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7295" w14:textId="1D98E0A1" w:rsidR="00D33CB2" w:rsidRPr="000B3D72" w:rsidRDefault="00361AC6" w:rsidP="00D33C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  <w:r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  <w:t>ИНФОРМАЦИЯ</w:t>
      </w:r>
      <w:r w:rsidR="00D33CB2" w:rsidRPr="000B3D72"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  <w:t xml:space="preserve"> </w:t>
      </w:r>
    </w:p>
    <w:p w14:paraId="4DAEBA31" w14:textId="77777777" w:rsidR="00CA3E16" w:rsidRPr="00854199" w:rsidRDefault="00CA3E16" w:rsidP="00CA3E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5419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по результатам контрольного мероприятия </w:t>
      </w:r>
    </w:p>
    <w:p w14:paraId="4329B900" w14:textId="6BA2344D" w:rsidR="00CA3E16" w:rsidRPr="00854199" w:rsidRDefault="00CA3E16" w:rsidP="00CA3E16">
      <w:pPr>
        <w:spacing w:after="120" w:line="240" w:lineRule="auto"/>
        <w:jc w:val="center"/>
        <w:rPr>
          <w:rFonts w:ascii="PT Astra Serif" w:hAnsi="PT Astra Serif"/>
          <w:b/>
          <w:bCs/>
          <w:iCs/>
          <w:sz w:val="28"/>
          <w:szCs w:val="28"/>
        </w:rPr>
      </w:pPr>
      <w:r w:rsidRPr="00854199">
        <w:rPr>
          <w:rFonts w:ascii="PT Astra Serif" w:hAnsi="PT Astra Serif"/>
          <w:b/>
          <w:bCs/>
          <w:iCs/>
          <w:sz w:val="28"/>
          <w:szCs w:val="28"/>
        </w:rPr>
        <w:t>«</w:t>
      </w:r>
      <w:r w:rsidRPr="00854199">
        <w:rPr>
          <w:rFonts w:ascii="PT Astra Serif" w:hAnsi="PT Astra Serif"/>
          <w:b/>
          <w:bCs/>
          <w:sz w:val="28"/>
          <w:szCs w:val="28"/>
        </w:rPr>
        <w:t>Аудит реализации мероприятий по созданию в субъектах Российской Федерации в 2018-2025 годах новых мест в дошкольных образовательных организациях» (параллельное контрольное мероприятие со Счетной палатой Российской Федерации)</w:t>
      </w:r>
    </w:p>
    <w:p w14:paraId="32AB0E9E" w14:textId="77777777" w:rsidR="00CA3E16" w:rsidRPr="00854199" w:rsidRDefault="00CA3E16" w:rsidP="00CA3E1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64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62ADB102" w14:textId="6D9C3D40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07D8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Основание для проведения проверки</w:t>
      </w:r>
      <w:r w:rsidRPr="00E07D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 Закон Ульяновской области от 10.10.2008 №170-ЗО «О Счётной палате Ульяновской области», пункт </w:t>
      </w:r>
      <w:r w:rsidR="00EB7329" w:rsidRPr="00E07D8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п.2.1.6.1. </w:t>
      </w:r>
      <w:r w:rsidRPr="00E07D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Плана работы Счётной палаты Российской Федерации на 2026 год, пункт 2.33 </w:t>
      </w:r>
      <w:r w:rsidR="00245C14" w:rsidRPr="00E07D82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Pr="00E07D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лана деятельности Счётной палаты Ульяновской области на 2026 год, утверждённого решением Коллегии Счётной палаты Ульяновской области </w:t>
      </w:r>
      <w:r w:rsidRPr="00E07D82">
        <w:rPr>
          <w:rFonts w:ascii="PT Astra Serif" w:hAnsi="PT Astra Serif"/>
          <w:sz w:val="28"/>
          <w:szCs w:val="28"/>
        </w:rPr>
        <w:t>от 30.12.2025 №73/2025 (с изменениями, внесенными решением от 30.</w:t>
      </w:r>
      <w:r w:rsidR="00EB7329" w:rsidRPr="00E07D82">
        <w:rPr>
          <w:rFonts w:ascii="PT Astra Serif" w:hAnsi="PT Astra Serif"/>
          <w:sz w:val="28"/>
          <w:szCs w:val="28"/>
        </w:rPr>
        <w:t>01</w:t>
      </w:r>
      <w:r w:rsidRPr="00E07D82">
        <w:rPr>
          <w:rFonts w:ascii="PT Astra Serif" w:hAnsi="PT Astra Serif"/>
          <w:sz w:val="28"/>
          <w:szCs w:val="28"/>
        </w:rPr>
        <w:t>.202</w:t>
      </w:r>
      <w:r w:rsidR="00EB7329" w:rsidRPr="00E07D82">
        <w:rPr>
          <w:rFonts w:ascii="PT Astra Serif" w:hAnsi="PT Astra Serif"/>
          <w:sz w:val="28"/>
          <w:szCs w:val="28"/>
        </w:rPr>
        <w:t>6</w:t>
      </w:r>
      <w:r w:rsidRPr="00E07D82">
        <w:rPr>
          <w:rFonts w:ascii="PT Astra Serif" w:hAnsi="PT Astra Serif"/>
          <w:sz w:val="28"/>
          <w:szCs w:val="28"/>
        </w:rPr>
        <w:t xml:space="preserve"> №</w:t>
      </w:r>
      <w:r w:rsidR="00EB7329" w:rsidRPr="00E07D82">
        <w:rPr>
          <w:rFonts w:ascii="PT Astra Serif" w:hAnsi="PT Astra Serif"/>
          <w:sz w:val="28"/>
          <w:szCs w:val="28"/>
        </w:rPr>
        <w:t>3</w:t>
      </w:r>
      <w:r w:rsidRPr="00E07D82">
        <w:rPr>
          <w:rFonts w:ascii="PT Astra Serif" w:hAnsi="PT Astra Serif"/>
          <w:sz w:val="28"/>
          <w:szCs w:val="28"/>
        </w:rPr>
        <w:t>/202</w:t>
      </w:r>
      <w:r w:rsidR="00EB7329" w:rsidRPr="00E07D82">
        <w:rPr>
          <w:rFonts w:ascii="PT Astra Serif" w:hAnsi="PT Astra Serif"/>
          <w:sz w:val="28"/>
          <w:szCs w:val="28"/>
        </w:rPr>
        <w:t>6</w:t>
      </w:r>
      <w:r w:rsidRPr="00E07D82">
        <w:rPr>
          <w:rFonts w:ascii="PT Astra Serif" w:hAnsi="PT Astra Serif"/>
          <w:sz w:val="28"/>
          <w:szCs w:val="28"/>
        </w:rPr>
        <w:t>)</w:t>
      </w:r>
      <w:r w:rsidRPr="00E07D82">
        <w:rPr>
          <w:rFonts w:ascii="PT Astra Serif" w:eastAsia="Times New Roman" w:hAnsi="PT Astra Serif" w:cs="Times New Roman"/>
          <w:sz w:val="28"/>
          <w:szCs w:val="28"/>
          <w:lang w:eastAsia="ru-RU"/>
        </w:rPr>
        <w:t>, удостоверение на право проведения контрольного мероприятия.</w:t>
      </w:r>
    </w:p>
    <w:p w14:paraId="3C6C8D31" w14:textId="6C980730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b/>
          <w:sz w:val="28"/>
          <w:szCs w:val="28"/>
        </w:rPr>
        <w:t>Цель контрольного мероприятия:</w:t>
      </w:r>
      <w:r w:rsidRPr="00E07D82">
        <w:rPr>
          <w:rFonts w:ascii="PT Astra Serif" w:hAnsi="PT Astra Serif"/>
          <w:sz w:val="28"/>
          <w:szCs w:val="28"/>
        </w:rPr>
        <w:t xml:space="preserve"> </w:t>
      </w:r>
    </w:p>
    <w:p w14:paraId="2B71671F" w14:textId="28F2AFF0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- проверка целевого использования средств федерального бюджета и областного бюджета Ульяновской области, соблюдения законодательства при реализации мероприятий по созданию новых мест в дошкольных образовательных организациях на территории Ульяновской области (финансовый аудит);</w:t>
      </w:r>
    </w:p>
    <w:p w14:paraId="388DCD54" w14:textId="015449A8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- оценка эффективности использования бюджетных средств, выделенных в 2018-2025 годах на создание на территории Ульяновской области новых мест в дошкольных образовательных организациях (аудит эффективности);</w:t>
      </w:r>
    </w:p>
    <w:p w14:paraId="44DDB746" w14:textId="199A5FBD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b/>
          <w:sz w:val="28"/>
          <w:szCs w:val="28"/>
        </w:rPr>
        <w:t xml:space="preserve">Предмет контрольного мероприятия: </w:t>
      </w:r>
      <w:r w:rsidRPr="00E07D82">
        <w:rPr>
          <w:rFonts w:ascii="PT Astra Serif" w:hAnsi="PT Astra Serif"/>
          <w:sz w:val="28"/>
          <w:szCs w:val="28"/>
        </w:rPr>
        <w:t>средства федерального и областного бюджета.</w:t>
      </w:r>
    </w:p>
    <w:p w14:paraId="0D18A8B7" w14:textId="77777777" w:rsidR="00E07D82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E07D82">
        <w:rPr>
          <w:rFonts w:ascii="PT Astra Serif" w:hAnsi="PT Astra Serif"/>
          <w:b/>
          <w:sz w:val="28"/>
          <w:szCs w:val="28"/>
        </w:rPr>
        <w:t>Объекты контрольного мероприятия</w:t>
      </w:r>
      <w:r w:rsidRPr="00E07D82">
        <w:rPr>
          <w:rFonts w:ascii="PT Astra Serif" w:hAnsi="PT Astra Serif"/>
          <w:bCs/>
          <w:sz w:val="28"/>
          <w:szCs w:val="28"/>
        </w:rPr>
        <w:t>:</w:t>
      </w:r>
    </w:p>
    <w:p w14:paraId="440D194B" w14:textId="7C873545" w:rsidR="00E07D82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Министерство просвещения и воспитания Ульяновской области (далее – Министерство просвещения УО)</w:t>
      </w:r>
      <w:r w:rsidR="00E07D82" w:rsidRPr="00E07D82">
        <w:rPr>
          <w:rFonts w:ascii="PT Astra Serif" w:hAnsi="PT Astra Serif"/>
          <w:sz w:val="28"/>
          <w:szCs w:val="28"/>
        </w:rPr>
        <w:t>;</w:t>
      </w:r>
    </w:p>
    <w:p w14:paraId="476554C0" w14:textId="5C09AF5F" w:rsidR="00E07D82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Министерство ЖКХ и строительства Ульяновской области (далее – Министерство ЖКХ УО)</w:t>
      </w:r>
      <w:r w:rsidR="00E07D82" w:rsidRPr="00E07D82">
        <w:rPr>
          <w:rFonts w:ascii="PT Astra Serif" w:hAnsi="PT Astra Serif"/>
          <w:sz w:val="28"/>
          <w:szCs w:val="28"/>
        </w:rPr>
        <w:t>;</w:t>
      </w:r>
    </w:p>
    <w:p w14:paraId="06651EAF" w14:textId="41B2405D" w:rsidR="00E07D82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Администрация МО «город Ульяновск»</w:t>
      </w:r>
      <w:r w:rsidR="00E07D82" w:rsidRPr="00E07D82">
        <w:rPr>
          <w:rFonts w:ascii="PT Astra Serif" w:hAnsi="PT Astra Serif"/>
          <w:sz w:val="28"/>
          <w:szCs w:val="28"/>
        </w:rPr>
        <w:t>;</w:t>
      </w:r>
    </w:p>
    <w:p w14:paraId="08CCD040" w14:textId="7056DBD0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М</w:t>
      </w:r>
      <w:r w:rsidR="00C20198" w:rsidRPr="00E07D82">
        <w:rPr>
          <w:rFonts w:ascii="PT Astra Serif" w:hAnsi="PT Astra Serif"/>
          <w:sz w:val="28"/>
          <w:szCs w:val="28"/>
        </w:rPr>
        <w:t>Б</w:t>
      </w:r>
      <w:r w:rsidRPr="00E07D82">
        <w:rPr>
          <w:rFonts w:ascii="PT Astra Serif" w:hAnsi="PT Astra Serif"/>
          <w:sz w:val="28"/>
          <w:szCs w:val="28"/>
        </w:rPr>
        <w:t>У «</w:t>
      </w:r>
      <w:proofErr w:type="spellStart"/>
      <w:r w:rsidRPr="00E07D82">
        <w:rPr>
          <w:rFonts w:ascii="PT Astra Serif" w:hAnsi="PT Astra Serif"/>
          <w:sz w:val="28"/>
          <w:szCs w:val="28"/>
        </w:rPr>
        <w:t>Стройзаказчик</w:t>
      </w:r>
      <w:proofErr w:type="spellEnd"/>
      <w:r w:rsidRPr="00E07D82">
        <w:rPr>
          <w:rFonts w:ascii="PT Astra Serif" w:hAnsi="PT Astra Serif"/>
          <w:sz w:val="28"/>
          <w:szCs w:val="28"/>
        </w:rPr>
        <w:t>» (г. Ульяновск)</w:t>
      </w:r>
      <w:r w:rsidR="00CD3F33" w:rsidRPr="00E07D82">
        <w:rPr>
          <w:rFonts w:ascii="PT Astra Serif" w:hAnsi="PT Astra Serif"/>
          <w:sz w:val="28"/>
          <w:szCs w:val="28"/>
        </w:rPr>
        <w:t>.</w:t>
      </w:r>
    </w:p>
    <w:p w14:paraId="345DD63B" w14:textId="77777777" w:rsidR="00CA3E16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E07D82">
        <w:rPr>
          <w:rFonts w:ascii="PT Astra Serif" w:hAnsi="PT Astra Serif"/>
          <w:b/>
          <w:sz w:val="28"/>
          <w:szCs w:val="28"/>
        </w:rPr>
        <w:t>Проверяемый период:</w:t>
      </w:r>
      <w:r w:rsidRPr="00E07D82">
        <w:rPr>
          <w:rFonts w:ascii="PT Astra Serif" w:hAnsi="PT Astra Serif"/>
          <w:sz w:val="28"/>
          <w:szCs w:val="28"/>
        </w:rPr>
        <w:t xml:space="preserve"> </w:t>
      </w:r>
      <w:r w:rsidRPr="00E07D82">
        <w:rPr>
          <w:rFonts w:ascii="PT Astra Serif" w:hAnsi="PT Astra Serif"/>
          <w:b/>
          <w:bCs/>
          <w:sz w:val="28"/>
          <w:szCs w:val="28"/>
        </w:rPr>
        <w:t>2018 – 2025 годы.</w:t>
      </w:r>
    </w:p>
    <w:p w14:paraId="0010144F" w14:textId="57C0F1F7" w:rsidR="0076362E" w:rsidRPr="00E07D82" w:rsidRDefault="00CA3E16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/>
          <w:kern w:val="2"/>
          <w:sz w:val="27"/>
          <w:szCs w:val="27"/>
          <w14:ligatures w14:val="standardContextual"/>
        </w:rPr>
      </w:pPr>
      <w:r w:rsidRPr="00E07D82">
        <w:rPr>
          <w:rFonts w:ascii="PT Astra Serif" w:hAnsi="PT Astra Serif"/>
          <w:b/>
          <w:sz w:val="28"/>
          <w:szCs w:val="28"/>
        </w:rPr>
        <w:t>Срок проведения проверки:</w:t>
      </w:r>
      <w:r w:rsidRPr="00E07D82">
        <w:rPr>
          <w:rFonts w:ascii="PT Astra Serif" w:hAnsi="PT Astra Serif"/>
          <w:sz w:val="28"/>
          <w:szCs w:val="28"/>
        </w:rPr>
        <w:t xml:space="preserve"> </w:t>
      </w:r>
      <w:r w:rsidR="00C20198" w:rsidRPr="00E07D82">
        <w:rPr>
          <w:rFonts w:ascii="PT Astra Serif" w:hAnsi="PT Astra Serif"/>
          <w:sz w:val="28"/>
          <w:szCs w:val="28"/>
        </w:rPr>
        <w:t>2</w:t>
      </w:r>
      <w:r w:rsidRPr="00E07D82">
        <w:rPr>
          <w:rFonts w:ascii="PT Astra Serif" w:hAnsi="PT Astra Serif"/>
          <w:sz w:val="28"/>
          <w:szCs w:val="28"/>
        </w:rPr>
        <w:t>0</w:t>
      </w:r>
      <w:r w:rsidR="00E07D82" w:rsidRPr="00E07D82">
        <w:rPr>
          <w:rFonts w:ascii="PT Astra Serif" w:hAnsi="PT Astra Serif"/>
          <w:sz w:val="28"/>
          <w:szCs w:val="28"/>
        </w:rPr>
        <w:t>.04-</w:t>
      </w:r>
      <w:r w:rsidR="005D2B9F" w:rsidRPr="00E07D82">
        <w:rPr>
          <w:rFonts w:ascii="PT Astra Serif" w:hAnsi="PT Astra Serif"/>
          <w:sz w:val="28"/>
          <w:szCs w:val="28"/>
        </w:rPr>
        <w:t>20</w:t>
      </w:r>
      <w:r w:rsidR="00E07D82" w:rsidRPr="00E07D82">
        <w:rPr>
          <w:rFonts w:ascii="PT Astra Serif" w:hAnsi="PT Astra Serif"/>
          <w:sz w:val="28"/>
          <w:szCs w:val="28"/>
        </w:rPr>
        <w:t>.07.</w:t>
      </w:r>
      <w:r w:rsidR="0076362E" w:rsidRPr="00E07D82">
        <w:rPr>
          <w:rFonts w:ascii="PT Astra Serif" w:hAnsi="PT Astra Serif"/>
          <w:sz w:val="28"/>
          <w:szCs w:val="28"/>
        </w:rPr>
        <w:t>2026.</w:t>
      </w:r>
    </w:p>
    <w:p w14:paraId="468C3A70" w14:textId="3494379A" w:rsidR="00D33CB2" w:rsidRPr="00E07D82" w:rsidRDefault="00D33CB2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E07D82">
        <w:rPr>
          <w:rFonts w:ascii="PT Astra Serif" w:hAnsi="PT Astra Serif"/>
          <w:b/>
          <w:kern w:val="2"/>
          <w:sz w:val="28"/>
          <w:szCs w:val="28"/>
          <w14:ligatures w14:val="standardContextual"/>
        </w:rPr>
        <w:t xml:space="preserve">Объем проверенных средств – </w:t>
      </w:r>
      <w:r w:rsidR="00FF35AD" w:rsidRPr="00E07D82">
        <w:rPr>
          <w:rFonts w:ascii="PT Astra Serif" w:eastAsia="Times New Roman" w:hAnsi="PT Astra Serif" w:cs="Calibri"/>
          <w:b/>
          <w:bCs/>
          <w:color w:val="000000"/>
          <w:sz w:val="28"/>
          <w:szCs w:val="28"/>
          <w:lang w:eastAsia="ru-RU"/>
        </w:rPr>
        <w:t>2112230,9</w:t>
      </w:r>
      <w:r w:rsidRPr="00E07D82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 тыс. рублей</w:t>
      </w:r>
      <w:r w:rsidR="00FF35AD" w:rsidRPr="00E07D82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.</w:t>
      </w:r>
      <w:r w:rsidRPr="00E07D82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 </w:t>
      </w:r>
    </w:p>
    <w:p w14:paraId="2FB4CDC1" w14:textId="77777777" w:rsidR="0076362E" w:rsidRPr="00C57D22" w:rsidRDefault="0076362E" w:rsidP="00EA1E3D">
      <w:pPr>
        <w:tabs>
          <w:tab w:val="left" w:pos="0"/>
        </w:tabs>
        <w:spacing w:after="0"/>
        <w:ind w:firstLine="709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34A7A8D2" w14:textId="77777777" w:rsidR="00C57D22" w:rsidRPr="00E07D82" w:rsidRDefault="00C57D22" w:rsidP="00C57D22">
      <w:pPr>
        <w:spacing w:after="120" w:line="240" w:lineRule="auto"/>
        <w:ind w:firstLine="709"/>
        <w:contextualSpacing/>
        <w:rPr>
          <w:rFonts w:ascii="PT Astra Serif" w:hAnsi="PT Astra Serif"/>
          <w:b/>
          <w:sz w:val="28"/>
          <w:szCs w:val="28"/>
          <w:lang w:eastAsia="ru-RU"/>
        </w:rPr>
      </w:pPr>
      <w:r w:rsidRPr="00E07D82">
        <w:rPr>
          <w:rFonts w:ascii="PT Astra Serif" w:hAnsi="PT Astra Serif"/>
          <w:b/>
          <w:sz w:val="28"/>
          <w:szCs w:val="28"/>
          <w:lang w:eastAsia="ru-RU"/>
        </w:rPr>
        <w:t>Выводы по результатам контрольного мероприятия:</w:t>
      </w:r>
    </w:p>
    <w:p w14:paraId="1F0451E3" w14:textId="415E3350" w:rsidR="00C57D22" w:rsidRPr="00E07D82" w:rsidRDefault="00E07D82" w:rsidP="00E07D8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По результатам проведённого контрольного мероприятия Счётная палата Ульяновской области в целом признаёт успешной р</w:t>
      </w:r>
      <w:r w:rsidR="00C57D22" w:rsidRPr="00E07D82">
        <w:rPr>
          <w:rFonts w:ascii="PT Astra Serif" w:hAnsi="PT Astra Serif"/>
          <w:sz w:val="28"/>
          <w:szCs w:val="28"/>
        </w:rPr>
        <w:t>еализаци</w:t>
      </w:r>
      <w:r w:rsidRPr="00E07D82">
        <w:rPr>
          <w:rFonts w:ascii="PT Astra Serif" w:hAnsi="PT Astra Serif"/>
          <w:sz w:val="28"/>
          <w:szCs w:val="28"/>
        </w:rPr>
        <w:t>ю</w:t>
      </w:r>
      <w:r w:rsidR="00C57D22" w:rsidRPr="00E07D82">
        <w:rPr>
          <w:rFonts w:ascii="PT Astra Serif" w:hAnsi="PT Astra Serif"/>
          <w:sz w:val="28"/>
          <w:szCs w:val="28"/>
        </w:rPr>
        <w:t xml:space="preserve"> мероприятий государственной политики в целях обеспечения доступности дошкольного образования в Ульяновской области в период 2018-2025 годы.</w:t>
      </w:r>
    </w:p>
    <w:p w14:paraId="03C643E4" w14:textId="1E3E967A" w:rsidR="00C57D22" w:rsidRPr="00E07D82" w:rsidRDefault="00C57D22" w:rsidP="00E07D82">
      <w:pPr>
        <w:pStyle w:val="a7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lastRenderedPageBreak/>
        <w:t>Предусмотренные документами стратегического планирования результаты в анализируемом периоде достигнуты – объекты (здания детских садов) в количестве 11 единиц, строительство (создание) которых осуществлялось за счёт средств федерального, регионального и местных бюджетов, созданы и введены в эксплуатацию.</w:t>
      </w:r>
    </w:p>
    <w:p w14:paraId="68272DCF" w14:textId="77777777" w:rsidR="00C57D22" w:rsidRPr="00E07D82" w:rsidRDefault="00C57D22" w:rsidP="00C57D2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Очередь для детей в возрасте 3–8 лет ликвидирована, а общий показатель обеспеченности местами (952 места на 1000 детей) говорит о создании достаточной инфраструктурной базы. В настоящее время, исходя из показателей, потребность в строительстве новых детских садов отсутствует. Необходимо проводить мероприятия по оптимизации использования имеющихся мощностей как отдельных ДОУ, так и сети в целом.</w:t>
      </w:r>
    </w:p>
    <w:p w14:paraId="42154FF1" w14:textId="77777777" w:rsidR="00C57D22" w:rsidRPr="00E07D82" w:rsidRDefault="00C57D22" w:rsidP="00C57D2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 xml:space="preserve">При этом проблематика смещается в область качества и территориальности: </w:t>
      </w:r>
    </w:p>
    <w:p w14:paraId="46A8A00D" w14:textId="77777777" w:rsidR="00C57D22" w:rsidRPr="00E07D82" w:rsidRDefault="00C57D22" w:rsidP="00C57D2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- в крупных городах, где проживает основная часть трудоспособного населения, сохраняется дефицит групп раннего возраста (до 1,5–3 лет).</w:t>
      </w:r>
    </w:p>
    <w:p w14:paraId="4E10E1D9" w14:textId="77777777" w:rsidR="00C57D22" w:rsidRPr="00E07D82" w:rsidRDefault="00C57D22" w:rsidP="00C57D2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Сокращение числа детей в абсолютном выражении позволило улучшить средние статистические показатели. Однако 18-процентное уменьшение количества детских садов в регионе, в том числе малокомплектных, расположенных в сельской местности, создает определенные риски дальнейшего снижения численности сельского населения и концентрации социальных проблем в городских агломерациях.</w:t>
      </w:r>
    </w:p>
    <w:p w14:paraId="78B5147A" w14:textId="71B315EE" w:rsidR="00C57D22" w:rsidRPr="00E07D82" w:rsidRDefault="00C57D22" w:rsidP="00C57D22">
      <w:pPr>
        <w:spacing w:after="12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D82">
        <w:rPr>
          <w:rFonts w:ascii="PT Astra Serif" w:hAnsi="PT Astra Serif"/>
          <w:sz w:val="28"/>
          <w:szCs w:val="28"/>
        </w:rPr>
        <w:t>Для решения проблемы дефицита мест для детей до 3 лет без избыточного бюджетного строительства, по мнению Счётной палаты, необходимо развивать государственно-частное партнерство, создавать группы кратковременного пребывания.</w:t>
      </w:r>
    </w:p>
    <w:p w14:paraId="6709D7C1" w14:textId="77777777" w:rsidR="00E07D82" w:rsidRDefault="00E07D82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/>
          <w:kern w:val="2"/>
          <w:sz w:val="28"/>
          <w:szCs w:val="28"/>
          <w14:ligatures w14:val="standardContextual"/>
        </w:rPr>
      </w:pPr>
    </w:p>
    <w:p w14:paraId="4E47D448" w14:textId="68715B64" w:rsidR="00C57D22" w:rsidRPr="00C57D22" w:rsidRDefault="00E07D82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highlight w:val="yellow"/>
        </w:rPr>
      </w:pPr>
      <w:r w:rsidRPr="00E07D82">
        <w:rPr>
          <w:rFonts w:ascii="PT Astra Serif" w:hAnsi="PT Astra Serif"/>
          <w:b/>
          <w:kern w:val="2"/>
          <w:sz w:val="28"/>
          <w:szCs w:val="28"/>
          <w14:ligatures w14:val="standardContextual"/>
        </w:rPr>
        <w:t>Сумма выявленных нарушений – 564097,98 тыс. рублей</w:t>
      </w:r>
      <w:r>
        <w:rPr>
          <w:rFonts w:ascii="PT Astra Serif" w:hAnsi="PT Astra Serif"/>
          <w:b/>
          <w:kern w:val="2"/>
          <w:sz w:val="28"/>
          <w:szCs w:val="28"/>
          <w14:ligatures w14:val="standardContextual"/>
        </w:rPr>
        <w:t>, из них:</w:t>
      </w:r>
    </w:p>
    <w:p w14:paraId="46F195A6" w14:textId="5E53934D" w:rsidR="000D1B57" w:rsidRPr="00E07D82" w:rsidRDefault="00E07D82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bookmarkStart w:id="0" w:name="_Hlk204159417"/>
      <w:r>
        <w:rPr>
          <w:rFonts w:ascii="PT Astra Serif" w:hAnsi="PT Astra Serif"/>
          <w:b/>
          <w:sz w:val="28"/>
          <w:szCs w:val="28"/>
          <w:lang w:val="en-US" w:eastAsia="ru-RU"/>
        </w:rPr>
        <w:t>I</w:t>
      </w:r>
      <w:r w:rsidR="0076362E" w:rsidRPr="00E07D82">
        <w:rPr>
          <w:rFonts w:ascii="PT Astra Serif" w:hAnsi="PT Astra Serif"/>
          <w:b/>
          <w:sz w:val="28"/>
          <w:szCs w:val="28"/>
          <w:lang w:eastAsia="ru-RU"/>
        </w:rPr>
        <w:t xml:space="preserve">. Нарушение установленных единых требований к бюджетному (бухгалтерскому) учёту, в том числе бюджетной, бухгалтерской (финансовой) отчётности </w:t>
      </w:r>
      <w:bookmarkEnd w:id="0"/>
      <w:r w:rsidR="0076362E" w:rsidRPr="00E07D82">
        <w:rPr>
          <w:rFonts w:ascii="PT Astra Serif" w:hAnsi="PT Astra Serif"/>
          <w:b/>
          <w:sz w:val="28"/>
          <w:szCs w:val="28"/>
          <w:lang w:eastAsia="ru-RU"/>
        </w:rPr>
        <w:t xml:space="preserve">– </w:t>
      </w:r>
      <w:r w:rsidR="000D1B57" w:rsidRPr="00E07D82">
        <w:rPr>
          <w:rFonts w:ascii="PT Astra Serif" w:hAnsi="PT Astra Serif"/>
          <w:b/>
          <w:sz w:val="28"/>
          <w:szCs w:val="28"/>
        </w:rPr>
        <w:t>156287,8 тыс. рублей</w:t>
      </w:r>
      <w:r w:rsidRPr="00E07D82">
        <w:rPr>
          <w:rFonts w:ascii="PT Astra Serif" w:hAnsi="PT Astra Serif"/>
          <w:b/>
          <w:sz w:val="28"/>
          <w:szCs w:val="28"/>
          <w:lang w:eastAsia="ru-RU"/>
        </w:rPr>
        <w:t xml:space="preserve">, </w:t>
      </w:r>
      <w:r w:rsidRPr="00E07D82">
        <w:rPr>
          <w:rFonts w:ascii="PT Astra Serif" w:hAnsi="PT Astra Serif"/>
          <w:bCs/>
          <w:sz w:val="28"/>
          <w:szCs w:val="28"/>
          <w:lang w:eastAsia="ru-RU"/>
        </w:rPr>
        <w:t xml:space="preserve">а именно </w:t>
      </w:r>
      <w:r w:rsidR="0076362E" w:rsidRPr="00E07D82">
        <w:rPr>
          <w:rFonts w:ascii="PT Astra Serif" w:hAnsi="PT Astra Serif"/>
          <w:bCs/>
          <w:sz w:val="28"/>
          <w:szCs w:val="28"/>
        </w:rPr>
        <w:t xml:space="preserve">Управлением муниципальной собственностью администрации г. Ульяновска </w:t>
      </w:r>
      <w:r w:rsidRPr="00E07D82">
        <w:rPr>
          <w:rFonts w:ascii="PT Astra Serif" w:hAnsi="PT Astra Serif"/>
          <w:bCs/>
          <w:sz w:val="28"/>
          <w:szCs w:val="28"/>
        </w:rPr>
        <w:t xml:space="preserve">отдельные </w:t>
      </w:r>
      <w:r w:rsidR="0076362E" w:rsidRPr="00E07D82">
        <w:rPr>
          <w:rFonts w:ascii="PT Astra Serif" w:hAnsi="PT Astra Serif"/>
          <w:bCs/>
          <w:sz w:val="28"/>
          <w:szCs w:val="28"/>
        </w:rPr>
        <w:t>объект</w:t>
      </w:r>
      <w:r w:rsidR="000D1B57" w:rsidRPr="00E07D82">
        <w:rPr>
          <w:rFonts w:ascii="PT Astra Serif" w:hAnsi="PT Astra Serif"/>
          <w:bCs/>
          <w:sz w:val="28"/>
          <w:szCs w:val="28"/>
        </w:rPr>
        <w:t>ы</w:t>
      </w:r>
      <w:r w:rsidRPr="00E07D82">
        <w:rPr>
          <w:rFonts w:ascii="PT Astra Serif" w:hAnsi="PT Astra Serif"/>
          <w:bCs/>
          <w:sz w:val="28"/>
          <w:szCs w:val="28"/>
        </w:rPr>
        <w:t xml:space="preserve"> </w:t>
      </w:r>
      <w:r w:rsidR="000D1B57" w:rsidRPr="00E07D82">
        <w:rPr>
          <w:rFonts w:ascii="PT Astra Serif" w:hAnsi="PT Astra Serif"/>
          <w:bCs/>
          <w:sz w:val="28"/>
          <w:szCs w:val="28"/>
        </w:rPr>
        <w:t>включены в состав муниципального имущества не</w:t>
      </w:r>
      <w:r w:rsidRPr="00E07D82">
        <w:rPr>
          <w:rFonts w:ascii="PT Astra Serif" w:hAnsi="PT Astra Serif"/>
          <w:bCs/>
          <w:sz w:val="28"/>
          <w:szCs w:val="28"/>
        </w:rPr>
        <w:t xml:space="preserve"> по</w:t>
      </w:r>
      <w:r w:rsidR="000D1B57" w:rsidRPr="00E07D82">
        <w:rPr>
          <w:rFonts w:ascii="PT Astra Serif" w:hAnsi="PT Astra Serif"/>
          <w:bCs/>
          <w:sz w:val="28"/>
          <w:szCs w:val="28"/>
        </w:rPr>
        <w:t xml:space="preserve"> фактической стоимости затрат на приобретение, а по кадастровой стоимости.</w:t>
      </w:r>
    </w:p>
    <w:p w14:paraId="6409E688" w14:textId="5C68B6AA" w:rsidR="0076362E" w:rsidRPr="00E07D82" w:rsidRDefault="000D1B57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 w:cs="Arial"/>
          <w:bCs/>
          <w:color w:val="FF0000"/>
          <w:sz w:val="28"/>
          <w:szCs w:val="28"/>
          <w:shd w:val="clear" w:color="auto" w:fill="FFFFFF"/>
        </w:rPr>
      </w:pPr>
      <w:r w:rsidRPr="00E07D82">
        <w:rPr>
          <w:rFonts w:ascii="PT Astra Serif" w:hAnsi="PT Astra Serif"/>
          <w:bCs/>
          <w:sz w:val="28"/>
          <w:szCs w:val="28"/>
        </w:rPr>
        <w:t>В результате</w:t>
      </w:r>
      <w:r w:rsidR="009F6158" w:rsidRPr="00E07D82">
        <w:rPr>
          <w:rFonts w:ascii="PT Astra Serif" w:hAnsi="PT Astra Serif"/>
          <w:bCs/>
          <w:sz w:val="28"/>
          <w:szCs w:val="28"/>
        </w:rPr>
        <w:t>,</w:t>
      </w:r>
      <w:r w:rsidRPr="00E07D82">
        <w:rPr>
          <w:rFonts w:ascii="PT Astra Serif" w:hAnsi="PT Astra Serif"/>
          <w:bCs/>
          <w:sz w:val="28"/>
          <w:szCs w:val="28"/>
        </w:rPr>
        <w:t xml:space="preserve"> </w:t>
      </w:r>
      <w:r w:rsidR="0076362E" w:rsidRPr="00E07D82">
        <w:rPr>
          <w:rFonts w:ascii="PT Astra Serif" w:hAnsi="PT Astra Serif"/>
          <w:bCs/>
          <w:sz w:val="28"/>
          <w:szCs w:val="28"/>
        </w:rPr>
        <w:t xml:space="preserve">допущено занижение </w:t>
      </w:r>
      <w:r w:rsidR="009F6158" w:rsidRPr="00E07D82">
        <w:rPr>
          <w:rFonts w:ascii="PT Astra Serif" w:hAnsi="PT Astra Serif"/>
          <w:bCs/>
          <w:sz w:val="28"/>
          <w:szCs w:val="28"/>
        </w:rPr>
        <w:t xml:space="preserve">первоначальной </w:t>
      </w:r>
      <w:r w:rsidR="0076362E" w:rsidRPr="00E07D82">
        <w:rPr>
          <w:rFonts w:ascii="PT Astra Serif" w:hAnsi="PT Astra Serif"/>
          <w:bCs/>
          <w:sz w:val="28"/>
          <w:szCs w:val="28"/>
        </w:rPr>
        <w:t>стоимости имущества, подлежаще</w:t>
      </w:r>
      <w:r w:rsidR="009F6158" w:rsidRPr="00E07D82">
        <w:rPr>
          <w:rFonts w:ascii="PT Astra Serif" w:hAnsi="PT Astra Serif"/>
          <w:bCs/>
          <w:sz w:val="28"/>
          <w:szCs w:val="28"/>
        </w:rPr>
        <w:t>й</w:t>
      </w:r>
      <w:r w:rsidR="0076362E" w:rsidRPr="00E07D82">
        <w:rPr>
          <w:rFonts w:ascii="PT Astra Serif" w:hAnsi="PT Astra Serif"/>
          <w:bCs/>
          <w:sz w:val="28"/>
          <w:szCs w:val="28"/>
        </w:rPr>
        <w:t xml:space="preserve"> принятию к бухгалтерскому учёту, что является грубым нарушением требований</w:t>
      </w:r>
      <w:r w:rsidR="00F13B45" w:rsidRPr="00E07D82">
        <w:rPr>
          <w:rFonts w:ascii="PT Astra Serif" w:hAnsi="PT Astra Serif"/>
          <w:bCs/>
          <w:sz w:val="28"/>
          <w:szCs w:val="28"/>
        </w:rPr>
        <w:t xml:space="preserve">, предъявляемых </w:t>
      </w:r>
      <w:r w:rsidR="0076362E" w:rsidRPr="00E07D82">
        <w:rPr>
          <w:rFonts w:ascii="PT Astra Serif" w:hAnsi="PT Astra Serif"/>
          <w:bCs/>
          <w:sz w:val="28"/>
          <w:szCs w:val="28"/>
        </w:rPr>
        <w:t xml:space="preserve">к </w:t>
      </w:r>
      <w:r w:rsidRPr="00E07D82">
        <w:rPr>
          <w:rFonts w:ascii="PT Astra Serif" w:hAnsi="PT Astra Serif"/>
          <w:bCs/>
          <w:sz w:val="28"/>
          <w:szCs w:val="28"/>
        </w:rPr>
        <w:t xml:space="preserve">ведению </w:t>
      </w:r>
      <w:r w:rsidR="0076362E" w:rsidRPr="00E07D82">
        <w:rPr>
          <w:rFonts w:ascii="PT Astra Serif" w:hAnsi="PT Astra Serif"/>
          <w:bCs/>
          <w:sz w:val="28"/>
          <w:szCs w:val="28"/>
        </w:rPr>
        <w:t>бюджетно</w:t>
      </w:r>
      <w:r w:rsidRPr="00E07D82">
        <w:rPr>
          <w:rFonts w:ascii="PT Astra Serif" w:hAnsi="PT Astra Serif"/>
          <w:bCs/>
          <w:sz w:val="28"/>
          <w:szCs w:val="28"/>
        </w:rPr>
        <w:t>го</w:t>
      </w:r>
      <w:r w:rsidR="0076362E" w:rsidRPr="00E07D82">
        <w:rPr>
          <w:rFonts w:ascii="PT Astra Serif" w:hAnsi="PT Astra Serif"/>
          <w:bCs/>
          <w:sz w:val="28"/>
          <w:szCs w:val="28"/>
        </w:rPr>
        <w:t xml:space="preserve"> (бухгалтерско</w:t>
      </w:r>
      <w:r w:rsidRPr="00E07D82">
        <w:rPr>
          <w:rFonts w:ascii="PT Astra Serif" w:hAnsi="PT Astra Serif"/>
          <w:bCs/>
          <w:sz w:val="28"/>
          <w:szCs w:val="28"/>
        </w:rPr>
        <w:t>го</w:t>
      </w:r>
      <w:r w:rsidR="0076362E" w:rsidRPr="00E07D82">
        <w:rPr>
          <w:rFonts w:ascii="PT Astra Serif" w:hAnsi="PT Astra Serif"/>
          <w:bCs/>
          <w:sz w:val="28"/>
          <w:szCs w:val="28"/>
        </w:rPr>
        <w:t>) учет</w:t>
      </w:r>
      <w:r w:rsidRPr="00E07D82">
        <w:rPr>
          <w:rFonts w:ascii="PT Astra Serif" w:hAnsi="PT Astra Serif"/>
          <w:bCs/>
          <w:sz w:val="28"/>
          <w:szCs w:val="28"/>
        </w:rPr>
        <w:t>а</w:t>
      </w:r>
      <w:r w:rsidR="0076362E" w:rsidRPr="00E07D82">
        <w:rPr>
          <w:rFonts w:ascii="PT Astra Serif" w:hAnsi="PT Astra Serif"/>
          <w:bCs/>
          <w:sz w:val="28"/>
          <w:szCs w:val="28"/>
        </w:rPr>
        <w:t>.</w:t>
      </w:r>
    </w:p>
    <w:p w14:paraId="079DE0A0" w14:textId="69E63817" w:rsidR="00C41CC3" w:rsidRPr="00016626" w:rsidRDefault="00E07D82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016626">
        <w:rPr>
          <w:rFonts w:ascii="PT Astra Serif" w:hAnsi="PT Astra Serif"/>
          <w:b/>
          <w:bCs/>
          <w:sz w:val="28"/>
          <w:szCs w:val="28"/>
          <w:lang w:val="en-US"/>
        </w:rPr>
        <w:t>II</w:t>
      </w:r>
      <w:r w:rsidR="000D1B57" w:rsidRPr="00016626">
        <w:rPr>
          <w:rFonts w:ascii="PT Astra Serif" w:hAnsi="PT Astra Serif"/>
          <w:b/>
          <w:bCs/>
          <w:sz w:val="28"/>
          <w:szCs w:val="28"/>
        </w:rPr>
        <w:t xml:space="preserve">. </w:t>
      </w:r>
      <w:r w:rsidR="0076362E" w:rsidRPr="00016626">
        <w:rPr>
          <w:rFonts w:ascii="PT Astra Serif" w:hAnsi="PT Astra Serif"/>
          <w:b/>
          <w:bCs/>
          <w:sz w:val="28"/>
          <w:szCs w:val="28"/>
        </w:rPr>
        <w:t xml:space="preserve">Нарушения при осуществлении государственных (муниципальных) закупок и закупок отдельными видами юридических лиц – </w:t>
      </w:r>
      <w:r w:rsidR="007F22D3" w:rsidRPr="00016626">
        <w:rPr>
          <w:rFonts w:ascii="PT Astra Serif" w:hAnsi="PT Astra Serif"/>
          <w:b/>
          <w:bCs/>
          <w:sz w:val="28"/>
          <w:szCs w:val="28"/>
        </w:rPr>
        <w:t>407810,18</w:t>
      </w:r>
      <w:r w:rsidR="0076362E" w:rsidRPr="00016626">
        <w:rPr>
          <w:rFonts w:ascii="PT Astra Serif" w:hAnsi="PT Astra Serif"/>
          <w:b/>
          <w:bCs/>
          <w:sz w:val="28"/>
          <w:szCs w:val="28"/>
        </w:rPr>
        <w:t xml:space="preserve"> тыс. рублей</w:t>
      </w:r>
      <w:r w:rsidR="000F6367" w:rsidRPr="00016626">
        <w:rPr>
          <w:rFonts w:ascii="PT Astra Serif" w:hAnsi="PT Astra Serif"/>
          <w:b/>
          <w:bCs/>
          <w:sz w:val="28"/>
          <w:szCs w:val="28"/>
        </w:rPr>
        <w:t>:</w:t>
      </w:r>
      <w:r w:rsidR="0076362E" w:rsidRPr="0001662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46399759" w14:textId="77777777" w:rsidR="00016626" w:rsidRPr="00016626" w:rsidRDefault="00016626" w:rsidP="00016626">
      <w:pPr>
        <w:tabs>
          <w:tab w:val="left" w:pos="720"/>
        </w:tabs>
        <w:spacing w:after="0"/>
        <w:ind w:firstLine="709"/>
        <w:rPr>
          <w:rFonts w:ascii="PT Astra Serif" w:hAnsi="PT Astra Serif"/>
          <w:bCs/>
          <w:sz w:val="28"/>
          <w:szCs w:val="28"/>
        </w:rPr>
      </w:pPr>
      <w:r w:rsidRPr="00016626">
        <w:rPr>
          <w:rFonts w:ascii="PT Astra Serif" w:hAnsi="PT Astra Serif"/>
          <w:bCs/>
          <w:sz w:val="28"/>
          <w:szCs w:val="28"/>
        </w:rPr>
        <w:t>Наиболее значимыми нарушениями являются:</w:t>
      </w:r>
    </w:p>
    <w:p w14:paraId="17A2C4DE" w14:textId="1F1521BF" w:rsidR="000F6367" w:rsidRPr="00016626" w:rsidRDefault="00A53185" w:rsidP="00016626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16626">
        <w:rPr>
          <w:rFonts w:ascii="PT Astra Serif" w:hAnsi="PT Astra Serif"/>
          <w:sz w:val="28"/>
          <w:szCs w:val="28"/>
        </w:rPr>
        <w:t xml:space="preserve">1. </w:t>
      </w:r>
      <w:r w:rsidR="00016626" w:rsidRPr="00016626">
        <w:rPr>
          <w:rFonts w:ascii="PT Astra Serif" w:hAnsi="PT Astra Serif"/>
          <w:b/>
          <w:bCs/>
          <w:sz w:val="28"/>
          <w:szCs w:val="28"/>
        </w:rPr>
        <w:t xml:space="preserve">210865,7 тыс. рублей </w:t>
      </w:r>
      <w:r w:rsidR="00016626" w:rsidRPr="00016626">
        <w:rPr>
          <w:rFonts w:ascii="PT Astra Serif" w:hAnsi="PT Astra Serif"/>
          <w:sz w:val="28"/>
          <w:szCs w:val="28"/>
        </w:rPr>
        <w:t>- Заказчиком</w:t>
      </w:r>
      <w:r w:rsidR="002B1EB2" w:rsidRPr="00016626">
        <w:rPr>
          <w:rFonts w:ascii="PT Astra Serif" w:hAnsi="PT Astra Serif"/>
          <w:sz w:val="28"/>
          <w:szCs w:val="28"/>
        </w:rPr>
        <w:t xml:space="preserve"> </w:t>
      </w:r>
      <w:r w:rsidR="000F6367" w:rsidRPr="00016626">
        <w:rPr>
          <w:rFonts w:ascii="PT Astra Serif" w:hAnsi="PT Astra Serif"/>
          <w:sz w:val="28"/>
          <w:szCs w:val="28"/>
        </w:rPr>
        <w:t>допу</w:t>
      </w:r>
      <w:r w:rsidR="00016626" w:rsidRPr="00016626">
        <w:rPr>
          <w:rFonts w:ascii="PT Astra Serif" w:hAnsi="PT Astra Serif"/>
          <w:sz w:val="28"/>
          <w:szCs w:val="28"/>
        </w:rPr>
        <w:t>щены</w:t>
      </w:r>
      <w:r w:rsidR="000F6367" w:rsidRPr="00016626">
        <w:rPr>
          <w:rFonts w:ascii="PT Astra Serif" w:hAnsi="PT Astra Serif"/>
          <w:sz w:val="28"/>
          <w:szCs w:val="28"/>
        </w:rPr>
        <w:t xml:space="preserve"> существенные изменения</w:t>
      </w:r>
      <w:r w:rsidR="00016626" w:rsidRPr="00016626">
        <w:rPr>
          <w:rFonts w:ascii="PT Astra Serif" w:hAnsi="PT Astra Serif"/>
          <w:sz w:val="28"/>
          <w:szCs w:val="28"/>
        </w:rPr>
        <w:t xml:space="preserve"> контрактов</w:t>
      </w:r>
      <w:r w:rsidR="00016626">
        <w:rPr>
          <w:rFonts w:ascii="PT Astra Serif" w:hAnsi="PT Astra Serif"/>
          <w:sz w:val="28"/>
          <w:szCs w:val="28"/>
        </w:rPr>
        <w:t>, в части предоставления авансовых платежей</w:t>
      </w:r>
      <w:r w:rsidR="000F6367" w:rsidRPr="00016626">
        <w:rPr>
          <w:rFonts w:ascii="PT Astra Serif" w:hAnsi="PT Astra Serif"/>
          <w:sz w:val="28"/>
          <w:szCs w:val="28"/>
        </w:rPr>
        <w:t xml:space="preserve">, не </w:t>
      </w:r>
      <w:r w:rsidR="000F6367" w:rsidRPr="00016626">
        <w:rPr>
          <w:rFonts w:ascii="PT Astra Serif" w:hAnsi="PT Astra Serif"/>
          <w:sz w:val="28"/>
          <w:szCs w:val="28"/>
        </w:rPr>
        <w:lastRenderedPageBreak/>
        <w:t>предусмотренные конкурсной документацией и первоначальной редакцией контрактов при их заключении</w:t>
      </w:r>
      <w:r w:rsidR="00016626" w:rsidRPr="00016626">
        <w:rPr>
          <w:rFonts w:ascii="PT Astra Serif" w:hAnsi="PT Astra Serif"/>
          <w:sz w:val="28"/>
          <w:szCs w:val="28"/>
        </w:rPr>
        <w:t>;</w:t>
      </w:r>
    </w:p>
    <w:p w14:paraId="77312230" w14:textId="22589C20" w:rsidR="002B1EB2" w:rsidRPr="00016626" w:rsidRDefault="002B1EB2" w:rsidP="00016626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1662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</w:t>
      </w:r>
      <w:r w:rsidR="00016626" w:rsidRPr="0001662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44625,0 тыс. рублей </w:t>
      </w:r>
      <w:r w:rsidR="00016626" w:rsidRPr="00016626">
        <w:rPr>
          <w:rFonts w:ascii="PT Astra Serif" w:eastAsia="Times New Roman" w:hAnsi="PT Astra Serif" w:cs="Times New Roman"/>
          <w:sz w:val="28"/>
          <w:szCs w:val="28"/>
          <w:lang w:eastAsia="ru-RU"/>
        </w:rPr>
        <w:t>– Заказчиком не внесены изменения в контракт в части увеличения размера обеспечения исполнения контракта;</w:t>
      </w:r>
    </w:p>
    <w:p w14:paraId="0BD0D978" w14:textId="6631E343" w:rsidR="00C41CC3" w:rsidRPr="00016626" w:rsidRDefault="002B1EB2" w:rsidP="00E07D8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016626">
        <w:rPr>
          <w:rFonts w:ascii="PT Astra Serif" w:hAnsi="PT Astra Serif"/>
          <w:bCs/>
          <w:sz w:val="28"/>
          <w:szCs w:val="28"/>
        </w:rPr>
        <w:t>3</w:t>
      </w:r>
      <w:r w:rsidR="00F23122" w:rsidRPr="00016626">
        <w:rPr>
          <w:rFonts w:ascii="PT Astra Serif" w:hAnsi="PT Astra Serif"/>
          <w:bCs/>
          <w:sz w:val="28"/>
          <w:szCs w:val="28"/>
        </w:rPr>
        <w:t xml:space="preserve">. </w:t>
      </w:r>
      <w:r w:rsidR="00016626">
        <w:rPr>
          <w:rFonts w:ascii="PT Astra Serif" w:hAnsi="PT Astra Serif"/>
          <w:b/>
          <w:bCs/>
          <w:sz w:val="28"/>
          <w:szCs w:val="28"/>
        </w:rPr>
        <w:t>139 781,1</w:t>
      </w:r>
      <w:r w:rsidR="00016626" w:rsidRPr="00016626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016626" w:rsidRPr="00016626">
        <w:rPr>
          <w:rFonts w:ascii="PT Astra Serif" w:hAnsi="PT Astra Serif" w:cs="PT Astra Serif"/>
          <w:b/>
          <w:bCs/>
          <w:sz w:val="28"/>
          <w:szCs w:val="28"/>
        </w:rPr>
        <w:t xml:space="preserve">тыс. рублей </w:t>
      </w:r>
      <w:r w:rsidR="00016626" w:rsidRPr="00016626">
        <w:rPr>
          <w:rFonts w:ascii="PT Astra Serif" w:hAnsi="PT Astra Serif" w:cs="PT Astra Serif"/>
          <w:sz w:val="28"/>
          <w:szCs w:val="28"/>
        </w:rPr>
        <w:t xml:space="preserve">– Заказчиком допущены изменения существенных условий контракта </w:t>
      </w:r>
      <w:r w:rsidR="00F23122" w:rsidRPr="00016626">
        <w:rPr>
          <w:rFonts w:ascii="PT Astra Serif" w:hAnsi="PT Astra Serif" w:cs="PT Astra Serif"/>
          <w:sz w:val="28"/>
          <w:szCs w:val="28"/>
        </w:rPr>
        <w:t>в части увеличения стоимости без изменения объемов и видов работ</w:t>
      </w:r>
      <w:r w:rsidR="00016626" w:rsidRPr="00016626">
        <w:rPr>
          <w:rFonts w:ascii="PT Astra Serif" w:hAnsi="PT Astra Serif" w:cs="PT Astra Serif"/>
          <w:sz w:val="28"/>
          <w:szCs w:val="28"/>
        </w:rPr>
        <w:t>;</w:t>
      </w:r>
    </w:p>
    <w:p w14:paraId="1D5AFA8E" w14:textId="2C08E453" w:rsidR="009D372D" w:rsidRPr="009D372D" w:rsidRDefault="009D372D" w:rsidP="00E07D82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372D">
        <w:rPr>
          <w:rFonts w:ascii="PT Astra Serif" w:hAnsi="PT Astra Serif"/>
          <w:sz w:val="28"/>
          <w:szCs w:val="28"/>
        </w:rPr>
        <w:t>4</w:t>
      </w:r>
      <w:r w:rsidR="000F6367" w:rsidRPr="009D372D">
        <w:rPr>
          <w:rFonts w:ascii="PT Astra Serif" w:hAnsi="PT Astra Serif"/>
          <w:sz w:val="28"/>
          <w:szCs w:val="28"/>
        </w:rPr>
        <w:t>.</w:t>
      </w:r>
      <w:r w:rsidR="000F6367" w:rsidRPr="009D372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372D">
        <w:rPr>
          <w:rFonts w:ascii="PT Astra Serif" w:hAnsi="PT Astra Serif"/>
          <w:b/>
          <w:bCs/>
          <w:sz w:val="28"/>
          <w:szCs w:val="28"/>
        </w:rPr>
        <w:t xml:space="preserve">11 418,48 тыс. рублей </w:t>
      </w:r>
      <w:r w:rsidRPr="009D372D">
        <w:rPr>
          <w:rFonts w:ascii="PT Astra Serif" w:hAnsi="PT Astra Serif"/>
          <w:sz w:val="28"/>
          <w:szCs w:val="28"/>
        </w:rPr>
        <w:t>- Заказчиком допущены завышения НМЦК объектов закупок;</w:t>
      </w:r>
    </w:p>
    <w:p w14:paraId="4F933C34" w14:textId="1414B820" w:rsidR="004222CD" w:rsidRPr="009D372D" w:rsidRDefault="009D372D" w:rsidP="00E07D82">
      <w:pPr>
        <w:keepNext/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9D372D">
        <w:rPr>
          <w:rFonts w:ascii="PT Astra Serif" w:hAnsi="PT Astra Serif"/>
          <w:sz w:val="28"/>
          <w:szCs w:val="28"/>
        </w:rPr>
        <w:t>5</w:t>
      </w:r>
      <w:r w:rsidR="009D60E8" w:rsidRPr="009D372D">
        <w:rPr>
          <w:rFonts w:ascii="PT Astra Serif" w:hAnsi="PT Astra Serif"/>
          <w:sz w:val="28"/>
          <w:szCs w:val="28"/>
        </w:rPr>
        <w:t>.</w:t>
      </w:r>
      <w:r w:rsidR="009D60E8" w:rsidRPr="009D372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372D">
        <w:rPr>
          <w:rFonts w:ascii="PT Astra Serif" w:hAnsi="PT Astra Serif"/>
          <w:b/>
          <w:bCs/>
          <w:sz w:val="28"/>
          <w:szCs w:val="28"/>
        </w:rPr>
        <w:t xml:space="preserve">1 119,9 </w:t>
      </w:r>
      <w:r w:rsidRPr="009D372D">
        <w:rPr>
          <w:rFonts w:ascii="PT Astra Serif" w:hAnsi="PT Astra Serif"/>
          <w:sz w:val="28"/>
          <w:szCs w:val="28"/>
        </w:rPr>
        <w:t xml:space="preserve">– Заказчиком не </w:t>
      </w:r>
      <w:r w:rsidR="004222CD" w:rsidRPr="009D372D">
        <w:rPr>
          <w:rFonts w:ascii="PT Astra Serif" w:hAnsi="PT Astra Serif"/>
          <w:sz w:val="28"/>
          <w:szCs w:val="28"/>
        </w:rPr>
        <w:t>примен</w:t>
      </w:r>
      <w:r w:rsidRPr="009D372D">
        <w:rPr>
          <w:rFonts w:ascii="PT Astra Serif" w:hAnsi="PT Astra Serif"/>
          <w:sz w:val="28"/>
          <w:szCs w:val="28"/>
        </w:rPr>
        <w:t>ялись</w:t>
      </w:r>
      <w:r w:rsidR="004222CD" w:rsidRPr="009D372D">
        <w:rPr>
          <w:rFonts w:ascii="PT Astra Serif" w:hAnsi="PT Astra Serif"/>
          <w:sz w:val="28"/>
          <w:szCs w:val="28"/>
        </w:rPr>
        <w:t xml:space="preserve"> мер</w:t>
      </w:r>
      <w:r w:rsidRPr="009D372D">
        <w:rPr>
          <w:rFonts w:ascii="PT Astra Serif" w:hAnsi="PT Astra Serif"/>
          <w:sz w:val="28"/>
          <w:szCs w:val="28"/>
        </w:rPr>
        <w:t>ы</w:t>
      </w:r>
      <w:r w:rsidR="004222CD" w:rsidRPr="009D372D">
        <w:rPr>
          <w:rFonts w:ascii="PT Astra Serif" w:hAnsi="PT Astra Serif"/>
          <w:sz w:val="28"/>
          <w:szCs w:val="28"/>
        </w:rPr>
        <w:t xml:space="preserve"> ответственности по контракту (договору) (отсутствуют взыскания неустойки (пени, штрафы) с недобросовестного поставщика (подрядчика, исполнителя), применение указанных мер с нарушением требований законодательства Российской Федерации и иных нормативных правовых актов о контрактной системе в сфере закупок</w:t>
      </w:r>
      <w:r w:rsidR="004222CD" w:rsidRPr="009D372D"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14:paraId="081C99F9" w14:textId="18BB4FC9" w:rsidR="003E06AE" w:rsidRPr="009D372D" w:rsidRDefault="009D372D" w:rsidP="00E07D82">
      <w:pPr>
        <w:keepNext/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 w:cs="Arial"/>
          <w:b/>
          <w:bCs/>
          <w:sz w:val="28"/>
          <w:szCs w:val="28"/>
          <w:shd w:val="clear" w:color="auto" w:fill="FFFFFF"/>
        </w:rPr>
      </w:pPr>
      <w:r w:rsidRPr="009D372D">
        <w:rPr>
          <w:rFonts w:ascii="PT Astra Serif" w:hAnsi="PT Astra Serif" w:cs="Arial"/>
          <w:b/>
          <w:bCs/>
          <w:sz w:val="28"/>
          <w:szCs w:val="28"/>
          <w:shd w:val="clear" w:color="auto" w:fill="FFFFFF"/>
          <w:lang w:val="en-US"/>
        </w:rPr>
        <w:t>III</w:t>
      </w:r>
      <w:r w:rsidRPr="009D372D">
        <w:rPr>
          <w:rFonts w:ascii="PT Astra Serif" w:hAnsi="PT Astra Serif" w:cs="Arial"/>
          <w:b/>
          <w:bCs/>
          <w:sz w:val="28"/>
          <w:szCs w:val="28"/>
          <w:shd w:val="clear" w:color="auto" w:fill="FFFFFF"/>
        </w:rPr>
        <w:t xml:space="preserve">. </w:t>
      </w:r>
      <w:r w:rsidR="003E06AE" w:rsidRPr="009D372D">
        <w:rPr>
          <w:rFonts w:ascii="PT Astra Serif" w:hAnsi="PT Astra Serif" w:cs="Arial"/>
          <w:b/>
          <w:bCs/>
          <w:sz w:val="28"/>
          <w:szCs w:val="28"/>
          <w:shd w:val="clear" w:color="auto" w:fill="FFFFFF"/>
        </w:rPr>
        <w:t>Не суммовые нарушения.</w:t>
      </w:r>
    </w:p>
    <w:p w14:paraId="2D7B7736" w14:textId="5F6DA77A" w:rsidR="003E06AE" w:rsidRDefault="003E06AE" w:rsidP="00E07D82">
      <w:pPr>
        <w:keepNext/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 w:cs="Arial"/>
          <w:bCs/>
          <w:sz w:val="28"/>
          <w:szCs w:val="28"/>
          <w:shd w:val="clear" w:color="auto" w:fill="FFFFFF"/>
        </w:rPr>
      </w:pPr>
      <w:r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В нарушение положений №44-ФЗ,</w:t>
      </w:r>
      <w:r w:rsidR="009D372D"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Заказчик</w:t>
      </w:r>
      <w:r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ни в конкурсной документации, ни в заключенном с</w:t>
      </w:r>
      <w:r w:rsidR="009D372D"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Подрядчиком</w:t>
      </w:r>
      <w:r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контракте</w:t>
      </w:r>
      <w:r w:rsidRPr="009D372D">
        <w:rPr>
          <w:rFonts w:ascii="PT Astra Serif" w:hAnsi="PT Astra Serif"/>
          <w:bCs/>
          <w:sz w:val="28"/>
          <w:szCs w:val="28"/>
        </w:rPr>
        <w:t xml:space="preserve"> </w:t>
      </w:r>
      <w:r w:rsidRPr="009D372D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не установил условие предоставления подрядчиком обеспечения исполнения контракта, размер которого, с учетом дополнительного соглашения</w:t>
      </w:r>
      <w:r w:rsidRPr="009D372D">
        <w:rPr>
          <w:rFonts w:ascii="PT Astra Serif" w:hAnsi="PT Astra Serif"/>
          <w:bCs/>
          <w:sz w:val="28"/>
          <w:szCs w:val="28"/>
        </w:rPr>
        <w:t>, должен составлять не менее</w:t>
      </w:r>
      <w:r w:rsidR="009D372D" w:rsidRPr="009D372D">
        <w:rPr>
          <w:rFonts w:ascii="PT Astra Serif" w:hAnsi="PT Astra Serif"/>
          <w:bCs/>
          <w:sz w:val="28"/>
          <w:szCs w:val="28"/>
        </w:rPr>
        <w:t xml:space="preserve"> </w:t>
      </w:r>
      <w:r w:rsidRPr="009D372D">
        <w:rPr>
          <w:rFonts w:ascii="PT Astra Serif" w:hAnsi="PT Astra Serif"/>
          <w:bCs/>
          <w:sz w:val="28"/>
          <w:szCs w:val="28"/>
        </w:rPr>
        <w:t>размер</w:t>
      </w:r>
      <w:r w:rsidR="009D372D" w:rsidRPr="009D372D">
        <w:rPr>
          <w:rFonts w:ascii="PT Astra Serif" w:hAnsi="PT Astra Serif"/>
          <w:bCs/>
          <w:sz w:val="28"/>
          <w:szCs w:val="28"/>
        </w:rPr>
        <w:t>а</w:t>
      </w:r>
      <w:r w:rsidRPr="009D372D">
        <w:rPr>
          <w:rFonts w:ascii="PT Astra Serif" w:hAnsi="PT Astra Serif"/>
          <w:bCs/>
          <w:sz w:val="28"/>
          <w:szCs w:val="28"/>
        </w:rPr>
        <w:t xml:space="preserve"> суммы аванса</w:t>
      </w:r>
      <w:r w:rsidRPr="009D372D">
        <w:rPr>
          <w:rFonts w:ascii="PT Astra Serif" w:hAnsi="PT Astra Serif" w:cs="Arial"/>
          <w:bCs/>
          <w:sz w:val="28"/>
          <w:szCs w:val="28"/>
          <w:shd w:val="clear" w:color="auto" w:fill="FFFFFF"/>
        </w:rPr>
        <w:t>.</w:t>
      </w:r>
    </w:p>
    <w:p w14:paraId="626BA439" w14:textId="77777777" w:rsidR="00C41CC3" w:rsidRPr="007F22D3" w:rsidRDefault="00C41CC3" w:rsidP="00EA1E3D">
      <w:pPr>
        <w:keepNext/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 w:cs="Arial"/>
          <w:bCs/>
          <w:sz w:val="28"/>
          <w:szCs w:val="28"/>
          <w:shd w:val="clear" w:color="auto" w:fill="FFFFFF"/>
        </w:rPr>
      </w:pPr>
    </w:p>
    <w:p w14:paraId="0FFC9A55" w14:textId="0CBEEB49" w:rsidR="00C57D22" w:rsidRPr="00E937F3" w:rsidRDefault="00C57D22" w:rsidP="009D372D">
      <w:pPr>
        <w:spacing w:after="0"/>
        <w:ind w:firstLine="709"/>
        <w:jc w:val="both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937F3">
        <w:rPr>
          <w:rFonts w:ascii="PT Astra Serif" w:hAnsi="PT Astra Serif"/>
          <w:b/>
          <w:bCs/>
          <w:sz w:val="28"/>
          <w:szCs w:val="28"/>
          <w:lang w:eastAsia="ru-RU"/>
        </w:rPr>
        <w:t>По итогам рассмотрения результатов контрольного мероприятия Счётная палата Ульяновской области направила представления для принятия мер по устранению выявленных нарушений:</w:t>
      </w:r>
    </w:p>
    <w:p w14:paraId="11944D50" w14:textId="5CC35C64" w:rsidR="00184800" w:rsidRPr="00C57D22" w:rsidRDefault="00184800" w:rsidP="009D372D">
      <w:pPr>
        <w:spacing w:after="120" w:line="240" w:lineRule="auto"/>
        <w:ind w:firstLine="709"/>
        <w:contextualSpacing/>
        <w:jc w:val="both"/>
        <w:rPr>
          <w:rFonts w:ascii="PT Astra Serif" w:hAnsi="PT Astra Serif"/>
          <w:bCs/>
          <w:sz w:val="28"/>
          <w:szCs w:val="28"/>
          <w:lang w:eastAsia="ru-RU"/>
        </w:rPr>
      </w:pPr>
      <w:r w:rsidRPr="006A6082">
        <w:rPr>
          <w:rFonts w:ascii="PT Astra Serif" w:hAnsi="PT Astra Serif"/>
          <w:bCs/>
          <w:sz w:val="28"/>
          <w:szCs w:val="28"/>
          <w:lang w:eastAsia="ru-RU"/>
        </w:rPr>
        <w:t>1</w:t>
      </w:r>
      <w:r w:rsidRPr="00C57D22">
        <w:rPr>
          <w:rFonts w:ascii="PT Astra Serif" w:hAnsi="PT Astra Serif"/>
          <w:bCs/>
          <w:sz w:val="28"/>
          <w:szCs w:val="28"/>
          <w:lang w:eastAsia="ru-RU"/>
        </w:rPr>
        <w:t>. Министру просвещения и воспитания Ульяновской области</w:t>
      </w:r>
      <w:r w:rsidR="00C57D22">
        <w:rPr>
          <w:rFonts w:ascii="PT Astra Serif" w:hAnsi="PT Astra Serif"/>
          <w:bCs/>
          <w:sz w:val="28"/>
          <w:szCs w:val="28"/>
          <w:lang w:eastAsia="ru-RU"/>
        </w:rPr>
        <w:t>;</w:t>
      </w:r>
    </w:p>
    <w:p w14:paraId="6C28908B" w14:textId="44EA121E" w:rsidR="003160E6" w:rsidRPr="00C57D22" w:rsidRDefault="00184800" w:rsidP="009D372D">
      <w:pPr>
        <w:spacing w:after="120" w:line="240" w:lineRule="auto"/>
        <w:ind w:firstLine="709"/>
        <w:contextualSpacing/>
        <w:jc w:val="both"/>
        <w:rPr>
          <w:rFonts w:ascii="PT Astra Serif" w:hAnsi="PT Astra Serif"/>
          <w:bCs/>
          <w:sz w:val="28"/>
          <w:szCs w:val="28"/>
          <w:lang w:eastAsia="ru-RU"/>
        </w:rPr>
      </w:pPr>
      <w:r w:rsidRPr="00C57D22">
        <w:rPr>
          <w:rFonts w:ascii="PT Astra Serif" w:hAnsi="PT Astra Serif"/>
          <w:bCs/>
          <w:sz w:val="28"/>
          <w:szCs w:val="28"/>
          <w:lang w:eastAsia="ru-RU"/>
        </w:rPr>
        <w:t xml:space="preserve">2. </w:t>
      </w:r>
      <w:r w:rsidR="003160E6" w:rsidRPr="00C57D22">
        <w:rPr>
          <w:rFonts w:ascii="PT Astra Serif" w:hAnsi="PT Astra Serif"/>
          <w:bCs/>
          <w:sz w:val="28"/>
          <w:szCs w:val="28"/>
          <w:lang w:eastAsia="ru-RU"/>
        </w:rPr>
        <w:t>Главе города Ульяновска</w:t>
      </w:r>
      <w:r w:rsidR="00C57D22">
        <w:rPr>
          <w:rFonts w:ascii="PT Astra Serif" w:hAnsi="PT Astra Serif"/>
          <w:bCs/>
          <w:sz w:val="28"/>
          <w:szCs w:val="28"/>
          <w:lang w:eastAsia="ru-RU"/>
        </w:rPr>
        <w:t>;</w:t>
      </w:r>
    </w:p>
    <w:p w14:paraId="49FE999B" w14:textId="7E1530F3" w:rsidR="003160E6" w:rsidRPr="00C57D22" w:rsidRDefault="00184800" w:rsidP="009D372D">
      <w:pPr>
        <w:spacing w:after="120" w:line="240" w:lineRule="auto"/>
        <w:ind w:firstLine="709"/>
        <w:contextualSpacing/>
        <w:rPr>
          <w:rFonts w:ascii="PT Astra Serif" w:hAnsi="PT Astra Serif"/>
          <w:bCs/>
          <w:sz w:val="28"/>
          <w:szCs w:val="28"/>
          <w:lang w:eastAsia="ru-RU"/>
        </w:rPr>
      </w:pPr>
      <w:r w:rsidRPr="00C57D22">
        <w:rPr>
          <w:rFonts w:ascii="PT Astra Serif" w:hAnsi="PT Astra Serif"/>
          <w:bCs/>
          <w:sz w:val="28"/>
          <w:szCs w:val="28"/>
          <w:lang w:eastAsia="ru-RU"/>
        </w:rPr>
        <w:t xml:space="preserve">3. </w:t>
      </w:r>
      <w:r w:rsidR="003160E6" w:rsidRPr="00C57D22">
        <w:rPr>
          <w:rFonts w:ascii="PT Astra Serif" w:hAnsi="PT Astra Serif"/>
          <w:bCs/>
          <w:sz w:val="28"/>
          <w:szCs w:val="28"/>
          <w:lang w:eastAsia="ru-RU"/>
        </w:rPr>
        <w:t>Директору МБУ «</w:t>
      </w:r>
      <w:proofErr w:type="spellStart"/>
      <w:r w:rsidR="003160E6" w:rsidRPr="00C57D22">
        <w:rPr>
          <w:rFonts w:ascii="PT Astra Serif" w:hAnsi="PT Astra Serif"/>
          <w:bCs/>
          <w:sz w:val="28"/>
          <w:szCs w:val="28"/>
          <w:lang w:eastAsia="ru-RU"/>
        </w:rPr>
        <w:t>Стройзаказчик</w:t>
      </w:r>
      <w:proofErr w:type="spellEnd"/>
      <w:r w:rsidR="003160E6" w:rsidRPr="00C57D22">
        <w:rPr>
          <w:rFonts w:ascii="PT Astra Serif" w:hAnsi="PT Astra Serif"/>
          <w:bCs/>
          <w:sz w:val="28"/>
          <w:szCs w:val="28"/>
          <w:lang w:eastAsia="ru-RU"/>
        </w:rPr>
        <w:t>»</w:t>
      </w:r>
      <w:r w:rsidR="00C57D22">
        <w:rPr>
          <w:rFonts w:ascii="PT Astra Serif" w:hAnsi="PT Astra Serif"/>
          <w:bCs/>
          <w:sz w:val="28"/>
          <w:szCs w:val="28"/>
          <w:lang w:eastAsia="ru-RU"/>
        </w:rPr>
        <w:t>.</w:t>
      </w:r>
    </w:p>
    <w:sectPr w:rsidR="003160E6" w:rsidRPr="00C57D22" w:rsidSect="007B41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4690" w14:textId="77777777" w:rsidR="00435CBB" w:rsidRDefault="00435CBB" w:rsidP="00DA363E">
      <w:pPr>
        <w:spacing w:after="0" w:line="240" w:lineRule="auto"/>
      </w:pPr>
      <w:r>
        <w:separator/>
      </w:r>
    </w:p>
  </w:endnote>
  <w:endnote w:type="continuationSeparator" w:id="0">
    <w:p w14:paraId="0F04A77D" w14:textId="77777777" w:rsidR="00435CBB" w:rsidRDefault="00435CBB" w:rsidP="00DA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B065" w14:textId="77777777" w:rsidR="00DA363E" w:rsidRDefault="00DA363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25BF1" w14:textId="77777777" w:rsidR="00DA363E" w:rsidRDefault="00DA363E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1D78" w14:textId="77777777" w:rsidR="00DA363E" w:rsidRDefault="00DA363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0779" w14:textId="77777777" w:rsidR="00435CBB" w:rsidRDefault="00435CBB" w:rsidP="00DA363E">
      <w:pPr>
        <w:spacing w:after="0" w:line="240" w:lineRule="auto"/>
      </w:pPr>
      <w:r>
        <w:separator/>
      </w:r>
    </w:p>
  </w:footnote>
  <w:footnote w:type="continuationSeparator" w:id="0">
    <w:p w14:paraId="6E4E1F2C" w14:textId="77777777" w:rsidR="00435CBB" w:rsidRDefault="00435CBB" w:rsidP="00DA3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86EE" w14:textId="77777777" w:rsidR="00DA363E" w:rsidRDefault="00DA363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17755"/>
      <w:docPartObj>
        <w:docPartGallery w:val="Page Numbers (Top of Page)"/>
        <w:docPartUnique/>
      </w:docPartObj>
    </w:sdtPr>
    <w:sdtEndPr/>
    <w:sdtContent>
      <w:p w14:paraId="3866235D" w14:textId="5D02AC89" w:rsidR="00DA363E" w:rsidRDefault="00DA363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094758" w14:textId="77777777" w:rsidR="00DA363E" w:rsidRDefault="00DA363E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3803" w14:textId="77777777" w:rsidR="00DA363E" w:rsidRDefault="00DA363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2401"/>
    <w:multiLevelType w:val="multilevel"/>
    <w:tmpl w:val="0372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34B88"/>
    <w:multiLevelType w:val="multilevel"/>
    <w:tmpl w:val="EEAA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26384"/>
    <w:multiLevelType w:val="hybridMultilevel"/>
    <w:tmpl w:val="DD360476"/>
    <w:lvl w:ilvl="0" w:tplc="22102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04CD5"/>
    <w:multiLevelType w:val="multilevel"/>
    <w:tmpl w:val="A486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60DB6"/>
    <w:multiLevelType w:val="hybridMultilevel"/>
    <w:tmpl w:val="CF92C0B8"/>
    <w:lvl w:ilvl="0" w:tplc="DDA23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6F42C3"/>
    <w:multiLevelType w:val="hybridMultilevel"/>
    <w:tmpl w:val="4432C27C"/>
    <w:lvl w:ilvl="0" w:tplc="99EC5A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3A1E40"/>
    <w:multiLevelType w:val="multilevel"/>
    <w:tmpl w:val="7022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D075A"/>
    <w:multiLevelType w:val="multilevel"/>
    <w:tmpl w:val="545C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96539"/>
    <w:multiLevelType w:val="multilevel"/>
    <w:tmpl w:val="3270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25F92"/>
    <w:multiLevelType w:val="multilevel"/>
    <w:tmpl w:val="7FF44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F26822"/>
    <w:multiLevelType w:val="multilevel"/>
    <w:tmpl w:val="004CD67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suff w:val="space"/>
      <w:lvlText w:val="%2."/>
      <w:lvlJc w:val="left"/>
      <w:pPr>
        <w:ind w:left="710" w:firstLine="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11" w15:restartNumberingAfterBreak="0">
    <w:nsid w:val="40007BBF"/>
    <w:multiLevelType w:val="multilevel"/>
    <w:tmpl w:val="48F2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25543"/>
    <w:multiLevelType w:val="hybridMultilevel"/>
    <w:tmpl w:val="72A0C12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4C13D51"/>
    <w:multiLevelType w:val="hybridMultilevel"/>
    <w:tmpl w:val="843C7BCA"/>
    <w:lvl w:ilvl="0" w:tplc="ADD08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234765"/>
    <w:multiLevelType w:val="hybridMultilevel"/>
    <w:tmpl w:val="F070792E"/>
    <w:lvl w:ilvl="0" w:tplc="43FEF83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714F26"/>
    <w:multiLevelType w:val="multilevel"/>
    <w:tmpl w:val="6CF2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8116E"/>
    <w:multiLevelType w:val="multilevel"/>
    <w:tmpl w:val="D280F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C60D77"/>
    <w:multiLevelType w:val="hybridMultilevel"/>
    <w:tmpl w:val="42E24FF2"/>
    <w:lvl w:ilvl="0" w:tplc="A89C13CE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67366F7"/>
    <w:multiLevelType w:val="hybridMultilevel"/>
    <w:tmpl w:val="ED125778"/>
    <w:lvl w:ilvl="0" w:tplc="DCB22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1D72E4"/>
    <w:multiLevelType w:val="hybridMultilevel"/>
    <w:tmpl w:val="8D0EB3C2"/>
    <w:lvl w:ilvl="0" w:tplc="2FF88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C1D3DC8"/>
    <w:multiLevelType w:val="hybridMultilevel"/>
    <w:tmpl w:val="BA8E782E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599141746">
    <w:abstractNumId w:val="3"/>
  </w:num>
  <w:num w:numId="2" w16cid:durableId="1710103699">
    <w:abstractNumId w:val="6"/>
  </w:num>
  <w:num w:numId="3" w16cid:durableId="1140029830">
    <w:abstractNumId w:val="15"/>
  </w:num>
  <w:num w:numId="4" w16cid:durableId="530387446">
    <w:abstractNumId w:val="16"/>
  </w:num>
  <w:num w:numId="5" w16cid:durableId="159850957">
    <w:abstractNumId w:val="0"/>
  </w:num>
  <w:num w:numId="6" w16cid:durableId="821388408">
    <w:abstractNumId w:val="8"/>
  </w:num>
  <w:num w:numId="7" w16cid:durableId="2142722471">
    <w:abstractNumId w:val="10"/>
  </w:num>
  <w:num w:numId="8" w16cid:durableId="1678579962">
    <w:abstractNumId w:val="5"/>
  </w:num>
  <w:num w:numId="9" w16cid:durableId="1404909786">
    <w:abstractNumId w:val="20"/>
  </w:num>
  <w:num w:numId="10" w16cid:durableId="2045521645">
    <w:abstractNumId w:val="19"/>
  </w:num>
  <w:num w:numId="11" w16cid:durableId="1531795881">
    <w:abstractNumId w:val="14"/>
  </w:num>
  <w:num w:numId="12" w16cid:durableId="666905592">
    <w:abstractNumId w:val="4"/>
  </w:num>
  <w:num w:numId="13" w16cid:durableId="570164293">
    <w:abstractNumId w:val="18"/>
  </w:num>
  <w:num w:numId="14" w16cid:durableId="1025785662">
    <w:abstractNumId w:val="2"/>
  </w:num>
  <w:num w:numId="15" w16cid:durableId="579094596">
    <w:abstractNumId w:val="13"/>
  </w:num>
  <w:num w:numId="16" w16cid:durableId="653263732">
    <w:abstractNumId w:val="12"/>
  </w:num>
  <w:num w:numId="17" w16cid:durableId="1191336007">
    <w:abstractNumId w:val="17"/>
  </w:num>
  <w:num w:numId="18" w16cid:durableId="558248286">
    <w:abstractNumId w:val="9"/>
  </w:num>
  <w:num w:numId="19" w16cid:durableId="1534348046">
    <w:abstractNumId w:val="1"/>
  </w:num>
  <w:num w:numId="20" w16cid:durableId="1884251614">
    <w:abstractNumId w:val="11"/>
  </w:num>
  <w:num w:numId="21" w16cid:durableId="21153986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16"/>
    <w:rsid w:val="000010E9"/>
    <w:rsid w:val="00003570"/>
    <w:rsid w:val="0001347F"/>
    <w:rsid w:val="00015C4D"/>
    <w:rsid w:val="00016626"/>
    <w:rsid w:val="00020D45"/>
    <w:rsid w:val="000303D1"/>
    <w:rsid w:val="000316AF"/>
    <w:rsid w:val="00044A7B"/>
    <w:rsid w:val="000520B1"/>
    <w:rsid w:val="0005520C"/>
    <w:rsid w:val="000560E9"/>
    <w:rsid w:val="00063839"/>
    <w:rsid w:val="00064D3B"/>
    <w:rsid w:val="00064ED6"/>
    <w:rsid w:val="00087F42"/>
    <w:rsid w:val="000900A0"/>
    <w:rsid w:val="00094EE1"/>
    <w:rsid w:val="00094FEA"/>
    <w:rsid w:val="000A0CF9"/>
    <w:rsid w:val="000B6D54"/>
    <w:rsid w:val="000C43C5"/>
    <w:rsid w:val="000D1829"/>
    <w:rsid w:val="000D1B57"/>
    <w:rsid w:val="000D30A2"/>
    <w:rsid w:val="000D4171"/>
    <w:rsid w:val="000E19D6"/>
    <w:rsid w:val="000E24AB"/>
    <w:rsid w:val="000E5152"/>
    <w:rsid w:val="000F19AC"/>
    <w:rsid w:val="000F6367"/>
    <w:rsid w:val="001027BE"/>
    <w:rsid w:val="00102DE3"/>
    <w:rsid w:val="00110D1E"/>
    <w:rsid w:val="00111087"/>
    <w:rsid w:val="00117FC2"/>
    <w:rsid w:val="00122ED8"/>
    <w:rsid w:val="00133CCE"/>
    <w:rsid w:val="00134A00"/>
    <w:rsid w:val="00135888"/>
    <w:rsid w:val="00137C83"/>
    <w:rsid w:val="00154425"/>
    <w:rsid w:val="0015624A"/>
    <w:rsid w:val="0016472A"/>
    <w:rsid w:val="00164781"/>
    <w:rsid w:val="001675CC"/>
    <w:rsid w:val="001714E1"/>
    <w:rsid w:val="00176DA0"/>
    <w:rsid w:val="00184800"/>
    <w:rsid w:val="001967F5"/>
    <w:rsid w:val="001A143C"/>
    <w:rsid w:val="001A3DEA"/>
    <w:rsid w:val="001B2DB7"/>
    <w:rsid w:val="001D0769"/>
    <w:rsid w:val="001D32A0"/>
    <w:rsid w:val="001D55AE"/>
    <w:rsid w:val="001D7786"/>
    <w:rsid w:val="001E6E44"/>
    <w:rsid w:val="001F18D6"/>
    <w:rsid w:val="001F5915"/>
    <w:rsid w:val="00201B54"/>
    <w:rsid w:val="0020498C"/>
    <w:rsid w:val="00206BF7"/>
    <w:rsid w:val="00211BF5"/>
    <w:rsid w:val="00223210"/>
    <w:rsid w:val="00226D5F"/>
    <w:rsid w:val="0023091B"/>
    <w:rsid w:val="0024015D"/>
    <w:rsid w:val="002442D3"/>
    <w:rsid w:val="00245823"/>
    <w:rsid w:val="00245C14"/>
    <w:rsid w:val="00246716"/>
    <w:rsid w:val="00250A36"/>
    <w:rsid w:val="00255D76"/>
    <w:rsid w:val="00267928"/>
    <w:rsid w:val="002705D2"/>
    <w:rsid w:val="00275343"/>
    <w:rsid w:val="002779C9"/>
    <w:rsid w:val="0028035D"/>
    <w:rsid w:val="00290A92"/>
    <w:rsid w:val="00291F6C"/>
    <w:rsid w:val="002B1EB2"/>
    <w:rsid w:val="002B7C57"/>
    <w:rsid w:val="002C0562"/>
    <w:rsid w:val="002D6680"/>
    <w:rsid w:val="002E5399"/>
    <w:rsid w:val="002E617E"/>
    <w:rsid w:val="002F1160"/>
    <w:rsid w:val="002F41A5"/>
    <w:rsid w:val="002F5456"/>
    <w:rsid w:val="002F7760"/>
    <w:rsid w:val="0031091C"/>
    <w:rsid w:val="00311639"/>
    <w:rsid w:val="00313594"/>
    <w:rsid w:val="003139E2"/>
    <w:rsid w:val="003157C3"/>
    <w:rsid w:val="003160E6"/>
    <w:rsid w:val="00325A66"/>
    <w:rsid w:val="00333C91"/>
    <w:rsid w:val="00340989"/>
    <w:rsid w:val="00361AC6"/>
    <w:rsid w:val="003670EA"/>
    <w:rsid w:val="00376370"/>
    <w:rsid w:val="00377FB1"/>
    <w:rsid w:val="0038414B"/>
    <w:rsid w:val="0038582E"/>
    <w:rsid w:val="00396E83"/>
    <w:rsid w:val="003A1EB4"/>
    <w:rsid w:val="003A6214"/>
    <w:rsid w:val="003B39B4"/>
    <w:rsid w:val="003B4675"/>
    <w:rsid w:val="003C1EEA"/>
    <w:rsid w:val="003C448A"/>
    <w:rsid w:val="003E06AE"/>
    <w:rsid w:val="003E2D70"/>
    <w:rsid w:val="003E537B"/>
    <w:rsid w:val="003E7A82"/>
    <w:rsid w:val="003F34F9"/>
    <w:rsid w:val="00410389"/>
    <w:rsid w:val="00411CA5"/>
    <w:rsid w:val="004222CD"/>
    <w:rsid w:val="004250C1"/>
    <w:rsid w:val="004262FA"/>
    <w:rsid w:val="00430D02"/>
    <w:rsid w:val="00432FC5"/>
    <w:rsid w:val="00433298"/>
    <w:rsid w:val="00435CBB"/>
    <w:rsid w:val="0043634D"/>
    <w:rsid w:val="00453A9A"/>
    <w:rsid w:val="00470C8C"/>
    <w:rsid w:val="00474CCD"/>
    <w:rsid w:val="00482B74"/>
    <w:rsid w:val="00485EED"/>
    <w:rsid w:val="004878EF"/>
    <w:rsid w:val="004911ED"/>
    <w:rsid w:val="00493B04"/>
    <w:rsid w:val="004A4C46"/>
    <w:rsid w:val="004B6F88"/>
    <w:rsid w:val="004C0A20"/>
    <w:rsid w:val="004C1F9B"/>
    <w:rsid w:val="004C6546"/>
    <w:rsid w:val="004D4204"/>
    <w:rsid w:val="004E4E7E"/>
    <w:rsid w:val="004E73BB"/>
    <w:rsid w:val="004F1CCC"/>
    <w:rsid w:val="004F48C1"/>
    <w:rsid w:val="004F6243"/>
    <w:rsid w:val="00512F8D"/>
    <w:rsid w:val="00514508"/>
    <w:rsid w:val="00530A04"/>
    <w:rsid w:val="0054066B"/>
    <w:rsid w:val="0055644F"/>
    <w:rsid w:val="00557E17"/>
    <w:rsid w:val="00584D1C"/>
    <w:rsid w:val="00591B82"/>
    <w:rsid w:val="00593F15"/>
    <w:rsid w:val="0059660F"/>
    <w:rsid w:val="005A5379"/>
    <w:rsid w:val="005A5F94"/>
    <w:rsid w:val="005B280B"/>
    <w:rsid w:val="005B36CA"/>
    <w:rsid w:val="005B3CA4"/>
    <w:rsid w:val="005D2B9F"/>
    <w:rsid w:val="005D4BF1"/>
    <w:rsid w:val="005E11F4"/>
    <w:rsid w:val="005F67B3"/>
    <w:rsid w:val="00603142"/>
    <w:rsid w:val="006068AA"/>
    <w:rsid w:val="00606BE0"/>
    <w:rsid w:val="00613B7E"/>
    <w:rsid w:val="006151C4"/>
    <w:rsid w:val="0061737C"/>
    <w:rsid w:val="00624B8B"/>
    <w:rsid w:val="0063269D"/>
    <w:rsid w:val="00643F96"/>
    <w:rsid w:val="00660252"/>
    <w:rsid w:val="00661157"/>
    <w:rsid w:val="00662DC7"/>
    <w:rsid w:val="00663E56"/>
    <w:rsid w:val="00664C28"/>
    <w:rsid w:val="00665079"/>
    <w:rsid w:val="00672F3D"/>
    <w:rsid w:val="0068512A"/>
    <w:rsid w:val="0068513A"/>
    <w:rsid w:val="006879D4"/>
    <w:rsid w:val="006959F1"/>
    <w:rsid w:val="00696CE0"/>
    <w:rsid w:val="00697706"/>
    <w:rsid w:val="00697C3E"/>
    <w:rsid w:val="006A6082"/>
    <w:rsid w:val="006A7F05"/>
    <w:rsid w:val="006C0B77"/>
    <w:rsid w:val="006C0EEA"/>
    <w:rsid w:val="006C4232"/>
    <w:rsid w:val="006C54A1"/>
    <w:rsid w:val="006D670F"/>
    <w:rsid w:val="006D74D7"/>
    <w:rsid w:val="006E1517"/>
    <w:rsid w:val="006F4CF3"/>
    <w:rsid w:val="007028A2"/>
    <w:rsid w:val="00702F50"/>
    <w:rsid w:val="0070357F"/>
    <w:rsid w:val="00705BA2"/>
    <w:rsid w:val="00706044"/>
    <w:rsid w:val="00706E1A"/>
    <w:rsid w:val="0071623B"/>
    <w:rsid w:val="00724DFA"/>
    <w:rsid w:val="00726F71"/>
    <w:rsid w:val="00734EB8"/>
    <w:rsid w:val="0073784E"/>
    <w:rsid w:val="00740C7E"/>
    <w:rsid w:val="00742420"/>
    <w:rsid w:val="00747556"/>
    <w:rsid w:val="00753E32"/>
    <w:rsid w:val="007559AB"/>
    <w:rsid w:val="00760B77"/>
    <w:rsid w:val="00761561"/>
    <w:rsid w:val="0076362E"/>
    <w:rsid w:val="0077718E"/>
    <w:rsid w:val="00790087"/>
    <w:rsid w:val="0079347C"/>
    <w:rsid w:val="007943EC"/>
    <w:rsid w:val="007A2192"/>
    <w:rsid w:val="007A660A"/>
    <w:rsid w:val="007B2EF3"/>
    <w:rsid w:val="007B33D4"/>
    <w:rsid w:val="007B4131"/>
    <w:rsid w:val="007C01E8"/>
    <w:rsid w:val="007C4BAD"/>
    <w:rsid w:val="007F22D3"/>
    <w:rsid w:val="0080179C"/>
    <w:rsid w:val="0080439C"/>
    <w:rsid w:val="00816A0D"/>
    <w:rsid w:val="00820017"/>
    <w:rsid w:val="00823454"/>
    <w:rsid w:val="008242FF"/>
    <w:rsid w:val="00826D17"/>
    <w:rsid w:val="00836418"/>
    <w:rsid w:val="0083794B"/>
    <w:rsid w:val="00845B0E"/>
    <w:rsid w:val="00854199"/>
    <w:rsid w:val="00857403"/>
    <w:rsid w:val="00857DB9"/>
    <w:rsid w:val="00860265"/>
    <w:rsid w:val="00860F2B"/>
    <w:rsid w:val="00870751"/>
    <w:rsid w:val="008754A4"/>
    <w:rsid w:val="0088141C"/>
    <w:rsid w:val="00895229"/>
    <w:rsid w:val="008A3112"/>
    <w:rsid w:val="008B654A"/>
    <w:rsid w:val="008B6DD3"/>
    <w:rsid w:val="008C0253"/>
    <w:rsid w:val="008C02FB"/>
    <w:rsid w:val="008C50B5"/>
    <w:rsid w:val="008C7AD6"/>
    <w:rsid w:val="00906E0D"/>
    <w:rsid w:val="0091023F"/>
    <w:rsid w:val="009174B5"/>
    <w:rsid w:val="00922C48"/>
    <w:rsid w:val="00930366"/>
    <w:rsid w:val="00930C39"/>
    <w:rsid w:val="009349B6"/>
    <w:rsid w:val="009374E8"/>
    <w:rsid w:val="00940696"/>
    <w:rsid w:val="0094331B"/>
    <w:rsid w:val="00945547"/>
    <w:rsid w:val="0095211F"/>
    <w:rsid w:val="00960D4A"/>
    <w:rsid w:val="00966433"/>
    <w:rsid w:val="00970D70"/>
    <w:rsid w:val="00980D7A"/>
    <w:rsid w:val="009828D2"/>
    <w:rsid w:val="00985B2C"/>
    <w:rsid w:val="00991902"/>
    <w:rsid w:val="009921B1"/>
    <w:rsid w:val="0099746A"/>
    <w:rsid w:val="009A0E44"/>
    <w:rsid w:val="009A19BE"/>
    <w:rsid w:val="009A7411"/>
    <w:rsid w:val="009B54B2"/>
    <w:rsid w:val="009C277F"/>
    <w:rsid w:val="009C3C9C"/>
    <w:rsid w:val="009C45AD"/>
    <w:rsid w:val="009D372D"/>
    <w:rsid w:val="009D60E8"/>
    <w:rsid w:val="009E1737"/>
    <w:rsid w:val="009E2E11"/>
    <w:rsid w:val="009E3CDB"/>
    <w:rsid w:val="009F1277"/>
    <w:rsid w:val="009F4D10"/>
    <w:rsid w:val="009F6158"/>
    <w:rsid w:val="00A023E9"/>
    <w:rsid w:val="00A4112E"/>
    <w:rsid w:val="00A53185"/>
    <w:rsid w:val="00A64B64"/>
    <w:rsid w:val="00A717F4"/>
    <w:rsid w:val="00A743C5"/>
    <w:rsid w:val="00A74961"/>
    <w:rsid w:val="00A8054C"/>
    <w:rsid w:val="00A912A1"/>
    <w:rsid w:val="00AA31E8"/>
    <w:rsid w:val="00AA3428"/>
    <w:rsid w:val="00AA4016"/>
    <w:rsid w:val="00AA471C"/>
    <w:rsid w:val="00AB0145"/>
    <w:rsid w:val="00AB6EC1"/>
    <w:rsid w:val="00AE1285"/>
    <w:rsid w:val="00AE3400"/>
    <w:rsid w:val="00AE5CA8"/>
    <w:rsid w:val="00AE74CD"/>
    <w:rsid w:val="00AF375C"/>
    <w:rsid w:val="00B00B81"/>
    <w:rsid w:val="00B13CCE"/>
    <w:rsid w:val="00B17942"/>
    <w:rsid w:val="00B212AA"/>
    <w:rsid w:val="00B314D8"/>
    <w:rsid w:val="00B35419"/>
    <w:rsid w:val="00B357C3"/>
    <w:rsid w:val="00B35862"/>
    <w:rsid w:val="00B37781"/>
    <w:rsid w:val="00B449D6"/>
    <w:rsid w:val="00B464E2"/>
    <w:rsid w:val="00B518C8"/>
    <w:rsid w:val="00B52F7C"/>
    <w:rsid w:val="00B545FC"/>
    <w:rsid w:val="00B61340"/>
    <w:rsid w:val="00B61797"/>
    <w:rsid w:val="00B622F2"/>
    <w:rsid w:val="00B66476"/>
    <w:rsid w:val="00B73131"/>
    <w:rsid w:val="00B915B7"/>
    <w:rsid w:val="00B942E1"/>
    <w:rsid w:val="00B95CCE"/>
    <w:rsid w:val="00BB2291"/>
    <w:rsid w:val="00BC2661"/>
    <w:rsid w:val="00BC41F1"/>
    <w:rsid w:val="00BD5921"/>
    <w:rsid w:val="00C1337B"/>
    <w:rsid w:val="00C148B2"/>
    <w:rsid w:val="00C169A1"/>
    <w:rsid w:val="00C20198"/>
    <w:rsid w:val="00C20540"/>
    <w:rsid w:val="00C20959"/>
    <w:rsid w:val="00C3397D"/>
    <w:rsid w:val="00C41CC3"/>
    <w:rsid w:val="00C57D22"/>
    <w:rsid w:val="00C57F6D"/>
    <w:rsid w:val="00C60410"/>
    <w:rsid w:val="00C73461"/>
    <w:rsid w:val="00C745A3"/>
    <w:rsid w:val="00C757FC"/>
    <w:rsid w:val="00C75AFB"/>
    <w:rsid w:val="00C777E9"/>
    <w:rsid w:val="00C8127A"/>
    <w:rsid w:val="00C82AE7"/>
    <w:rsid w:val="00C84847"/>
    <w:rsid w:val="00CA3842"/>
    <w:rsid w:val="00CA3E16"/>
    <w:rsid w:val="00CA6DC8"/>
    <w:rsid w:val="00CB6ECB"/>
    <w:rsid w:val="00CC3F87"/>
    <w:rsid w:val="00CC5F83"/>
    <w:rsid w:val="00CC6BBC"/>
    <w:rsid w:val="00CD178B"/>
    <w:rsid w:val="00CD325D"/>
    <w:rsid w:val="00CD3908"/>
    <w:rsid w:val="00CD3F33"/>
    <w:rsid w:val="00CE0B55"/>
    <w:rsid w:val="00D006AF"/>
    <w:rsid w:val="00D03156"/>
    <w:rsid w:val="00D04AD4"/>
    <w:rsid w:val="00D05CCB"/>
    <w:rsid w:val="00D05D81"/>
    <w:rsid w:val="00D07548"/>
    <w:rsid w:val="00D1282A"/>
    <w:rsid w:val="00D15583"/>
    <w:rsid w:val="00D210BB"/>
    <w:rsid w:val="00D33CB2"/>
    <w:rsid w:val="00D407EA"/>
    <w:rsid w:val="00D422DB"/>
    <w:rsid w:val="00D46E36"/>
    <w:rsid w:val="00D61896"/>
    <w:rsid w:val="00D65715"/>
    <w:rsid w:val="00D7126A"/>
    <w:rsid w:val="00D90775"/>
    <w:rsid w:val="00D90ED1"/>
    <w:rsid w:val="00DA363E"/>
    <w:rsid w:val="00DA4A76"/>
    <w:rsid w:val="00DA6623"/>
    <w:rsid w:val="00DC0E6B"/>
    <w:rsid w:val="00DC31E9"/>
    <w:rsid w:val="00DC42C1"/>
    <w:rsid w:val="00DD5556"/>
    <w:rsid w:val="00DE364B"/>
    <w:rsid w:val="00E07392"/>
    <w:rsid w:val="00E07D82"/>
    <w:rsid w:val="00E224B6"/>
    <w:rsid w:val="00E228D5"/>
    <w:rsid w:val="00E26D0F"/>
    <w:rsid w:val="00E27BAB"/>
    <w:rsid w:val="00E344CC"/>
    <w:rsid w:val="00E34F2E"/>
    <w:rsid w:val="00E366D3"/>
    <w:rsid w:val="00E36CBE"/>
    <w:rsid w:val="00E43DE7"/>
    <w:rsid w:val="00E45D67"/>
    <w:rsid w:val="00E523BE"/>
    <w:rsid w:val="00E55049"/>
    <w:rsid w:val="00E66B3A"/>
    <w:rsid w:val="00E723D9"/>
    <w:rsid w:val="00E81D39"/>
    <w:rsid w:val="00E8471A"/>
    <w:rsid w:val="00EA1E3D"/>
    <w:rsid w:val="00EA27E0"/>
    <w:rsid w:val="00EA59DF"/>
    <w:rsid w:val="00EB4B54"/>
    <w:rsid w:val="00EB7329"/>
    <w:rsid w:val="00EC010B"/>
    <w:rsid w:val="00EC2EB0"/>
    <w:rsid w:val="00EC40A2"/>
    <w:rsid w:val="00EC431D"/>
    <w:rsid w:val="00ED3DF8"/>
    <w:rsid w:val="00ED3F9C"/>
    <w:rsid w:val="00EE257C"/>
    <w:rsid w:val="00EE4070"/>
    <w:rsid w:val="00EF1150"/>
    <w:rsid w:val="00EF555C"/>
    <w:rsid w:val="00F04DAD"/>
    <w:rsid w:val="00F075B9"/>
    <w:rsid w:val="00F12C76"/>
    <w:rsid w:val="00F13B45"/>
    <w:rsid w:val="00F23122"/>
    <w:rsid w:val="00F274B0"/>
    <w:rsid w:val="00F328D3"/>
    <w:rsid w:val="00F348E3"/>
    <w:rsid w:val="00F507DB"/>
    <w:rsid w:val="00F56698"/>
    <w:rsid w:val="00F715C9"/>
    <w:rsid w:val="00F71AD1"/>
    <w:rsid w:val="00F74B62"/>
    <w:rsid w:val="00F82889"/>
    <w:rsid w:val="00F941ED"/>
    <w:rsid w:val="00F96BFC"/>
    <w:rsid w:val="00FA7A22"/>
    <w:rsid w:val="00FA7CB7"/>
    <w:rsid w:val="00FB702C"/>
    <w:rsid w:val="00FC0B27"/>
    <w:rsid w:val="00FC23AE"/>
    <w:rsid w:val="00FD029B"/>
    <w:rsid w:val="00FD0B05"/>
    <w:rsid w:val="00FD1BE5"/>
    <w:rsid w:val="00FD61B6"/>
    <w:rsid w:val="00FE404E"/>
    <w:rsid w:val="00F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B3587"/>
  <w15:chartTrackingRefBased/>
  <w15:docId w15:val="{84063044-EAF0-420B-A862-7E584FCA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E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3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E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E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3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3E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3E1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A3E1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A3E1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A3E1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A3E1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A3E1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A3E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3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3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3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3E1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A3E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3E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3E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3E1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A3E1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5419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54199"/>
    <w:rPr>
      <w:color w:val="605E5C"/>
      <w:shd w:val="clear" w:color="auto" w:fill="E1DFDD"/>
    </w:rPr>
  </w:style>
  <w:style w:type="paragraph" w:customStyle="1" w:styleId="af">
    <w:name w:val="Таблицы (моноширинный)"/>
    <w:basedOn w:val="a"/>
    <w:next w:val="a"/>
    <w:uiPriority w:val="99"/>
    <w:rsid w:val="008541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854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54199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854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541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5989-743A-41AC-9D43-11E19598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Maximov</dc:creator>
  <cp:keywords/>
  <dc:description/>
  <cp:lastModifiedBy>Соловьев</cp:lastModifiedBy>
  <cp:revision>64</cp:revision>
  <cp:lastPrinted>2026-07-30T08:47:00Z</cp:lastPrinted>
  <dcterms:created xsi:type="dcterms:W3CDTF">2026-07-21T08:30:00Z</dcterms:created>
  <dcterms:modified xsi:type="dcterms:W3CDTF">2026-08-07T11:03:00Z</dcterms:modified>
</cp:coreProperties>
</file>