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68" w:rsidRPr="002F0FAA" w:rsidRDefault="00117A68" w:rsidP="00117A68">
      <w:pPr>
        <w:tabs>
          <w:tab w:val="left" w:pos="720"/>
          <w:tab w:val="left" w:pos="5760"/>
          <w:tab w:val="left" w:pos="5940"/>
          <w:tab w:val="left" w:pos="6300"/>
        </w:tabs>
        <w:spacing w:line="288" w:lineRule="auto"/>
        <w:jc w:val="right"/>
        <w:rPr>
          <w:b/>
          <w:caps/>
          <w:sz w:val="27"/>
          <w:szCs w:val="27"/>
        </w:rPr>
      </w:pPr>
      <w:r w:rsidRPr="002F0FAA">
        <w:rPr>
          <w:b/>
          <w:caps/>
          <w:sz w:val="27"/>
          <w:szCs w:val="27"/>
        </w:rPr>
        <w:t>УтверждЕнО:</w:t>
      </w:r>
    </w:p>
    <w:p w:rsidR="00117A68" w:rsidRPr="002F0FAA" w:rsidRDefault="00117A68" w:rsidP="00117A68">
      <w:pPr>
        <w:tabs>
          <w:tab w:val="left" w:pos="720"/>
        </w:tabs>
        <w:jc w:val="right"/>
        <w:rPr>
          <w:b/>
          <w:sz w:val="27"/>
          <w:szCs w:val="27"/>
        </w:rPr>
      </w:pPr>
      <w:r w:rsidRPr="002F0FAA">
        <w:rPr>
          <w:b/>
          <w:sz w:val="27"/>
          <w:szCs w:val="27"/>
        </w:rPr>
        <w:t>Решением</w:t>
      </w:r>
    </w:p>
    <w:p w:rsidR="00117A68" w:rsidRPr="002F0FAA" w:rsidRDefault="00117A68" w:rsidP="00117A68">
      <w:pPr>
        <w:tabs>
          <w:tab w:val="left" w:pos="720"/>
        </w:tabs>
        <w:jc w:val="right"/>
        <w:rPr>
          <w:b/>
          <w:sz w:val="27"/>
          <w:szCs w:val="27"/>
        </w:rPr>
      </w:pPr>
      <w:r w:rsidRPr="002F0FAA">
        <w:rPr>
          <w:b/>
          <w:sz w:val="27"/>
          <w:szCs w:val="27"/>
        </w:rPr>
        <w:t>Коллегии Счётной палаты</w:t>
      </w:r>
    </w:p>
    <w:p w:rsidR="00117A68" w:rsidRPr="002F0FAA" w:rsidRDefault="00117A68" w:rsidP="00117A68">
      <w:pPr>
        <w:tabs>
          <w:tab w:val="left" w:pos="720"/>
        </w:tabs>
        <w:jc w:val="right"/>
        <w:rPr>
          <w:b/>
          <w:sz w:val="27"/>
          <w:szCs w:val="27"/>
        </w:rPr>
      </w:pPr>
      <w:r w:rsidRPr="002F0FAA">
        <w:rPr>
          <w:b/>
          <w:sz w:val="27"/>
          <w:szCs w:val="27"/>
        </w:rPr>
        <w:t>Ульяновской области</w:t>
      </w:r>
    </w:p>
    <w:p w:rsidR="00117A68" w:rsidRPr="002F0FAA" w:rsidRDefault="00117A68" w:rsidP="00117A68">
      <w:pPr>
        <w:tabs>
          <w:tab w:val="left" w:pos="720"/>
          <w:tab w:val="left" w:pos="5760"/>
          <w:tab w:val="left" w:pos="5940"/>
        </w:tabs>
        <w:jc w:val="right"/>
        <w:rPr>
          <w:sz w:val="27"/>
          <w:szCs w:val="27"/>
        </w:rPr>
      </w:pPr>
      <w:r>
        <w:rPr>
          <w:b/>
          <w:sz w:val="27"/>
          <w:szCs w:val="27"/>
        </w:rPr>
        <w:t xml:space="preserve">от </w:t>
      </w:r>
      <w:r w:rsidR="00182CD1">
        <w:rPr>
          <w:b/>
          <w:sz w:val="27"/>
          <w:szCs w:val="27"/>
        </w:rPr>
        <w:t>19</w:t>
      </w:r>
      <w:r w:rsidR="00E65C8F">
        <w:rPr>
          <w:b/>
          <w:sz w:val="27"/>
          <w:szCs w:val="27"/>
        </w:rPr>
        <w:t>.05.2014  №</w:t>
      </w:r>
      <w:r>
        <w:rPr>
          <w:b/>
          <w:sz w:val="27"/>
          <w:szCs w:val="27"/>
        </w:rPr>
        <w:t xml:space="preserve"> </w:t>
      </w:r>
      <w:r w:rsidR="00E65C8F">
        <w:rPr>
          <w:b/>
          <w:sz w:val="27"/>
          <w:szCs w:val="27"/>
        </w:rPr>
        <w:t>18</w:t>
      </w:r>
      <w:r>
        <w:rPr>
          <w:b/>
          <w:sz w:val="27"/>
          <w:szCs w:val="27"/>
        </w:rPr>
        <w:t>/2014</w:t>
      </w:r>
    </w:p>
    <w:p w:rsidR="00117A68" w:rsidRPr="002F0FAA" w:rsidRDefault="00117A68" w:rsidP="00117A68">
      <w:pPr>
        <w:tabs>
          <w:tab w:val="left" w:pos="720"/>
          <w:tab w:val="left" w:pos="6660"/>
        </w:tabs>
        <w:jc w:val="right"/>
        <w:rPr>
          <w:sz w:val="27"/>
          <w:szCs w:val="27"/>
        </w:rPr>
      </w:pPr>
      <w:r>
        <w:rPr>
          <w:sz w:val="27"/>
          <w:szCs w:val="27"/>
        </w:rPr>
        <w:t xml:space="preserve">(протокол от </w:t>
      </w:r>
      <w:r w:rsidR="00182CD1">
        <w:rPr>
          <w:sz w:val="27"/>
          <w:szCs w:val="27"/>
        </w:rPr>
        <w:t>19</w:t>
      </w:r>
      <w:r w:rsidR="00E65C8F">
        <w:rPr>
          <w:sz w:val="27"/>
          <w:szCs w:val="27"/>
        </w:rPr>
        <w:t>.05.2014 № 9</w:t>
      </w:r>
      <w:r>
        <w:rPr>
          <w:sz w:val="27"/>
          <w:szCs w:val="27"/>
        </w:rPr>
        <w:t>-2014</w:t>
      </w:r>
      <w:r w:rsidRPr="002F0FAA">
        <w:rPr>
          <w:sz w:val="27"/>
          <w:szCs w:val="27"/>
        </w:rPr>
        <w:t>)</w:t>
      </w:r>
    </w:p>
    <w:p w:rsidR="00117A68" w:rsidRPr="002F0FAA" w:rsidRDefault="00117A68" w:rsidP="00117A68">
      <w:pPr>
        <w:jc w:val="both"/>
        <w:rPr>
          <w:b/>
          <w:bCs/>
          <w:sz w:val="27"/>
          <w:szCs w:val="27"/>
        </w:rPr>
      </w:pPr>
    </w:p>
    <w:p w:rsidR="00117A68" w:rsidRPr="002F0FAA" w:rsidRDefault="00117A68" w:rsidP="00117A68">
      <w:pPr>
        <w:jc w:val="center"/>
        <w:rPr>
          <w:b/>
          <w:sz w:val="27"/>
          <w:szCs w:val="27"/>
        </w:rPr>
      </w:pPr>
      <w:r w:rsidRPr="002F0FAA">
        <w:rPr>
          <w:b/>
          <w:bCs/>
          <w:sz w:val="27"/>
          <w:szCs w:val="27"/>
        </w:rPr>
        <w:t>ЗАКЛЮЧЕНИЕ</w:t>
      </w:r>
    </w:p>
    <w:p w:rsidR="00117A68" w:rsidRPr="002F0FAA" w:rsidRDefault="00117A68" w:rsidP="00117A68">
      <w:pPr>
        <w:pStyle w:val="a3"/>
        <w:jc w:val="center"/>
        <w:rPr>
          <w:b/>
          <w:sz w:val="27"/>
          <w:szCs w:val="27"/>
        </w:rPr>
      </w:pPr>
      <w:r w:rsidRPr="002F0FAA">
        <w:rPr>
          <w:b/>
          <w:bCs/>
          <w:sz w:val="27"/>
          <w:szCs w:val="27"/>
        </w:rPr>
        <w:t xml:space="preserve">по результатам  внешней проверки </w:t>
      </w:r>
      <w:r w:rsidRPr="002F0FAA">
        <w:rPr>
          <w:b/>
          <w:sz w:val="27"/>
          <w:szCs w:val="27"/>
        </w:rPr>
        <w:t xml:space="preserve">отчёта </w:t>
      </w:r>
    </w:p>
    <w:p w:rsidR="00117A68" w:rsidRPr="002F0FAA" w:rsidRDefault="00117A68" w:rsidP="00117A68">
      <w:pPr>
        <w:pStyle w:val="a3"/>
        <w:jc w:val="center"/>
        <w:rPr>
          <w:b/>
          <w:bCs/>
          <w:sz w:val="27"/>
          <w:szCs w:val="27"/>
        </w:rPr>
      </w:pPr>
      <w:r w:rsidRPr="002F0FAA">
        <w:rPr>
          <w:b/>
          <w:sz w:val="27"/>
          <w:szCs w:val="27"/>
        </w:rPr>
        <w:t>Правительства Ульяновской об</w:t>
      </w:r>
      <w:r>
        <w:rPr>
          <w:b/>
          <w:sz w:val="27"/>
          <w:szCs w:val="27"/>
        </w:rPr>
        <w:t xml:space="preserve">ласти об исполнении областного </w:t>
      </w:r>
      <w:r w:rsidRPr="002F0FAA">
        <w:rPr>
          <w:b/>
          <w:sz w:val="27"/>
          <w:szCs w:val="27"/>
        </w:rPr>
        <w:t xml:space="preserve">бюджета </w:t>
      </w:r>
      <w:r>
        <w:rPr>
          <w:b/>
          <w:sz w:val="27"/>
          <w:szCs w:val="27"/>
        </w:rPr>
        <w:t>Ульяновской области за 2013</w:t>
      </w:r>
      <w:r w:rsidRPr="002F0FAA">
        <w:rPr>
          <w:b/>
          <w:sz w:val="27"/>
          <w:szCs w:val="27"/>
        </w:rPr>
        <w:t xml:space="preserve"> год</w:t>
      </w:r>
    </w:p>
    <w:p w:rsidR="00117A68" w:rsidRPr="002F0FAA" w:rsidRDefault="00117A68" w:rsidP="00117A68">
      <w:pPr>
        <w:pStyle w:val="a3"/>
        <w:jc w:val="center"/>
        <w:rPr>
          <w:bCs/>
          <w:sz w:val="27"/>
          <w:szCs w:val="27"/>
          <w:u w:val="single"/>
        </w:rPr>
      </w:pPr>
    </w:p>
    <w:p w:rsidR="00117A68" w:rsidRPr="002F0FAA" w:rsidRDefault="00117A68" w:rsidP="00A1016A">
      <w:pPr>
        <w:tabs>
          <w:tab w:val="left" w:pos="709"/>
        </w:tabs>
        <w:ind w:firstLine="567"/>
        <w:jc w:val="both"/>
        <w:rPr>
          <w:sz w:val="27"/>
          <w:szCs w:val="27"/>
          <w:u w:val="single"/>
        </w:rPr>
      </w:pPr>
      <w:proofErr w:type="gramStart"/>
      <w:r w:rsidRPr="002F0FAA">
        <w:rPr>
          <w:bCs/>
          <w:sz w:val="27"/>
          <w:szCs w:val="27"/>
        </w:rPr>
        <w:t>В соответствии с требованиями статьи 264.4 Бюджетного кодекса Российской Федерации, статьи 21</w:t>
      </w:r>
      <w:r>
        <w:rPr>
          <w:bCs/>
          <w:sz w:val="27"/>
          <w:szCs w:val="27"/>
        </w:rPr>
        <w:t xml:space="preserve"> </w:t>
      </w:r>
      <w:r w:rsidRPr="002F0FAA">
        <w:rPr>
          <w:rFonts w:eastAsiaTheme="minorHAnsi"/>
          <w:sz w:val="27"/>
          <w:szCs w:val="27"/>
          <w:lang w:eastAsia="en-US"/>
        </w:rPr>
        <w:t xml:space="preserve">Закона Ульяновской области от 02.10.2012 </w:t>
      </w:r>
      <w:r>
        <w:rPr>
          <w:rFonts w:eastAsiaTheme="minorHAnsi"/>
          <w:sz w:val="27"/>
          <w:szCs w:val="27"/>
          <w:lang w:eastAsia="en-US"/>
        </w:rPr>
        <w:t xml:space="preserve">   </w:t>
      </w:r>
      <w:r w:rsidR="000760AB">
        <w:rPr>
          <w:rFonts w:eastAsiaTheme="minorHAnsi"/>
          <w:sz w:val="27"/>
          <w:szCs w:val="27"/>
          <w:lang w:eastAsia="en-US"/>
        </w:rPr>
        <w:t>№</w:t>
      </w:r>
      <w:r w:rsidRPr="002F0FAA">
        <w:rPr>
          <w:rFonts w:eastAsiaTheme="minorHAnsi"/>
          <w:sz w:val="27"/>
          <w:szCs w:val="27"/>
          <w:lang w:eastAsia="en-US"/>
        </w:rPr>
        <w:t xml:space="preserve">123-ЗО «Об особенностях бюджетного процесса в Ульяновской области» </w:t>
      </w:r>
      <w:r w:rsidRPr="002F0FAA">
        <w:rPr>
          <w:bCs/>
          <w:sz w:val="27"/>
          <w:szCs w:val="27"/>
        </w:rPr>
        <w:t xml:space="preserve"> (далее - Закон), статьи 10 Закона Уль</w:t>
      </w:r>
      <w:r>
        <w:rPr>
          <w:bCs/>
          <w:sz w:val="27"/>
          <w:szCs w:val="27"/>
        </w:rPr>
        <w:t>яновской  области от 10.10.2008</w:t>
      </w:r>
      <w:r w:rsidRPr="002F0FAA">
        <w:rPr>
          <w:bCs/>
          <w:sz w:val="27"/>
          <w:szCs w:val="27"/>
        </w:rPr>
        <w:t xml:space="preserve"> № 170-ЗО «О Счётной палате Ульяновской области» и планом работы Счётной палаты Ульяновской области на 201</w:t>
      </w:r>
      <w:r>
        <w:rPr>
          <w:bCs/>
          <w:sz w:val="27"/>
          <w:szCs w:val="27"/>
        </w:rPr>
        <w:t>4</w:t>
      </w:r>
      <w:r w:rsidRPr="002F0FAA">
        <w:rPr>
          <w:bCs/>
          <w:sz w:val="27"/>
          <w:szCs w:val="27"/>
        </w:rPr>
        <w:t xml:space="preserve"> год, утверждённым решением Коллегии Счётно</w:t>
      </w:r>
      <w:r>
        <w:rPr>
          <w:bCs/>
          <w:sz w:val="27"/>
          <w:szCs w:val="27"/>
        </w:rPr>
        <w:t xml:space="preserve">й палаты Ульяновской </w:t>
      </w:r>
      <w:r w:rsidRPr="0039337E">
        <w:rPr>
          <w:bCs/>
          <w:sz w:val="27"/>
          <w:szCs w:val="27"/>
        </w:rPr>
        <w:t xml:space="preserve">области от </w:t>
      </w:r>
      <w:r w:rsidRPr="0039337E">
        <w:rPr>
          <w:sz w:val="27"/>
          <w:szCs w:val="27"/>
        </w:rPr>
        <w:t>27.12</w:t>
      </w:r>
      <w:r w:rsidR="000760AB">
        <w:rPr>
          <w:sz w:val="27"/>
          <w:szCs w:val="27"/>
        </w:rPr>
        <w:t>.2013 №</w:t>
      </w:r>
      <w:r w:rsidRPr="0039337E">
        <w:rPr>
          <w:sz w:val="27"/>
          <w:szCs w:val="27"/>
        </w:rPr>
        <w:t>45</w:t>
      </w:r>
      <w:proofErr w:type="gramEnd"/>
      <w:r w:rsidRPr="0039337E">
        <w:rPr>
          <w:sz w:val="27"/>
          <w:szCs w:val="27"/>
        </w:rPr>
        <w:t>/2013</w:t>
      </w:r>
      <w:r w:rsidRPr="0039337E">
        <w:rPr>
          <w:bCs/>
          <w:sz w:val="27"/>
          <w:szCs w:val="27"/>
        </w:rPr>
        <w:t xml:space="preserve">, </w:t>
      </w:r>
      <w:r w:rsidR="000760AB">
        <w:rPr>
          <w:bCs/>
          <w:sz w:val="27"/>
          <w:szCs w:val="27"/>
        </w:rPr>
        <w:t xml:space="preserve">была </w:t>
      </w:r>
      <w:r w:rsidRPr="0039337E">
        <w:rPr>
          <w:bCs/>
          <w:sz w:val="27"/>
          <w:szCs w:val="27"/>
        </w:rPr>
        <w:t>проведена</w:t>
      </w:r>
      <w:r w:rsidRPr="002F0FAA">
        <w:rPr>
          <w:bCs/>
          <w:sz w:val="27"/>
          <w:szCs w:val="27"/>
        </w:rPr>
        <w:t xml:space="preserve"> внешняя проверка годового отчёта об исполнении областного бюд</w:t>
      </w:r>
      <w:r>
        <w:rPr>
          <w:bCs/>
          <w:sz w:val="27"/>
          <w:szCs w:val="27"/>
        </w:rPr>
        <w:t>жета Ульяновской области за 2013</w:t>
      </w:r>
      <w:r w:rsidR="000760AB">
        <w:rPr>
          <w:bCs/>
          <w:sz w:val="27"/>
          <w:szCs w:val="27"/>
        </w:rPr>
        <w:t xml:space="preserve"> год (далее -</w:t>
      </w:r>
      <w:r w:rsidRPr="002F0FAA">
        <w:rPr>
          <w:bCs/>
          <w:sz w:val="27"/>
          <w:szCs w:val="27"/>
        </w:rPr>
        <w:t xml:space="preserve"> Отчёт), </w:t>
      </w:r>
      <w:r>
        <w:rPr>
          <w:bCs/>
          <w:sz w:val="27"/>
          <w:szCs w:val="27"/>
        </w:rPr>
        <w:t>направленного</w:t>
      </w:r>
      <w:r w:rsidRPr="002F0FAA">
        <w:rPr>
          <w:bCs/>
          <w:sz w:val="27"/>
          <w:szCs w:val="27"/>
        </w:rPr>
        <w:t xml:space="preserve"> в Счётную пал</w:t>
      </w:r>
      <w:r w:rsidR="000760AB">
        <w:rPr>
          <w:bCs/>
          <w:sz w:val="27"/>
          <w:szCs w:val="27"/>
        </w:rPr>
        <w:t>ату Ульяновской области (далее -</w:t>
      </w:r>
      <w:r w:rsidRPr="002F0FAA">
        <w:rPr>
          <w:bCs/>
          <w:sz w:val="27"/>
          <w:szCs w:val="27"/>
        </w:rPr>
        <w:t xml:space="preserve"> Счётная палата) Губернатором Ульяновской области письмом от 1</w:t>
      </w:r>
      <w:r>
        <w:rPr>
          <w:bCs/>
          <w:sz w:val="27"/>
          <w:szCs w:val="27"/>
        </w:rPr>
        <w:t>1</w:t>
      </w:r>
      <w:r w:rsidRPr="002F0FAA">
        <w:rPr>
          <w:bCs/>
          <w:sz w:val="27"/>
          <w:szCs w:val="27"/>
        </w:rPr>
        <w:t>.04.201</w:t>
      </w:r>
      <w:r>
        <w:rPr>
          <w:bCs/>
          <w:sz w:val="27"/>
          <w:szCs w:val="27"/>
        </w:rPr>
        <w:t>4</w:t>
      </w:r>
      <w:r w:rsidRPr="002F0FAA">
        <w:rPr>
          <w:bCs/>
          <w:sz w:val="27"/>
          <w:szCs w:val="27"/>
        </w:rPr>
        <w:t xml:space="preserve"> </w:t>
      </w:r>
      <w:r w:rsidR="000760AB">
        <w:rPr>
          <w:sz w:val="27"/>
          <w:szCs w:val="27"/>
        </w:rPr>
        <w:t>№</w:t>
      </w:r>
      <w:r w:rsidRPr="002F0FAA">
        <w:rPr>
          <w:sz w:val="27"/>
          <w:szCs w:val="27"/>
        </w:rPr>
        <w:t>73-Г-01/</w:t>
      </w:r>
      <w:r>
        <w:rPr>
          <w:sz w:val="27"/>
          <w:szCs w:val="27"/>
        </w:rPr>
        <w:t>8197</w:t>
      </w:r>
      <w:r w:rsidRPr="002F0FAA">
        <w:rPr>
          <w:sz w:val="27"/>
          <w:szCs w:val="27"/>
        </w:rPr>
        <w:t xml:space="preserve">исх. </w:t>
      </w:r>
    </w:p>
    <w:p w:rsidR="00117A68" w:rsidRPr="002F0FAA" w:rsidRDefault="00117A68" w:rsidP="00A1016A">
      <w:pPr>
        <w:ind w:firstLine="567"/>
        <w:jc w:val="both"/>
        <w:rPr>
          <w:sz w:val="27"/>
          <w:szCs w:val="27"/>
        </w:rPr>
      </w:pPr>
      <w:proofErr w:type="gramStart"/>
      <w:r w:rsidRPr="002F0FAA">
        <w:rPr>
          <w:sz w:val="27"/>
          <w:szCs w:val="27"/>
        </w:rPr>
        <w:t>Цель</w:t>
      </w:r>
      <w:r w:rsidR="000760AB">
        <w:rPr>
          <w:sz w:val="27"/>
          <w:szCs w:val="27"/>
        </w:rPr>
        <w:t>ю подготовки заключения являлась</w:t>
      </w:r>
      <w:r w:rsidRPr="002F0FAA">
        <w:rPr>
          <w:sz w:val="27"/>
          <w:szCs w:val="27"/>
        </w:rPr>
        <w:t xml:space="preserve"> проверка соблюдения бюджетного законодательства при организации исполнения областного бюджета в 201</w:t>
      </w:r>
      <w:r>
        <w:rPr>
          <w:sz w:val="27"/>
          <w:szCs w:val="27"/>
        </w:rPr>
        <w:t>3</w:t>
      </w:r>
      <w:r w:rsidRPr="002F0FAA">
        <w:rPr>
          <w:sz w:val="27"/>
          <w:szCs w:val="27"/>
        </w:rPr>
        <w:t xml:space="preserve"> году, установление полноты и достоверности данных в части соответствия исполнения областного бюджета Закону Ульяновской области </w:t>
      </w:r>
      <w:r w:rsidRPr="002F0FAA">
        <w:rPr>
          <w:rFonts w:eastAsiaTheme="minorHAnsi"/>
          <w:sz w:val="27"/>
          <w:szCs w:val="27"/>
          <w:lang w:eastAsia="en-US"/>
        </w:rPr>
        <w:t xml:space="preserve">от </w:t>
      </w:r>
      <w:r w:rsidR="000760AB">
        <w:rPr>
          <w:rFonts w:eastAsiaTheme="minorHAnsi"/>
          <w:sz w:val="26"/>
          <w:szCs w:val="26"/>
          <w:lang w:eastAsia="en-US"/>
        </w:rPr>
        <w:t>30.11.2012 №</w:t>
      </w:r>
      <w:r>
        <w:rPr>
          <w:rFonts w:eastAsiaTheme="minorHAnsi"/>
          <w:sz w:val="26"/>
          <w:szCs w:val="26"/>
          <w:lang w:eastAsia="en-US"/>
        </w:rPr>
        <w:t xml:space="preserve">181-ЗО </w:t>
      </w:r>
      <w:r w:rsidRPr="002F0FAA">
        <w:rPr>
          <w:rFonts w:eastAsiaTheme="minorHAnsi"/>
          <w:sz w:val="27"/>
          <w:szCs w:val="27"/>
          <w:lang w:eastAsia="en-US"/>
        </w:rPr>
        <w:t>«Об областном бюд</w:t>
      </w:r>
      <w:r>
        <w:rPr>
          <w:rFonts w:eastAsiaTheme="minorHAnsi"/>
          <w:sz w:val="27"/>
          <w:szCs w:val="27"/>
          <w:lang w:eastAsia="en-US"/>
        </w:rPr>
        <w:t>жете Ульяновской области на 2013 год и на плановый период 2014 и 2015</w:t>
      </w:r>
      <w:r w:rsidRPr="002F0FAA">
        <w:rPr>
          <w:rFonts w:eastAsiaTheme="minorHAnsi"/>
          <w:sz w:val="27"/>
          <w:szCs w:val="27"/>
          <w:lang w:eastAsia="en-US"/>
        </w:rPr>
        <w:t xml:space="preserve"> годов» </w:t>
      </w:r>
      <w:r w:rsidR="000760AB">
        <w:rPr>
          <w:sz w:val="27"/>
          <w:szCs w:val="27"/>
        </w:rPr>
        <w:t>(далее -</w:t>
      </w:r>
      <w:r w:rsidRPr="002F0FAA">
        <w:rPr>
          <w:sz w:val="27"/>
          <w:szCs w:val="27"/>
        </w:rPr>
        <w:t xml:space="preserve"> Закон об областном бюджете на 201</w:t>
      </w:r>
      <w:r>
        <w:rPr>
          <w:sz w:val="27"/>
          <w:szCs w:val="27"/>
        </w:rPr>
        <w:t>3-2015</w:t>
      </w:r>
      <w:r w:rsidRPr="002F0FAA">
        <w:rPr>
          <w:sz w:val="27"/>
          <w:szCs w:val="27"/>
        </w:rPr>
        <w:t xml:space="preserve"> годы). </w:t>
      </w:r>
      <w:proofErr w:type="gramEnd"/>
    </w:p>
    <w:p w:rsidR="00117A68" w:rsidRPr="002F0FAA" w:rsidRDefault="00117A68" w:rsidP="00A1016A">
      <w:pPr>
        <w:tabs>
          <w:tab w:val="left" w:pos="720"/>
        </w:tabs>
        <w:ind w:firstLine="567"/>
        <w:jc w:val="both"/>
        <w:rPr>
          <w:sz w:val="27"/>
          <w:szCs w:val="27"/>
        </w:rPr>
      </w:pPr>
      <w:r w:rsidRPr="002F0FAA">
        <w:rPr>
          <w:sz w:val="27"/>
          <w:szCs w:val="27"/>
        </w:rPr>
        <w:t xml:space="preserve">При подготовке заключения </w:t>
      </w:r>
      <w:r w:rsidR="000760AB">
        <w:rPr>
          <w:sz w:val="27"/>
          <w:szCs w:val="27"/>
        </w:rPr>
        <w:t xml:space="preserve">были </w:t>
      </w:r>
      <w:r w:rsidRPr="002F0FAA">
        <w:rPr>
          <w:sz w:val="27"/>
          <w:szCs w:val="27"/>
        </w:rPr>
        <w:t xml:space="preserve">использованы результаты текущего </w:t>
      </w:r>
      <w:proofErr w:type="gramStart"/>
      <w:r w:rsidRPr="002F0FAA">
        <w:rPr>
          <w:sz w:val="27"/>
          <w:szCs w:val="27"/>
        </w:rPr>
        <w:t>контроля за</w:t>
      </w:r>
      <w:proofErr w:type="gramEnd"/>
      <w:r w:rsidRPr="002F0FAA">
        <w:rPr>
          <w:sz w:val="27"/>
          <w:szCs w:val="27"/>
        </w:rPr>
        <w:t xml:space="preserve"> ходом исполнения областного бюджета, материалы контрольных мероприятий по проверкам законности и результативности использования средств областного бюджета, выделенных главным распорядителям, распорядителям и получателям бюджетных средств, материалы внешней проверки  бюджетной отчётности главных администр</w:t>
      </w:r>
      <w:r>
        <w:rPr>
          <w:sz w:val="27"/>
          <w:szCs w:val="27"/>
        </w:rPr>
        <w:t>аторов бюджетных средств за 2013</w:t>
      </w:r>
      <w:r w:rsidRPr="002F0FAA">
        <w:rPr>
          <w:sz w:val="27"/>
          <w:szCs w:val="27"/>
        </w:rPr>
        <w:t xml:space="preserve"> год.</w:t>
      </w:r>
    </w:p>
    <w:p w:rsidR="00117A68" w:rsidRPr="00F96746" w:rsidRDefault="00117A68" w:rsidP="00A1016A">
      <w:pPr>
        <w:spacing w:line="228" w:lineRule="auto"/>
        <w:ind w:firstLine="567"/>
        <w:jc w:val="both"/>
        <w:rPr>
          <w:spacing w:val="-4"/>
          <w:sz w:val="27"/>
          <w:szCs w:val="27"/>
        </w:rPr>
      </w:pPr>
      <w:proofErr w:type="gramStart"/>
      <w:r w:rsidRPr="002F0FAA">
        <w:rPr>
          <w:sz w:val="27"/>
          <w:szCs w:val="27"/>
        </w:rPr>
        <w:t>Отчёт и бюджетная отчётность главных администраторов бюджетных средств за 201</w:t>
      </w:r>
      <w:r>
        <w:rPr>
          <w:sz w:val="27"/>
          <w:szCs w:val="27"/>
        </w:rPr>
        <w:t>3</w:t>
      </w:r>
      <w:r w:rsidRPr="002F0FAA">
        <w:rPr>
          <w:sz w:val="27"/>
          <w:szCs w:val="27"/>
        </w:rPr>
        <w:t xml:space="preserve"> год </w:t>
      </w:r>
      <w:r w:rsidR="000760AB">
        <w:rPr>
          <w:sz w:val="27"/>
          <w:szCs w:val="27"/>
        </w:rPr>
        <w:t xml:space="preserve">были </w:t>
      </w:r>
      <w:r w:rsidRPr="002F0FAA">
        <w:rPr>
          <w:sz w:val="27"/>
          <w:szCs w:val="27"/>
        </w:rPr>
        <w:t>представлены для проведения внешней проверки в Счётную палату в соответствии со сроками, установленными Бюджетным кодекс</w:t>
      </w:r>
      <w:r w:rsidR="000760AB">
        <w:rPr>
          <w:sz w:val="27"/>
          <w:szCs w:val="27"/>
        </w:rPr>
        <w:t>ом Российской Федерации (далее -</w:t>
      </w:r>
      <w:r w:rsidRPr="002F0FAA">
        <w:rPr>
          <w:sz w:val="27"/>
          <w:szCs w:val="27"/>
        </w:rPr>
        <w:t xml:space="preserve"> Бюджетный кодекс РФ) и Законом</w:t>
      </w:r>
      <w:r w:rsidR="00C17ABA">
        <w:rPr>
          <w:sz w:val="27"/>
          <w:szCs w:val="27"/>
        </w:rPr>
        <w:t xml:space="preserve">, </w:t>
      </w:r>
      <w:r w:rsidR="00EE54CE">
        <w:rPr>
          <w:sz w:val="27"/>
          <w:szCs w:val="27"/>
        </w:rPr>
        <w:t xml:space="preserve"> </w:t>
      </w:r>
      <w:r w:rsidR="00EE54CE" w:rsidRPr="004D0A95">
        <w:rPr>
          <w:sz w:val="27"/>
          <w:szCs w:val="27"/>
        </w:rPr>
        <w:t>за исключением Мин</w:t>
      </w:r>
      <w:r w:rsidR="00C17ABA" w:rsidRPr="004D0A95">
        <w:rPr>
          <w:sz w:val="27"/>
          <w:szCs w:val="27"/>
        </w:rPr>
        <w:t xml:space="preserve">истерства </w:t>
      </w:r>
      <w:r w:rsidR="00EE54CE" w:rsidRPr="004D0A95">
        <w:rPr>
          <w:sz w:val="27"/>
          <w:szCs w:val="27"/>
        </w:rPr>
        <w:t>здрав</w:t>
      </w:r>
      <w:r w:rsidR="00C17ABA" w:rsidRPr="004D0A95">
        <w:rPr>
          <w:sz w:val="27"/>
          <w:szCs w:val="27"/>
        </w:rPr>
        <w:t xml:space="preserve">оохранения, социального развития </w:t>
      </w:r>
      <w:r w:rsidR="004D0A95" w:rsidRPr="004D0A95">
        <w:rPr>
          <w:sz w:val="27"/>
          <w:szCs w:val="27"/>
        </w:rPr>
        <w:t>и</w:t>
      </w:r>
      <w:r w:rsidR="00C17ABA" w:rsidRPr="004D0A95">
        <w:rPr>
          <w:sz w:val="27"/>
          <w:szCs w:val="27"/>
        </w:rPr>
        <w:t xml:space="preserve"> спорта Ульяновской области, представившего о</w:t>
      </w:r>
      <w:r w:rsidR="00C17ABA">
        <w:rPr>
          <w:spacing w:val="-4"/>
          <w:sz w:val="27"/>
          <w:szCs w:val="27"/>
        </w:rPr>
        <w:t xml:space="preserve">тчётность  </w:t>
      </w:r>
      <w:r w:rsidR="004D0A95" w:rsidRPr="002F0FAA">
        <w:rPr>
          <w:sz w:val="27"/>
          <w:szCs w:val="27"/>
        </w:rPr>
        <w:t xml:space="preserve">для проведения внешней проверки </w:t>
      </w:r>
      <w:r w:rsidR="00C17ABA">
        <w:rPr>
          <w:spacing w:val="-4"/>
          <w:sz w:val="27"/>
          <w:szCs w:val="27"/>
        </w:rPr>
        <w:t xml:space="preserve"> 12 марта 2014 года, или  с опозданием  на 9</w:t>
      </w:r>
      <w:proofErr w:type="gramEnd"/>
      <w:r w:rsidR="00C17ABA">
        <w:rPr>
          <w:spacing w:val="-4"/>
          <w:sz w:val="27"/>
          <w:szCs w:val="27"/>
        </w:rPr>
        <w:t xml:space="preserve"> календарных  дней.</w:t>
      </w:r>
    </w:p>
    <w:p w:rsidR="00117A68" w:rsidRPr="002F0FAA" w:rsidRDefault="000760AB" w:rsidP="00A1016A">
      <w:pPr>
        <w:pStyle w:val="a3"/>
        <w:tabs>
          <w:tab w:val="left" w:pos="720"/>
        </w:tabs>
        <w:ind w:firstLine="567"/>
        <w:jc w:val="both"/>
        <w:rPr>
          <w:b/>
          <w:sz w:val="27"/>
          <w:szCs w:val="27"/>
          <w:u w:val="single"/>
        </w:rPr>
      </w:pPr>
      <w:r>
        <w:rPr>
          <w:sz w:val="27"/>
          <w:szCs w:val="27"/>
        </w:rPr>
        <w:t>Отчёт содержал</w:t>
      </w:r>
      <w:r w:rsidR="00117A68" w:rsidRPr="002F0FAA">
        <w:rPr>
          <w:sz w:val="27"/>
          <w:szCs w:val="27"/>
        </w:rPr>
        <w:t xml:space="preserve"> все документы и материалы, подлежащие представлению в Законодательное Собрание Ульяновской области одновременно с годовым отчётом об исполнении областного бюджета Ульяновской области в </w:t>
      </w:r>
      <w:r w:rsidR="00117A68" w:rsidRPr="002F0FAA">
        <w:rPr>
          <w:sz w:val="27"/>
          <w:szCs w:val="27"/>
        </w:rPr>
        <w:lastRenderedPageBreak/>
        <w:t xml:space="preserve">соответствии со статьёй 22 Закона. Отчёт </w:t>
      </w:r>
      <w:r>
        <w:rPr>
          <w:sz w:val="27"/>
          <w:szCs w:val="27"/>
        </w:rPr>
        <w:t xml:space="preserve">был </w:t>
      </w:r>
      <w:r w:rsidR="00117A68" w:rsidRPr="002F0FAA">
        <w:rPr>
          <w:sz w:val="27"/>
          <w:szCs w:val="27"/>
        </w:rPr>
        <w:t>представлен по кодам бюджетной классификации, действовавшей в 201</w:t>
      </w:r>
      <w:r w:rsidR="00117A68">
        <w:rPr>
          <w:sz w:val="27"/>
          <w:szCs w:val="27"/>
        </w:rPr>
        <w:t>3</w:t>
      </w:r>
      <w:r w:rsidR="00117A68" w:rsidRPr="002F0FAA">
        <w:rPr>
          <w:sz w:val="27"/>
          <w:szCs w:val="27"/>
        </w:rPr>
        <w:t xml:space="preserve"> году.</w:t>
      </w:r>
    </w:p>
    <w:p w:rsidR="00F96746" w:rsidRDefault="00117A68" w:rsidP="00A1016A">
      <w:pPr>
        <w:tabs>
          <w:tab w:val="left" w:pos="709"/>
        </w:tabs>
        <w:ind w:firstLine="567"/>
        <w:jc w:val="both"/>
        <w:rPr>
          <w:sz w:val="27"/>
          <w:szCs w:val="27"/>
        </w:rPr>
      </w:pPr>
      <w:proofErr w:type="gramStart"/>
      <w:r>
        <w:rPr>
          <w:sz w:val="27"/>
          <w:szCs w:val="27"/>
        </w:rPr>
        <w:t>В 2013</w:t>
      </w:r>
      <w:r w:rsidRPr="002F0FAA">
        <w:rPr>
          <w:sz w:val="27"/>
          <w:szCs w:val="27"/>
        </w:rPr>
        <w:t xml:space="preserve"> году исполнение областного бюджета Ульяновской области осуществлялось в соответствии с действующим законодательством, постановлением Правительства Ульяновской области</w:t>
      </w:r>
      <w:r w:rsidRPr="002F0FAA">
        <w:rPr>
          <w:rFonts w:eastAsiaTheme="minorHAnsi"/>
          <w:sz w:val="27"/>
          <w:szCs w:val="27"/>
          <w:lang w:eastAsia="en-US"/>
        </w:rPr>
        <w:t xml:space="preserve"> </w:t>
      </w:r>
      <w:r w:rsidR="000760AB">
        <w:rPr>
          <w:rFonts w:eastAsiaTheme="minorHAnsi"/>
          <w:sz w:val="27"/>
          <w:szCs w:val="27"/>
          <w:lang w:eastAsia="en-US"/>
        </w:rPr>
        <w:t>от 18.02.2013 №</w:t>
      </w:r>
      <w:r w:rsidRPr="00905F7A">
        <w:rPr>
          <w:rFonts w:eastAsiaTheme="minorHAnsi"/>
          <w:sz w:val="27"/>
          <w:szCs w:val="27"/>
          <w:lang w:eastAsia="en-US"/>
        </w:rPr>
        <w:t>52-П «О мерах по реализации Закона Ульяновской области «Об областном бюджете Ульяновской области на 2013 год и на плановый период 2014 и 2015 годов</w:t>
      </w:r>
      <w:r w:rsidRPr="002F0FAA">
        <w:rPr>
          <w:rFonts w:eastAsiaTheme="minorHAnsi"/>
          <w:sz w:val="27"/>
          <w:szCs w:val="27"/>
          <w:lang w:eastAsia="en-US"/>
        </w:rPr>
        <w:t xml:space="preserve">», </w:t>
      </w:r>
      <w:r w:rsidRPr="00905F7A">
        <w:rPr>
          <w:rFonts w:eastAsiaTheme="minorHAnsi"/>
          <w:sz w:val="27"/>
          <w:szCs w:val="27"/>
          <w:lang w:eastAsia="en-US"/>
        </w:rPr>
        <w:t>П</w:t>
      </w:r>
      <w:r w:rsidRPr="00905F7A">
        <w:rPr>
          <w:sz w:val="27"/>
          <w:szCs w:val="27"/>
        </w:rPr>
        <w:t>рограммой повышения эффективности бюджетных расходов Ульяновской области на период до 2013 года, утвержденной постановлением Правительства Ульяновской</w:t>
      </w:r>
      <w:proofErr w:type="gramEnd"/>
      <w:r w:rsidRPr="00905F7A">
        <w:rPr>
          <w:sz w:val="27"/>
          <w:szCs w:val="27"/>
        </w:rPr>
        <w:t xml:space="preserve"> области от 09.11.2010 </w:t>
      </w:r>
      <w:r w:rsidR="000760AB">
        <w:rPr>
          <w:sz w:val="27"/>
          <w:szCs w:val="27"/>
        </w:rPr>
        <w:t>№</w:t>
      </w:r>
      <w:r w:rsidRPr="00905F7A">
        <w:rPr>
          <w:sz w:val="27"/>
          <w:szCs w:val="27"/>
        </w:rPr>
        <w:t>380-П, а также иными нормативными правовыми актами, направленными на регулирование вопросов предоставления и расходования средств областного бюджета.</w:t>
      </w:r>
    </w:p>
    <w:p w:rsidR="00F96746" w:rsidRDefault="00F96746" w:rsidP="00F96746">
      <w:pPr>
        <w:tabs>
          <w:tab w:val="left" w:pos="709"/>
        </w:tabs>
        <w:ind w:firstLine="709"/>
        <w:jc w:val="both"/>
        <w:rPr>
          <w:sz w:val="27"/>
          <w:szCs w:val="27"/>
        </w:rPr>
      </w:pPr>
    </w:p>
    <w:p w:rsidR="00F96746" w:rsidRDefault="00F96746" w:rsidP="00F96746">
      <w:pPr>
        <w:jc w:val="center"/>
        <w:rPr>
          <w:b/>
          <w:sz w:val="28"/>
          <w:szCs w:val="28"/>
        </w:rPr>
      </w:pPr>
      <w:r w:rsidRPr="00DA5D1C">
        <w:rPr>
          <w:b/>
          <w:sz w:val="28"/>
          <w:szCs w:val="28"/>
        </w:rPr>
        <w:t>ИТОГИ СОЦИАЛЬНО-ЭКОНОМИЧЕСКОГО РАЗВИТИЯ УЛЬЯНОВСКОЙ ОБЛАСТИ В 201</w:t>
      </w:r>
      <w:r>
        <w:rPr>
          <w:b/>
          <w:sz w:val="28"/>
          <w:szCs w:val="28"/>
        </w:rPr>
        <w:t>3</w:t>
      </w:r>
      <w:r w:rsidRPr="00DA5D1C">
        <w:rPr>
          <w:b/>
          <w:sz w:val="28"/>
          <w:szCs w:val="28"/>
        </w:rPr>
        <w:t xml:space="preserve"> ГОДУ</w:t>
      </w:r>
    </w:p>
    <w:p w:rsidR="00F96746" w:rsidRDefault="00F96746" w:rsidP="00F96746">
      <w:pPr>
        <w:ind w:firstLine="567"/>
        <w:rPr>
          <w:sz w:val="28"/>
          <w:szCs w:val="28"/>
        </w:rPr>
      </w:pPr>
    </w:p>
    <w:p w:rsidR="00F96746" w:rsidRPr="00763FD2" w:rsidRDefault="00F96746" w:rsidP="00F96746">
      <w:pPr>
        <w:ind w:firstLine="567"/>
        <w:rPr>
          <w:bCs/>
          <w:sz w:val="27"/>
          <w:szCs w:val="27"/>
        </w:rPr>
      </w:pPr>
      <w:proofErr w:type="gramStart"/>
      <w:r w:rsidRPr="00763FD2">
        <w:rPr>
          <w:sz w:val="27"/>
          <w:szCs w:val="27"/>
        </w:rPr>
        <w:t xml:space="preserve">Параметры прогноза социально-экономического развития Ульяновской области на 2013 год и на плановый период 2014 и 2015 годов (далее - прогноз) были разработаны в соответствии с рекомендациями Минэкономразвития России, которые предусматривали реализацию </w:t>
      </w:r>
      <w:r w:rsidRPr="00763FD2">
        <w:rPr>
          <w:bCs/>
          <w:sz w:val="27"/>
          <w:szCs w:val="27"/>
        </w:rPr>
        <w:t xml:space="preserve">активной государственной политики, направленной на улучшение инвестиционного климата, повышение конкурентоспособности и эффективности бизнеса, на </w:t>
      </w:r>
      <w:r w:rsidRPr="00763FD2">
        <w:rPr>
          <w:sz w:val="27"/>
          <w:szCs w:val="27"/>
        </w:rPr>
        <w:t>стимулирование экономического роста и модернизации,</w:t>
      </w:r>
      <w:r w:rsidRPr="00763FD2">
        <w:rPr>
          <w:bCs/>
          <w:sz w:val="27"/>
          <w:szCs w:val="27"/>
        </w:rPr>
        <w:t xml:space="preserve"> а также повышение эффективности расходов бюджета.</w:t>
      </w:r>
      <w:proofErr w:type="gramEnd"/>
    </w:p>
    <w:p w:rsidR="00F96746" w:rsidRPr="00763FD2" w:rsidRDefault="00F96746" w:rsidP="00F96746">
      <w:pPr>
        <w:ind w:firstLine="567"/>
        <w:rPr>
          <w:sz w:val="27"/>
          <w:szCs w:val="27"/>
        </w:rPr>
      </w:pPr>
      <w:r w:rsidRPr="00763FD2">
        <w:rPr>
          <w:sz w:val="27"/>
          <w:szCs w:val="27"/>
        </w:rPr>
        <w:t>Сравнение прогнозных и фактических значений ключевых показателей социально-экономического развития Ульяновской области в 2012-2013 годах представлено в таблице 1.</w:t>
      </w:r>
    </w:p>
    <w:p w:rsidR="00F96746" w:rsidRPr="00763FD2" w:rsidRDefault="00F96746" w:rsidP="00F96746">
      <w:pPr>
        <w:jc w:val="right"/>
        <w:rPr>
          <w:sz w:val="27"/>
          <w:szCs w:val="27"/>
        </w:rPr>
      </w:pPr>
      <w:r w:rsidRPr="00763FD2">
        <w:rPr>
          <w:sz w:val="27"/>
          <w:szCs w:val="27"/>
        </w:rPr>
        <w:t>Таблица 1</w:t>
      </w:r>
    </w:p>
    <w:p w:rsidR="00F96746" w:rsidRPr="00763FD2" w:rsidRDefault="00F96746" w:rsidP="00F96746">
      <w:pPr>
        <w:jc w:val="center"/>
        <w:rPr>
          <w:b/>
          <w:sz w:val="27"/>
          <w:szCs w:val="27"/>
        </w:rPr>
      </w:pPr>
      <w:r w:rsidRPr="00763FD2">
        <w:rPr>
          <w:b/>
          <w:sz w:val="27"/>
          <w:szCs w:val="27"/>
        </w:rPr>
        <w:t xml:space="preserve">Итоги социально-экономического развития </w:t>
      </w:r>
    </w:p>
    <w:p w:rsidR="00F96746" w:rsidRPr="00763FD2" w:rsidRDefault="00F96746" w:rsidP="00F96746">
      <w:pPr>
        <w:jc w:val="center"/>
        <w:rPr>
          <w:sz w:val="27"/>
          <w:szCs w:val="27"/>
        </w:rPr>
      </w:pPr>
      <w:r w:rsidRPr="00763FD2">
        <w:rPr>
          <w:b/>
          <w:sz w:val="27"/>
          <w:szCs w:val="27"/>
        </w:rPr>
        <w:t>Ульяновской области в 2012-2013 годах*</w:t>
      </w:r>
    </w:p>
    <w:tbl>
      <w:tblPr>
        <w:tblW w:w="9754" w:type="dxa"/>
        <w:tblInd w:w="103" w:type="dxa"/>
        <w:tblLayout w:type="fixed"/>
        <w:tblLook w:val="04A0" w:firstRow="1" w:lastRow="0" w:firstColumn="1" w:lastColumn="0" w:noHBand="0" w:noVBand="1"/>
      </w:tblPr>
      <w:tblGrid>
        <w:gridCol w:w="2132"/>
        <w:gridCol w:w="1417"/>
        <w:gridCol w:w="992"/>
        <w:gridCol w:w="993"/>
        <w:gridCol w:w="992"/>
        <w:gridCol w:w="1134"/>
        <w:gridCol w:w="1134"/>
        <w:gridCol w:w="960"/>
      </w:tblGrid>
      <w:tr w:rsidR="00F96746" w:rsidRPr="00111E12" w:rsidTr="00A1016A">
        <w:trPr>
          <w:trHeight w:val="645"/>
        </w:trPr>
        <w:tc>
          <w:tcPr>
            <w:tcW w:w="21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96746" w:rsidRPr="00111E12" w:rsidRDefault="00F96746" w:rsidP="00F96746">
            <w:pPr>
              <w:jc w:val="center"/>
              <w:rPr>
                <w:rFonts w:ascii="Tahoma" w:hAnsi="Tahoma" w:cs="Tahoma"/>
                <w:b/>
                <w:bCs/>
                <w:sz w:val="16"/>
                <w:szCs w:val="16"/>
              </w:rPr>
            </w:pPr>
            <w:r w:rsidRPr="00111E12">
              <w:rPr>
                <w:rFonts w:ascii="Tahoma" w:hAnsi="Tahoma" w:cs="Tahoma"/>
                <w:b/>
                <w:bCs/>
                <w:sz w:val="16"/>
                <w:szCs w:val="16"/>
              </w:rPr>
              <w:t>Показатели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96746" w:rsidRPr="00111E12" w:rsidRDefault="00F96746" w:rsidP="00A1016A">
            <w:pPr>
              <w:jc w:val="center"/>
              <w:rPr>
                <w:rFonts w:ascii="Tahoma" w:hAnsi="Tahoma" w:cs="Tahoma"/>
                <w:b/>
                <w:bCs/>
                <w:sz w:val="16"/>
                <w:szCs w:val="16"/>
              </w:rPr>
            </w:pPr>
            <w:r w:rsidRPr="00111E12">
              <w:rPr>
                <w:rFonts w:ascii="Tahoma" w:hAnsi="Tahoma" w:cs="Tahoma"/>
                <w:b/>
                <w:bCs/>
                <w:sz w:val="16"/>
                <w:szCs w:val="16"/>
              </w:rPr>
              <w:t>Единица измерения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F96746" w:rsidRPr="00111E12" w:rsidRDefault="00F96746" w:rsidP="00A1016A">
            <w:pPr>
              <w:jc w:val="center"/>
              <w:rPr>
                <w:rFonts w:ascii="Tahoma" w:hAnsi="Tahoma" w:cs="Tahoma"/>
                <w:b/>
                <w:bCs/>
                <w:sz w:val="16"/>
                <w:szCs w:val="16"/>
              </w:rPr>
            </w:pPr>
            <w:r w:rsidRPr="00111E12">
              <w:rPr>
                <w:rFonts w:ascii="Tahoma" w:hAnsi="Tahoma" w:cs="Tahoma"/>
                <w:b/>
                <w:bCs/>
                <w:sz w:val="16"/>
                <w:szCs w:val="16"/>
              </w:rPr>
              <w:t>201</w:t>
            </w:r>
            <w:r>
              <w:rPr>
                <w:rFonts w:ascii="Tahoma" w:hAnsi="Tahoma" w:cs="Tahoma"/>
                <w:b/>
                <w:bCs/>
                <w:sz w:val="16"/>
                <w:szCs w:val="16"/>
              </w:rPr>
              <w:t>2</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F96746" w:rsidRPr="00111E12" w:rsidRDefault="00F96746" w:rsidP="00A1016A">
            <w:pPr>
              <w:jc w:val="center"/>
              <w:rPr>
                <w:rFonts w:ascii="Tahoma" w:hAnsi="Tahoma" w:cs="Tahoma"/>
                <w:b/>
                <w:bCs/>
                <w:sz w:val="16"/>
                <w:szCs w:val="16"/>
              </w:rPr>
            </w:pPr>
            <w:r w:rsidRPr="00111E12">
              <w:rPr>
                <w:rFonts w:ascii="Tahoma" w:hAnsi="Tahoma" w:cs="Tahoma"/>
                <w:b/>
                <w:bCs/>
                <w:sz w:val="16"/>
                <w:szCs w:val="16"/>
              </w:rPr>
              <w:t>201</w:t>
            </w:r>
            <w:r>
              <w:rPr>
                <w:rFonts w:ascii="Tahoma" w:hAnsi="Tahoma" w:cs="Tahoma"/>
                <w:b/>
                <w:bCs/>
                <w:sz w:val="16"/>
                <w:szCs w:val="16"/>
              </w:rPr>
              <w:t>3</w:t>
            </w:r>
          </w:p>
        </w:tc>
        <w:tc>
          <w:tcPr>
            <w:tcW w:w="2094" w:type="dxa"/>
            <w:gridSpan w:val="2"/>
            <w:tcBorders>
              <w:top w:val="single" w:sz="4" w:space="0" w:color="000000"/>
              <w:left w:val="nil"/>
              <w:bottom w:val="nil"/>
              <w:right w:val="single" w:sz="4" w:space="0" w:color="000000"/>
            </w:tcBorders>
            <w:shd w:val="clear" w:color="auto" w:fill="auto"/>
            <w:vAlign w:val="center"/>
            <w:hideMark/>
          </w:tcPr>
          <w:p w:rsidR="00F96746" w:rsidRPr="00111E12" w:rsidRDefault="00F96746" w:rsidP="00A1016A">
            <w:pPr>
              <w:jc w:val="center"/>
              <w:rPr>
                <w:rFonts w:ascii="Tahoma" w:hAnsi="Tahoma" w:cs="Tahoma"/>
                <w:b/>
                <w:bCs/>
                <w:sz w:val="16"/>
                <w:szCs w:val="16"/>
              </w:rPr>
            </w:pPr>
            <w:r w:rsidRPr="00111E12">
              <w:rPr>
                <w:rFonts w:ascii="Tahoma" w:hAnsi="Tahoma" w:cs="Tahoma"/>
                <w:b/>
                <w:bCs/>
                <w:sz w:val="16"/>
                <w:szCs w:val="16"/>
              </w:rPr>
              <w:t>Отклонение факта от прогноза на 201</w:t>
            </w:r>
            <w:r>
              <w:rPr>
                <w:rFonts w:ascii="Tahoma" w:hAnsi="Tahoma" w:cs="Tahoma"/>
                <w:b/>
                <w:bCs/>
                <w:sz w:val="16"/>
                <w:szCs w:val="16"/>
              </w:rPr>
              <w:t>3</w:t>
            </w:r>
            <w:r w:rsidRPr="00111E12">
              <w:rPr>
                <w:rFonts w:ascii="Tahoma" w:hAnsi="Tahoma" w:cs="Tahoma"/>
                <w:b/>
                <w:bCs/>
                <w:sz w:val="16"/>
                <w:szCs w:val="16"/>
              </w:rPr>
              <w:t xml:space="preserve"> год</w:t>
            </w:r>
          </w:p>
        </w:tc>
      </w:tr>
      <w:tr w:rsidR="00F96746" w:rsidRPr="00111E12" w:rsidTr="00A1016A">
        <w:trPr>
          <w:trHeight w:val="600"/>
        </w:trPr>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F96746" w:rsidRPr="00111E12" w:rsidRDefault="00F96746" w:rsidP="00F96746">
            <w:pPr>
              <w:jc w:val="center"/>
              <w:rPr>
                <w:rFonts w:ascii="Tahoma" w:hAnsi="Tahoma" w:cs="Tahoma"/>
                <w:b/>
                <w:bCs/>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96746" w:rsidRPr="00111E12" w:rsidRDefault="00F96746" w:rsidP="00A1016A">
            <w:pPr>
              <w:rPr>
                <w:rFonts w:ascii="Tahoma" w:hAnsi="Tahoma" w:cs="Tahoma"/>
                <w:b/>
                <w:bCs/>
                <w:sz w:val="16"/>
                <w:szCs w:val="16"/>
              </w:rPr>
            </w:pPr>
          </w:p>
        </w:tc>
        <w:tc>
          <w:tcPr>
            <w:tcW w:w="992" w:type="dxa"/>
            <w:tcBorders>
              <w:top w:val="nil"/>
              <w:left w:val="nil"/>
              <w:bottom w:val="single" w:sz="4" w:space="0" w:color="auto"/>
              <w:right w:val="single" w:sz="4" w:space="0" w:color="000000"/>
            </w:tcBorders>
            <w:shd w:val="clear" w:color="auto" w:fill="auto"/>
            <w:noWrap/>
            <w:vAlign w:val="center"/>
            <w:hideMark/>
          </w:tcPr>
          <w:p w:rsidR="00F96746" w:rsidRPr="00111E12" w:rsidRDefault="00F96746" w:rsidP="00A1016A">
            <w:pPr>
              <w:jc w:val="center"/>
              <w:rPr>
                <w:rFonts w:ascii="Tahoma" w:hAnsi="Tahoma" w:cs="Tahoma"/>
                <w:b/>
                <w:bCs/>
                <w:sz w:val="16"/>
                <w:szCs w:val="16"/>
              </w:rPr>
            </w:pPr>
            <w:r w:rsidRPr="00111E12">
              <w:rPr>
                <w:rFonts w:ascii="Tahoma" w:hAnsi="Tahoma" w:cs="Tahoma"/>
                <w:b/>
                <w:bCs/>
                <w:sz w:val="16"/>
                <w:szCs w:val="16"/>
              </w:rPr>
              <w:t>прогноз</w:t>
            </w:r>
          </w:p>
        </w:tc>
        <w:tc>
          <w:tcPr>
            <w:tcW w:w="993" w:type="dxa"/>
            <w:tcBorders>
              <w:top w:val="nil"/>
              <w:left w:val="nil"/>
              <w:bottom w:val="single" w:sz="4" w:space="0" w:color="000000"/>
              <w:right w:val="single" w:sz="4" w:space="0" w:color="000000"/>
            </w:tcBorders>
            <w:shd w:val="clear" w:color="auto" w:fill="auto"/>
            <w:vAlign w:val="center"/>
            <w:hideMark/>
          </w:tcPr>
          <w:p w:rsidR="00F96746" w:rsidRPr="00111E12" w:rsidRDefault="00F96746" w:rsidP="00A1016A">
            <w:pPr>
              <w:jc w:val="center"/>
              <w:rPr>
                <w:rFonts w:ascii="Tahoma" w:hAnsi="Tahoma" w:cs="Tahoma"/>
                <w:b/>
                <w:bCs/>
                <w:sz w:val="16"/>
                <w:szCs w:val="16"/>
              </w:rPr>
            </w:pPr>
            <w:r w:rsidRPr="00111E12">
              <w:rPr>
                <w:rFonts w:ascii="Tahoma" w:hAnsi="Tahoma" w:cs="Tahoma"/>
                <w:b/>
                <w:bCs/>
                <w:sz w:val="16"/>
                <w:szCs w:val="16"/>
              </w:rPr>
              <w:t>факт</w:t>
            </w:r>
          </w:p>
        </w:tc>
        <w:tc>
          <w:tcPr>
            <w:tcW w:w="992" w:type="dxa"/>
            <w:tcBorders>
              <w:top w:val="nil"/>
              <w:left w:val="nil"/>
              <w:bottom w:val="single" w:sz="4" w:space="0" w:color="auto"/>
              <w:right w:val="single" w:sz="4" w:space="0" w:color="000000"/>
            </w:tcBorders>
            <w:shd w:val="clear" w:color="auto" w:fill="auto"/>
            <w:noWrap/>
            <w:vAlign w:val="center"/>
            <w:hideMark/>
          </w:tcPr>
          <w:p w:rsidR="00F96746" w:rsidRPr="00111E12" w:rsidRDefault="00F96746" w:rsidP="00A1016A">
            <w:pPr>
              <w:jc w:val="center"/>
              <w:rPr>
                <w:rFonts w:ascii="Tahoma" w:hAnsi="Tahoma" w:cs="Tahoma"/>
                <w:b/>
                <w:bCs/>
                <w:sz w:val="16"/>
                <w:szCs w:val="16"/>
              </w:rPr>
            </w:pPr>
            <w:r w:rsidRPr="00111E12">
              <w:rPr>
                <w:rFonts w:ascii="Tahoma" w:hAnsi="Tahoma" w:cs="Tahoma"/>
                <w:b/>
                <w:bCs/>
                <w:sz w:val="16"/>
                <w:szCs w:val="16"/>
              </w:rPr>
              <w:t>прогноз</w:t>
            </w:r>
          </w:p>
        </w:tc>
        <w:tc>
          <w:tcPr>
            <w:tcW w:w="1134" w:type="dxa"/>
            <w:tcBorders>
              <w:top w:val="nil"/>
              <w:left w:val="nil"/>
              <w:bottom w:val="single" w:sz="4" w:space="0" w:color="000000"/>
              <w:right w:val="single" w:sz="4" w:space="0" w:color="000000"/>
            </w:tcBorders>
            <w:shd w:val="clear" w:color="auto" w:fill="auto"/>
            <w:vAlign w:val="center"/>
            <w:hideMark/>
          </w:tcPr>
          <w:p w:rsidR="00F96746" w:rsidRPr="00111E12" w:rsidRDefault="00F96746" w:rsidP="00A1016A">
            <w:pPr>
              <w:jc w:val="center"/>
              <w:rPr>
                <w:rFonts w:ascii="Tahoma" w:hAnsi="Tahoma" w:cs="Tahoma"/>
                <w:b/>
                <w:bCs/>
                <w:sz w:val="16"/>
                <w:szCs w:val="16"/>
              </w:rPr>
            </w:pPr>
            <w:r w:rsidRPr="00111E12">
              <w:rPr>
                <w:rFonts w:ascii="Tahoma" w:hAnsi="Tahoma" w:cs="Tahoma"/>
                <w:b/>
                <w:bCs/>
                <w:sz w:val="16"/>
                <w:szCs w:val="16"/>
              </w:rPr>
              <w:t>факт</w:t>
            </w:r>
          </w:p>
        </w:tc>
        <w:tc>
          <w:tcPr>
            <w:tcW w:w="1134" w:type="dxa"/>
            <w:tcBorders>
              <w:top w:val="single" w:sz="4" w:space="0" w:color="auto"/>
              <w:left w:val="nil"/>
              <w:bottom w:val="single" w:sz="4" w:space="0" w:color="000000"/>
              <w:right w:val="single" w:sz="4" w:space="0" w:color="auto"/>
            </w:tcBorders>
            <w:shd w:val="clear" w:color="auto" w:fill="auto"/>
            <w:vAlign w:val="center"/>
            <w:hideMark/>
          </w:tcPr>
          <w:p w:rsidR="00F96746" w:rsidRPr="00111E12" w:rsidRDefault="00F96746" w:rsidP="00A1016A">
            <w:pPr>
              <w:jc w:val="center"/>
              <w:rPr>
                <w:rFonts w:ascii="Tahoma" w:hAnsi="Tahoma" w:cs="Tahoma"/>
                <w:b/>
                <w:bCs/>
                <w:sz w:val="16"/>
                <w:szCs w:val="16"/>
              </w:rPr>
            </w:pPr>
            <w:proofErr w:type="spellStart"/>
            <w:proofErr w:type="gramStart"/>
            <w:r w:rsidRPr="00111E12">
              <w:rPr>
                <w:rFonts w:ascii="Tahoma" w:hAnsi="Tahoma" w:cs="Tahoma"/>
                <w:b/>
                <w:bCs/>
                <w:sz w:val="16"/>
                <w:szCs w:val="16"/>
              </w:rPr>
              <w:t>абсолют</w:t>
            </w:r>
            <w:r>
              <w:rPr>
                <w:rFonts w:ascii="Tahoma" w:hAnsi="Tahoma" w:cs="Tahoma"/>
                <w:b/>
                <w:bCs/>
                <w:sz w:val="16"/>
                <w:szCs w:val="16"/>
              </w:rPr>
              <w:t>-</w:t>
            </w:r>
            <w:r w:rsidRPr="00111E12">
              <w:rPr>
                <w:rFonts w:ascii="Tahoma" w:hAnsi="Tahoma" w:cs="Tahoma"/>
                <w:b/>
                <w:bCs/>
                <w:sz w:val="16"/>
                <w:szCs w:val="16"/>
              </w:rPr>
              <w:t>ное</w:t>
            </w:r>
            <w:proofErr w:type="spellEnd"/>
            <w:proofErr w:type="gram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746" w:rsidRPr="00111E12" w:rsidRDefault="00F96746" w:rsidP="00A1016A">
            <w:pPr>
              <w:jc w:val="center"/>
              <w:rPr>
                <w:rFonts w:ascii="Tahoma" w:hAnsi="Tahoma" w:cs="Tahoma"/>
                <w:b/>
                <w:bCs/>
                <w:sz w:val="16"/>
                <w:szCs w:val="16"/>
              </w:rPr>
            </w:pPr>
            <w:r w:rsidRPr="00111E12">
              <w:rPr>
                <w:rFonts w:ascii="Tahoma" w:hAnsi="Tahoma" w:cs="Tahoma"/>
                <w:b/>
                <w:bCs/>
                <w:sz w:val="16"/>
                <w:szCs w:val="16"/>
              </w:rPr>
              <w:t>в %</w:t>
            </w:r>
          </w:p>
        </w:tc>
      </w:tr>
      <w:tr w:rsidR="00F96746" w:rsidRPr="00111E12" w:rsidTr="00A1016A">
        <w:trPr>
          <w:trHeight w:val="540"/>
        </w:trPr>
        <w:tc>
          <w:tcPr>
            <w:tcW w:w="213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96746" w:rsidRPr="00111E12" w:rsidRDefault="00F96746" w:rsidP="00F96746">
            <w:pPr>
              <w:ind w:firstLineChars="100" w:firstLine="180"/>
              <w:jc w:val="center"/>
              <w:rPr>
                <w:sz w:val="18"/>
                <w:szCs w:val="18"/>
              </w:rPr>
            </w:pPr>
            <w:r w:rsidRPr="00111E12">
              <w:rPr>
                <w:sz w:val="18"/>
                <w:szCs w:val="18"/>
              </w:rPr>
              <w:t>Численность постоянного населения (среднегодовая)</w:t>
            </w:r>
          </w:p>
        </w:tc>
        <w:tc>
          <w:tcPr>
            <w:tcW w:w="1417" w:type="dxa"/>
            <w:tcBorders>
              <w:top w:val="single" w:sz="4" w:space="0" w:color="000000"/>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тыс. человек</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1280,4</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1278,</w:t>
            </w:r>
            <w:r>
              <w:rPr>
                <w:color w:val="000000"/>
                <w:sz w:val="18"/>
                <w:szCs w:val="18"/>
              </w:rPr>
              <w:t>3</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12</w:t>
            </w:r>
            <w:r>
              <w:rPr>
                <w:color w:val="000000"/>
                <w:sz w:val="18"/>
                <w:szCs w:val="18"/>
              </w:rPr>
              <w:t>72</w:t>
            </w:r>
            <w:r w:rsidRPr="00111E12">
              <w:rPr>
                <w:color w:val="000000"/>
                <w:sz w:val="18"/>
                <w:szCs w:val="18"/>
              </w:rPr>
              <w:t>,</w:t>
            </w:r>
            <w:r>
              <w:rPr>
                <w:color w:val="000000"/>
                <w:sz w:val="18"/>
                <w:szCs w:val="18"/>
              </w:rPr>
              <w:t>7</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127</w:t>
            </w:r>
            <w:r>
              <w:rPr>
                <w:color w:val="000000"/>
                <w:sz w:val="18"/>
                <w:szCs w:val="18"/>
              </w:rPr>
              <w:t>1</w:t>
            </w:r>
            <w:r w:rsidRPr="00111E12">
              <w:rPr>
                <w:color w:val="000000"/>
                <w:sz w:val="18"/>
                <w:szCs w:val="18"/>
              </w:rPr>
              <w:t>,</w:t>
            </w:r>
            <w:r>
              <w:rPr>
                <w:color w:val="000000"/>
                <w:sz w:val="18"/>
                <w:szCs w:val="18"/>
              </w:rPr>
              <w:t>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w:t>
            </w:r>
            <w:r>
              <w:rPr>
                <w:color w:val="000000"/>
                <w:sz w:val="18"/>
                <w:szCs w:val="18"/>
              </w:rPr>
              <w:t>7</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-0,1</w:t>
            </w:r>
          </w:p>
        </w:tc>
      </w:tr>
      <w:tr w:rsidR="00F96746" w:rsidRPr="00111E12" w:rsidTr="00A1016A">
        <w:trPr>
          <w:trHeight w:val="540"/>
        </w:trPr>
        <w:tc>
          <w:tcPr>
            <w:tcW w:w="2132" w:type="dxa"/>
            <w:tcBorders>
              <w:top w:val="nil"/>
              <w:left w:val="single" w:sz="4" w:space="0" w:color="000000"/>
              <w:bottom w:val="single" w:sz="4" w:space="0" w:color="000000"/>
              <w:right w:val="single" w:sz="4" w:space="0" w:color="000000"/>
            </w:tcBorders>
            <w:shd w:val="clear" w:color="FFFFCC" w:fill="FFFFFF"/>
            <w:vAlign w:val="center"/>
            <w:hideMark/>
          </w:tcPr>
          <w:p w:rsidR="00F96746" w:rsidRPr="00111E12" w:rsidRDefault="00F96746" w:rsidP="00F96746">
            <w:pPr>
              <w:ind w:firstLineChars="100" w:firstLine="180"/>
              <w:jc w:val="center"/>
              <w:rPr>
                <w:sz w:val="18"/>
                <w:szCs w:val="18"/>
              </w:rPr>
            </w:pPr>
            <w:r w:rsidRPr="00111E12">
              <w:rPr>
                <w:sz w:val="18"/>
                <w:szCs w:val="18"/>
              </w:rPr>
              <w:t>Объём валового регионального продукта в основных ценах</w:t>
            </w:r>
          </w:p>
        </w:tc>
        <w:tc>
          <w:tcPr>
            <w:tcW w:w="1417" w:type="dxa"/>
            <w:tcBorders>
              <w:top w:val="nil"/>
              <w:left w:val="nil"/>
              <w:bottom w:val="single" w:sz="4" w:space="0" w:color="000000"/>
              <w:right w:val="single" w:sz="4" w:space="0" w:color="000000"/>
            </w:tcBorders>
            <w:shd w:val="clear" w:color="FFFFCC" w:fill="FFFFFF"/>
            <w:hideMark/>
          </w:tcPr>
          <w:p w:rsidR="00F96746" w:rsidRPr="00111E12" w:rsidRDefault="00F96746" w:rsidP="00A1016A">
            <w:pPr>
              <w:jc w:val="center"/>
              <w:rPr>
                <w:sz w:val="18"/>
                <w:szCs w:val="18"/>
              </w:rPr>
            </w:pPr>
            <w:r w:rsidRPr="00111E12">
              <w:rPr>
                <w:sz w:val="18"/>
                <w:szCs w:val="18"/>
              </w:rPr>
              <w:t xml:space="preserve">млн. руб. в ценах </w:t>
            </w:r>
            <w:proofErr w:type="gramStart"/>
            <w:r w:rsidRPr="00111E12">
              <w:rPr>
                <w:sz w:val="18"/>
                <w:szCs w:val="18"/>
              </w:rPr>
              <w:t>соответствую</w:t>
            </w:r>
            <w:r>
              <w:rPr>
                <w:sz w:val="18"/>
                <w:szCs w:val="18"/>
              </w:rPr>
              <w:t>-</w:t>
            </w:r>
            <w:proofErr w:type="spellStart"/>
            <w:r w:rsidRPr="00111E12">
              <w:rPr>
                <w:sz w:val="18"/>
                <w:szCs w:val="18"/>
              </w:rPr>
              <w:t>щих</w:t>
            </w:r>
            <w:proofErr w:type="spellEnd"/>
            <w:proofErr w:type="gramEnd"/>
            <w:r w:rsidRPr="00111E12">
              <w:rPr>
                <w:sz w:val="18"/>
                <w:szCs w:val="18"/>
              </w:rPr>
              <w:t xml:space="preserve"> лет</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237006,6</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24</w:t>
            </w:r>
            <w:r>
              <w:rPr>
                <w:color w:val="000000"/>
                <w:sz w:val="18"/>
                <w:szCs w:val="18"/>
              </w:rPr>
              <w:t>5</w:t>
            </w:r>
            <w:r w:rsidRPr="00111E12">
              <w:rPr>
                <w:color w:val="000000"/>
                <w:sz w:val="18"/>
                <w:szCs w:val="18"/>
              </w:rPr>
              <w:t>8</w:t>
            </w:r>
            <w:r>
              <w:rPr>
                <w:color w:val="000000"/>
                <w:sz w:val="18"/>
                <w:szCs w:val="18"/>
              </w:rPr>
              <w:t>64</w:t>
            </w:r>
            <w:r w:rsidRPr="00111E12">
              <w:rPr>
                <w:color w:val="000000"/>
                <w:sz w:val="18"/>
                <w:szCs w:val="18"/>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2</w:t>
            </w:r>
            <w:r>
              <w:rPr>
                <w:color w:val="000000"/>
                <w:sz w:val="18"/>
                <w:szCs w:val="18"/>
              </w:rPr>
              <w:t>44671</w:t>
            </w:r>
            <w:r w:rsidRPr="00111E12">
              <w:rPr>
                <w:color w:val="000000"/>
                <w:sz w:val="18"/>
                <w:szCs w:val="18"/>
              </w:rPr>
              <w:t>,</w:t>
            </w:r>
            <w:r>
              <w:rPr>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2</w:t>
            </w:r>
            <w:r>
              <w:rPr>
                <w:color w:val="000000"/>
                <w:sz w:val="18"/>
                <w:szCs w:val="18"/>
              </w:rPr>
              <w:t>6582</w:t>
            </w:r>
            <w:r w:rsidRPr="00111E12">
              <w:rPr>
                <w:color w:val="000000"/>
                <w:sz w:val="18"/>
                <w:szCs w:val="18"/>
              </w:rPr>
              <w:t>8,0</w:t>
            </w:r>
            <w:r>
              <w:rPr>
                <w:color w:val="000000"/>
                <w:sz w:val="18"/>
                <w:szCs w:val="18"/>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21156</w:t>
            </w:r>
            <w:r w:rsidRPr="00111E12">
              <w:rPr>
                <w:color w:val="000000"/>
                <w:sz w:val="18"/>
                <w:szCs w:val="18"/>
              </w:rPr>
              <w:t>,</w:t>
            </w:r>
            <w:r>
              <w:rPr>
                <w:color w:val="000000"/>
                <w:sz w:val="18"/>
                <w:szCs w:val="18"/>
              </w:rPr>
              <w:t>9</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8</w:t>
            </w:r>
            <w:r w:rsidRPr="00111E12">
              <w:rPr>
                <w:color w:val="000000"/>
                <w:sz w:val="18"/>
                <w:szCs w:val="18"/>
              </w:rPr>
              <w:t>,</w:t>
            </w:r>
            <w:r>
              <w:rPr>
                <w:color w:val="000000"/>
                <w:sz w:val="18"/>
                <w:szCs w:val="18"/>
              </w:rPr>
              <w:t>6</w:t>
            </w:r>
          </w:p>
        </w:tc>
      </w:tr>
      <w:tr w:rsidR="00F96746" w:rsidRPr="00111E12" w:rsidTr="00A1016A">
        <w:trPr>
          <w:trHeight w:val="795"/>
        </w:trPr>
        <w:tc>
          <w:tcPr>
            <w:tcW w:w="2132" w:type="dxa"/>
            <w:tcBorders>
              <w:top w:val="nil"/>
              <w:left w:val="single" w:sz="4" w:space="0" w:color="000000"/>
              <w:bottom w:val="single" w:sz="4" w:space="0" w:color="000000"/>
              <w:right w:val="single" w:sz="4" w:space="0" w:color="000000"/>
            </w:tcBorders>
            <w:shd w:val="clear" w:color="FFFFCC" w:fill="FFFFFF"/>
            <w:vAlign w:val="center"/>
            <w:hideMark/>
          </w:tcPr>
          <w:p w:rsidR="00F96746" w:rsidRPr="00111E12" w:rsidRDefault="00F96746" w:rsidP="00F96746">
            <w:pPr>
              <w:ind w:firstLineChars="100" w:firstLine="180"/>
              <w:jc w:val="center"/>
              <w:rPr>
                <w:sz w:val="18"/>
                <w:szCs w:val="18"/>
              </w:rPr>
            </w:pPr>
            <w:r w:rsidRPr="00111E12">
              <w:rPr>
                <w:sz w:val="18"/>
                <w:szCs w:val="18"/>
              </w:rPr>
              <w:t>Индекс физического объема валового регионального продукта</w:t>
            </w: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xml:space="preserve">% к предыдущему году в сопоставимых </w:t>
            </w:r>
            <w:r w:rsidRPr="00111E12">
              <w:rPr>
                <w:bCs/>
                <w:sz w:val="18"/>
                <w:szCs w:val="18"/>
              </w:rPr>
              <w:t>основных</w:t>
            </w:r>
            <w:r w:rsidRPr="00111E12">
              <w:rPr>
                <w:sz w:val="18"/>
                <w:szCs w:val="18"/>
              </w:rPr>
              <w:t xml:space="preserve"> ценах</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103,5</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2</w:t>
            </w:r>
            <w:r w:rsidRPr="00111E12">
              <w:rPr>
                <w:color w:val="000000"/>
                <w:sz w:val="18"/>
                <w:szCs w:val="18"/>
              </w:rPr>
              <w:t>,</w:t>
            </w:r>
            <w:r>
              <w:rPr>
                <w:color w:val="000000"/>
                <w:sz w:val="18"/>
                <w:szCs w:val="18"/>
              </w:rPr>
              <w:t>9</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4</w:t>
            </w:r>
            <w:r w:rsidRPr="00111E12">
              <w:rPr>
                <w:color w:val="000000"/>
                <w:sz w:val="18"/>
                <w:szCs w:val="18"/>
              </w:rPr>
              <w:t>,</w:t>
            </w:r>
            <w:r>
              <w:rPr>
                <w:color w:val="000000"/>
                <w:sz w:val="18"/>
                <w:szCs w:val="18"/>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2</w:t>
            </w:r>
            <w:r w:rsidRPr="00111E12">
              <w:rPr>
                <w:color w:val="000000"/>
                <w:sz w:val="18"/>
                <w:szCs w:val="18"/>
              </w:rPr>
              <w:t>,</w:t>
            </w:r>
            <w:r>
              <w:rPr>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2</w:t>
            </w:r>
            <w:r w:rsidRPr="00111E12">
              <w:rPr>
                <w:color w:val="000000"/>
                <w:sz w:val="18"/>
                <w:szCs w:val="18"/>
              </w:rPr>
              <w:t>,</w:t>
            </w:r>
            <w:r>
              <w:rPr>
                <w:color w:val="000000"/>
                <w:sz w:val="18"/>
                <w:szCs w:val="18"/>
              </w:rPr>
              <w:t>2</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p>
        </w:tc>
      </w:tr>
      <w:tr w:rsidR="00F96746" w:rsidRPr="00111E12" w:rsidTr="00F96746">
        <w:trPr>
          <w:trHeight w:val="525"/>
        </w:trPr>
        <w:tc>
          <w:tcPr>
            <w:tcW w:w="2132" w:type="dxa"/>
            <w:tcBorders>
              <w:top w:val="nil"/>
              <w:left w:val="single" w:sz="4" w:space="0" w:color="000000"/>
              <w:bottom w:val="single" w:sz="4" w:space="0" w:color="auto"/>
              <w:right w:val="single" w:sz="4" w:space="0" w:color="000000"/>
            </w:tcBorders>
            <w:shd w:val="clear" w:color="FFFFCC" w:fill="FFFFFF"/>
            <w:vAlign w:val="center"/>
            <w:hideMark/>
          </w:tcPr>
          <w:p w:rsidR="00F96746" w:rsidRPr="00111E12" w:rsidRDefault="00F96746" w:rsidP="00F96746">
            <w:pPr>
              <w:ind w:firstLineChars="100" w:firstLine="180"/>
              <w:jc w:val="center"/>
              <w:rPr>
                <w:sz w:val="18"/>
                <w:szCs w:val="18"/>
              </w:rPr>
            </w:pPr>
            <w:r w:rsidRPr="00111E12">
              <w:rPr>
                <w:sz w:val="18"/>
                <w:szCs w:val="18"/>
              </w:rPr>
              <w:t>Индекс-дефлятор объема валового регионального продукта</w:t>
            </w:r>
          </w:p>
        </w:tc>
        <w:tc>
          <w:tcPr>
            <w:tcW w:w="1417" w:type="dxa"/>
            <w:tcBorders>
              <w:top w:val="nil"/>
              <w:left w:val="nil"/>
              <w:bottom w:val="single" w:sz="4" w:space="0" w:color="auto"/>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к предыдущему году</w:t>
            </w:r>
          </w:p>
        </w:tc>
        <w:tc>
          <w:tcPr>
            <w:tcW w:w="992" w:type="dxa"/>
            <w:tcBorders>
              <w:top w:val="nil"/>
              <w:left w:val="nil"/>
              <w:bottom w:val="single" w:sz="4" w:space="0" w:color="auto"/>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104,4</w:t>
            </w:r>
          </w:p>
        </w:tc>
        <w:tc>
          <w:tcPr>
            <w:tcW w:w="993" w:type="dxa"/>
            <w:tcBorders>
              <w:top w:val="nil"/>
              <w:left w:val="nil"/>
              <w:bottom w:val="single" w:sz="4" w:space="0" w:color="auto"/>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106</w:t>
            </w:r>
            <w:r w:rsidRPr="00111E12">
              <w:rPr>
                <w:color w:val="000000"/>
                <w:sz w:val="18"/>
                <w:szCs w:val="18"/>
              </w:rPr>
              <w:t>,</w:t>
            </w:r>
            <w:r>
              <w:rPr>
                <w:color w:val="000000"/>
                <w:sz w:val="18"/>
                <w:szCs w:val="18"/>
              </w:rPr>
              <w:t>3</w:t>
            </w:r>
          </w:p>
        </w:tc>
        <w:tc>
          <w:tcPr>
            <w:tcW w:w="992" w:type="dxa"/>
            <w:tcBorders>
              <w:top w:val="nil"/>
              <w:left w:val="nil"/>
              <w:bottom w:val="single" w:sz="4" w:space="0" w:color="auto"/>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6</w:t>
            </w:r>
            <w:r w:rsidRPr="00111E12">
              <w:rPr>
                <w:color w:val="000000"/>
                <w:sz w:val="18"/>
                <w:szCs w:val="18"/>
              </w:rPr>
              <w:t>,</w:t>
            </w:r>
            <w:r>
              <w:rPr>
                <w:color w:val="000000"/>
                <w:sz w:val="18"/>
                <w:szCs w:val="18"/>
              </w:rPr>
              <w:t>0</w:t>
            </w:r>
          </w:p>
        </w:tc>
        <w:tc>
          <w:tcPr>
            <w:tcW w:w="1134" w:type="dxa"/>
            <w:tcBorders>
              <w:top w:val="nil"/>
              <w:left w:val="nil"/>
              <w:bottom w:val="single" w:sz="4" w:space="0" w:color="auto"/>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6</w:t>
            </w:r>
            <w:r w:rsidRPr="00111E12">
              <w:rPr>
                <w:color w:val="000000"/>
                <w:sz w:val="18"/>
                <w:szCs w:val="18"/>
              </w:rPr>
              <w:t>,0</w:t>
            </w:r>
            <w:r>
              <w:rPr>
                <w:color w:val="000000"/>
                <w:sz w:val="18"/>
                <w:szCs w:val="18"/>
              </w:rPr>
              <w:t>**</w:t>
            </w:r>
          </w:p>
        </w:tc>
        <w:tc>
          <w:tcPr>
            <w:tcW w:w="1134" w:type="dxa"/>
            <w:tcBorders>
              <w:top w:val="nil"/>
              <w:left w:val="nil"/>
              <w:bottom w:val="single" w:sz="4" w:space="0" w:color="auto"/>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0</w:t>
            </w:r>
            <w:r w:rsidRPr="00111E12">
              <w:rPr>
                <w:color w:val="000000"/>
                <w:sz w:val="18"/>
                <w:szCs w:val="18"/>
              </w:rPr>
              <w:t>,</w:t>
            </w:r>
            <w:r>
              <w:rPr>
                <w:color w:val="000000"/>
                <w:sz w:val="18"/>
                <w:szCs w:val="18"/>
              </w:rPr>
              <w:t>0</w:t>
            </w:r>
          </w:p>
        </w:tc>
        <w:tc>
          <w:tcPr>
            <w:tcW w:w="960" w:type="dxa"/>
            <w:tcBorders>
              <w:top w:val="nil"/>
              <w:left w:val="nil"/>
              <w:bottom w:val="single" w:sz="4" w:space="0" w:color="auto"/>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p>
        </w:tc>
      </w:tr>
      <w:tr w:rsidR="00F96746" w:rsidRPr="00111E12" w:rsidTr="00F96746">
        <w:trPr>
          <w:trHeight w:val="555"/>
        </w:trPr>
        <w:tc>
          <w:tcPr>
            <w:tcW w:w="2132" w:type="dxa"/>
            <w:tcBorders>
              <w:top w:val="single" w:sz="4" w:space="0" w:color="auto"/>
              <w:left w:val="single" w:sz="4" w:space="0" w:color="000000"/>
              <w:bottom w:val="single" w:sz="4" w:space="0" w:color="000000"/>
              <w:right w:val="single" w:sz="4" w:space="0" w:color="000000"/>
            </w:tcBorders>
            <w:shd w:val="clear" w:color="FFFFCC" w:fill="FFFFFF"/>
            <w:vAlign w:val="center"/>
            <w:hideMark/>
          </w:tcPr>
          <w:p w:rsidR="00F96746" w:rsidRPr="00111E12" w:rsidRDefault="00F96746" w:rsidP="00F96746">
            <w:pPr>
              <w:jc w:val="center"/>
              <w:rPr>
                <w:sz w:val="18"/>
                <w:szCs w:val="18"/>
              </w:rPr>
            </w:pPr>
            <w:r w:rsidRPr="00111E12">
              <w:rPr>
                <w:sz w:val="18"/>
                <w:szCs w:val="18"/>
              </w:rPr>
              <w:t>Индекс потребительских цен</w:t>
            </w:r>
          </w:p>
        </w:tc>
        <w:tc>
          <w:tcPr>
            <w:tcW w:w="1417" w:type="dxa"/>
            <w:tcBorders>
              <w:top w:val="single" w:sz="4" w:space="0" w:color="auto"/>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xml:space="preserve">декабрь к декабрю </w:t>
            </w:r>
            <w:r w:rsidRPr="00111E12">
              <w:rPr>
                <w:sz w:val="18"/>
                <w:szCs w:val="18"/>
              </w:rPr>
              <w:lastRenderedPageBreak/>
              <w:t>предыдущего года, %</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lastRenderedPageBreak/>
              <w:t>106,4</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106,5</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106,</w:t>
            </w:r>
            <w:r>
              <w:rPr>
                <w:color w:val="000000"/>
                <w:sz w:val="18"/>
                <w:szCs w:val="18"/>
              </w:rPr>
              <w:t>3</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106,4</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0,1</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p>
        </w:tc>
      </w:tr>
      <w:tr w:rsidR="00F96746" w:rsidRPr="00111E12" w:rsidTr="00A1016A">
        <w:trPr>
          <w:trHeight w:val="525"/>
        </w:trPr>
        <w:tc>
          <w:tcPr>
            <w:tcW w:w="2132" w:type="dxa"/>
            <w:tcBorders>
              <w:top w:val="nil"/>
              <w:left w:val="single" w:sz="4" w:space="0" w:color="000000"/>
              <w:bottom w:val="nil"/>
              <w:right w:val="single" w:sz="4" w:space="0" w:color="000000"/>
            </w:tcBorders>
            <w:shd w:val="clear" w:color="FFFFCC" w:fill="FFFFFF"/>
            <w:vAlign w:val="center"/>
            <w:hideMark/>
          </w:tcPr>
          <w:p w:rsidR="00F96746" w:rsidRPr="00111E12" w:rsidRDefault="00F96746" w:rsidP="00F96746">
            <w:pPr>
              <w:jc w:val="center"/>
              <w:rPr>
                <w:sz w:val="18"/>
                <w:szCs w:val="18"/>
              </w:rPr>
            </w:pPr>
            <w:r w:rsidRPr="00111E12">
              <w:rPr>
                <w:sz w:val="18"/>
                <w:szCs w:val="18"/>
              </w:rPr>
              <w:lastRenderedPageBreak/>
              <w:t>Фонд начисленной заработной платы всех работников</w:t>
            </w: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к предыдущему году</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112,0</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115,</w:t>
            </w:r>
            <w:r>
              <w:rPr>
                <w:color w:val="000000"/>
                <w:sz w:val="18"/>
                <w:szCs w:val="18"/>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11</w:t>
            </w:r>
            <w:r>
              <w:rPr>
                <w:color w:val="000000"/>
                <w:sz w:val="18"/>
                <w:szCs w:val="18"/>
              </w:rPr>
              <w:t>4</w:t>
            </w:r>
            <w:r w:rsidRPr="00111E12">
              <w:rPr>
                <w:color w:val="000000"/>
                <w:sz w:val="18"/>
                <w:szCs w:val="18"/>
              </w:rPr>
              <w:t>,</w:t>
            </w:r>
            <w:r>
              <w:rPr>
                <w:color w:val="000000"/>
                <w:sz w:val="18"/>
                <w:szCs w:val="18"/>
              </w:rPr>
              <w:t>7</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11</w:t>
            </w:r>
            <w:r>
              <w:rPr>
                <w:color w:val="000000"/>
                <w:sz w:val="18"/>
                <w:szCs w:val="18"/>
              </w:rPr>
              <w:t>1</w:t>
            </w:r>
            <w:r w:rsidRPr="00111E12">
              <w:rPr>
                <w:color w:val="000000"/>
                <w:sz w:val="18"/>
                <w:szCs w:val="18"/>
              </w:rPr>
              <w:t>,</w:t>
            </w:r>
            <w:r>
              <w:rPr>
                <w:color w:val="000000"/>
                <w:sz w:val="18"/>
                <w:szCs w:val="18"/>
              </w:rPr>
              <w:t>7</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-2</w:t>
            </w:r>
            <w:r w:rsidRPr="00111E12">
              <w:rPr>
                <w:color w:val="000000"/>
                <w:sz w:val="18"/>
                <w:szCs w:val="18"/>
              </w:rPr>
              <w:t>,</w:t>
            </w:r>
            <w:r>
              <w:rPr>
                <w:color w:val="000000"/>
                <w:sz w:val="18"/>
                <w:szCs w:val="18"/>
              </w:rPr>
              <w:t>7</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p>
        </w:tc>
      </w:tr>
      <w:tr w:rsidR="00F96746" w:rsidRPr="00111E12" w:rsidTr="00A1016A">
        <w:trPr>
          <w:trHeight w:val="300"/>
        </w:trPr>
        <w:tc>
          <w:tcPr>
            <w:tcW w:w="213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96746" w:rsidRPr="00111E12" w:rsidRDefault="00F96746" w:rsidP="00F96746">
            <w:pPr>
              <w:jc w:val="center"/>
              <w:rPr>
                <w:sz w:val="18"/>
                <w:szCs w:val="18"/>
              </w:rPr>
            </w:pPr>
            <w:r w:rsidRPr="00111E12">
              <w:rPr>
                <w:sz w:val="18"/>
                <w:szCs w:val="18"/>
              </w:rPr>
              <w:t>Номинальн</w:t>
            </w:r>
            <w:r>
              <w:rPr>
                <w:sz w:val="18"/>
                <w:szCs w:val="18"/>
              </w:rPr>
              <w:t>ая</w:t>
            </w:r>
            <w:r w:rsidRPr="00111E12">
              <w:rPr>
                <w:sz w:val="18"/>
                <w:szCs w:val="18"/>
              </w:rPr>
              <w:t xml:space="preserve"> начисленная среднемесячная заработная плата одного работника</w:t>
            </w: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рублей</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17483,1</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171</w:t>
            </w:r>
            <w:r>
              <w:rPr>
                <w:color w:val="000000"/>
                <w:sz w:val="18"/>
                <w:szCs w:val="18"/>
              </w:rPr>
              <w:t>05</w:t>
            </w:r>
            <w:r w:rsidRPr="00111E12">
              <w:rPr>
                <w:color w:val="000000"/>
                <w:sz w:val="18"/>
                <w:szCs w:val="18"/>
              </w:rPr>
              <w:t>,</w:t>
            </w:r>
            <w:r>
              <w:rPr>
                <w:color w:val="000000"/>
                <w:sz w:val="18"/>
                <w:szCs w:val="18"/>
              </w:rPr>
              <w:t>6</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w:t>
            </w:r>
            <w:r>
              <w:rPr>
                <w:color w:val="000000"/>
                <w:sz w:val="18"/>
                <w:szCs w:val="18"/>
              </w:rPr>
              <w:t>9</w:t>
            </w:r>
            <w:r w:rsidRPr="00111E12">
              <w:rPr>
                <w:color w:val="000000"/>
                <w:sz w:val="18"/>
                <w:szCs w:val="18"/>
              </w:rPr>
              <w:t>8</w:t>
            </w:r>
            <w:r>
              <w:rPr>
                <w:color w:val="000000"/>
                <w:sz w:val="18"/>
                <w:szCs w:val="18"/>
              </w:rPr>
              <w:t>47,</w:t>
            </w:r>
            <w:r w:rsidRPr="00111E12">
              <w:rPr>
                <w:color w:val="00000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w:t>
            </w:r>
            <w:r>
              <w:rPr>
                <w:color w:val="000000"/>
                <w:sz w:val="18"/>
                <w:szCs w:val="18"/>
              </w:rPr>
              <w:t>9217</w:t>
            </w:r>
            <w:r w:rsidRPr="00111E12">
              <w:rPr>
                <w:color w:val="000000"/>
                <w:sz w:val="18"/>
                <w:szCs w:val="18"/>
              </w:rPr>
              <w:t>,8</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r>
              <w:rPr>
                <w:color w:val="000000"/>
                <w:sz w:val="18"/>
                <w:szCs w:val="18"/>
              </w:rPr>
              <w:t>629</w:t>
            </w:r>
            <w:r w:rsidRPr="00111E12">
              <w:rPr>
                <w:color w:val="000000"/>
                <w:sz w:val="18"/>
                <w:szCs w:val="18"/>
              </w:rPr>
              <w:t>,</w:t>
            </w:r>
            <w:r>
              <w:rPr>
                <w:color w:val="000000"/>
                <w:sz w:val="18"/>
                <w:szCs w:val="18"/>
              </w:rPr>
              <w:t>5</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r>
              <w:rPr>
                <w:color w:val="000000"/>
                <w:sz w:val="18"/>
                <w:szCs w:val="18"/>
              </w:rPr>
              <w:t>3</w:t>
            </w:r>
            <w:r w:rsidRPr="00111E12">
              <w:rPr>
                <w:color w:val="000000"/>
                <w:sz w:val="18"/>
                <w:szCs w:val="18"/>
              </w:rPr>
              <w:t>,</w:t>
            </w:r>
            <w:r>
              <w:rPr>
                <w:color w:val="000000"/>
                <w:sz w:val="18"/>
                <w:szCs w:val="18"/>
              </w:rPr>
              <w:t>2</w:t>
            </w:r>
          </w:p>
        </w:tc>
      </w:tr>
      <w:tr w:rsidR="00F96746" w:rsidRPr="00111E12" w:rsidTr="00A1016A">
        <w:trPr>
          <w:trHeight w:val="450"/>
        </w:trPr>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F96746" w:rsidRPr="00111E12" w:rsidRDefault="00F96746" w:rsidP="00F96746">
            <w:pPr>
              <w:jc w:val="center"/>
              <w:rPr>
                <w:sz w:val="18"/>
                <w:szCs w:val="18"/>
              </w:rPr>
            </w:pP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к предыдущему году</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113,0</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11</w:t>
            </w:r>
            <w:r>
              <w:rPr>
                <w:color w:val="000000"/>
                <w:sz w:val="18"/>
                <w:szCs w:val="18"/>
              </w:rPr>
              <w:t>4</w:t>
            </w:r>
            <w:r w:rsidRPr="00111E12">
              <w:rPr>
                <w:color w:val="000000"/>
                <w:sz w:val="18"/>
                <w:szCs w:val="18"/>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w:t>
            </w:r>
            <w:r>
              <w:rPr>
                <w:color w:val="000000"/>
                <w:sz w:val="18"/>
                <w:szCs w:val="18"/>
              </w:rPr>
              <w:t>28,</w:t>
            </w:r>
            <w:r w:rsidRPr="00111E12">
              <w:rPr>
                <w:color w:val="00000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11</w:t>
            </w:r>
            <w:r>
              <w:rPr>
                <w:color w:val="000000"/>
                <w:sz w:val="18"/>
                <w:szCs w:val="18"/>
              </w:rPr>
              <w:t>2</w:t>
            </w:r>
            <w:r w:rsidRPr="00111E12">
              <w:rPr>
                <w:color w:val="000000"/>
                <w:sz w:val="18"/>
                <w:szCs w:val="18"/>
              </w:rPr>
              <w:t>,</w:t>
            </w:r>
            <w:r>
              <w:rPr>
                <w:color w:val="00000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-16</w:t>
            </w:r>
            <w:r w:rsidRPr="00111E12">
              <w:rPr>
                <w:color w:val="000000"/>
                <w:sz w:val="18"/>
                <w:szCs w:val="18"/>
              </w:rPr>
              <w:t>,0</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p>
        </w:tc>
      </w:tr>
      <w:tr w:rsidR="00F96746" w:rsidRPr="00111E12" w:rsidTr="00A1016A">
        <w:trPr>
          <w:trHeight w:val="570"/>
        </w:trPr>
        <w:tc>
          <w:tcPr>
            <w:tcW w:w="2132" w:type="dxa"/>
            <w:tcBorders>
              <w:top w:val="nil"/>
              <w:left w:val="single" w:sz="4" w:space="0" w:color="000000"/>
              <w:bottom w:val="single" w:sz="4" w:space="0" w:color="000000"/>
              <w:right w:val="single" w:sz="4" w:space="0" w:color="000000"/>
            </w:tcBorders>
            <w:shd w:val="clear" w:color="FFFFCC" w:fill="FFFFFF"/>
            <w:vAlign w:val="center"/>
            <w:hideMark/>
          </w:tcPr>
          <w:p w:rsidR="00F96746" w:rsidRPr="00111E12" w:rsidRDefault="00F96746" w:rsidP="00F96746">
            <w:pPr>
              <w:jc w:val="center"/>
              <w:rPr>
                <w:sz w:val="18"/>
                <w:szCs w:val="18"/>
              </w:rPr>
            </w:pPr>
            <w:r w:rsidRPr="00111E12">
              <w:rPr>
                <w:sz w:val="18"/>
                <w:szCs w:val="18"/>
              </w:rPr>
              <w:t>Уровень зарегистрированной безработицы</w:t>
            </w: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0,7</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w:t>
            </w:r>
            <w:r>
              <w:rPr>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0,</w:t>
            </w:r>
            <w:r>
              <w:rPr>
                <w:color w:val="000000"/>
                <w:sz w:val="18"/>
                <w:szCs w:val="18"/>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p>
        </w:tc>
      </w:tr>
      <w:tr w:rsidR="00F96746" w:rsidRPr="00111E12" w:rsidTr="00A1016A">
        <w:trPr>
          <w:trHeight w:val="450"/>
        </w:trPr>
        <w:tc>
          <w:tcPr>
            <w:tcW w:w="2132" w:type="dxa"/>
            <w:tcBorders>
              <w:top w:val="nil"/>
              <w:left w:val="single" w:sz="4" w:space="0" w:color="000000"/>
              <w:bottom w:val="single" w:sz="4" w:space="0" w:color="000000"/>
              <w:right w:val="single" w:sz="4" w:space="0" w:color="000000"/>
            </w:tcBorders>
            <w:shd w:val="clear" w:color="FFFFCC" w:fill="FFFFFF"/>
            <w:vAlign w:val="center"/>
            <w:hideMark/>
          </w:tcPr>
          <w:p w:rsidR="00F96746" w:rsidRPr="00111E12" w:rsidRDefault="00F96746" w:rsidP="00F96746">
            <w:pPr>
              <w:ind w:firstLineChars="100" w:firstLine="180"/>
              <w:jc w:val="center"/>
              <w:rPr>
                <w:sz w:val="18"/>
                <w:szCs w:val="18"/>
              </w:rPr>
            </w:pPr>
            <w:r w:rsidRPr="00111E12">
              <w:rPr>
                <w:sz w:val="18"/>
                <w:szCs w:val="18"/>
              </w:rPr>
              <w:t>Индекс промышленного производства</w:t>
            </w: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к предыдущему году</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107,0</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104,5</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4</w:t>
            </w:r>
            <w:r w:rsidRPr="00111E12">
              <w:rPr>
                <w:color w:val="000000"/>
                <w:sz w:val="18"/>
                <w:szCs w:val="18"/>
              </w:rPr>
              <w:t>,</w:t>
            </w:r>
            <w:r>
              <w:rPr>
                <w:color w:val="000000"/>
                <w:sz w:val="18"/>
                <w:szCs w:val="18"/>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99,3</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r>
              <w:rPr>
                <w:color w:val="000000"/>
                <w:sz w:val="18"/>
                <w:szCs w:val="18"/>
              </w:rPr>
              <w:t>5</w:t>
            </w:r>
            <w:r w:rsidRPr="00111E12">
              <w:rPr>
                <w:color w:val="000000"/>
                <w:sz w:val="18"/>
                <w:szCs w:val="18"/>
              </w:rPr>
              <w:t>,</w:t>
            </w:r>
            <w:r>
              <w:rPr>
                <w:color w:val="000000"/>
                <w:sz w:val="18"/>
                <w:szCs w:val="18"/>
              </w:rPr>
              <w:t>2</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p>
        </w:tc>
      </w:tr>
      <w:tr w:rsidR="00F96746" w:rsidRPr="00111E12" w:rsidTr="00A1016A">
        <w:trPr>
          <w:trHeight w:val="765"/>
        </w:trPr>
        <w:tc>
          <w:tcPr>
            <w:tcW w:w="2132" w:type="dxa"/>
            <w:tcBorders>
              <w:top w:val="nil"/>
              <w:left w:val="single" w:sz="4" w:space="0" w:color="000000"/>
              <w:bottom w:val="single" w:sz="4" w:space="0" w:color="000000"/>
              <w:right w:val="single" w:sz="4" w:space="0" w:color="000000"/>
            </w:tcBorders>
            <w:shd w:val="clear" w:color="FFFFCC" w:fill="FFFFFF"/>
            <w:vAlign w:val="center"/>
            <w:hideMark/>
          </w:tcPr>
          <w:p w:rsidR="00F96746" w:rsidRPr="00111E12" w:rsidRDefault="00F96746" w:rsidP="00F96746">
            <w:pPr>
              <w:ind w:firstLineChars="100" w:firstLine="180"/>
              <w:jc w:val="center"/>
              <w:rPr>
                <w:sz w:val="18"/>
                <w:szCs w:val="18"/>
              </w:rPr>
            </w:pPr>
            <w:r w:rsidRPr="00111E12">
              <w:rPr>
                <w:sz w:val="18"/>
                <w:szCs w:val="18"/>
              </w:rPr>
              <w:t>Индекс производства продукции сельского хозяйства в хозяйствах всех категорий</w:t>
            </w: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к предыдущему году</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104,3</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88,8</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2</w:t>
            </w:r>
            <w:r w:rsidRPr="00111E12">
              <w:rPr>
                <w:color w:val="000000"/>
                <w:sz w:val="18"/>
                <w:szCs w:val="18"/>
              </w:rPr>
              <w:t>,</w:t>
            </w:r>
            <w:r>
              <w:rPr>
                <w:color w:val="000000"/>
                <w:sz w:val="18"/>
                <w:szCs w:val="18"/>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105,7</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3</w:t>
            </w:r>
            <w:r w:rsidRPr="00111E12">
              <w:rPr>
                <w:color w:val="000000"/>
                <w:sz w:val="18"/>
                <w:szCs w:val="18"/>
              </w:rPr>
              <w:t>,</w:t>
            </w:r>
            <w:r>
              <w:rPr>
                <w:color w:val="000000"/>
                <w:sz w:val="18"/>
                <w:szCs w:val="18"/>
              </w:rPr>
              <w:t>2</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p>
        </w:tc>
      </w:tr>
      <w:tr w:rsidR="00F96746" w:rsidRPr="00111E12" w:rsidTr="00A1016A">
        <w:trPr>
          <w:trHeight w:val="540"/>
        </w:trPr>
        <w:tc>
          <w:tcPr>
            <w:tcW w:w="2132" w:type="dxa"/>
            <w:tcBorders>
              <w:top w:val="nil"/>
              <w:left w:val="single" w:sz="4" w:space="0" w:color="000000"/>
              <w:bottom w:val="nil"/>
              <w:right w:val="single" w:sz="4" w:space="0" w:color="000000"/>
            </w:tcBorders>
            <w:shd w:val="clear" w:color="FFFFCC" w:fill="FFFFFF"/>
            <w:vAlign w:val="center"/>
            <w:hideMark/>
          </w:tcPr>
          <w:p w:rsidR="00F96746" w:rsidRPr="00111E12" w:rsidRDefault="00F96746" w:rsidP="00F96746">
            <w:pPr>
              <w:jc w:val="center"/>
              <w:rPr>
                <w:sz w:val="18"/>
                <w:szCs w:val="18"/>
              </w:rPr>
            </w:pPr>
            <w:r w:rsidRPr="00111E12">
              <w:rPr>
                <w:sz w:val="18"/>
                <w:szCs w:val="18"/>
              </w:rPr>
              <w:t>Оборот розничной торговли</w:t>
            </w: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к предыдущему году в сопоставимых ценах</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110,0</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109</w:t>
            </w:r>
            <w:r>
              <w:rPr>
                <w:color w:val="000000"/>
                <w:sz w:val="18"/>
                <w:szCs w:val="18"/>
              </w:rPr>
              <w:t>,6</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w:t>
            </w:r>
            <w:r>
              <w:rPr>
                <w:color w:val="000000"/>
                <w:sz w:val="18"/>
                <w:szCs w:val="18"/>
              </w:rPr>
              <w:t>05</w:t>
            </w:r>
            <w:r w:rsidRPr="00111E12">
              <w:rPr>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3</w:t>
            </w:r>
            <w:r w:rsidRPr="00111E12">
              <w:rPr>
                <w:color w:val="000000"/>
                <w:sz w:val="18"/>
                <w:szCs w:val="18"/>
              </w:rPr>
              <w:t>,</w:t>
            </w:r>
            <w:r>
              <w:rPr>
                <w:color w:val="000000"/>
                <w:sz w:val="18"/>
                <w:szCs w:val="18"/>
              </w:rPr>
              <w:t>6</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w:t>
            </w:r>
            <w:r>
              <w:rPr>
                <w:color w:val="000000"/>
                <w:sz w:val="18"/>
                <w:szCs w:val="18"/>
              </w:rPr>
              <w:t>4</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p>
        </w:tc>
      </w:tr>
      <w:tr w:rsidR="00F96746" w:rsidRPr="00111E12" w:rsidTr="00A1016A">
        <w:trPr>
          <w:trHeight w:val="540"/>
        </w:trPr>
        <w:tc>
          <w:tcPr>
            <w:tcW w:w="2132" w:type="dxa"/>
            <w:tcBorders>
              <w:top w:val="single" w:sz="4" w:space="0" w:color="000000"/>
              <w:left w:val="single" w:sz="4" w:space="0" w:color="000000"/>
              <w:bottom w:val="nil"/>
              <w:right w:val="single" w:sz="4" w:space="0" w:color="000000"/>
            </w:tcBorders>
            <w:shd w:val="clear" w:color="FFFFCC" w:fill="FFFFFF"/>
            <w:vAlign w:val="center"/>
            <w:hideMark/>
          </w:tcPr>
          <w:p w:rsidR="00F96746" w:rsidRPr="00111E12" w:rsidRDefault="00F96746" w:rsidP="00F96746">
            <w:pPr>
              <w:jc w:val="center"/>
              <w:rPr>
                <w:sz w:val="18"/>
                <w:szCs w:val="18"/>
              </w:rPr>
            </w:pPr>
            <w:r w:rsidRPr="00111E12">
              <w:rPr>
                <w:sz w:val="18"/>
                <w:szCs w:val="18"/>
              </w:rPr>
              <w:t>Объём платных услуг населению</w:t>
            </w: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к предыдущему году в сопоставимых ценах</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106,0</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5</w:t>
            </w:r>
            <w:r w:rsidRPr="00111E12">
              <w:rPr>
                <w:color w:val="000000"/>
                <w:sz w:val="18"/>
                <w:szCs w:val="18"/>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8</w:t>
            </w:r>
            <w:r w:rsidRPr="00111E12">
              <w:rPr>
                <w:color w:val="000000"/>
                <w:sz w:val="18"/>
                <w:szCs w:val="18"/>
              </w:rPr>
              <w:t>,</w:t>
            </w:r>
            <w:r>
              <w:rPr>
                <w:color w:val="00000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0</w:t>
            </w:r>
            <w:r w:rsidRPr="00111E12">
              <w:rPr>
                <w:color w:val="000000"/>
                <w:sz w:val="18"/>
                <w:szCs w:val="18"/>
              </w:rPr>
              <w:t>,</w:t>
            </w:r>
            <w:r>
              <w:rPr>
                <w:color w:val="000000"/>
                <w:sz w:val="18"/>
                <w:szCs w:val="18"/>
              </w:rPr>
              <w:t>8</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-7</w:t>
            </w:r>
            <w:r w:rsidRPr="00111E12">
              <w:rPr>
                <w:color w:val="000000"/>
                <w:sz w:val="18"/>
                <w:szCs w:val="18"/>
              </w:rPr>
              <w:t>,</w:t>
            </w:r>
            <w:r>
              <w:rPr>
                <w:color w:val="000000"/>
                <w:sz w:val="18"/>
                <w:szCs w:val="18"/>
              </w:rPr>
              <w:t>5</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p>
        </w:tc>
      </w:tr>
      <w:tr w:rsidR="00F96746" w:rsidRPr="00111E12" w:rsidTr="00A1016A">
        <w:trPr>
          <w:trHeight w:val="540"/>
        </w:trPr>
        <w:tc>
          <w:tcPr>
            <w:tcW w:w="213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F96746" w:rsidRPr="00111E12" w:rsidRDefault="00F96746" w:rsidP="00F96746">
            <w:pPr>
              <w:jc w:val="center"/>
              <w:rPr>
                <w:sz w:val="18"/>
                <w:szCs w:val="18"/>
              </w:rPr>
            </w:pPr>
            <w:r w:rsidRPr="00111E12">
              <w:rPr>
                <w:sz w:val="18"/>
                <w:szCs w:val="18"/>
              </w:rPr>
              <w:t>Инвестиции в основной капитал за счет всех источников финансирования, всего</w:t>
            </w:r>
          </w:p>
        </w:tc>
        <w:tc>
          <w:tcPr>
            <w:tcW w:w="1417" w:type="dxa"/>
            <w:tcBorders>
              <w:top w:val="nil"/>
              <w:left w:val="nil"/>
              <w:bottom w:val="single" w:sz="4" w:space="0" w:color="000000"/>
              <w:right w:val="single" w:sz="4" w:space="0" w:color="000000"/>
            </w:tcBorders>
            <w:shd w:val="clear" w:color="FFFFCC" w:fill="FFFFFF"/>
            <w:hideMark/>
          </w:tcPr>
          <w:p w:rsidR="00F96746" w:rsidRPr="00111E12" w:rsidRDefault="00F96746" w:rsidP="00A1016A">
            <w:pPr>
              <w:jc w:val="center"/>
              <w:rPr>
                <w:sz w:val="18"/>
                <w:szCs w:val="18"/>
              </w:rPr>
            </w:pPr>
            <w:r w:rsidRPr="00111E12">
              <w:rPr>
                <w:sz w:val="18"/>
                <w:szCs w:val="18"/>
              </w:rPr>
              <w:t xml:space="preserve">млн. руб. в ценах </w:t>
            </w:r>
            <w:proofErr w:type="gramStart"/>
            <w:r w:rsidRPr="00111E12">
              <w:rPr>
                <w:sz w:val="18"/>
                <w:szCs w:val="18"/>
              </w:rPr>
              <w:t>соответствую</w:t>
            </w:r>
            <w:r>
              <w:rPr>
                <w:sz w:val="18"/>
                <w:szCs w:val="18"/>
              </w:rPr>
              <w:t>-</w:t>
            </w:r>
            <w:proofErr w:type="spellStart"/>
            <w:r w:rsidRPr="00111E12">
              <w:rPr>
                <w:sz w:val="18"/>
                <w:szCs w:val="18"/>
              </w:rPr>
              <w:t>щих</w:t>
            </w:r>
            <w:proofErr w:type="spellEnd"/>
            <w:proofErr w:type="gramEnd"/>
            <w:r w:rsidRPr="00111E12">
              <w:rPr>
                <w:sz w:val="18"/>
                <w:szCs w:val="18"/>
              </w:rPr>
              <w:t xml:space="preserve"> лет</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51516,6</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72862,3</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8094</w:t>
            </w:r>
            <w:r w:rsidRPr="00111E12">
              <w:rPr>
                <w:color w:val="000000"/>
                <w:sz w:val="18"/>
                <w:szCs w:val="18"/>
              </w:rPr>
              <w:t>5</w:t>
            </w:r>
            <w:r>
              <w:rPr>
                <w:color w:val="000000"/>
                <w:sz w:val="18"/>
                <w:szCs w:val="18"/>
              </w:rPr>
              <w:t>,</w:t>
            </w:r>
            <w:r w:rsidRPr="00111E12">
              <w:rPr>
                <w:color w:val="000000"/>
                <w:sz w:val="18"/>
                <w:szCs w:val="18"/>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7</w:t>
            </w:r>
            <w:r>
              <w:rPr>
                <w:color w:val="000000"/>
                <w:sz w:val="18"/>
                <w:szCs w:val="18"/>
              </w:rPr>
              <w:t>6244</w:t>
            </w:r>
            <w:r w:rsidRPr="00111E12">
              <w:rPr>
                <w:color w:val="000000"/>
                <w:sz w:val="18"/>
                <w:szCs w:val="18"/>
              </w:rPr>
              <w:t>,</w:t>
            </w:r>
            <w:r>
              <w:rPr>
                <w:color w:val="000000"/>
                <w:sz w:val="18"/>
                <w:szCs w:val="18"/>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-4700</w:t>
            </w:r>
            <w:r w:rsidRPr="00111E12">
              <w:rPr>
                <w:color w:val="000000"/>
                <w:sz w:val="18"/>
                <w:szCs w:val="18"/>
              </w:rPr>
              <w:t>,7</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-5</w:t>
            </w:r>
            <w:r w:rsidRPr="00111E12">
              <w:rPr>
                <w:color w:val="000000"/>
                <w:sz w:val="18"/>
                <w:szCs w:val="18"/>
              </w:rPr>
              <w:t>,</w:t>
            </w:r>
            <w:r>
              <w:rPr>
                <w:color w:val="000000"/>
                <w:sz w:val="18"/>
                <w:szCs w:val="18"/>
              </w:rPr>
              <w:t>8</w:t>
            </w:r>
          </w:p>
        </w:tc>
      </w:tr>
      <w:tr w:rsidR="00F96746" w:rsidRPr="00111E12" w:rsidTr="00A1016A">
        <w:trPr>
          <w:trHeight w:val="540"/>
        </w:trPr>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F96746" w:rsidRPr="00111E12" w:rsidRDefault="00F96746" w:rsidP="00F96746">
            <w:pPr>
              <w:jc w:val="center"/>
              <w:rPr>
                <w:sz w:val="18"/>
                <w:szCs w:val="18"/>
              </w:rPr>
            </w:pP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к предыдущему году в сопоставимых ценах</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106,0</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117,3</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8</w:t>
            </w:r>
            <w:r w:rsidRPr="00111E12">
              <w:rPr>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w:t>
            </w:r>
            <w:r>
              <w:rPr>
                <w:color w:val="000000"/>
                <w:sz w:val="18"/>
                <w:szCs w:val="18"/>
              </w:rPr>
              <w:t>00</w:t>
            </w:r>
            <w:r w:rsidRPr="00111E12">
              <w:rPr>
                <w:color w:val="00000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-7</w:t>
            </w:r>
            <w:r w:rsidRPr="00111E12">
              <w:rPr>
                <w:color w:val="000000"/>
                <w:sz w:val="18"/>
                <w:szCs w:val="18"/>
              </w:rPr>
              <w:t>,</w:t>
            </w:r>
            <w:r>
              <w:rPr>
                <w:color w:val="000000"/>
                <w:sz w:val="18"/>
                <w:szCs w:val="18"/>
              </w:rPr>
              <w:t>7</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p>
        </w:tc>
      </w:tr>
      <w:tr w:rsidR="00F96746" w:rsidRPr="00111E12" w:rsidTr="00A1016A">
        <w:trPr>
          <w:trHeight w:val="1155"/>
        </w:trPr>
        <w:tc>
          <w:tcPr>
            <w:tcW w:w="2132" w:type="dxa"/>
            <w:tcBorders>
              <w:top w:val="nil"/>
              <w:left w:val="single" w:sz="4" w:space="0" w:color="000000"/>
              <w:bottom w:val="single" w:sz="4" w:space="0" w:color="000000"/>
              <w:right w:val="single" w:sz="4" w:space="0" w:color="000000"/>
            </w:tcBorders>
            <w:shd w:val="clear" w:color="FFFFCC" w:fill="FFFFFF"/>
            <w:vAlign w:val="center"/>
            <w:hideMark/>
          </w:tcPr>
          <w:p w:rsidR="00F96746" w:rsidRPr="00111E12" w:rsidRDefault="00F96746" w:rsidP="00F96746">
            <w:pPr>
              <w:ind w:firstLineChars="100" w:firstLine="180"/>
              <w:jc w:val="center"/>
              <w:rPr>
                <w:sz w:val="18"/>
                <w:szCs w:val="18"/>
              </w:rPr>
            </w:pPr>
            <w:r w:rsidRPr="00111E12">
              <w:rPr>
                <w:sz w:val="18"/>
                <w:szCs w:val="18"/>
              </w:rPr>
              <w:t>Инвестиции в основной капитал, направленные на реализацию федеральных целевых программ за счет всех источников финансирования</w:t>
            </w: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xml:space="preserve">млн. руб. в ценах </w:t>
            </w:r>
            <w:proofErr w:type="gramStart"/>
            <w:r w:rsidRPr="00111E12">
              <w:rPr>
                <w:sz w:val="18"/>
                <w:szCs w:val="18"/>
              </w:rPr>
              <w:t>соответствую</w:t>
            </w:r>
            <w:r>
              <w:rPr>
                <w:sz w:val="18"/>
                <w:szCs w:val="18"/>
              </w:rPr>
              <w:t>-</w:t>
            </w:r>
            <w:proofErr w:type="spellStart"/>
            <w:r w:rsidRPr="00111E12">
              <w:rPr>
                <w:sz w:val="18"/>
                <w:szCs w:val="18"/>
              </w:rPr>
              <w:t>щих</w:t>
            </w:r>
            <w:proofErr w:type="spellEnd"/>
            <w:proofErr w:type="gramEnd"/>
            <w:r w:rsidRPr="00111E12">
              <w:rPr>
                <w:sz w:val="18"/>
                <w:szCs w:val="18"/>
              </w:rPr>
              <w:t xml:space="preserve"> лет</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7420,7</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6167,0</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7</w:t>
            </w:r>
            <w:r>
              <w:rPr>
                <w:color w:val="000000"/>
                <w:sz w:val="18"/>
                <w:szCs w:val="18"/>
              </w:rPr>
              <w:t>5</w:t>
            </w:r>
            <w:r w:rsidRPr="00111E12">
              <w:rPr>
                <w:color w:val="000000"/>
                <w:sz w:val="18"/>
                <w:szCs w:val="18"/>
              </w:rPr>
              <w:t>2</w:t>
            </w:r>
            <w:r>
              <w:rPr>
                <w:color w:val="000000"/>
                <w:sz w:val="18"/>
                <w:szCs w:val="18"/>
              </w:rPr>
              <w:t>9</w:t>
            </w:r>
            <w:r w:rsidRPr="00111E12">
              <w:rPr>
                <w:color w:val="000000"/>
                <w:sz w:val="18"/>
                <w:szCs w:val="18"/>
              </w:rPr>
              <w:t>,</w:t>
            </w:r>
            <w:r>
              <w:rPr>
                <w:color w:val="000000"/>
                <w:sz w:val="18"/>
                <w:szCs w:val="18"/>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48</w:t>
            </w:r>
            <w:r w:rsidRPr="00111E12">
              <w:rPr>
                <w:color w:val="000000"/>
                <w:sz w:val="18"/>
                <w:szCs w:val="18"/>
              </w:rPr>
              <w:t>5</w:t>
            </w:r>
            <w:r>
              <w:rPr>
                <w:color w:val="000000"/>
                <w:sz w:val="18"/>
                <w:szCs w:val="18"/>
              </w:rPr>
              <w:t>2</w:t>
            </w:r>
            <w:r w:rsidRPr="00111E12">
              <w:rPr>
                <w:color w:val="000000"/>
                <w:sz w:val="18"/>
                <w:szCs w:val="18"/>
              </w:rPr>
              <w:t>,</w:t>
            </w:r>
            <w:r>
              <w:rPr>
                <w:color w:val="000000"/>
                <w:sz w:val="18"/>
                <w:szCs w:val="18"/>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-2677</w:t>
            </w:r>
            <w:r w:rsidRPr="00111E12">
              <w:rPr>
                <w:color w:val="000000"/>
                <w:sz w:val="18"/>
                <w:szCs w:val="18"/>
              </w:rPr>
              <w:t>,</w:t>
            </w:r>
            <w:r>
              <w:rPr>
                <w:color w:val="000000"/>
                <w:sz w:val="18"/>
                <w:szCs w:val="18"/>
              </w:rPr>
              <w:t>1</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-35</w:t>
            </w:r>
            <w:r w:rsidRPr="00111E12">
              <w:rPr>
                <w:color w:val="000000"/>
                <w:sz w:val="18"/>
                <w:szCs w:val="18"/>
              </w:rPr>
              <w:t>,6</w:t>
            </w:r>
          </w:p>
        </w:tc>
      </w:tr>
      <w:tr w:rsidR="00F96746" w:rsidRPr="00111E12" w:rsidTr="00A1016A">
        <w:trPr>
          <w:trHeight w:val="525"/>
        </w:trPr>
        <w:tc>
          <w:tcPr>
            <w:tcW w:w="213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F96746" w:rsidRPr="00111E12" w:rsidRDefault="00F96746" w:rsidP="00F96746">
            <w:pPr>
              <w:jc w:val="center"/>
              <w:rPr>
                <w:sz w:val="18"/>
                <w:szCs w:val="18"/>
              </w:rPr>
            </w:pPr>
            <w:r w:rsidRPr="00111E12">
              <w:rPr>
                <w:sz w:val="18"/>
                <w:szCs w:val="18"/>
              </w:rPr>
              <w:t xml:space="preserve">Объем выполненных работ по виду деятельности </w:t>
            </w:r>
            <w:r>
              <w:rPr>
                <w:sz w:val="18"/>
                <w:szCs w:val="18"/>
              </w:rPr>
              <w:t>«</w:t>
            </w:r>
            <w:r w:rsidRPr="00111E12">
              <w:rPr>
                <w:sz w:val="18"/>
                <w:szCs w:val="18"/>
              </w:rPr>
              <w:t>строительство</w:t>
            </w:r>
            <w:r>
              <w:rPr>
                <w:sz w:val="18"/>
                <w:szCs w:val="18"/>
              </w:rPr>
              <w:t>»</w:t>
            </w: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xml:space="preserve">млн. руб. в ценах </w:t>
            </w:r>
            <w:proofErr w:type="gramStart"/>
            <w:r w:rsidRPr="00111E12">
              <w:rPr>
                <w:sz w:val="18"/>
                <w:szCs w:val="18"/>
              </w:rPr>
              <w:t>соответствую</w:t>
            </w:r>
            <w:r>
              <w:rPr>
                <w:sz w:val="18"/>
                <w:szCs w:val="18"/>
              </w:rPr>
              <w:t>-</w:t>
            </w:r>
            <w:proofErr w:type="spellStart"/>
            <w:r w:rsidRPr="00111E12">
              <w:rPr>
                <w:sz w:val="18"/>
                <w:szCs w:val="18"/>
              </w:rPr>
              <w:t>щих</w:t>
            </w:r>
            <w:proofErr w:type="spellEnd"/>
            <w:proofErr w:type="gramEnd"/>
            <w:r w:rsidRPr="00111E12">
              <w:rPr>
                <w:sz w:val="18"/>
                <w:szCs w:val="18"/>
              </w:rPr>
              <w:t xml:space="preserve"> лет</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20597,0</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30774,4</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34333</w:t>
            </w:r>
            <w:r w:rsidRPr="00111E12">
              <w:rPr>
                <w:color w:val="000000"/>
                <w:sz w:val="18"/>
                <w:szCs w:val="18"/>
              </w:rPr>
              <w:t>,</w:t>
            </w:r>
            <w:r>
              <w:rPr>
                <w:color w:val="000000"/>
                <w:sz w:val="18"/>
                <w:szCs w:val="18"/>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3</w:t>
            </w:r>
            <w:r>
              <w:rPr>
                <w:color w:val="000000"/>
                <w:sz w:val="18"/>
                <w:szCs w:val="18"/>
              </w:rPr>
              <w:t>7847</w:t>
            </w:r>
            <w:r w:rsidRPr="00111E12">
              <w:rPr>
                <w:color w:val="000000"/>
                <w:sz w:val="18"/>
                <w:szCs w:val="18"/>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3514</w:t>
            </w:r>
            <w:r w:rsidRPr="00111E12">
              <w:rPr>
                <w:color w:val="000000"/>
                <w:sz w:val="18"/>
                <w:szCs w:val="18"/>
              </w:rPr>
              <w:t>,</w:t>
            </w:r>
            <w:r>
              <w:rPr>
                <w:color w:val="000000"/>
                <w:sz w:val="18"/>
                <w:szCs w:val="18"/>
              </w:rPr>
              <w:t>0</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10</w:t>
            </w:r>
            <w:r w:rsidRPr="00111E12">
              <w:rPr>
                <w:color w:val="000000"/>
                <w:sz w:val="18"/>
                <w:szCs w:val="18"/>
              </w:rPr>
              <w:t>,</w:t>
            </w:r>
            <w:r>
              <w:rPr>
                <w:color w:val="000000"/>
                <w:sz w:val="18"/>
                <w:szCs w:val="18"/>
              </w:rPr>
              <w:t>2</w:t>
            </w:r>
          </w:p>
        </w:tc>
      </w:tr>
      <w:tr w:rsidR="00F96746" w:rsidRPr="00111E12" w:rsidTr="00A1016A">
        <w:trPr>
          <w:trHeight w:val="495"/>
        </w:trPr>
        <w:tc>
          <w:tcPr>
            <w:tcW w:w="2132" w:type="dxa"/>
            <w:vMerge/>
            <w:tcBorders>
              <w:top w:val="nil"/>
              <w:left w:val="single" w:sz="4" w:space="0" w:color="000000"/>
              <w:bottom w:val="single" w:sz="4" w:space="0" w:color="000000"/>
              <w:right w:val="single" w:sz="4" w:space="0" w:color="000000"/>
            </w:tcBorders>
            <w:vAlign w:val="center"/>
            <w:hideMark/>
          </w:tcPr>
          <w:p w:rsidR="00F96746" w:rsidRPr="00111E12" w:rsidRDefault="00F96746" w:rsidP="00F96746">
            <w:pPr>
              <w:jc w:val="center"/>
              <w:rPr>
                <w:sz w:val="18"/>
                <w:szCs w:val="18"/>
              </w:rPr>
            </w:pP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 к предыдущему году в сопоставимых ценах</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108,0</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107,5</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10</w:t>
            </w:r>
            <w:r>
              <w:rPr>
                <w:color w:val="000000"/>
                <w:sz w:val="18"/>
                <w:szCs w:val="18"/>
              </w:rPr>
              <w:t>6</w:t>
            </w:r>
            <w:r w:rsidRPr="00111E12">
              <w:rPr>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w:t>
            </w:r>
            <w:r>
              <w:rPr>
                <w:color w:val="000000"/>
                <w:sz w:val="18"/>
                <w:szCs w:val="18"/>
              </w:rPr>
              <w:t>1</w:t>
            </w:r>
            <w:r w:rsidRPr="00111E12">
              <w:rPr>
                <w:color w:val="000000"/>
                <w:sz w:val="18"/>
                <w:szCs w:val="18"/>
              </w:rPr>
              <w:t>7,</w:t>
            </w:r>
            <w:r>
              <w:rPr>
                <w:color w:val="000000"/>
                <w:sz w:val="18"/>
                <w:szCs w:val="18"/>
              </w:rPr>
              <w:t>8</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11</w:t>
            </w:r>
            <w:r w:rsidRPr="00111E12">
              <w:rPr>
                <w:color w:val="000000"/>
                <w:sz w:val="18"/>
                <w:szCs w:val="18"/>
              </w:rPr>
              <w:t>,</w:t>
            </w:r>
            <w:r>
              <w:rPr>
                <w:color w:val="000000"/>
                <w:sz w:val="18"/>
                <w:szCs w:val="18"/>
              </w:rPr>
              <w:t>8</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w:t>
            </w:r>
          </w:p>
        </w:tc>
      </w:tr>
      <w:tr w:rsidR="00F96746" w:rsidRPr="00111E12" w:rsidTr="00A1016A">
        <w:trPr>
          <w:trHeight w:val="495"/>
        </w:trPr>
        <w:tc>
          <w:tcPr>
            <w:tcW w:w="2132" w:type="dxa"/>
            <w:tcBorders>
              <w:top w:val="nil"/>
              <w:left w:val="single" w:sz="4" w:space="0" w:color="000000"/>
              <w:bottom w:val="single" w:sz="4" w:space="0" w:color="000000"/>
              <w:right w:val="single" w:sz="4" w:space="0" w:color="000000"/>
            </w:tcBorders>
            <w:shd w:val="clear" w:color="FFFFCC" w:fill="FFFFFF"/>
            <w:vAlign w:val="center"/>
            <w:hideMark/>
          </w:tcPr>
          <w:p w:rsidR="00F96746" w:rsidRPr="00111E12" w:rsidRDefault="00F96746" w:rsidP="00F96746">
            <w:pPr>
              <w:ind w:firstLineChars="100" w:firstLine="180"/>
              <w:jc w:val="center"/>
              <w:rPr>
                <w:sz w:val="18"/>
                <w:szCs w:val="18"/>
              </w:rPr>
            </w:pPr>
            <w:r w:rsidRPr="00111E12">
              <w:rPr>
                <w:sz w:val="18"/>
                <w:szCs w:val="18"/>
              </w:rPr>
              <w:t>Ввод в эксплуатацию жилых домов за счет всех источников финансирования</w:t>
            </w:r>
          </w:p>
        </w:tc>
        <w:tc>
          <w:tcPr>
            <w:tcW w:w="1417" w:type="dxa"/>
            <w:tcBorders>
              <w:top w:val="nil"/>
              <w:left w:val="nil"/>
              <w:bottom w:val="single" w:sz="4" w:space="0" w:color="000000"/>
              <w:right w:val="single" w:sz="4" w:space="0" w:color="000000"/>
            </w:tcBorders>
            <w:shd w:val="clear" w:color="FFFFCC" w:fill="FFFFFF"/>
            <w:vAlign w:val="center"/>
            <w:hideMark/>
          </w:tcPr>
          <w:p w:rsidR="00F96746" w:rsidRPr="00111E12" w:rsidRDefault="00F96746" w:rsidP="00A1016A">
            <w:pPr>
              <w:jc w:val="center"/>
              <w:rPr>
                <w:sz w:val="18"/>
                <w:szCs w:val="18"/>
              </w:rPr>
            </w:pPr>
            <w:r w:rsidRPr="00111E12">
              <w:rPr>
                <w:sz w:val="18"/>
                <w:szCs w:val="18"/>
              </w:rPr>
              <w:t>тыс. кв. м общей площади</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585,0</w:t>
            </w:r>
          </w:p>
        </w:tc>
        <w:tc>
          <w:tcPr>
            <w:tcW w:w="993"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607,</w:t>
            </w:r>
            <w:r>
              <w:rPr>
                <w:color w:val="000000"/>
                <w:sz w:val="18"/>
                <w:szCs w:val="18"/>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620</w:t>
            </w:r>
            <w:r w:rsidRPr="00111E12">
              <w:rPr>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6</w:t>
            </w:r>
            <w:r>
              <w:rPr>
                <w:color w:val="000000"/>
                <w:sz w:val="18"/>
                <w:szCs w:val="18"/>
              </w:rPr>
              <w:t>34</w:t>
            </w:r>
            <w:r w:rsidRPr="00111E12">
              <w:rPr>
                <w:color w:val="000000"/>
                <w:sz w:val="18"/>
                <w:szCs w:val="18"/>
              </w:rPr>
              <w:t>,</w:t>
            </w:r>
            <w:r>
              <w:rPr>
                <w:color w:val="000000"/>
                <w:sz w:val="18"/>
                <w:szCs w:val="18"/>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14</w:t>
            </w:r>
            <w:r w:rsidRPr="00111E12">
              <w:rPr>
                <w:color w:val="000000"/>
                <w:sz w:val="18"/>
                <w:szCs w:val="18"/>
              </w:rPr>
              <w:t>,</w:t>
            </w:r>
            <w:r>
              <w:rPr>
                <w:color w:val="000000"/>
                <w:sz w:val="18"/>
                <w:szCs w:val="18"/>
              </w:rPr>
              <w:t>0</w:t>
            </w:r>
          </w:p>
        </w:tc>
        <w:tc>
          <w:tcPr>
            <w:tcW w:w="960" w:type="dxa"/>
            <w:tcBorders>
              <w:top w:val="nil"/>
              <w:left w:val="nil"/>
              <w:bottom w:val="single" w:sz="4" w:space="0" w:color="000000"/>
              <w:right w:val="single" w:sz="4" w:space="0" w:color="000000"/>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2</w:t>
            </w:r>
            <w:r w:rsidRPr="00111E12">
              <w:rPr>
                <w:color w:val="000000"/>
                <w:sz w:val="18"/>
                <w:szCs w:val="18"/>
              </w:rPr>
              <w:t>,</w:t>
            </w:r>
            <w:r>
              <w:rPr>
                <w:color w:val="000000"/>
                <w:sz w:val="18"/>
                <w:szCs w:val="18"/>
              </w:rPr>
              <w:t>3</w:t>
            </w:r>
          </w:p>
        </w:tc>
      </w:tr>
      <w:tr w:rsidR="00F96746" w:rsidRPr="00111E12" w:rsidTr="00A1016A">
        <w:trPr>
          <w:trHeight w:val="450"/>
        </w:trPr>
        <w:tc>
          <w:tcPr>
            <w:tcW w:w="213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96746" w:rsidRPr="00111E12" w:rsidRDefault="00F96746" w:rsidP="00F96746">
            <w:pPr>
              <w:ind w:firstLineChars="100" w:firstLine="180"/>
              <w:jc w:val="center"/>
              <w:rPr>
                <w:sz w:val="18"/>
                <w:szCs w:val="18"/>
              </w:rPr>
            </w:pPr>
            <w:r w:rsidRPr="00111E12">
              <w:rPr>
                <w:sz w:val="18"/>
                <w:szCs w:val="18"/>
              </w:rPr>
              <w:t>Прибыль прибыльных организаций</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96746" w:rsidRPr="00111E12" w:rsidRDefault="00F96746" w:rsidP="00A1016A">
            <w:pPr>
              <w:jc w:val="center"/>
              <w:rPr>
                <w:sz w:val="18"/>
                <w:szCs w:val="18"/>
              </w:rPr>
            </w:pPr>
            <w:r w:rsidRPr="00111E12">
              <w:rPr>
                <w:sz w:val="18"/>
                <w:szCs w:val="18"/>
              </w:rPr>
              <w:t>млн.</w:t>
            </w:r>
            <w:r>
              <w:rPr>
                <w:sz w:val="18"/>
                <w:szCs w:val="18"/>
              </w:rPr>
              <w:t xml:space="preserve"> </w:t>
            </w:r>
            <w:r w:rsidRPr="00111E12">
              <w:rPr>
                <w:sz w:val="18"/>
                <w:szCs w:val="18"/>
              </w:rPr>
              <w:t>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16178,7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2038</w:t>
            </w:r>
            <w:r w:rsidRPr="00111E12">
              <w:rPr>
                <w:color w:val="000000"/>
                <w:sz w:val="18"/>
                <w:szCs w:val="18"/>
              </w:rPr>
              <w:t>7</w:t>
            </w:r>
            <w:r>
              <w:rPr>
                <w:color w:val="000000"/>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18173</w:t>
            </w:r>
            <w:r w:rsidRPr="00111E12">
              <w:rPr>
                <w:color w:val="000000"/>
                <w:sz w:val="18"/>
                <w:szCs w:val="18"/>
              </w:rPr>
              <w:t>,</w:t>
            </w:r>
            <w:r>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17</w:t>
            </w:r>
            <w:r>
              <w:rPr>
                <w:color w:val="000000"/>
                <w:sz w:val="18"/>
                <w:szCs w:val="18"/>
              </w:rPr>
              <w:t>1</w:t>
            </w:r>
            <w:r w:rsidRPr="00111E12">
              <w:rPr>
                <w:color w:val="000000"/>
                <w:sz w:val="18"/>
                <w:szCs w:val="18"/>
              </w:rPr>
              <w:t>2</w:t>
            </w:r>
            <w:r>
              <w:rPr>
                <w:color w:val="000000"/>
                <w:sz w:val="18"/>
                <w:szCs w:val="18"/>
              </w:rPr>
              <w:t>6</w:t>
            </w:r>
            <w:r w:rsidRPr="00111E12">
              <w:rPr>
                <w:color w:val="000000"/>
                <w:sz w:val="18"/>
                <w:szCs w:val="18"/>
              </w:rPr>
              <w:t>,</w:t>
            </w:r>
            <w:r>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-1046</w:t>
            </w:r>
            <w:r w:rsidRPr="00111E12">
              <w:rPr>
                <w:color w:val="000000"/>
                <w:sz w:val="18"/>
                <w:szCs w:val="18"/>
              </w:rPr>
              <w:t>,</w:t>
            </w:r>
            <w:r>
              <w:rPr>
                <w:color w:val="000000"/>
                <w:sz w:val="18"/>
                <w:szCs w:val="18"/>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-5,</w:t>
            </w:r>
            <w:r w:rsidRPr="00111E12">
              <w:rPr>
                <w:color w:val="000000"/>
                <w:sz w:val="18"/>
                <w:szCs w:val="18"/>
              </w:rPr>
              <w:t>8</w:t>
            </w:r>
          </w:p>
        </w:tc>
      </w:tr>
      <w:tr w:rsidR="00F96746" w:rsidRPr="00111E12" w:rsidTr="00A1016A">
        <w:trPr>
          <w:trHeight w:val="300"/>
        </w:trPr>
        <w:tc>
          <w:tcPr>
            <w:tcW w:w="213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96746" w:rsidRPr="00111E12" w:rsidRDefault="00F96746" w:rsidP="00F96746">
            <w:pPr>
              <w:ind w:firstLineChars="100" w:firstLine="180"/>
              <w:jc w:val="center"/>
              <w:rPr>
                <w:sz w:val="18"/>
                <w:szCs w:val="18"/>
              </w:rPr>
            </w:pPr>
            <w:r w:rsidRPr="00111E12">
              <w:rPr>
                <w:sz w:val="18"/>
                <w:szCs w:val="18"/>
              </w:rPr>
              <w:t>Сальдо прибылей и убытков</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96746" w:rsidRPr="00111E12" w:rsidRDefault="00F96746" w:rsidP="00A1016A">
            <w:pPr>
              <w:jc w:val="center"/>
              <w:rPr>
                <w:sz w:val="18"/>
                <w:szCs w:val="18"/>
              </w:rPr>
            </w:pPr>
            <w:r w:rsidRPr="00111E12">
              <w:rPr>
                <w:sz w:val="18"/>
                <w:szCs w:val="18"/>
              </w:rPr>
              <w:t>млн.</w:t>
            </w:r>
            <w:r>
              <w:rPr>
                <w:sz w:val="18"/>
                <w:szCs w:val="18"/>
              </w:rPr>
              <w:t xml:space="preserve"> </w:t>
            </w:r>
            <w:r w:rsidRPr="00111E12">
              <w:rPr>
                <w:sz w:val="18"/>
                <w:szCs w:val="18"/>
              </w:rPr>
              <w:t>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11911,7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w:t>
            </w:r>
            <w:r>
              <w:rPr>
                <w:color w:val="000000"/>
                <w:sz w:val="18"/>
                <w:szCs w:val="18"/>
              </w:rPr>
              <w:t>674</w:t>
            </w:r>
            <w:r w:rsidRPr="00111E12">
              <w:rPr>
                <w:color w:val="000000"/>
                <w:sz w:val="18"/>
                <w:szCs w:val="18"/>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9633</w:t>
            </w:r>
            <w:r w:rsidRPr="00111E12">
              <w:rPr>
                <w:color w:val="000000"/>
                <w:sz w:val="18"/>
                <w:szCs w:val="18"/>
              </w:rPr>
              <w:t>,</w:t>
            </w:r>
            <w:r>
              <w:rPr>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46" w:rsidRPr="00111E12" w:rsidRDefault="00F96746" w:rsidP="00A1016A">
            <w:pPr>
              <w:jc w:val="center"/>
              <w:rPr>
                <w:color w:val="000000"/>
                <w:sz w:val="18"/>
                <w:szCs w:val="18"/>
              </w:rPr>
            </w:pPr>
            <w:r w:rsidRPr="00111E12">
              <w:rPr>
                <w:color w:val="000000"/>
                <w:sz w:val="18"/>
                <w:szCs w:val="18"/>
              </w:rPr>
              <w:t>1</w:t>
            </w:r>
            <w:r>
              <w:rPr>
                <w:color w:val="000000"/>
                <w:sz w:val="18"/>
                <w:szCs w:val="18"/>
              </w:rPr>
              <w:t>0718</w:t>
            </w:r>
            <w:r w:rsidRPr="00111E12">
              <w:rPr>
                <w:color w:val="000000"/>
                <w:sz w:val="18"/>
                <w:szCs w:val="18"/>
              </w:rPr>
              <w:t>,</w:t>
            </w:r>
            <w:r>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1085</w:t>
            </w:r>
            <w:r w:rsidRPr="00111E12">
              <w:rPr>
                <w:color w:val="000000"/>
                <w:sz w:val="18"/>
                <w:szCs w:val="18"/>
              </w:rPr>
              <w:t>,</w:t>
            </w:r>
            <w:r>
              <w:rPr>
                <w:color w:val="000000"/>
                <w:sz w:val="18"/>
                <w:szCs w:val="18"/>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46" w:rsidRPr="00111E12" w:rsidRDefault="00F96746" w:rsidP="00A1016A">
            <w:pPr>
              <w:jc w:val="center"/>
              <w:rPr>
                <w:color w:val="000000"/>
                <w:sz w:val="18"/>
                <w:szCs w:val="18"/>
              </w:rPr>
            </w:pPr>
            <w:r>
              <w:rPr>
                <w:color w:val="000000"/>
                <w:sz w:val="18"/>
                <w:szCs w:val="18"/>
              </w:rPr>
              <w:t>1</w:t>
            </w:r>
            <w:r w:rsidRPr="00111E12">
              <w:rPr>
                <w:color w:val="000000"/>
                <w:sz w:val="18"/>
                <w:szCs w:val="18"/>
              </w:rPr>
              <w:t>1,</w:t>
            </w:r>
            <w:r>
              <w:rPr>
                <w:color w:val="000000"/>
                <w:sz w:val="18"/>
                <w:szCs w:val="18"/>
              </w:rPr>
              <w:t>3</w:t>
            </w:r>
          </w:p>
        </w:tc>
      </w:tr>
    </w:tbl>
    <w:p w:rsidR="00F96746" w:rsidRPr="00111E12" w:rsidRDefault="00F96746" w:rsidP="00F96746">
      <w:pPr>
        <w:rPr>
          <w:sz w:val="18"/>
          <w:szCs w:val="18"/>
        </w:rPr>
      </w:pPr>
    </w:p>
    <w:p w:rsidR="00F96746" w:rsidRPr="00A1016A" w:rsidRDefault="00F96746" w:rsidP="00F96746">
      <w:pPr>
        <w:rPr>
          <w:sz w:val="27"/>
          <w:szCs w:val="27"/>
        </w:rPr>
      </w:pPr>
      <w:r w:rsidRPr="00A1016A">
        <w:rPr>
          <w:sz w:val="27"/>
          <w:szCs w:val="27"/>
        </w:rPr>
        <w:t>* - по данным Министерства экономики и планирования Ульяновской области</w:t>
      </w:r>
    </w:p>
    <w:p w:rsidR="00F96746" w:rsidRPr="00A1016A" w:rsidRDefault="00F96746" w:rsidP="00F96746">
      <w:pPr>
        <w:rPr>
          <w:sz w:val="27"/>
          <w:szCs w:val="27"/>
        </w:rPr>
      </w:pPr>
      <w:r w:rsidRPr="00A1016A">
        <w:rPr>
          <w:sz w:val="27"/>
          <w:szCs w:val="27"/>
        </w:rPr>
        <w:t>** - предварительная оценка</w:t>
      </w:r>
    </w:p>
    <w:p w:rsidR="00F96746" w:rsidRPr="00A1016A" w:rsidRDefault="00F96746" w:rsidP="00F96746">
      <w:pPr>
        <w:ind w:firstLine="567"/>
        <w:jc w:val="both"/>
        <w:rPr>
          <w:sz w:val="27"/>
          <w:szCs w:val="27"/>
        </w:rPr>
      </w:pPr>
      <w:r w:rsidRPr="00A1016A">
        <w:rPr>
          <w:sz w:val="27"/>
          <w:szCs w:val="27"/>
        </w:rPr>
        <w:lastRenderedPageBreak/>
        <w:t xml:space="preserve">По итогам 2013 года полностью реализовать сценарий социально-экономического развития, который предусматривал прогноз Министерства экономики и планирования Ульяновской области, не удалось. Согласно данным, представленным Министерством экономики и планирования Ульяновской области, индекс физического объёма валового регионального продукта (ВРП) составил 102,0 процента против 104,2 процента, </w:t>
      </w:r>
      <w:proofErr w:type="gramStart"/>
      <w:r w:rsidRPr="00A1016A">
        <w:rPr>
          <w:sz w:val="27"/>
          <w:szCs w:val="27"/>
        </w:rPr>
        <w:t>заложенных</w:t>
      </w:r>
      <w:proofErr w:type="gramEnd"/>
      <w:r w:rsidRPr="00A1016A">
        <w:rPr>
          <w:sz w:val="27"/>
          <w:szCs w:val="27"/>
        </w:rPr>
        <w:t xml:space="preserve"> в прогнозе. При этом номинальный объём ВРП в 2013 году превысил прогнозное значение на 21,1 млрд. рублей.</w:t>
      </w:r>
    </w:p>
    <w:p w:rsidR="00F96746" w:rsidRPr="00A1016A" w:rsidRDefault="00F96746" w:rsidP="00A1016A">
      <w:pPr>
        <w:ind w:firstLine="567"/>
        <w:jc w:val="center"/>
        <w:rPr>
          <w:sz w:val="27"/>
          <w:szCs w:val="27"/>
        </w:rPr>
      </w:pPr>
      <w:r w:rsidRPr="00A1016A">
        <w:rPr>
          <w:noProof/>
          <w:sz w:val="27"/>
          <w:szCs w:val="27"/>
        </w:rPr>
        <w:drawing>
          <wp:inline distT="0" distB="0" distL="0" distR="0" wp14:anchorId="23D480AF" wp14:editId="2A598268">
            <wp:extent cx="5581015" cy="27520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015" cy="2752090"/>
                    </a:xfrm>
                    <a:prstGeom prst="rect">
                      <a:avLst/>
                    </a:prstGeom>
                    <a:noFill/>
                  </pic:spPr>
                </pic:pic>
              </a:graphicData>
            </a:graphic>
          </wp:inline>
        </w:drawing>
      </w:r>
    </w:p>
    <w:p w:rsidR="00F96746" w:rsidRPr="00A1016A" w:rsidRDefault="00F96746" w:rsidP="00F96746">
      <w:pPr>
        <w:rPr>
          <w:b/>
          <w:sz w:val="27"/>
          <w:szCs w:val="27"/>
        </w:rPr>
      </w:pPr>
      <w:r w:rsidRPr="00A1016A">
        <w:rPr>
          <w:b/>
          <w:sz w:val="27"/>
          <w:szCs w:val="27"/>
        </w:rPr>
        <w:t>Рис. 1. Сравнение прогнозных и фактических значений объёма валового регионального продукта Ульяновской области в 2008-2013 гг., млрд. рублей</w:t>
      </w:r>
    </w:p>
    <w:p w:rsidR="00F96746" w:rsidRPr="00A1016A" w:rsidRDefault="00F96746" w:rsidP="00F96746">
      <w:pPr>
        <w:rPr>
          <w:b/>
          <w:sz w:val="27"/>
          <w:szCs w:val="27"/>
        </w:rPr>
      </w:pPr>
    </w:p>
    <w:p w:rsidR="00F96746" w:rsidRPr="00A1016A" w:rsidRDefault="00F96746" w:rsidP="00F96746">
      <w:pPr>
        <w:ind w:firstLine="567"/>
        <w:jc w:val="both"/>
        <w:rPr>
          <w:sz w:val="27"/>
          <w:szCs w:val="27"/>
        </w:rPr>
      </w:pPr>
      <w:r w:rsidRPr="00A1016A">
        <w:rPr>
          <w:sz w:val="27"/>
          <w:szCs w:val="27"/>
        </w:rPr>
        <w:t xml:space="preserve">Индекс промышленного производства в 2013 году составил 99,3 процента против </w:t>
      </w:r>
      <w:proofErr w:type="spellStart"/>
      <w:proofErr w:type="gramStart"/>
      <w:r w:rsidRPr="00A1016A">
        <w:rPr>
          <w:sz w:val="27"/>
          <w:szCs w:val="27"/>
        </w:rPr>
        <w:t>прогнозировавшихся</w:t>
      </w:r>
      <w:proofErr w:type="spellEnd"/>
      <w:proofErr w:type="gramEnd"/>
      <w:r w:rsidRPr="00A1016A">
        <w:rPr>
          <w:sz w:val="27"/>
          <w:szCs w:val="27"/>
        </w:rPr>
        <w:t xml:space="preserve"> 104,5 процента. </w:t>
      </w:r>
    </w:p>
    <w:p w:rsidR="00F96746" w:rsidRPr="00A1016A" w:rsidRDefault="00F96746" w:rsidP="00A1016A">
      <w:pPr>
        <w:ind w:firstLine="567"/>
        <w:jc w:val="center"/>
        <w:rPr>
          <w:sz w:val="27"/>
          <w:szCs w:val="27"/>
        </w:rPr>
      </w:pPr>
      <w:r w:rsidRPr="00A1016A">
        <w:rPr>
          <w:noProof/>
          <w:sz w:val="27"/>
          <w:szCs w:val="27"/>
        </w:rPr>
        <w:drawing>
          <wp:inline distT="0" distB="0" distL="0" distR="0" wp14:anchorId="46EC9889" wp14:editId="7DA4A7EB">
            <wp:extent cx="5619115" cy="27520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115" cy="2752090"/>
                    </a:xfrm>
                    <a:prstGeom prst="rect">
                      <a:avLst/>
                    </a:prstGeom>
                    <a:noFill/>
                  </pic:spPr>
                </pic:pic>
              </a:graphicData>
            </a:graphic>
          </wp:inline>
        </w:drawing>
      </w:r>
    </w:p>
    <w:p w:rsidR="00F96746" w:rsidRPr="00A1016A" w:rsidRDefault="00F96746" w:rsidP="00F96746">
      <w:pPr>
        <w:rPr>
          <w:b/>
          <w:sz w:val="27"/>
          <w:szCs w:val="27"/>
        </w:rPr>
      </w:pPr>
      <w:r w:rsidRPr="00A1016A">
        <w:rPr>
          <w:b/>
          <w:sz w:val="27"/>
          <w:szCs w:val="27"/>
        </w:rPr>
        <w:t xml:space="preserve">Рис. 2. Сравнение прогнозных и фактических значений индекса промышленного производства в Ульяновской области в 2008-2013 гг., процентов </w:t>
      </w:r>
    </w:p>
    <w:p w:rsidR="00F96746" w:rsidRPr="00A1016A" w:rsidRDefault="00F96746" w:rsidP="00F96746">
      <w:pPr>
        <w:rPr>
          <w:sz w:val="27"/>
          <w:szCs w:val="27"/>
        </w:rPr>
      </w:pPr>
    </w:p>
    <w:p w:rsidR="00F96746" w:rsidRDefault="00F96746" w:rsidP="00A1016A">
      <w:pPr>
        <w:ind w:firstLine="567"/>
        <w:jc w:val="both"/>
        <w:rPr>
          <w:sz w:val="27"/>
          <w:szCs w:val="27"/>
        </w:rPr>
      </w:pPr>
      <w:r w:rsidRPr="00A1016A">
        <w:rPr>
          <w:sz w:val="27"/>
          <w:szCs w:val="27"/>
        </w:rPr>
        <w:lastRenderedPageBreak/>
        <w:t xml:space="preserve">Объём инвестиций в основной капитал на территории региона вырос в 2013 году на 4,6 процента к уровню 2012 года и составил 76,2 млрд. рублей против прогнозных 80,9 млрд. рублей. </w:t>
      </w:r>
    </w:p>
    <w:p w:rsidR="00A1016A" w:rsidRDefault="00A1016A" w:rsidP="00F96746">
      <w:pPr>
        <w:ind w:firstLine="567"/>
        <w:rPr>
          <w:sz w:val="27"/>
          <w:szCs w:val="27"/>
        </w:rPr>
      </w:pPr>
    </w:p>
    <w:p w:rsidR="00A1016A" w:rsidRPr="00A1016A" w:rsidRDefault="00A1016A" w:rsidP="00A1016A">
      <w:pPr>
        <w:ind w:firstLine="567"/>
        <w:jc w:val="center"/>
        <w:rPr>
          <w:sz w:val="27"/>
          <w:szCs w:val="27"/>
        </w:rPr>
      </w:pPr>
      <w:r>
        <w:rPr>
          <w:noProof/>
          <w:sz w:val="27"/>
          <w:szCs w:val="27"/>
        </w:rPr>
        <w:drawing>
          <wp:inline distT="0" distB="0" distL="0" distR="0" wp14:anchorId="172F1FD8">
            <wp:extent cx="5561965" cy="27520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1965" cy="2752090"/>
                    </a:xfrm>
                    <a:prstGeom prst="rect">
                      <a:avLst/>
                    </a:prstGeom>
                    <a:noFill/>
                  </pic:spPr>
                </pic:pic>
              </a:graphicData>
            </a:graphic>
          </wp:inline>
        </w:drawing>
      </w:r>
    </w:p>
    <w:p w:rsidR="00A1016A" w:rsidRPr="00A1016A" w:rsidRDefault="00A1016A" w:rsidP="00A1016A">
      <w:pPr>
        <w:rPr>
          <w:b/>
          <w:sz w:val="27"/>
          <w:szCs w:val="27"/>
        </w:rPr>
      </w:pPr>
      <w:r w:rsidRPr="00A1016A">
        <w:rPr>
          <w:b/>
          <w:sz w:val="27"/>
          <w:szCs w:val="27"/>
        </w:rPr>
        <w:t>Рис. 3. Сравнение прогнозных и фактических значений объёма инвестиций в основной капитал на территории Ульяновской области в 2008-2013 гг., млрд. рублей</w:t>
      </w:r>
    </w:p>
    <w:p w:rsidR="00A1016A" w:rsidRPr="00A1016A" w:rsidRDefault="00A1016A" w:rsidP="00A1016A">
      <w:pPr>
        <w:ind w:firstLine="567"/>
        <w:rPr>
          <w:sz w:val="27"/>
          <w:szCs w:val="27"/>
        </w:rPr>
      </w:pPr>
    </w:p>
    <w:p w:rsidR="00A1016A" w:rsidRPr="00A1016A" w:rsidRDefault="00A1016A" w:rsidP="00A1016A">
      <w:pPr>
        <w:ind w:firstLine="567"/>
        <w:jc w:val="both"/>
        <w:rPr>
          <w:sz w:val="27"/>
          <w:szCs w:val="27"/>
        </w:rPr>
      </w:pPr>
      <w:r w:rsidRPr="00A1016A">
        <w:rPr>
          <w:sz w:val="27"/>
          <w:szCs w:val="27"/>
        </w:rPr>
        <w:t xml:space="preserve">По ряду показателей в 2013 году были достигнуты лучшие значения, чем предусматривал прогноз. Так, индекс производства продукции сельского хозяйства составил 105,7 процента по сравнению со 102,5 процента, </w:t>
      </w:r>
      <w:proofErr w:type="gramStart"/>
      <w:r w:rsidRPr="00A1016A">
        <w:rPr>
          <w:sz w:val="27"/>
          <w:szCs w:val="27"/>
        </w:rPr>
        <w:t>предусмотренными</w:t>
      </w:r>
      <w:proofErr w:type="gramEnd"/>
      <w:r w:rsidRPr="00A1016A">
        <w:rPr>
          <w:sz w:val="27"/>
          <w:szCs w:val="27"/>
        </w:rPr>
        <w:t xml:space="preserve"> прогнозом. Объём выполненных работ по виду деятельности «строительство» вырос до 37,8 млрд. рублей (рост в сопоставимых ценах к 2012 году – 23,0 процента) при заложенном в прогнозе показателе в 34,3 млрд. рублей. В 2013 году в Ульяновской области было введено в эксплуатацию 634,0 тыс. кв. м жилья - это больше, чем предусматривалось прогнозом (620,0 тыс. кв. м).</w:t>
      </w:r>
    </w:p>
    <w:p w:rsidR="00A1016A" w:rsidRPr="00A1016A" w:rsidRDefault="00A1016A" w:rsidP="00A1016A">
      <w:pPr>
        <w:ind w:firstLine="567"/>
        <w:jc w:val="both"/>
        <w:rPr>
          <w:sz w:val="27"/>
          <w:szCs w:val="27"/>
        </w:rPr>
      </w:pPr>
      <w:r w:rsidRPr="00A1016A">
        <w:rPr>
          <w:sz w:val="27"/>
          <w:szCs w:val="27"/>
        </w:rPr>
        <w:t>Уровень зарегистрированной безработицы, составлявший по области в конце 2012 года 0,7 процента, был снижен к концу 2013 года до 0,5 процента (прогноз – 1,0 процент).</w:t>
      </w:r>
    </w:p>
    <w:p w:rsidR="00A1016A" w:rsidRPr="00A1016A" w:rsidRDefault="00A1016A" w:rsidP="00A1016A">
      <w:pPr>
        <w:ind w:firstLine="567"/>
        <w:jc w:val="both"/>
        <w:rPr>
          <w:sz w:val="27"/>
          <w:szCs w:val="27"/>
        </w:rPr>
      </w:pPr>
      <w:r w:rsidRPr="00A1016A">
        <w:rPr>
          <w:sz w:val="27"/>
          <w:szCs w:val="27"/>
        </w:rPr>
        <w:t>По итогам 2013 года было достигнуто прогнозное значение индекса потребительских цен. Уровень потребительских цен в декабре 2013 года был на 6,4 процента выше по сравнению с декабрём 2012 года (в прогноз закладывался рост потребительских цен на 6,3 процента).</w:t>
      </w:r>
    </w:p>
    <w:p w:rsidR="00A1016A" w:rsidRPr="00A1016A" w:rsidRDefault="00A1016A" w:rsidP="00A1016A">
      <w:pPr>
        <w:ind w:firstLine="567"/>
        <w:jc w:val="both"/>
        <w:rPr>
          <w:sz w:val="27"/>
          <w:szCs w:val="27"/>
        </w:rPr>
      </w:pPr>
      <w:r w:rsidRPr="00A1016A">
        <w:rPr>
          <w:sz w:val="27"/>
          <w:szCs w:val="27"/>
        </w:rPr>
        <w:t xml:space="preserve">При этом в 2013 году не были достигнуты ключевые прогнозные значения, характеризующие уровень жизни населения. Так, среднемесячная заработная плата одного работника составила 19,2 тыс. рублей (112,3 процента к 2012 году по сравнению со 128,3 процента согласно прогнозу), фонд начисленной зарплаты всех работников на территории региона вырос на 11,7 процента (прогноз – 14,4 процента). Индекс оборота розничной торговли составил 103,6 процента к уровню 2012 года (в прогнозе – 105,0 процентов), индекс объёма </w:t>
      </w:r>
      <w:r w:rsidRPr="00A1016A">
        <w:rPr>
          <w:sz w:val="27"/>
          <w:szCs w:val="27"/>
        </w:rPr>
        <w:lastRenderedPageBreak/>
        <w:t>платных услуг населению - 100,8 процента к уровню 2012 года (в прогнозе – 108,3 процентов).</w:t>
      </w:r>
    </w:p>
    <w:p w:rsidR="00A1016A" w:rsidRPr="00A1016A" w:rsidRDefault="00A1016A" w:rsidP="00A1016A">
      <w:pPr>
        <w:ind w:firstLine="567"/>
        <w:jc w:val="both"/>
        <w:rPr>
          <w:sz w:val="27"/>
          <w:szCs w:val="27"/>
        </w:rPr>
      </w:pPr>
      <w:r w:rsidRPr="00A1016A">
        <w:rPr>
          <w:sz w:val="27"/>
          <w:szCs w:val="27"/>
        </w:rPr>
        <w:t>В связи с тем, что фактический показатель по фонду начисленной заработной платы всех работников не достиг прогнозных значений, не были выполнены плановые показатели поступлений по налогу на доходы физических лиц (далее – НДФЛ) в 2013 году. Если первоначальной редакцией закона «Об областном бюджете Ульяновской области на 2013 год и плановый период 2014 и 2015 годов» были запланированы поступления НДФЛ на сумму 7,2  млрд. рублей, то по факту в 2013 году в областной бюджет поступило 7,1 млрд. рублей.</w:t>
      </w:r>
    </w:p>
    <w:p w:rsidR="00A1016A" w:rsidRPr="00A1016A" w:rsidRDefault="00A1016A" w:rsidP="00A1016A">
      <w:pPr>
        <w:ind w:firstLine="567"/>
        <w:jc w:val="both"/>
        <w:rPr>
          <w:sz w:val="27"/>
          <w:szCs w:val="27"/>
        </w:rPr>
      </w:pPr>
      <w:r w:rsidRPr="00A1016A">
        <w:rPr>
          <w:sz w:val="27"/>
          <w:szCs w:val="27"/>
        </w:rPr>
        <w:t>Сальдо прибылей и убытков сложилось в 2013 году по крупным и средним предприятиям на территории области в 10,7 млрд. рублей против прогнозных 9,6 млрд. рублей. При этом прибыль прибыльных организаций составила, согласно предварительной информации Министерства экономики и планирования области, 17,1 млрд. рублей, при прогнозе в 18,2 млрд. рублей, т.е. по факту оказалась на 5,8 процента меньше прогнозного значения.</w:t>
      </w:r>
    </w:p>
    <w:p w:rsidR="00F96746" w:rsidRDefault="00A1016A" w:rsidP="00A1016A">
      <w:pPr>
        <w:ind w:firstLine="567"/>
        <w:jc w:val="center"/>
        <w:rPr>
          <w:sz w:val="28"/>
          <w:szCs w:val="28"/>
        </w:rPr>
      </w:pPr>
      <w:r>
        <w:rPr>
          <w:noProof/>
          <w:sz w:val="28"/>
          <w:szCs w:val="28"/>
        </w:rPr>
        <w:drawing>
          <wp:inline distT="0" distB="0" distL="0" distR="0" wp14:anchorId="6F89FB6B">
            <wp:extent cx="4580890" cy="27520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0890" cy="2752090"/>
                    </a:xfrm>
                    <a:prstGeom prst="rect">
                      <a:avLst/>
                    </a:prstGeom>
                    <a:noFill/>
                  </pic:spPr>
                </pic:pic>
              </a:graphicData>
            </a:graphic>
          </wp:inline>
        </w:drawing>
      </w:r>
    </w:p>
    <w:p w:rsidR="00A1016A" w:rsidRPr="00A1016A" w:rsidRDefault="00A1016A" w:rsidP="00A1016A">
      <w:pPr>
        <w:rPr>
          <w:b/>
          <w:sz w:val="27"/>
          <w:szCs w:val="27"/>
          <w:highlight w:val="yellow"/>
        </w:rPr>
      </w:pPr>
      <w:r w:rsidRPr="00A1016A">
        <w:rPr>
          <w:b/>
          <w:sz w:val="27"/>
          <w:szCs w:val="27"/>
        </w:rPr>
        <w:t>Рис. 4. Сравнение прогнозных и фактических значений прибыли прибыльных организаций по Ульяновской области в 2008-2013 гг., млрд. рублей</w:t>
      </w:r>
    </w:p>
    <w:p w:rsidR="00A1016A" w:rsidRPr="00A1016A" w:rsidRDefault="00A1016A" w:rsidP="00A1016A">
      <w:pPr>
        <w:ind w:firstLine="567"/>
        <w:rPr>
          <w:sz w:val="27"/>
          <w:szCs w:val="27"/>
        </w:rPr>
      </w:pPr>
    </w:p>
    <w:p w:rsidR="00A1016A" w:rsidRPr="00A1016A" w:rsidRDefault="00A1016A" w:rsidP="00A1016A">
      <w:pPr>
        <w:ind w:firstLine="567"/>
        <w:jc w:val="both"/>
        <w:rPr>
          <w:sz w:val="27"/>
          <w:szCs w:val="27"/>
        </w:rPr>
      </w:pPr>
      <w:r w:rsidRPr="00A1016A">
        <w:rPr>
          <w:sz w:val="27"/>
          <w:szCs w:val="27"/>
        </w:rPr>
        <w:t>В результате в областной бюджет поступило меньше доходов по налогу на прибыль организаций по сравнению с запланированными значениями. Если первоначальной редакцией закона «Об областном бюджете Ульяновской области на 2013 год и плановый период 2014 и 2015 годов» было запланировано налоговых поступлений на сумму 6,85 млрд. рублей, то по факту в 2013 году в областной бюджет поступило 6,79 млрд. рублей по налогу на прибыль организаций.</w:t>
      </w:r>
    </w:p>
    <w:p w:rsidR="00A1016A" w:rsidRPr="00A1016A" w:rsidRDefault="00A1016A" w:rsidP="00A1016A">
      <w:pPr>
        <w:ind w:firstLine="567"/>
        <w:jc w:val="both"/>
        <w:rPr>
          <w:sz w:val="27"/>
          <w:szCs w:val="27"/>
        </w:rPr>
      </w:pPr>
      <w:r w:rsidRPr="00A1016A">
        <w:rPr>
          <w:b/>
          <w:sz w:val="27"/>
          <w:szCs w:val="27"/>
        </w:rPr>
        <w:t>Вывод</w:t>
      </w:r>
      <w:r w:rsidRPr="00A1016A">
        <w:rPr>
          <w:sz w:val="27"/>
          <w:szCs w:val="27"/>
        </w:rPr>
        <w:t xml:space="preserve"> </w:t>
      </w:r>
      <w:r w:rsidRPr="00A1016A">
        <w:rPr>
          <w:b/>
          <w:sz w:val="27"/>
          <w:szCs w:val="27"/>
        </w:rPr>
        <w:t>и предложение</w:t>
      </w:r>
      <w:r w:rsidRPr="00A1016A">
        <w:rPr>
          <w:sz w:val="27"/>
          <w:szCs w:val="27"/>
        </w:rPr>
        <w:t xml:space="preserve">. Прогноз социально-экономического развития Ульяновской области на 2013 год реализован не в полной мере. </w:t>
      </w:r>
    </w:p>
    <w:p w:rsidR="00A1016A" w:rsidRPr="00A1016A" w:rsidRDefault="00A1016A" w:rsidP="00A1016A">
      <w:pPr>
        <w:ind w:firstLine="567"/>
        <w:jc w:val="both"/>
        <w:rPr>
          <w:sz w:val="27"/>
          <w:szCs w:val="27"/>
        </w:rPr>
      </w:pPr>
      <w:r w:rsidRPr="00A1016A">
        <w:rPr>
          <w:sz w:val="27"/>
          <w:szCs w:val="27"/>
        </w:rPr>
        <w:t xml:space="preserve">Поэтому Министерству экономики и планирования совместно с Министерством финансов Ульяновской области рекомендуется и далее повышать точность прогнозов и качество среднесрочного планирования, теснее </w:t>
      </w:r>
      <w:r w:rsidRPr="00A1016A">
        <w:rPr>
          <w:sz w:val="27"/>
          <w:szCs w:val="27"/>
        </w:rPr>
        <w:lastRenderedPageBreak/>
        <w:t>увязывать показатели социально-экономического развития региона с отдельными параметрами доходной части областного бюджета.</w:t>
      </w:r>
    </w:p>
    <w:p w:rsidR="00AC2E61" w:rsidRPr="00A1016A" w:rsidRDefault="00AC2E61" w:rsidP="00F96746">
      <w:pPr>
        <w:tabs>
          <w:tab w:val="left" w:pos="709"/>
        </w:tabs>
        <w:ind w:firstLine="709"/>
        <w:jc w:val="both"/>
        <w:rPr>
          <w:sz w:val="27"/>
          <w:szCs w:val="27"/>
        </w:rPr>
      </w:pPr>
    </w:p>
    <w:p w:rsidR="00A1016A" w:rsidRPr="004137F0" w:rsidRDefault="00A1016A" w:rsidP="00A1016A">
      <w:pPr>
        <w:tabs>
          <w:tab w:val="left" w:pos="4140"/>
        </w:tabs>
        <w:jc w:val="center"/>
        <w:rPr>
          <w:b/>
          <w:sz w:val="27"/>
          <w:szCs w:val="27"/>
        </w:rPr>
      </w:pPr>
      <w:r w:rsidRPr="004137F0">
        <w:rPr>
          <w:b/>
          <w:sz w:val="27"/>
          <w:szCs w:val="27"/>
        </w:rPr>
        <w:t>ОСНОВНЫЕ ХАРАКТЕРИСТИКИ ОТЧЁТА</w:t>
      </w:r>
    </w:p>
    <w:p w:rsidR="00A1016A" w:rsidRPr="004137F0" w:rsidRDefault="00A1016A" w:rsidP="00A1016A">
      <w:pPr>
        <w:tabs>
          <w:tab w:val="left" w:pos="720"/>
        </w:tabs>
        <w:ind w:firstLine="680"/>
        <w:jc w:val="both"/>
        <w:rPr>
          <w:sz w:val="27"/>
          <w:szCs w:val="27"/>
        </w:rPr>
      </w:pPr>
    </w:p>
    <w:p w:rsidR="00A1016A" w:rsidRPr="004137F0" w:rsidRDefault="00A1016A" w:rsidP="00A1016A">
      <w:pPr>
        <w:tabs>
          <w:tab w:val="left" w:pos="720"/>
        </w:tabs>
        <w:ind w:firstLine="567"/>
        <w:jc w:val="both"/>
        <w:rPr>
          <w:sz w:val="27"/>
          <w:szCs w:val="27"/>
        </w:rPr>
      </w:pPr>
      <w:r w:rsidRPr="004137F0">
        <w:rPr>
          <w:sz w:val="27"/>
          <w:szCs w:val="27"/>
        </w:rPr>
        <w:t xml:space="preserve">Первоначально Законом об областном бюджете на 2013-2015 годы доходы утверждены в сумме </w:t>
      </w:r>
      <w:r w:rsidRPr="004137F0">
        <w:rPr>
          <w:b/>
          <w:sz w:val="27"/>
          <w:szCs w:val="27"/>
        </w:rPr>
        <w:t xml:space="preserve">28531217,4 тыс. рублей, </w:t>
      </w:r>
      <w:r w:rsidRPr="004137F0">
        <w:rPr>
          <w:sz w:val="27"/>
          <w:szCs w:val="27"/>
        </w:rPr>
        <w:t xml:space="preserve">расходы </w:t>
      </w:r>
      <w:r>
        <w:rPr>
          <w:sz w:val="27"/>
          <w:szCs w:val="27"/>
        </w:rPr>
        <w:t>-</w:t>
      </w:r>
      <w:r w:rsidRPr="004137F0">
        <w:rPr>
          <w:sz w:val="27"/>
          <w:szCs w:val="27"/>
        </w:rPr>
        <w:t xml:space="preserve"> в  сумме </w:t>
      </w:r>
      <w:r w:rsidRPr="004137F0">
        <w:rPr>
          <w:b/>
          <w:sz w:val="27"/>
          <w:szCs w:val="27"/>
        </w:rPr>
        <w:t>31977928,6 тыс. рублей</w:t>
      </w:r>
      <w:r>
        <w:rPr>
          <w:sz w:val="27"/>
          <w:szCs w:val="27"/>
        </w:rPr>
        <w:t>, дефицит -</w:t>
      </w:r>
      <w:r w:rsidRPr="004137F0">
        <w:rPr>
          <w:sz w:val="27"/>
          <w:szCs w:val="27"/>
        </w:rPr>
        <w:t xml:space="preserve"> </w:t>
      </w:r>
      <w:r w:rsidRPr="004137F0">
        <w:rPr>
          <w:b/>
          <w:sz w:val="27"/>
          <w:szCs w:val="27"/>
        </w:rPr>
        <w:t>3446711,2 тыс. рублей</w:t>
      </w:r>
      <w:r w:rsidRPr="004137F0">
        <w:rPr>
          <w:sz w:val="27"/>
          <w:szCs w:val="27"/>
        </w:rPr>
        <w:t>, или 15</w:t>
      </w:r>
      <w:r>
        <w:rPr>
          <w:sz w:val="27"/>
          <w:szCs w:val="27"/>
        </w:rPr>
        <w:t>,0</w:t>
      </w:r>
      <w:r w:rsidRPr="004137F0">
        <w:rPr>
          <w:sz w:val="27"/>
          <w:szCs w:val="27"/>
        </w:rPr>
        <w:t xml:space="preserve"> процентов общего годового объёма доходов без учёта утвержденного объёма безвозмездных поступлений.</w:t>
      </w:r>
    </w:p>
    <w:p w:rsidR="00A1016A" w:rsidRPr="007859B0" w:rsidRDefault="00A1016A" w:rsidP="00A1016A">
      <w:pPr>
        <w:tabs>
          <w:tab w:val="left" w:pos="720"/>
        </w:tabs>
        <w:ind w:firstLine="567"/>
        <w:jc w:val="both"/>
        <w:rPr>
          <w:sz w:val="28"/>
          <w:szCs w:val="28"/>
        </w:rPr>
      </w:pPr>
      <w:proofErr w:type="gramStart"/>
      <w:r w:rsidRPr="004137F0">
        <w:rPr>
          <w:sz w:val="27"/>
          <w:szCs w:val="27"/>
        </w:rPr>
        <w:t xml:space="preserve">В ходе исполнения областного бюджета в связи с необходимостью уточнения прогнозных показателей поступлений налоговых и неналоговых доходов, законодательного закрепления средств федерального бюджета, поступивших в течение года, и соответствующего уточнения расходов бюджета в течение года в Закон об областном бюджете </w:t>
      </w:r>
      <w:r>
        <w:rPr>
          <w:sz w:val="27"/>
          <w:szCs w:val="27"/>
        </w:rPr>
        <w:t xml:space="preserve">Ульяновской области </w:t>
      </w:r>
      <w:r w:rsidRPr="004137F0">
        <w:rPr>
          <w:sz w:val="27"/>
          <w:szCs w:val="27"/>
        </w:rPr>
        <w:t xml:space="preserve">на 2013-2015 годы  </w:t>
      </w:r>
      <w:r w:rsidRPr="00E20ED9">
        <w:rPr>
          <w:sz w:val="27"/>
          <w:szCs w:val="27"/>
        </w:rPr>
        <w:t>внесено</w:t>
      </w:r>
      <w:r w:rsidRPr="00E20ED9">
        <w:rPr>
          <w:color w:val="0070C0"/>
          <w:sz w:val="27"/>
          <w:szCs w:val="27"/>
        </w:rPr>
        <w:t xml:space="preserve"> </w:t>
      </w:r>
      <w:r w:rsidRPr="00E20ED9">
        <w:rPr>
          <w:sz w:val="27"/>
          <w:szCs w:val="27"/>
        </w:rPr>
        <w:t>11 изменений  с уточнением параметров областного бюджета (таблица 2).</w:t>
      </w:r>
      <w:proofErr w:type="gramEnd"/>
      <w:r>
        <w:rPr>
          <w:sz w:val="27"/>
          <w:szCs w:val="27"/>
        </w:rPr>
        <w:t xml:space="preserve"> </w:t>
      </w:r>
      <w:r w:rsidRPr="00EE2A19">
        <w:rPr>
          <w:sz w:val="27"/>
          <w:szCs w:val="27"/>
        </w:rPr>
        <w:t>В результате</w:t>
      </w:r>
      <w:r w:rsidRPr="002503B1">
        <w:rPr>
          <w:sz w:val="27"/>
          <w:szCs w:val="27"/>
        </w:rPr>
        <w:t xml:space="preserve"> доходы областного бюджета были утверждены в сумме</w:t>
      </w:r>
      <w:r w:rsidRPr="0089750B">
        <w:rPr>
          <w:color w:val="0070C0"/>
          <w:sz w:val="27"/>
          <w:szCs w:val="27"/>
        </w:rPr>
        <w:t xml:space="preserve"> </w:t>
      </w:r>
      <w:r w:rsidRPr="000B64D9">
        <w:rPr>
          <w:b/>
          <w:sz w:val="27"/>
          <w:szCs w:val="27"/>
        </w:rPr>
        <w:t>33476408,0</w:t>
      </w:r>
      <w:r w:rsidRPr="000B64D9">
        <w:rPr>
          <w:sz w:val="27"/>
          <w:szCs w:val="27"/>
        </w:rPr>
        <w:t xml:space="preserve"> </w:t>
      </w:r>
      <w:r w:rsidRPr="000B64D9">
        <w:rPr>
          <w:b/>
          <w:sz w:val="27"/>
          <w:szCs w:val="27"/>
        </w:rPr>
        <w:t>тыс. рублей</w:t>
      </w:r>
      <w:r>
        <w:rPr>
          <w:sz w:val="27"/>
          <w:szCs w:val="27"/>
        </w:rPr>
        <w:t>, расходы -</w:t>
      </w:r>
      <w:r w:rsidRPr="000B64D9">
        <w:rPr>
          <w:sz w:val="27"/>
          <w:szCs w:val="27"/>
        </w:rPr>
        <w:t xml:space="preserve"> в сумме </w:t>
      </w:r>
      <w:r w:rsidRPr="000B64D9">
        <w:rPr>
          <w:b/>
          <w:sz w:val="27"/>
          <w:szCs w:val="27"/>
        </w:rPr>
        <w:t>39406894,7 тыс. рублей</w:t>
      </w:r>
      <w:r w:rsidRPr="000B64D9">
        <w:rPr>
          <w:sz w:val="27"/>
          <w:szCs w:val="27"/>
        </w:rPr>
        <w:t xml:space="preserve">, дефицит составил </w:t>
      </w:r>
      <w:r w:rsidRPr="000B64D9">
        <w:rPr>
          <w:b/>
          <w:sz w:val="27"/>
          <w:szCs w:val="27"/>
        </w:rPr>
        <w:t>5930486,7 тыс. рублей</w:t>
      </w:r>
      <w:r>
        <w:rPr>
          <w:sz w:val="27"/>
          <w:szCs w:val="27"/>
        </w:rPr>
        <w:t>.</w:t>
      </w:r>
    </w:p>
    <w:p w:rsidR="00A1016A" w:rsidRPr="00587F9F" w:rsidRDefault="00A1016A" w:rsidP="00A1016A">
      <w:pPr>
        <w:spacing w:line="300" w:lineRule="exact"/>
        <w:ind w:firstLine="709"/>
        <w:jc w:val="right"/>
        <w:rPr>
          <w:sz w:val="27"/>
          <w:szCs w:val="27"/>
        </w:rPr>
      </w:pPr>
      <w:r w:rsidRPr="00587F9F">
        <w:rPr>
          <w:sz w:val="27"/>
          <w:szCs w:val="27"/>
        </w:rPr>
        <w:t>Таблица 2</w:t>
      </w:r>
    </w:p>
    <w:p w:rsidR="00A1016A" w:rsidRPr="00587F9F" w:rsidRDefault="00A1016A" w:rsidP="00A1016A">
      <w:pPr>
        <w:spacing w:line="300" w:lineRule="exact"/>
        <w:ind w:firstLine="709"/>
        <w:jc w:val="center"/>
        <w:rPr>
          <w:b/>
          <w:sz w:val="27"/>
          <w:szCs w:val="27"/>
        </w:rPr>
      </w:pPr>
      <w:r w:rsidRPr="00587F9F">
        <w:rPr>
          <w:b/>
          <w:sz w:val="27"/>
          <w:szCs w:val="27"/>
        </w:rPr>
        <w:t xml:space="preserve">Изменения, внесенные в Закон о бюджете на 2013 год </w:t>
      </w:r>
    </w:p>
    <w:p w:rsidR="00A1016A" w:rsidRPr="00587F9F" w:rsidRDefault="00A1016A" w:rsidP="00A1016A">
      <w:pPr>
        <w:spacing w:line="300" w:lineRule="exact"/>
        <w:ind w:firstLine="709"/>
        <w:jc w:val="right"/>
        <w:rPr>
          <w:sz w:val="10"/>
          <w:szCs w:val="10"/>
        </w:rPr>
      </w:pPr>
      <w:r w:rsidRPr="00587F9F">
        <w:rPr>
          <w:sz w:val="24"/>
          <w:szCs w:val="24"/>
        </w:rPr>
        <w:t xml:space="preserve">   тыс. рублей</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291"/>
        <w:gridCol w:w="1521"/>
        <w:gridCol w:w="1560"/>
        <w:gridCol w:w="1275"/>
        <w:gridCol w:w="1134"/>
      </w:tblGrid>
      <w:tr w:rsidR="00A1016A" w:rsidRPr="00587F9F" w:rsidTr="00A1016A">
        <w:trPr>
          <w:trHeight w:val="461"/>
          <w:tblHeader/>
        </w:trPr>
        <w:tc>
          <w:tcPr>
            <w:tcW w:w="568" w:type="dxa"/>
            <w:vMerge w:val="restart"/>
          </w:tcPr>
          <w:p w:rsidR="00A1016A" w:rsidRPr="00385325" w:rsidRDefault="00A1016A" w:rsidP="00A1016A">
            <w:pPr>
              <w:jc w:val="center"/>
              <w:rPr>
                <w:b/>
              </w:rPr>
            </w:pPr>
            <w:r w:rsidRPr="00385325">
              <w:rPr>
                <w:b/>
              </w:rPr>
              <w:t xml:space="preserve">№ </w:t>
            </w:r>
            <w:proofErr w:type="gramStart"/>
            <w:r w:rsidRPr="00385325">
              <w:rPr>
                <w:b/>
              </w:rPr>
              <w:t>п</w:t>
            </w:r>
            <w:proofErr w:type="gramEnd"/>
            <w:r w:rsidRPr="00385325">
              <w:rPr>
                <w:b/>
              </w:rPr>
              <w:t>/п</w:t>
            </w:r>
          </w:p>
        </w:tc>
        <w:tc>
          <w:tcPr>
            <w:tcW w:w="4291" w:type="dxa"/>
            <w:vMerge w:val="restart"/>
            <w:vAlign w:val="center"/>
          </w:tcPr>
          <w:p w:rsidR="00A1016A" w:rsidRPr="00587F9F" w:rsidRDefault="00A1016A" w:rsidP="00A1016A">
            <w:pPr>
              <w:jc w:val="center"/>
              <w:rPr>
                <w:b/>
              </w:rPr>
            </w:pPr>
            <w:r w:rsidRPr="00587F9F">
              <w:rPr>
                <w:b/>
              </w:rPr>
              <w:t>Наименование</w:t>
            </w:r>
          </w:p>
        </w:tc>
        <w:tc>
          <w:tcPr>
            <w:tcW w:w="3081" w:type="dxa"/>
            <w:gridSpan w:val="2"/>
            <w:vAlign w:val="center"/>
          </w:tcPr>
          <w:p w:rsidR="00A1016A" w:rsidRPr="00587F9F" w:rsidRDefault="00A1016A" w:rsidP="00A1016A">
            <w:pPr>
              <w:jc w:val="center"/>
              <w:rPr>
                <w:b/>
              </w:rPr>
            </w:pPr>
            <w:r w:rsidRPr="00587F9F">
              <w:rPr>
                <w:b/>
              </w:rPr>
              <w:t>Доходы</w:t>
            </w:r>
          </w:p>
        </w:tc>
        <w:tc>
          <w:tcPr>
            <w:tcW w:w="1275" w:type="dxa"/>
            <w:vMerge w:val="restart"/>
            <w:vAlign w:val="center"/>
          </w:tcPr>
          <w:p w:rsidR="00A1016A" w:rsidRPr="00587F9F" w:rsidRDefault="00A1016A" w:rsidP="00A1016A">
            <w:pPr>
              <w:jc w:val="center"/>
              <w:rPr>
                <w:b/>
              </w:rPr>
            </w:pPr>
            <w:r w:rsidRPr="00587F9F">
              <w:rPr>
                <w:b/>
              </w:rPr>
              <w:t>Расходы</w:t>
            </w:r>
          </w:p>
        </w:tc>
        <w:tc>
          <w:tcPr>
            <w:tcW w:w="1134" w:type="dxa"/>
            <w:vMerge w:val="restart"/>
            <w:vAlign w:val="center"/>
          </w:tcPr>
          <w:p w:rsidR="00A1016A" w:rsidRPr="00587F9F" w:rsidRDefault="00A1016A" w:rsidP="00A1016A">
            <w:pPr>
              <w:jc w:val="center"/>
              <w:rPr>
                <w:b/>
              </w:rPr>
            </w:pPr>
            <w:r w:rsidRPr="00587F9F">
              <w:rPr>
                <w:b/>
              </w:rPr>
              <w:t>Дефицит</w:t>
            </w:r>
          </w:p>
        </w:tc>
      </w:tr>
      <w:tr w:rsidR="00A1016A" w:rsidRPr="00587F9F" w:rsidTr="00A1016A">
        <w:trPr>
          <w:trHeight w:val="223"/>
          <w:tblHeader/>
        </w:trPr>
        <w:tc>
          <w:tcPr>
            <w:tcW w:w="568" w:type="dxa"/>
            <w:vMerge/>
          </w:tcPr>
          <w:p w:rsidR="00A1016A" w:rsidRPr="00385325" w:rsidRDefault="00A1016A" w:rsidP="00A1016A">
            <w:pPr>
              <w:jc w:val="center"/>
              <w:rPr>
                <w:b/>
              </w:rPr>
            </w:pPr>
          </w:p>
        </w:tc>
        <w:tc>
          <w:tcPr>
            <w:tcW w:w="4291" w:type="dxa"/>
            <w:vMerge/>
            <w:vAlign w:val="center"/>
          </w:tcPr>
          <w:p w:rsidR="00A1016A" w:rsidRPr="00587F9F" w:rsidRDefault="00A1016A" w:rsidP="00A1016A">
            <w:pPr>
              <w:jc w:val="center"/>
              <w:rPr>
                <w:b/>
              </w:rPr>
            </w:pPr>
          </w:p>
        </w:tc>
        <w:tc>
          <w:tcPr>
            <w:tcW w:w="1521" w:type="dxa"/>
            <w:vAlign w:val="center"/>
          </w:tcPr>
          <w:p w:rsidR="00A1016A" w:rsidRPr="00587F9F" w:rsidRDefault="00A1016A" w:rsidP="00A1016A">
            <w:pPr>
              <w:jc w:val="center"/>
              <w:rPr>
                <w:b/>
              </w:rPr>
            </w:pPr>
            <w:r w:rsidRPr="00587F9F">
              <w:rPr>
                <w:b/>
              </w:rPr>
              <w:t>налоговые и неналоговые</w:t>
            </w:r>
          </w:p>
        </w:tc>
        <w:tc>
          <w:tcPr>
            <w:tcW w:w="1560" w:type="dxa"/>
            <w:vAlign w:val="center"/>
          </w:tcPr>
          <w:p w:rsidR="00A1016A" w:rsidRPr="00587F9F" w:rsidRDefault="00A1016A" w:rsidP="00A1016A">
            <w:pPr>
              <w:jc w:val="center"/>
              <w:rPr>
                <w:b/>
              </w:rPr>
            </w:pPr>
            <w:r w:rsidRPr="00587F9F">
              <w:rPr>
                <w:b/>
              </w:rPr>
              <w:t>безвозмездные</w:t>
            </w:r>
          </w:p>
          <w:p w:rsidR="00A1016A" w:rsidRPr="00587F9F" w:rsidRDefault="00A1016A" w:rsidP="00A1016A">
            <w:pPr>
              <w:jc w:val="center"/>
              <w:rPr>
                <w:b/>
              </w:rPr>
            </w:pPr>
            <w:r w:rsidRPr="00587F9F">
              <w:rPr>
                <w:b/>
              </w:rPr>
              <w:t>поступления</w:t>
            </w:r>
          </w:p>
        </w:tc>
        <w:tc>
          <w:tcPr>
            <w:tcW w:w="1275" w:type="dxa"/>
            <w:vMerge/>
            <w:vAlign w:val="center"/>
          </w:tcPr>
          <w:p w:rsidR="00A1016A" w:rsidRPr="00587F9F" w:rsidRDefault="00A1016A" w:rsidP="00A1016A">
            <w:pPr>
              <w:jc w:val="center"/>
              <w:rPr>
                <w:b/>
              </w:rPr>
            </w:pPr>
          </w:p>
        </w:tc>
        <w:tc>
          <w:tcPr>
            <w:tcW w:w="1134" w:type="dxa"/>
            <w:vMerge/>
            <w:vAlign w:val="center"/>
          </w:tcPr>
          <w:p w:rsidR="00A1016A" w:rsidRPr="00587F9F" w:rsidRDefault="00A1016A" w:rsidP="00A1016A">
            <w:pPr>
              <w:ind w:hanging="180"/>
              <w:jc w:val="center"/>
              <w:rPr>
                <w:b/>
              </w:rPr>
            </w:pPr>
          </w:p>
        </w:tc>
      </w:tr>
      <w:tr w:rsidR="00A1016A" w:rsidRPr="00587F9F" w:rsidTr="00A1016A">
        <w:trPr>
          <w:trHeight w:val="759"/>
        </w:trPr>
        <w:tc>
          <w:tcPr>
            <w:tcW w:w="568" w:type="dxa"/>
          </w:tcPr>
          <w:p w:rsidR="00A1016A" w:rsidRPr="00385325" w:rsidRDefault="00A1016A" w:rsidP="00A1016A">
            <w:pPr>
              <w:jc w:val="both"/>
              <w:rPr>
                <w:b/>
              </w:rPr>
            </w:pPr>
          </w:p>
          <w:p w:rsidR="00A1016A" w:rsidRPr="00385325" w:rsidRDefault="00A1016A" w:rsidP="00A1016A">
            <w:pPr>
              <w:jc w:val="center"/>
              <w:rPr>
                <w:b/>
              </w:rPr>
            </w:pPr>
            <w:r w:rsidRPr="00385325">
              <w:rPr>
                <w:b/>
              </w:rPr>
              <w:t>***</w:t>
            </w:r>
          </w:p>
        </w:tc>
        <w:tc>
          <w:tcPr>
            <w:tcW w:w="4291" w:type="dxa"/>
            <w:vAlign w:val="center"/>
          </w:tcPr>
          <w:p w:rsidR="00A1016A" w:rsidRPr="00587F9F" w:rsidRDefault="00A1016A" w:rsidP="00A1016A">
            <w:pPr>
              <w:jc w:val="both"/>
              <w:rPr>
                <w:b/>
              </w:rPr>
            </w:pPr>
            <w:r w:rsidRPr="00587F9F">
              <w:rPr>
                <w:b/>
              </w:rPr>
              <w:t>Первоначальная редакция</w:t>
            </w:r>
          </w:p>
          <w:p w:rsidR="00A1016A" w:rsidRPr="00587F9F" w:rsidRDefault="00A1016A" w:rsidP="00A1016A">
            <w:pPr>
              <w:jc w:val="both"/>
              <w:rPr>
                <w:b/>
              </w:rPr>
            </w:pPr>
            <w:r>
              <w:rPr>
                <w:b/>
              </w:rPr>
              <w:t>Закон о бюджете на 2013</w:t>
            </w:r>
            <w:r w:rsidRPr="00587F9F">
              <w:rPr>
                <w:b/>
              </w:rPr>
              <w:t xml:space="preserve"> год от 30.11</w:t>
            </w:r>
            <w:r>
              <w:rPr>
                <w:b/>
              </w:rPr>
              <w:t>.2012    №181</w:t>
            </w:r>
            <w:r w:rsidRPr="00587F9F">
              <w:rPr>
                <w:b/>
              </w:rPr>
              <w:t>-ЗО</w:t>
            </w:r>
          </w:p>
        </w:tc>
        <w:tc>
          <w:tcPr>
            <w:tcW w:w="1521" w:type="dxa"/>
            <w:vAlign w:val="center"/>
          </w:tcPr>
          <w:p w:rsidR="00A1016A" w:rsidRPr="00587F9F" w:rsidRDefault="00A1016A" w:rsidP="00A1016A">
            <w:pPr>
              <w:jc w:val="center"/>
              <w:rPr>
                <w:b/>
              </w:rPr>
            </w:pPr>
            <w:r>
              <w:rPr>
                <w:b/>
              </w:rPr>
              <w:t>22978074,9</w:t>
            </w:r>
          </w:p>
        </w:tc>
        <w:tc>
          <w:tcPr>
            <w:tcW w:w="1560" w:type="dxa"/>
            <w:vAlign w:val="center"/>
          </w:tcPr>
          <w:p w:rsidR="00A1016A" w:rsidRPr="00587F9F" w:rsidRDefault="00A1016A" w:rsidP="00A1016A">
            <w:pPr>
              <w:jc w:val="center"/>
              <w:rPr>
                <w:b/>
              </w:rPr>
            </w:pPr>
            <w:r>
              <w:rPr>
                <w:b/>
              </w:rPr>
              <w:t>5553142,5</w:t>
            </w:r>
          </w:p>
        </w:tc>
        <w:tc>
          <w:tcPr>
            <w:tcW w:w="1275" w:type="dxa"/>
            <w:vAlign w:val="center"/>
          </w:tcPr>
          <w:p w:rsidR="00A1016A" w:rsidRPr="00587F9F" w:rsidRDefault="00A1016A" w:rsidP="00A1016A">
            <w:pPr>
              <w:jc w:val="center"/>
              <w:rPr>
                <w:b/>
              </w:rPr>
            </w:pPr>
            <w:r>
              <w:rPr>
                <w:b/>
              </w:rPr>
              <w:t>31977928,6</w:t>
            </w:r>
          </w:p>
        </w:tc>
        <w:tc>
          <w:tcPr>
            <w:tcW w:w="1134" w:type="dxa"/>
            <w:vAlign w:val="center"/>
          </w:tcPr>
          <w:p w:rsidR="00A1016A" w:rsidRPr="00587F9F" w:rsidRDefault="00A1016A" w:rsidP="00A1016A">
            <w:pPr>
              <w:ind w:hanging="180"/>
              <w:jc w:val="center"/>
              <w:rPr>
                <w:b/>
              </w:rPr>
            </w:pPr>
            <w:r>
              <w:rPr>
                <w:b/>
              </w:rPr>
              <w:t>3446711,2</w:t>
            </w:r>
          </w:p>
        </w:tc>
      </w:tr>
      <w:tr w:rsidR="00A1016A" w:rsidRPr="00587F9F" w:rsidTr="00A1016A">
        <w:trPr>
          <w:trHeight w:val="390"/>
        </w:trPr>
        <w:tc>
          <w:tcPr>
            <w:tcW w:w="568" w:type="dxa"/>
          </w:tcPr>
          <w:p w:rsidR="00A1016A" w:rsidRPr="00385325" w:rsidRDefault="00A1016A" w:rsidP="00A1016A">
            <w:pPr>
              <w:jc w:val="center"/>
              <w:rPr>
                <w:b/>
              </w:rPr>
            </w:pPr>
            <w:r w:rsidRPr="00385325">
              <w:rPr>
                <w:b/>
              </w:rPr>
              <w:t>1</w:t>
            </w:r>
          </w:p>
        </w:tc>
        <w:tc>
          <w:tcPr>
            <w:tcW w:w="4291" w:type="dxa"/>
            <w:vAlign w:val="center"/>
          </w:tcPr>
          <w:p w:rsidR="00A1016A" w:rsidRPr="00587F9F" w:rsidRDefault="00A1016A" w:rsidP="00A1016A">
            <w:pPr>
              <w:jc w:val="both"/>
            </w:pPr>
            <w:r w:rsidRPr="00587F9F">
              <w:t xml:space="preserve">Внесение изменений </w:t>
            </w:r>
          </w:p>
          <w:p w:rsidR="00A1016A" w:rsidRPr="00587F9F" w:rsidRDefault="00A1016A" w:rsidP="00A1016A">
            <w:pPr>
              <w:jc w:val="both"/>
            </w:pPr>
            <w:r>
              <w:t>Закон о бюджете на 2013 год в ред. от 21.</w:t>
            </w:r>
            <w:r w:rsidRPr="00587F9F">
              <w:t>1</w:t>
            </w:r>
            <w:r>
              <w:t>2.2012 № 212</w:t>
            </w:r>
            <w:r w:rsidRPr="00587F9F">
              <w:t>-ЗО</w:t>
            </w:r>
          </w:p>
        </w:tc>
        <w:tc>
          <w:tcPr>
            <w:tcW w:w="1521" w:type="dxa"/>
            <w:vAlign w:val="center"/>
          </w:tcPr>
          <w:p w:rsidR="00A1016A" w:rsidRPr="009254F6" w:rsidRDefault="00A1016A" w:rsidP="00A1016A">
            <w:pPr>
              <w:jc w:val="center"/>
            </w:pPr>
            <w:r w:rsidRPr="009254F6">
              <w:t>22978074,9</w:t>
            </w:r>
          </w:p>
        </w:tc>
        <w:tc>
          <w:tcPr>
            <w:tcW w:w="1560" w:type="dxa"/>
            <w:vAlign w:val="center"/>
          </w:tcPr>
          <w:p w:rsidR="00A1016A" w:rsidRPr="009254F6" w:rsidRDefault="00A1016A" w:rsidP="00A1016A">
            <w:pPr>
              <w:jc w:val="center"/>
            </w:pPr>
            <w:r w:rsidRPr="009254F6">
              <w:t>5553142,5</w:t>
            </w:r>
          </w:p>
        </w:tc>
        <w:tc>
          <w:tcPr>
            <w:tcW w:w="1275" w:type="dxa"/>
            <w:vAlign w:val="center"/>
          </w:tcPr>
          <w:p w:rsidR="00A1016A" w:rsidRPr="009254F6" w:rsidRDefault="00A1016A" w:rsidP="00A1016A">
            <w:pPr>
              <w:jc w:val="center"/>
            </w:pPr>
            <w:r w:rsidRPr="009254F6">
              <w:t>31977928,6</w:t>
            </w:r>
          </w:p>
        </w:tc>
        <w:tc>
          <w:tcPr>
            <w:tcW w:w="1134" w:type="dxa"/>
            <w:vAlign w:val="center"/>
          </w:tcPr>
          <w:p w:rsidR="00A1016A" w:rsidRPr="009254F6" w:rsidRDefault="00A1016A" w:rsidP="00A1016A">
            <w:pPr>
              <w:ind w:hanging="180"/>
              <w:jc w:val="center"/>
            </w:pPr>
            <w:r w:rsidRPr="009254F6">
              <w:t>3446711,2</w:t>
            </w:r>
          </w:p>
        </w:tc>
      </w:tr>
      <w:tr w:rsidR="00A1016A" w:rsidRPr="00587F9F" w:rsidTr="00A1016A">
        <w:trPr>
          <w:trHeight w:val="858"/>
        </w:trPr>
        <w:tc>
          <w:tcPr>
            <w:tcW w:w="568" w:type="dxa"/>
          </w:tcPr>
          <w:p w:rsidR="00A1016A" w:rsidRPr="00385325" w:rsidRDefault="00A1016A" w:rsidP="00A1016A">
            <w:pPr>
              <w:jc w:val="center"/>
              <w:rPr>
                <w:b/>
              </w:rPr>
            </w:pPr>
            <w:r w:rsidRPr="00385325">
              <w:rPr>
                <w:b/>
              </w:rPr>
              <w:t>2</w:t>
            </w:r>
          </w:p>
        </w:tc>
        <w:tc>
          <w:tcPr>
            <w:tcW w:w="4291" w:type="dxa"/>
            <w:vAlign w:val="center"/>
          </w:tcPr>
          <w:p w:rsidR="00A1016A" w:rsidRPr="00587F9F" w:rsidRDefault="00A1016A" w:rsidP="00A1016A">
            <w:pPr>
              <w:jc w:val="both"/>
            </w:pPr>
            <w:r w:rsidRPr="00587F9F">
              <w:t xml:space="preserve">Внесение изменений </w:t>
            </w:r>
          </w:p>
          <w:p w:rsidR="00A1016A" w:rsidRPr="00587F9F" w:rsidRDefault="00A1016A" w:rsidP="00A1016A">
            <w:pPr>
              <w:jc w:val="both"/>
            </w:pPr>
            <w:r>
              <w:t>Закон о бюджете на 2013 год в ред. от 01.03.2013 №19</w:t>
            </w:r>
            <w:r w:rsidRPr="00587F9F">
              <w:t>-ЗО</w:t>
            </w:r>
          </w:p>
        </w:tc>
        <w:tc>
          <w:tcPr>
            <w:tcW w:w="1521" w:type="dxa"/>
            <w:vAlign w:val="center"/>
          </w:tcPr>
          <w:p w:rsidR="00A1016A" w:rsidRPr="00587F9F" w:rsidRDefault="00A1016A" w:rsidP="00A1016A">
            <w:pPr>
              <w:jc w:val="center"/>
            </w:pPr>
            <w:r w:rsidRPr="009254F6">
              <w:t>22978074,9</w:t>
            </w:r>
          </w:p>
        </w:tc>
        <w:tc>
          <w:tcPr>
            <w:tcW w:w="1560" w:type="dxa"/>
            <w:vAlign w:val="center"/>
          </w:tcPr>
          <w:p w:rsidR="00A1016A" w:rsidRPr="00587F9F" w:rsidRDefault="00A1016A" w:rsidP="00A1016A">
            <w:pPr>
              <w:jc w:val="center"/>
            </w:pPr>
            <w:r>
              <w:t>6746077,4</w:t>
            </w:r>
          </w:p>
        </w:tc>
        <w:tc>
          <w:tcPr>
            <w:tcW w:w="1275" w:type="dxa"/>
            <w:vAlign w:val="center"/>
          </w:tcPr>
          <w:p w:rsidR="00A1016A" w:rsidRPr="00587F9F" w:rsidRDefault="00A1016A" w:rsidP="00A1016A">
            <w:pPr>
              <w:jc w:val="center"/>
            </w:pPr>
            <w:r>
              <w:t>33304574,3</w:t>
            </w:r>
          </w:p>
        </w:tc>
        <w:tc>
          <w:tcPr>
            <w:tcW w:w="1134" w:type="dxa"/>
            <w:vAlign w:val="center"/>
          </w:tcPr>
          <w:p w:rsidR="00A1016A" w:rsidRPr="00587F9F" w:rsidRDefault="00A1016A" w:rsidP="00A1016A">
            <w:pPr>
              <w:ind w:hanging="180"/>
              <w:jc w:val="center"/>
            </w:pPr>
            <w:r>
              <w:t>3580422,0</w:t>
            </w:r>
          </w:p>
        </w:tc>
      </w:tr>
      <w:tr w:rsidR="00A1016A" w:rsidRPr="00587F9F" w:rsidTr="00A1016A">
        <w:trPr>
          <w:trHeight w:val="406"/>
        </w:trPr>
        <w:tc>
          <w:tcPr>
            <w:tcW w:w="568" w:type="dxa"/>
          </w:tcPr>
          <w:p w:rsidR="00A1016A" w:rsidRPr="00385325" w:rsidRDefault="00A1016A" w:rsidP="00A1016A">
            <w:pPr>
              <w:jc w:val="center"/>
              <w:rPr>
                <w:b/>
              </w:rPr>
            </w:pPr>
            <w:r w:rsidRPr="00385325">
              <w:rPr>
                <w:b/>
              </w:rPr>
              <w:t>3</w:t>
            </w:r>
          </w:p>
        </w:tc>
        <w:tc>
          <w:tcPr>
            <w:tcW w:w="4291" w:type="dxa"/>
            <w:vAlign w:val="center"/>
          </w:tcPr>
          <w:p w:rsidR="00A1016A" w:rsidRPr="00587F9F" w:rsidRDefault="00A1016A" w:rsidP="00A1016A">
            <w:pPr>
              <w:jc w:val="both"/>
            </w:pPr>
            <w:r w:rsidRPr="00587F9F">
              <w:t xml:space="preserve">Внесение изменений </w:t>
            </w:r>
          </w:p>
          <w:p w:rsidR="00A1016A" w:rsidRPr="00587F9F" w:rsidRDefault="00A1016A" w:rsidP="00A1016A">
            <w:pPr>
              <w:jc w:val="both"/>
            </w:pPr>
            <w:r>
              <w:t>Закон о бюджете на 2013 год в ред. от 04.06.2013 №91</w:t>
            </w:r>
            <w:r w:rsidRPr="00587F9F">
              <w:t>-ЗО</w:t>
            </w:r>
          </w:p>
        </w:tc>
        <w:tc>
          <w:tcPr>
            <w:tcW w:w="1521" w:type="dxa"/>
            <w:vAlign w:val="center"/>
          </w:tcPr>
          <w:p w:rsidR="00A1016A" w:rsidRPr="00587F9F" w:rsidRDefault="00A1016A" w:rsidP="00A1016A">
            <w:pPr>
              <w:jc w:val="center"/>
            </w:pPr>
            <w:r>
              <w:t>23339202,3</w:t>
            </w:r>
          </w:p>
        </w:tc>
        <w:tc>
          <w:tcPr>
            <w:tcW w:w="1560" w:type="dxa"/>
            <w:vAlign w:val="center"/>
          </w:tcPr>
          <w:p w:rsidR="00A1016A" w:rsidRPr="00587F9F" w:rsidRDefault="00A1016A" w:rsidP="00A1016A">
            <w:pPr>
              <w:jc w:val="center"/>
            </w:pPr>
            <w:r>
              <w:t>7818659,0</w:t>
            </w:r>
          </w:p>
        </w:tc>
        <w:tc>
          <w:tcPr>
            <w:tcW w:w="1275" w:type="dxa"/>
            <w:vAlign w:val="center"/>
          </w:tcPr>
          <w:p w:rsidR="00A1016A" w:rsidRPr="00587F9F" w:rsidRDefault="00A1016A" w:rsidP="00A1016A">
            <w:pPr>
              <w:jc w:val="center"/>
            </w:pPr>
            <w:r>
              <w:t>35557081,3</w:t>
            </w:r>
          </w:p>
        </w:tc>
        <w:tc>
          <w:tcPr>
            <w:tcW w:w="1134" w:type="dxa"/>
            <w:vAlign w:val="center"/>
          </w:tcPr>
          <w:p w:rsidR="00A1016A" w:rsidRPr="00587F9F" w:rsidRDefault="00A1016A" w:rsidP="00A1016A">
            <w:pPr>
              <w:ind w:hanging="180"/>
              <w:jc w:val="center"/>
            </w:pPr>
            <w:r>
              <w:t>4399219,9</w:t>
            </w:r>
          </w:p>
        </w:tc>
      </w:tr>
      <w:tr w:rsidR="00A1016A" w:rsidRPr="00587F9F" w:rsidTr="00A1016A">
        <w:trPr>
          <w:trHeight w:val="351"/>
        </w:trPr>
        <w:tc>
          <w:tcPr>
            <w:tcW w:w="568" w:type="dxa"/>
          </w:tcPr>
          <w:p w:rsidR="00A1016A" w:rsidRPr="00385325" w:rsidRDefault="00A1016A" w:rsidP="00A1016A">
            <w:pPr>
              <w:jc w:val="center"/>
              <w:rPr>
                <w:b/>
              </w:rPr>
            </w:pPr>
            <w:r w:rsidRPr="00385325">
              <w:rPr>
                <w:b/>
              </w:rPr>
              <w:t>4</w:t>
            </w:r>
          </w:p>
        </w:tc>
        <w:tc>
          <w:tcPr>
            <w:tcW w:w="4291" w:type="dxa"/>
            <w:vAlign w:val="center"/>
          </w:tcPr>
          <w:p w:rsidR="00A1016A" w:rsidRPr="00587F9F" w:rsidRDefault="00A1016A" w:rsidP="00A1016A">
            <w:pPr>
              <w:jc w:val="both"/>
            </w:pPr>
            <w:r w:rsidRPr="00587F9F">
              <w:t xml:space="preserve">Внесение изменений </w:t>
            </w:r>
          </w:p>
          <w:p w:rsidR="00A1016A" w:rsidRPr="00587F9F" w:rsidRDefault="00A1016A" w:rsidP="00A1016A">
            <w:pPr>
              <w:jc w:val="both"/>
            </w:pPr>
            <w:r>
              <w:t>Закон о бюджете на 2013 год в ред. от 10.06.2013 №103</w:t>
            </w:r>
            <w:r w:rsidRPr="00587F9F">
              <w:t>-ЗО</w:t>
            </w:r>
          </w:p>
        </w:tc>
        <w:tc>
          <w:tcPr>
            <w:tcW w:w="1521" w:type="dxa"/>
            <w:vAlign w:val="center"/>
          </w:tcPr>
          <w:p w:rsidR="00A1016A" w:rsidRPr="00587F9F" w:rsidRDefault="00A1016A" w:rsidP="00A1016A">
            <w:pPr>
              <w:jc w:val="center"/>
            </w:pPr>
            <w:r>
              <w:t>23339202,3</w:t>
            </w:r>
          </w:p>
        </w:tc>
        <w:tc>
          <w:tcPr>
            <w:tcW w:w="1560" w:type="dxa"/>
            <w:vAlign w:val="center"/>
          </w:tcPr>
          <w:p w:rsidR="00A1016A" w:rsidRPr="00587F9F" w:rsidRDefault="00A1016A" w:rsidP="00A1016A">
            <w:pPr>
              <w:jc w:val="center"/>
            </w:pPr>
            <w:r>
              <w:t>7818659,0</w:t>
            </w:r>
          </w:p>
        </w:tc>
        <w:tc>
          <w:tcPr>
            <w:tcW w:w="1275" w:type="dxa"/>
            <w:vAlign w:val="center"/>
          </w:tcPr>
          <w:p w:rsidR="00A1016A" w:rsidRPr="00587F9F" w:rsidRDefault="00A1016A" w:rsidP="00A1016A">
            <w:pPr>
              <w:jc w:val="center"/>
            </w:pPr>
            <w:r>
              <w:t>35557081,3</w:t>
            </w:r>
          </w:p>
        </w:tc>
        <w:tc>
          <w:tcPr>
            <w:tcW w:w="1134" w:type="dxa"/>
            <w:vAlign w:val="center"/>
          </w:tcPr>
          <w:p w:rsidR="00A1016A" w:rsidRPr="00587F9F" w:rsidRDefault="00A1016A" w:rsidP="00A1016A">
            <w:pPr>
              <w:ind w:hanging="180"/>
              <w:jc w:val="center"/>
            </w:pPr>
            <w:r>
              <w:t>4399219,9</w:t>
            </w:r>
          </w:p>
        </w:tc>
      </w:tr>
      <w:tr w:rsidR="00A1016A" w:rsidRPr="00587F9F" w:rsidTr="00A1016A">
        <w:trPr>
          <w:trHeight w:val="226"/>
        </w:trPr>
        <w:tc>
          <w:tcPr>
            <w:tcW w:w="568" w:type="dxa"/>
          </w:tcPr>
          <w:p w:rsidR="00A1016A" w:rsidRPr="00385325" w:rsidRDefault="00A1016A" w:rsidP="00A1016A">
            <w:pPr>
              <w:jc w:val="center"/>
              <w:rPr>
                <w:b/>
              </w:rPr>
            </w:pPr>
            <w:r w:rsidRPr="00385325">
              <w:rPr>
                <w:b/>
              </w:rPr>
              <w:t>5</w:t>
            </w:r>
          </w:p>
        </w:tc>
        <w:tc>
          <w:tcPr>
            <w:tcW w:w="4291" w:type="dxa"/>
            <w:vAlign w:val="center"/>
          </w:tcPr>
          <w:p w:rsidR="00A1016A" w:rsidRPr="00587F9F" w:rsidRDefault="00A1016A" w:rsidP="00A1016A">
            <w:pPr>
              <w:jc w:val="both"/>
            </w:pPr>
            <w:r w:rsidRPr="00587F9F">
              <w:t xml:space="preserve">Внесение изменений </w:t>
            </w:r>
          </w:p>
          <w:p w:rsidR="00A1016A" w:rsidRPr="00587F9F" w:rsidRDefault="00A1016A" w:rsidP="00A1016A">
            <w:pPr>
              <w:jc w:val="both"/>
            </w:pPr>
            <w:r>
              <w:t>Закон о бюджете на 2013 год в ред. от 05.07.2013 №117</w:t>
            </w:r>
            <w:r w:rsidRPr="00587F9F">
              <w:t>-ЗО</w:t>
            </w:r>
          </w:p>
        </w:tc>
        <w:tc>
          <w:tcPr>
            <w:tcW w:w="1521" w:type="dxa"/>
            <w:vAlign w:val="center"/>
          </w:tcPr>
          <w:p w:rsidR="00A1016A" w:rsidRPr="00587F9F" w:rsidRDefault="00A1016A" w:rsidP="00A1016A">
            <w:pPr>
              <w:jc w:val="center"/>
            </w:pPr>
            <w:r>
              <w:t>23339202,3</w:t>
            </w:r>
          </w:p>
        </w:tc>
        <w:tc>
          <w:tcPr>
            <w:tcW w:w="1560" w:type="dxa"/>
            <w:vAlign w:val="center"/>
          </w:tcPr>
          <w:p w:rsidR="00A1016A" w:rsidRPr="00587F9F" w:rsidRDefault="00A1016A" w:rsidP="00A1016A">
            <w:pPr>
              <w:jc w:val="center"/>
            </w:pPr>
            <w:r>
              <w:t>8200195,4</w:t>
            </w:r>
          </w:p>
        </w:tc>
        <w:tc>
          <w:tcPr>
            <w:tcW w:w="1275" w:type="dxa"/>
            <w:vAlign w:val="center"/>
          </w:tcPr>
          <w:p w:rsidR="00A1016A" w:rsidRPr="00587F9F" w:rsidRDefault="00A1016A" w:rsidP="00A1016A">
            <w:pPr>
              <w:jc w:val="center"/>
            </w:pPr>
            <w:r>
              <w:t>36342157,7</w:t>
            </w:r>
          </w:p>
        </w:tc>
        <w:tc>
          <w:tcPr>
            <w:tcW w:w="1134" w:type="dxa"/>
            <w:vAlign w:val="center"/>
          </w:tcPr>
          <w:p w:rsidR="00A1016A" w:rsidRPr="00587F9F" w:rsidRDefault="00A1016A" w:rsidP="00A1016A">
            <w:pPr>
              <w:ind w:hanging="180"/>
              <w:jc w:val="center"/>
            </w:pPr>
            <w:r>
              <w:t>4802759,9</w:t>
            </w:r>
          </w:p>
        </w:tc>
      </w:tr>
      <w:tr w:rsidR="00A1016A" w:rsidRPr="00587F9F" w:rsidTr="00A1016A">
        <w:trPr>
          <w:trHeight w:val="657"/>
        </w:trPr>
        <w:tc>
          <w:tcPr>
            <w:tcW w:w="568" w:type="dxa"/>
          </w:tcPr>
          <w:p w:rsidR="00A1016A" w:rsidRPr="00385325" w:rsidRDefault="00A1016A" w:rsidP="00A1016A">
            <w:pPr>
              <w:jc w:val="center"/>
              <w:rPr>
                <w:b/>
              </w:rPr>
            </w:pPr>
            <w:r w:rsidRPr="00385325">
              <w:rPr>
                <w:b/>
              </w:rPr>
              <w:t>6</w:t>
            </w:r>
          </w:p>
        </w:tc>
        <w:tc>
          <w:tcPr>
            <w:tcW w:w="4291" w:type="dxa"/>
            <w:vAlign w:val="center"/>
          </w:tcPr>
          <w:p w:rsidR="00A1016A" w:rsidRPr="00587F9F" w:rsidRDefault="00A1016A" w:rsidP="00A1016A">
            <w:pPr>
              <w:jc w:val="both"/>
            </w:pPr>
            <w:r w:rsidRPr="00587F9F">
              <w:t xml:space="preserve">Внесение изменений </w:t>
            </w:r>
          </w:p>
          <w:p w:rsidR="00A1016A" w:rsidRPr="00587F9F" w:rsidRDefault="00A1016A" w:rsidP="00A1016A">
            <w:pPr>
              <w:jc w:val="both"/>
            </w:pPr>
            <w:r>
              <w:t>Закон о бюджете на 2013 год в ред. от 09.</w:t>
            </w:r>
            <w:r w:rsidRPr="00587F9F">
              <w:t>0</w:t>
            </w:r>
            <w:r>
              <w:t>8.2013 №132</w:t>
            </w:r>
            <w:r w:rsidRPr="00587F9F">
              <w:t>-ЗО</w:t>
            </w:r>
          </w:p>
        </w:tc>
        <w:tc>
          <w:tcPr>
            <w:tcW w:w="1521" w:type="dxa"/>
            <w:vAlign w:val="center"/>
          </w:tcPr>
          <w:p w:rsidR="00A1016A" w:rsidRPr="00587F9F" w:rsidRDefault="00A1016A" w:rsidP="00A1016A">
            <w:pPr>
              <w:jc w:val="center"/>
            </w:pPr>
            <w:r>
              <w:t>23339230,7</w:t>
            </w:r>
          </w:p>
        </w:tc>
        <w:tc>
          <w:tcPr>
            <w:tcW w:w="1560" w:type="dxa"/>
            <w:vAlign w:val="center"/>
          </w:tcPr>
          <w:p w:rsidR="00A1016A" w:rsidRPr="00587F9F" w:rsidRDefault="00A1016A" w:rsidP="00A1016A">
            <w:pPr>
              <w:jc w:val="center"/>
            </w:pPr>
            <w:r>
              <w:t>8852612,6</w:t>
            </w:r>
          </w:p>
        </w:tc>
        <w:tc>
          <w:tcPr>
            <w:tcW w:w="1275" w:type="dxa"/>
            <w:vAlign w:val="center"/>
          </w:tcPr>
          <w:p w:rsidR="00A1016A" w:rsidRPr="00587F9F" w:rsidRDefault="00A1016A" w:rsidP="00A1016A">
            <w:pPr>
              <w:jc w:val="center"/>
            </w:pPr>
            <w:r>
              <w:t>37354879,0</w:t>
            </w:r>
          </w:p>
        </w:tc>
        <w:tc>
          <w:tcPr>
            <w:tcW w:w="1134" w:type="dxa"/>
            <w:vAlign w:val="center"/>
          </w:tcPr>
          <w:p w:rsidR="00A1016A" w:rsidRPr="00587F9F" w:rsidRDefault="00A1016A" w:rsidP="00A1016A">
            <w:pPr>
              <w:ind w:hanging="180"/>
              <w:jc w:val="center"/>
            </w:pPr>
            <w:r>
              <w:t>5163032,7</w:t>
            </w:r>
          </w:p>
        </w:tc>
      </w:tr>
      <w:tr w:rsidR="00A1016A" w:rsidRPr="00587F9F" w:rsidTr="00A1016A">
        <w:trPr>
          <w:trHeight w:val="335"/>
        </w:trPr>
        <w:tc>
          <w:tcPr>
            <w:tcW w:w="568" w:type="dxa"/>
          </w:tcPr>
          <w:p w:rsidR="00A1016A" w:rsidRPr="00385325" w:rsidRDefault="00A1016A" w:rsidP="00A1016A">
            <w:pPr>
              <w:jc w:val="center"/>
              <w:rPr>
                <w:b/>
              </w:rPr>
            </w:pPr>
            <w:r w:rsidRPr="00385325">
              <w:rPr>
                <w:b/>
              </w:rPr>
              <w:t>7</w:t>
            </w:r>
          </w:p>
        </w:tc>
        <w:tc>
          <w:tcPr>
            <w:tcW w:w="4291" w:type="dxa"/>
            <w:vAlign w:val="center"/>
          </w:tcPr>
          <w:p w:rsidR="00A1016A" w:rsidRPr="00587F9F" w:rsidRDefault="00A1016A" w:rsidP="00A1016A">
            <w:pPr>
              <w:jc w:val="both"/>
            </w:pPr>
            <w:r w:rsidRPr="00587F9F">
              <w:t xml:space="preserve">Внесение изменений </w:t>
            </w:r>
          </w:p>
          <w:p w:rsidR="00A1016A" w:rsidRPr="00587F9F" w:rsidRDefault="00A1016A" w:rsidP="00A1016A">
            <w:pPr>
              <w:jc w:val="both"/>
            </w:pPr>
            <w:r>
              <w:t>Закон о бюджете на 2013 год в ред. от 31.</w:t>
            </w:r>
            <w:r w:rsidRPr="00587F9F">
              <w:t>0</w:t>
            </w:r>
            <w:r>
              <w:t>8.2013 №1</w:t>
            </w:r>
            <w:r w:rsidRPr="00587F9F">
              <w:t>7</w:t>
            </w:r>
            <w:r>
              <w:t>3</w:t>
            </w:r>
            <w:r w:rsidRPr="00587F9F">
              <w:t>-ЗО</w:t>
            </w:r>
          </w:p>
        </w:tc>
        <w:tc>
          <w:tcPr>
            <w:tcW w:w="1521" w:type="dxa"/>
            <w:vAlign w:val="center"/>
          </w:tcPr>
          <w:p w:rsidR="00A1016A" w:rsidRPr="00587F9F" w:rsidRDefault="00A1016A" w:rsidP="00A1016A">
            <w:pPr>
              <w:jc w:val="center"/>
            </w:pPr>
            <w:r>
              <w:t>23339230,7</w:t>
            </w:r>
          </w:p>
        </w:tc>
        <w:tc>
          <w:tcPr>
            <w:tcW w:w="1560" w:type="dxa"/>
            <w:vAlign w:val="center"/>
          </w:tcPr>
          <w:p w:rsidR="00A1016A" w:rsidRPr="00587F9F" w:rsidRDefault="00A1016A" w:rsidP="00A1016A">
            <w:pPr>
              <w:jc w:val="center"/>
            </w:pPr>
            <w:r>
              <w:t>8863148,9</w:t>
            </w:r>
          </w:p>
        </w:tc>
        <w:tc>
          <w:tcPr>
            <w:tcW w:w="1275" w:type="dxa"/>
            <w:vAlign w:val="center"/>
          </w:tcPr>
          <w:p w:rsidR="00A1016A" w:rsidRPr="00587F9F" w:rsidRDefault="00A1016A" w:rsidP="00A1016A">
            <w:pPr>
              <w:jc w:val="center"/>
            </w:pPr>
            <w:r>
              <w:t>37365412,3</w:t>
            </w:r>
          </w:p>
        </w:tc>
        <w:tc>
          <w:tcPr>
            <w:tcW w:w="1134" w:type="dxa"/>
            <w:vAlign w:val="center"/>
          </w:tcPr>
          <w:p w:rsidR="00A1016A" w:rsidRPr="00587F9F" w:rsidRDefault="00A1016A" w:rsidP="00A1016A">
            <w:pPr>
              <w:ind w:hanging="180"/>
              <w:jc w:val="center"/>
            </w:pPr>
            <w:r>
              <w:t>5163032,7</w:t>
            </w:r>
          </w:p>
        </w:tc>
      </w:tr>
      <w:tr w:rsidR="00A1016A" w:rsidRPr="00587F9F" w:rsidTr="00A1016A">
        <w:trPr>
          <w:trHeight w:val="335"/>
        </w:trPr>
        <w:tc>
          <w:tcPr>
            <w:tcW w:w="568" w:type="dxa"/>
          </w:tcPr>
          <w:p w:rsidR="00A1016A" w:rsidRPr="00385325" w:rsidRDefault="00A1016A" w:rsidP="00A1016A">
            <w:pPr>
              <w:jc w:val="center"/>
              <w:rPr>
                <w:b/>
              </w:rPr>
            </w:pPr>
            <w:r w:rsidRPr="00385325">
              <w:rPr>
                <w:b/>
              </w:rPr>
              <w:t>8</w:t>
            </w:r>
          </w:p>
        </w:tc>
        <w:tc>
          <w:tcPr>
            <w:tcW w:w="4291" w:type="dxa"/>
            <w:vAlign w:val="center"/>
          </w:tcPr>
          <w:p w:rsidR="00A1016A" w:rsidRPr="00587F9F" w:rsidRDefault="00A1016A" w:rsidP="00A1016A">
            <w:pPr>
              <w:jc w:val="both"/>
            </w:pPr>
            <w:r w:rsidRPr="00587F9F">
              <w:t xml:space="preserve">Внесение изменений </w:t>
            </w:r>
          </w:p>
          <w:p w:rsidR="00A1016A" w:rsidRPr="00587F9F" w:rsidRDefault="00A1016A" w:rsidP="00A1016A">
            <w:pPr>
              <w:jc w:val="both"/>
            </w:pPr>
            <w:r>
              <w:t>Закон о бюджете на 2013 год в ред. от 31.10.2013 №188</w:t>
            </w:r>
            <w:r w:rsidRPr="00587F9F">
              <w:t>-ЗО</w:t>
            </w:r>
          </w:p>
        </w:tc>
        <w:tc>
          <w:tcPr>
            <w:tcW w:w="1521" w:type="dxa"/>
            <w:vAlign w:val="center"/>
          </w:tcPr>
          <w:p w:rsidR="00A1016A" w:rsidRPr="00587F9F" w:rsidRDefault="00A1016A" w:rsidP="00A1016A">
            <w:pPr>
              <w:jc w:val="center"/>
            </w:pPr>
            <w:r>
              <w:t>23605028,0</w:t>
            </w:r>
          </w:p>
        </w:tc>
        <w:tc>
          <w:tcPr>
            <w:tcW w:w="1560" w:type="dxa"/>
            <w:vAlign w:val="center"/>
          </w:tcPr>
          <w:p w:rsidR="00A1016A" w:rsidRPr="00587F9F" w:rsidRDefault="00A1016A" w:rsidP="00A1016A">
            <w:pPr>
              <w:jc w:val="center"/>
            </w:pPr>
            <w:r>
              <w:t>9193666,1</w:t>
            </w:r>
          </w:p>
        </w:tc>
        <w:tc>
          <w:tcPr>
            <w:tcW w:w="1275" w:type="dxa"/>
            <w:vAlign w:val="center"/>
          </w:tcPr>
          <w:p w:rsidR="00A1016A" w:rsidRPr="00587F9F" w:rsidRDefault="00A1016A" w:rsidP="00A1016A">
            <w:pPr>
              <w:jc w:val="center"/>
            </w:pPr>
            <w:r>
              <w:t>37876148,1</w:t>
            </w:r>
          </w:p>
        </w:tc>
        <w:tc>
          <w:tcPr>
            <w:tcW w:w="1134" w:type="dxa"/>
            <w:vAlign w:val="center"/>
          </w:tcPr>
          <w:p w:rsidR="00A1016A" w:rsidRPr="00587F9F" w:rsidRDefault="00A1016A" w:rsidP="00A1016A">
            <w:pPr>
              <w:ind w:hanging="180"/>
              <w:jc w:val="center"/>
            </w:pPr>
            <w:r>
              <w:t>5077454,0</w:t>
            </w:r>
          </w:p>
        </w:tc>
      </w:tr>
      <w:tr w:rsidR="00A1016A" w:rsidRPr="00587F9F" w:rsidTr="00A1016A">
        <w:trPr>
          <w:trHeight w:val="335"/>
        </w:trPr>
        <w:tc>
          <w:tcPr>
            <w:tcW w:w="568" w:type="dxa"/>
          </w:tcPr>
          <w:p w:rsidR="00A1016A" w:rsidRPr="00385325" w:rsidRDefault="00A1016A" w:rsidP="00A1016A">
            <w:pPr>
              <w:jc w:val="center"/>
              <w:rPr>
                <w:b/>
              </w:rPr>
            </w:pPr>
            <w:r w:rsidRPr="00385325">
              <w:rPr>
                <w:b/>
              </w:rPr>
              <w:lastRenderedPageBreak/>
              <w:t>9</w:t>
            </w:r>
          </w:p>
        </w:tc>
        <w:tc>
          <w:tcPr>
            <w:tcW w:w="4291" w:type="dxa"/>
            <w:vAlign w:val="center"/>
          </w:tcPr>
          <w:p w:rsidR="00A1016A" w:rsidRPr="00587F9F" w:rsidRDefault="00A1016A" w:rsidP="00A1016A">
            <w:pPr>
              <w:jc w:val="both"/>
            </w:pPr>
            <w:r w:rsidRPr="00587F9F">
              <w:t xml:space="preserve">Внесение изменений </w:t>
            </w:r>
          </w:p>
          <w:p w:rsidR="00A1016A" w:rsidRPr="00587F9F" w:rsidRDefault="00A1016A" w:rsidP="00A1016A">
            <w:pPr>
              <w:jc w:val="both"/>
            </w:pPr>
            <w:r>
              <w:t>Закон о бюджете на 2013 год в ред. от 29.11.2013 №216</w:t>
            </w:r>
            <w:r w:rsidRPr="00587F9F">
              <w:t>-ЗО</w:t>
            </w:r>
          </w:p>
        </w:tc>
        <w:tc>
          <w:tcPr>
            <w:tcW w:w="1521" w:type="dxa"/>
            <w:vAlign w:val="center"/>
          </w:tcPr>
          <w:p w:rsidR="00A1016A" w:rsidRPr="00587F9F" w:rsidRDefault="00A1016A" w:rsidP="00A1016A">
            <w:pPr>
              <w:jc w:val="center"/>
            </w:pPr>
            <w:r>
              <w:t>23823019,7</w:t>
            </w:r>
          </w:p>
        </w:tc>
        <w:tc>
          <w:tcPr>
            <w:tcW w:w="1560" w:type="dxa"/>
            <w:vAlign w:val="center"/>
          </w:tcPr>
          <w:p w:rsidR="00A1016A" w:rsidRPr="00587F9F" w:rsidRDefault="00A1016A" w:rsidP="00A1016A">
            <w:pPr>
              <w:jc w:val="center"/>
            </w:pPr>
            <w:r>
              <w:t>9496825,1</w:t>
            </w:r>
          </w:p>
        </w:tc>
        <w:tc>
          <w:tcPr>
            <w:tcW w:w="1275" w:type="dxa"/>
            <w:vAlign w:val="center"/>
          </w:tcPr>
          <w:p w:rsidR="00A1016A" w:rsidRPr="00587F9F" w:rsidRDefault="00A1016A" w:rsidP="00A1016A">
            <w:pPr>
              <w:jc w:val="center"/>
            </w:pPr>
            <w:r>
              <w:t>38647298,8</w:t>
            </w:r>
          </w:p>
        </w:tc>
        <w:tc>
          <w:tcPr>
            <w:tcW w:w="1134" w:type="dxa"/>
            <w:vAlign w:val="center"/>
          </w:tcPr>
          <w:p w:rsidR="00A1016A" w:rsidRPr="00587F9F" w:rsidRDefault="00A1016A" w:rsidP="00A1016A">
            <w:pPr>
              <w:ind w:hanging="180"/>
              <w:jc w:val="center"/>
            </w:pPr>
            <w:r>
              <w:t>5327454,0</w:t>
            </w:r>
          </w:p>
        </w:tc>
      </w:tr>
      <w:tr w:rsidR="00A1016A" w:rsidRPr="00587F9F" w:rsidTr="00A1016A">
        <w:trPr>
          <w:trHeight w:val="187"/>
        </w:trPr>
        <w:tc>
          <w:tcPr>
            <w:tcW w:w="568" w:type="dxa"/>
          </w:tcPr>
          <w:p w:rsidR="00A1016A" w:rsidRPr="00385325" w:rsidRDefault="00A1016A" w:rsidP="00A1016A">
            <w:pPr>
              <w:jc w:val="center"/>
              <w:rPr>
                <w:b/>
              </w:rPr>
            </w:pPr>
            <w:r w:rsidRPr="00385325">
              <w:rPr>
                <w:b/>
              </w:rPr>
              <w:t>10</w:t>
            </w:r>
          </w:p>
        </w:tc>
        <w:tc>
          <w:tcPr>
            <w:tcW w:w="4291" w:type="dxa"/>
            <w:vAlign w:val="center"/>
          </w:tcPr>
          <w:p w:rsidR="00A1016A" w:rsidRPr="00F27E42" w:rsidRDefault="00A1016A" w:rsidP="00A1016A">
            <w:pPr>
              <w:jc w:val="both"/>
            </w:pPr>
            <w:r w:rsidRPr="00F27E42">
              <w:t xml:space="preserve">Внесение изменений </w:t>
            </w:r>
          </w:p>
          <w:p w:rsidR="00A1016A" w:rsidRPr="00587F9F" w:rsidRDefault="00A1016A" w:rsidP="00A1016A">
            <w:pPr>
              <w:jc w:val="both"/>
              <w:rPr>
                <w:b/>
              </w:rPr>
            </w:pPr>
            <w:r w:rsidRPr="00F27E42">
              <w:t xml:space="preserve">Закон о бюджете на 2013 год в ред. от </w:t>
            </w:r>
            <w:r>
              <w:t>17.12.2013 №</w:t>
            </w:r>
            <w:r w:rsidRPr="00F27E42">
              <w:t>235-ЗО</w:t>
            </w:r>
          </w:p>
        </w:tc>
        <w:tc>
          <w:tcPr>
            <w:tcW w:w="1521" w:type="dxa"/>
            <w:vAlign w:val="center"/>
          </w:tcPr>
          <w:p w:rsidR="00A1016A" w:rsidRPr="009254F6" w:rsidRDefault="00A1016A" w:rsidP="00A1016A">
            <w:pPr>
              <w:jc w:val="center"/>
            </w:pPr>
            <w:r w:rsidRPr="009254F6">
              <w:t>24093385,9</w:t>
            </w:r>
          </w:p>
        </w:tc>
        <w:tc>
          <w:tcPr>
            <w:tcW w:w="1560" w:type="dxa"/>
            <w:vAlign w:val="center"/>
          </w:tcPr>
          <w:p w:rsidR="00A1016A" w:rsidRPr="009254F6" w:rsidRDefault="00A1016A" w:rsidP="00A1016A">
            <w:pPr>
              <w:jc w:val="center"/>
            </w:pPr>
            <w:r w:rsidRPr="009254F6">
              <w:t>9383022,1</w:t>
            </w:r>
          </w:p>
        </w:tc>
        <w:tc>
          <w:tcPr>
            <w:tcW w:w="1275" w:type="dxa"/>
            <w:vAlign w:val="center"/>
          </w:tcPr>
          <w:p w:rsidR="00A1016A" w:rsidRPr="009254F6" w:rsidRDefault="00A1016A" w:rsidP="00A1016A">
            <w:pPr>
              <w:jc w:val="center"/>
            </w:pPr>
            <w:r w:rsidRPr="009254F6">
              <w:t>39406894,7</w:t>
            </w:r>
          </w:p>
        </w:tc>
        <w:tc>
          <w:tcPr>
            <w:tcW w:w="1134" w:type="dxa"/>
            <w:vAlign w:val="center"/>
          </w:tcPr>
          <w:p w:rsidR="00A1016A" w:rsidRPr="009254F6" w:rsidRDefault="00A1016A" w:rsidP="00A1016A">
            <w:pPr>
              <w:ind w:hanging="180"/>
              <w:jc w:val="center"/>
            </w:pPr>
            <w:r w:rsidRPr="009254F6">
              <w:t>5930486,7</w:t>
            </w:r>
          </w:p>
        </w:tc>
      </w:tr>
      <w:tr w:rsidR="00A1016A" w:rsidRPr="00587F9F" w:rsidTr="00A1016A">
        <w:trPr>
          <w:trHeight w:val="335"/>
        </w:trPr>
        <w:tc>
          <w:tcPr>
            <w:tcW w:w="568" w:type="dxa"/>
          </w:tcPr>
          <w:p w:rsidR="00A1016A" w:rsidRPr="00D74A08" w:rsidRDefault="00A1016A" w:rsidP="00A1016A">
            <w:pPr>
              <w:jc w:val="center"/>
              <w:rPr>
                <w:b/>
              </w:rPr>
            </w:pPr>
            <w:r w:rsidRPr="00D74A08">
              <w:rPr>
                <w:b/>
              </w:rPr>
              <w:t>11</w:t>
            </w:r>
          </w:p>
        </w:tc>
        <w:tc>
          <w:tcPr>
            <w:tcW w:w="4291" w:type="dxa"/>
            <w:vAlign w:val="center"/>
          </w:tcPr>
          <w:p w:rsidR="00A1016A" w:rsidRPr="00D74A08" w:rsidRDefault="00A1016A" w:rsidP="00A1016A">
            <w:pPr>
              <w:jc w:val="both"/>
              <w:rPr>
                <w:b/>
              </w:rPr>
            </w:pPr>
            <w:r w:rsidRPr="00D74A08">
              <w:t>Внесение изменений</w:t>
            </w:r>
            <w:r w:rsidRPr="00D74A08">
              <w:rPr>
                <w:b/>
              </w:rPr>
              <w:t xml:space="preserve"> </w:t>
            </w:r>
          </w:p>
          <w:p w:rsidR="00A1016A" w:rsidRPr="00D74A08" w:rsidRDefault="00A1016A" w:rsidP="00A1016A">
            <w:pPr>
              <w:jc w:val="both"/>
              <w:rPr>
                <w:b/>
              </w:rPr>
            </w:pPr>
            <w:r w:rsidRPr="00D74A08">
              <w:rPr>
                <w:b/>
              </w:rPr>
              <w:t>(окончательная редакция)</w:t>
            </w:r>
          </w:p>
          <w:p w:rsidR="00A1016A" w:rsidRPr="00D74A08" w:rsidRDefault="00A1016A" w:rsidP="00A1016A">
            <w:pPr>
              <w:jc w:val="both"/>
            </w:pPr>
            <w:r w:rsidRPr="00D74A08">
              <w:t xml:space="preserve">Закон о бюджете на </w:t>
            </w:r>
            <w:r>
              <w:t>2013 год в ред. от 20.12.2013 №</w:t>
            </w:r>
            <w:r w:rsidRPr="00D74A08">
              <w:t>237-ЗО</w:t>
            </w:r>
          </w:p>
        </w:tc>
        <w:tc>
          <w:tcPr>
            <w:tcW w:w="1521" w:type="dxa"/>
            <w:vAlign w:val="center"/>
          </w:tcPr>
          <w:p w:rsidR="00A1016A" w:rsidRPr="00D74A08" w:rsidRDefault="00A1016A" w:rsidP="00A1016A">
            <w:pPr>
              <w:jc w:val="center"/>
              <w:rPr>
                <w:b/>
              </w:rPr>
            </w:pPr>
            <w:r w:rsidRPr="00D74A08">
              <w:rPr>
                <w:b/>
              </w:rPr>
              <w:t>24093385,9</w:t>
            </w:r>
          </w:p>
        </w:tc>
        <w:tc>
          <w:tcPr>
            <w:tcW w:w="1560" w:type="dxa"/>
            <w:vAlign w:val="center"/>
          </w:tcPr>
          <w:p w:rsidR="00A1016A" w:rsidRPr="00D74A08" w:rsidRDefault="00A1016A" w:rsidP="00A1016A">
            <w:pPr>
              <w:jc w:val="center"/>
              <w:rPr>
                <w:b/>
              </w:rPr>
            </w:pPr>
            <w:r w:rsidRPr="00D74A08">
              <w:rPr>
                <w:b/>
              </w:rPr>
              <w:t>9383022,1</w:t>
            </w:r>
          </w:p>
        </w:tc>
        <w:tc>
          <w:tcPr>
            <w:tcW w:w="1275" w:type="dxa"/>
            <w:vAlign w:val="center"/>
          </w:tcPr>
          <w:p w:rsidR="00A1016A" w:rsidRPr="00D74A08" w:rsidRDefault="00A1016A" w:rsidP="00A1016A">
            <w:pPr>
              <w:jc w:val="center"/>
              <w:rPr>
                <w:b/>
              </w:rPr>
            </w:pPr>
            <w:r w:rsidRPr="00D74A08">
              <w:rPr>
                <w:b/>
              </w:rPr>
              <w:t>39406894,7</w:t>
            </w:r>
          </w:p>
        </w:tc>
        <w:tc>
          <w:tcPr>
            <w:tcW w:w="1134" w:type="dxa"/>
            <w:vAlign w:val="center"/>
          </w:tcPr>
          <w:p w:rsidR="00A1016A" w:rsidRPr="00D74A08" w:rsidRDefault="00A1016A" w:rsidP="00A1016A">
            <w:pPr>
              <w:ind w:hanging="180"/>
              <w:jc w:val="center"/>
              <w:rPr>
                <w:b/>
              </w:rPr>
            </w:pPr>
            <w:r w:rsidRPr="00D74A08">
              <w:rPr>
                <w:b/>
              </w:rPr>
              <w:t>5930486,7</w:t>
            </w:r>
          </w:p>
        </w:tc>
      </w:tr>
      <w:tr w:rsidR="00A1016A" w:rsidRPr="00587F9F" w:rsidTr="00A1016A">
        <w:trPr>
          <w:trHeight w:val="335"/>
        </w:trPr>
        <w:tc>
          <w:tcPr>
            <w:tcW w:w="568" w:type="dxa"/>
          </w:tcPr>
          <w:p w:rsidR="00A1016A" w:rsidRPr="001D0DC5" w:rsidRDefault="00A1016A" w:rsidP="00A1016A">
            <w:pPr>
              <w:jc w:val="center"/>
              <w:rPr>
                <w:b/>
                <w:highlight w:val="yellow"/>
              </w:rPr>
            </w:pPr>
            <w:r w:rsidRPr="00385325">
              <w:rPr>
                <w:b/>
              </w:rPr>
              <w:t>***</w:t>
            </w:r>
          </w:p>
        </w:tc>
        <w:tc>
          <w:tcPr>
            <w:tcW w:w="4291" w:type="dxa"/>
            <w:vAlign w:val="center"/>
          </w:tcPr>
          <w:p w:rsidR="00A1016A" w:rsidRPr="00587F9F" w:rsidRDefault="00A1016A" w:rsidP="00A1016A">
            <w:pPr>
              <w:jc w:val="both"/>
              <w:rPr>
                <w:b/>
              </w:rPr>
            </w:pPr>
            <w:r w:rsidRPr="00587F9F">
              <w:rPr>
                <w:b/>
              </w:rPr>
              <w:t>Окончательная редакция к первоначальной редакции (</w:t>
            </w:r>
            <w:proofErr w:type="gramStart"/>
            <w:r w:rsidRPr="00587F9F">
              <w:rPr>
                <w:b/>
              </w:rPr>
              <w:t>в</w:t>
            </w:r>
            <w:proofErr w:type="gramEnd"/>
            <w:r w:rsidRPr="00587F9F">
              <w:rPr>
                <w:b/>
              </w:rPr>
              <w:t xml:space="preserve"> %)</w:t>
            </w:r>
          </w:p>
        </w:tc>
        <w:tc>
          <w:tcPr>
            <w:tcW w:w="1521" w:type="dxa"/>
            <w:vAlign w:val="center"/>
          </w:tcPr>
          <w:p w:rsidR="00A1016A" w:rsidRPr="00587F9F" w:rsidRDefault="00A1016A" w:rsidP="00A1016A">
            <w:pPr>
              <w:jc w:val="center"/>
              <w:rPr>
                <w:b/>
              </w:rPr>
            </w:pPr>
            <w:r>
              <w:rPr>
                <w:b/>
              </w:rPr>
              <w:t>104,9</w:t>
            </w:r>
          </w:p>
        </w:tc>
        <w:tc>
          <w:tcPr>
            <w:tcW w:w="1560" w:type="dxa"/>
            <w:vAlign w:val="center"/>
          </w:tcPr>
          <w:p w:rsidR="00A1016A" w:rsidRPr="00587F9F" w:rsidRDefault="00A1016A" w:rsidP="00A1016A">
            <w:pPr>
              <w:jc w:val="center"/>
              <w:rPr>
                <w:b/>
              </w:rPr>
            </w:pPr>
            <w:r>
              <w:rPr>
                <w:b/>
              </w:rPr>
              <w:t>168,9</w:t>
            </w:r>
          </w:p>
        </w:tc>
        <w:tc>
          <w:tcPr>
            <w:tcW w:w="1275" w:type="dxa"/>
            <w:vAlign w:val="center"/>
          </w:tcPr>
          <w:p w:rsidR="00A1016A" w:rsidRPr="00587F9F" w:rsidRDefault="00A1016A" w:rsidP="00A1016A">
            <w:pPr>
              <w:jc w:val="center"/>
              <w:rPr>
                <w:b/>
              </w:rPr>
            </w:pPr>
            <w:r>
              <w:rPr>
                <w:b/>
              </w:rPr>
              <w:t>123,2</w:t>
            </w:r>
          </w:p>
        </w:tc>
        <w:tc>
          <w:tcPr>
            <w:tcW w:w="1134" w:type="dxa"/>
            <w:vAlign w:val="center"/>
          </w:tcPr>
          <w:p w:rsidR="00A1016A" w:rsidRPr="00587F9F" w:rsidRDefault="00A1016A" w:rsidP="00A1016A">
            <w:pPr>
              <w:ind w:hanging="180"/>
              <w:jc w:val="center"/>
              <w:rPr>
                <w:b/>
              </w:rPr>
            </w:pPr>
            <w:r>
              <w:rPr>
                <w:b/>
              </w:rPr>
              <w:t>172,1</w:t>
            </w:r>
          </w:p>
        </w:tc>
      </w:tr>
    </w:tbl>
    <w:p w:rsidR="00A1016A" w:rsidRPr="0089750B" w:rsidRDefault="00A1016A" w:rsidP="00A1016A">
      <w:pPr>
        <w:spacing w:line="288" w:lineRule="auto"/>
        <w:ind w:firstLine="540"/>
        <w:jc w:val="both"/>
        <w:rPr>
          <w:color w:val="0070C0"/>
        </w:rPr>
      </w:pPr>
    </w:p>
    <w:p w:rsidR="00A1016A" w:rsidRPr="0029488A" w:rsidRDefault="00A1016A" w:rsidP="007A1C01">
      <w:pPr>
        <w:tabs>
          <w:tab w:val="left" w:pos="720"/>
        </w:tabs>
        <w:ind w:firstLine="567"/>
        <w:jc w:val="both"/>
        <w:rPr>
          <w:sz w:val="27"/>
          <w:szCs w:val="27"/>
        </w:rPr>
      </w:pPr>
      <w:proofErr w:type="gramStart"/>
      <w:r w:rsidRPr="0029488A">
        <w:rPr>
          <w:sz w:val="27"/>
          <w:szCs w:val="27"/>
        </w:rPr>
        <w:t>В течение года первоначально утверждённые плановые показатели увеличены: по н</w:t>
      </w:r>
      <w:r>
        <w:rPr>
          <w:sz w:val="27"/>
          <w:szCs w:val="27"/>
        </w:rPr>
        <w:t>алоговым и неналоговым доходам -</w:t>
      </w:r>
      <w:r w:rsidRPr="0029488A">
        <w:rPr>
          <w:sz w:val="27"/>
          <w:szCs w:val="27"/>
        </w:rPr>
        <w:t xml:space="preserve"> на 4,9 процента (на 1,1 млрд. рублей),</w:t>
      </w:r>
      <w:r>
        <w:rPr>
          <w:sz w:val="27"/>
          <w:szCs w:val="27"/>
        </w:rPr>
        <w:t xml:space="preserve"> по безвозмездным поступлениям -</w:t>
      </w:r>
      <w:r w:rsidRPr="0029488A">
        <w:rPr>
          <w:sz w:val="27"/>
          <w:szCs w:val="27"/>
        </w:rPr>
        <w:t xml:space="preserve"> на 68,9 процента (</w:t>
      </w:r>
      <w:r>
        <w:rPr>
          <w:sz w:val="27"/>
          <w:szCs w:val="27"/>
        </w:rPr>
        <w:t>3,8 млрд. рублей), по расходам -</w:t>
      </w:r>
      <w:r w:rsidRPr="0029488A">
        <w:rPr>
          <w:sz w:val="27"/>
          <w:szCs w:val="27"/>
        </w:rPr>
        <w:t xml:space="preserve"> на 23,2 процен</w:t>
      </w:r>
      <w:r>
        <w:rPr>
          <w:sz w:val="27"/>
          <w:szCs w:val="27"/>
        </w:rPr>
        <w:t>та (7,4 млрд. рублей), дефицит -</w:t>
      </w:r>
      <w:r w:rsidRPr="0029488A">
        <w:rPr>
          <w:sz w:val="27"/>
          <w:szCs w:val="27"/>
        </w:rPr>
        <w:t xml:space="preserve"> на 72,1 процента (2,5 млрд. рублей).</w:t>
      </w:r>
      <w:proofErr w:type="gramEnd"/>
    </w:p>
    <w:p w:rsidR="00A1016A" w:rsidRPr="00AD0CE0" w:rsidRDefault="00A1016A" w:rsidP="007A1C01">
      <w:pPr>
        <w:tabs>
          <w:tab w:val="left" w:pos="709"/>
        </w:tabs>
        <w:ind w:firstLine="567"/>
        <w:jc w:val="both"/>
        <w:rPr>
          <w:sz w:val="27"/>
          <w:szCs w:val="27"/>
        </w:rPr>
      </w:pPr>
      <w:r w:rsidRPr="00AD0CE0">
        <w:rPr>
          <w:sz w:val="27"/>
          <w:szCs w:val="27"/>
        </w:rPr>
        <w:t xml:space="preserve">Кроме того, доходная и расходная части областного бюджета увеличены на </w:t>
      </w:r>
      <w:r w:rsidRPr="00AD0CE0">
        <w:rPr>
          <w:b/>
          <w:sz w:val="27"/>
          <w:szCs w:val="27"/>
        </w:rPr>
        <w:t>458788,2 тыс. рублей</w:t>
      </w:r>
      <w:r w:rsidRPr="00AD0CE0">
        <w:rPr>
          <w:sz w:val="27"/>
          <w:szCs w:val="27"/>
        </w:rPr>
        <w:t xml:space="preserve"> без внесения изменений в Закон об областном бюджете на 2013 год в соответствии с пунктом 2 статьи 232 Бюджетного кодекса РФ, по причине дополнительно полученных в декабре 2013 года из федерального бюджета безвозмездных поступлений, в том числе:</w:t>
      </w:r>
    </w:p>
    <w:p w:rsidR="00A1016A" w:rsidRPr="002F23C2" w:rsidRDefault="00A1016A" w:rsidP="007A1C01">
      <w:pPr>
        <w:ind w:firstLine="567"/>
        <w:jc w:val="both"/>
        <w:rPr>
          <w:sz w:val="27"/>
          <w:szCs w:val="27"/>
        </w:rPr>
      </w:pPr>
      <w:r w:rsidRPr="002F23C2">
        <w:rPr>
          <w:sz w:val="27"/>
          <w:szCs w:val="27"/>
        </w:rPr>
        <w:t>2 02 02051 02 0000 151 «Субсидии бюджетам субъектов РФ на реализацию</w:t>
      </w:r>
      <w:r>
        <w:rPr>
          <w:sz w:val="27"/>
          <w:szCs w:val="27"/>
        </w:rPr>
        <w:t xml:space="preserve"> федеральных целевых программ» -</w:t>
      </w:r>
      <w:r w:rsidRPr="002F23C2">
        <w:rPr>
          <w:sz w:val="27"/>
          <w:szCs w:val="27"/>
        </w:rPr>
        <w:t xml:space="preserve"> в сумме 3827,4 тыс. рублей;</w:t>
      </w:r>
    </w:p>
    <w:p w:rsidR="00A1016A" w:rsidRPr="002F23C2" w:rsidRDefault="00A1016A" w:rsidP="007A1C01">
      <w:pPr>
        <w:ind w:firstLine="567"/>
        <w:jc w:val="both"/>
        <w:rPr>
          <w:sz w:val="27"/>
          <w:szCs w:val="27"/>
        </w:rPr>
      </w:pPr>
      <w:r w:rsidRPr="002F23C2">
        <w:rPr>
          <w:sz w:val="27"/>
          <w:szCs w:val="27"/>
        </w:rPr>
        <w:t>2 02 02077 02 0000 151 «Субсидии бюджетам субъектов РФ на бюджетные инвестиции в объекты капитального строительства государственной собственности субъектов РФ (объекты капитального строительства собственнос</w:t>
      </w:r>
      <w:r>
        <w:rPr>
          <w:sz w:val="27"/>
          <w:szCs w:val="27"/>
        </w:rPr>
        <w:t>ти муниципальных образований)» -</w:t>
      </w:r>
      <w:r w:rsidRPr="002F23C2">
        <w:rPr>
          <w:sz w:val="27"/>
          <w:szCs w:val="27"/>
        </w:rPr>
        <w:t xml:space="preserve"> в сумме 172000,0 тыс. рублей;</w:t>
      </w:r>
    </w:p>
    <w:p w:rsidR="00A1016A" w:rsidRPr="002F23C2" w:rsidRDefault="00A1016A" w:rsidP="007A1C01">
      <w:pPr>
        <w:tabs>
          <w:tab w:val="left" w:pos="709"/>
        </w:tabs>
        <w:ind w:firstLine="567"/>
        <w:jc w:val="both"/>
        <w:rPr>
          <w:sz w:val="27"/>
          <w:szCs w:val="27"/>
        </w:rPr>
      </w:pPr>
      <w:r w:rsidRPr="002F23C2">
        <w:rPr>
          <w:sz w:val="27"/>
          <w:szCs w:val="27"/>
        </w:rPr>
        <w:t>2 02 02172 02 0000 151 «Субсидии бюджетам субъектов РФ на осуществление ежемесячной денежной выплаты, назначаемой в случае рождения третьего ребёнка или последующих детей до достижени</w:t>
      </w:r>
      <w:r>
        <w:rPr>
          <w:sz w:val="27"/>
          <w:szCs w:val="27"/>
        </w:rPr>
        <w:t>я ребёнком возраста  трёх лет» -</w:t>
      </w:r>
      <w:r w:rsidRPr="002F23C2">
        <w:rPr>
          <w:sz w:val="27"/>
          <w:szCs w:val="27"/>
        </w:rPr>
        <w:t xml:space="preserve"> в сумме 7451,1 тыс. рублей;</w:t>
      </w:r>
    </w:p>
    <w:p w:rsidR="00A1016A" w:rsidRPr="002F23C2" w:rsidRDefault="00A1016A" w:rsidP="007A1C01">
      <w:pPr>
        <w:ind w:firstLine="567"/>
        <w:jc w:val="both"/>
        <w:rPr>
          <w:sz w:val="27"/>
          <w:szCs w:val="27"/>
        </w:rPr>
      </w:pPr>
      <w:r w:rsidRPr="002F23C2">
        <w:rPr>
          <w:sz w:val="27"/>
          <w:szCs w:val="27"/>
        </w:rPr>
        <w:t>2 02 02173 02 0000 151 «Субсидии бюджетам субъектов РФ на обеспечение предоставления жилых помещений детям-сиротам и детям, оставшимся без попечения родителей, лицам из их числа по договорам найма специ</w:t>
      </w:r>
      <w:r>
        <w:rPr>
          <w:sz w:val="27"/>
          <w:szCs w:val="27"/>
        </w:rPr>
        <w:t>ализированных жилых помещений» -</w:t>
      </w:r>
      <w:r w:rsidRPr="002F23C2">
        <w:rPr>
          <w:sz w:val="27"/>
          <w:szCs w:val="27"/>
        </w:rPr>
        <w:t xml:space="preserve"> в сумме 25485,1 тыс. рублей;</w:t>
      </w:r>
    </w:p>
    <w:p w:rsidR="00A1016A" w:rsidRPr="002F23C2" w:rsidRDefault="00A1016A" w:rsidP="007A1C01">
      <w:pPr>
        <w:ind w:firstLine="567"/>
        <w:jc w:val="both"/>
        <w:rPr>
          <w:sz w:val="27"/>
          <w:szCs w:val="27"/>
        </w:rPr>
      </w:pPr>
      <w:r w:rsidRPr="002F23C2">
        <w:rPr>
          <w:sz w:val="27"/>
          <w:szCs w:val="27"/>
        </w:rPr>
        <w:t xml:space="preserve">2 02 02174 02 0000 151 «Субсидии бюджетам субъектов РФ на возмещение части затрат </w:t>
      </w:r>
      <w:r>
        <w:rPr>
          <w:sz w:val="27"/>
          <w:szCs w:val="27"/>
        </w:rPr>
        <w:t>на приобретение элитных семян» -</w:t>
      </w:r>
      <w:r w:rsidRPr="002F23C2">
        <w:rPr>
          <w:sz w:val="27"/>
          <w:szCs w:val="27"/>
        </w:rPr>
        <w:t xml:space="preserve"> в сумме 5913,3 тыс. рублей;</w:t>
      </w:r>
    </w:p>
    <w:p w:rsidR="00A1016A" w:rsidRPr="002F23C2" w:rsidRDefault="00A1016A" w:rsidP="007A1C01">
      <w:pPr>
        <w:ind w:firstLine="567"/>
        <w:jc w:val="both"/>
        <w:rPr>
          <w:sz w:val="27"/>
          <w:szCs w:val="27"/>
        </w:rPr>
      </w:pPr>
      <w:r w:rsidRPr="002F23C2">
        <w:rPr>
          <w:sz w:val="27"/>
          <w:szCs w:val="27"/>
        </w:rPr>
        <w:t>2 02 02178 02 0000 151 «Субсидии бюджетам субъектов РФ на поддержку экономически значимых региональных программ в обла</w:t>
      </w:r>
      <w:r>
        <w:rPr>
          <w:sz w:val="27"/>
          <w:szCs w:val="27"/>
        </w:rPr>
        <w:t>сти растениеводства» -</w:t>
      </w:r>
      <w:r w:rsidRPr="002F23C2">
        <w:rPr>
          <w:sz w:val="27"/>
          <w:szCs w:val="27"/>
        </w:rPr>
        <w:t xml:space="preserve"> в сумме 17027,0 тыс. рублей;</w:t>
      </w:r>
    </w:p>
    <w:p w:rsidR="00A1016A" w:rsidRPr="002F23C2" w:rsidRDefault="00A1016A" w:rsidP="007A1C01">
      <w:pPr>
        <w:ind w:firstLine="567"/>
        <w:jc w:val="both"/>
        <w:rPr>
          <w:sz w:val="27"/>
          <w:szCs w:val="27"/>
        </w:rPr>
      </w:pPr>
      <w:r w:rsidRPr="002F23C2">
        <w:rPr>
          <w:sz w:val="27"/>
          <w:szCs w:val="27"/>
        </w:rPr>
        <w:t>2 02 02181 02 0000 151 «Субсидии бюджетам субъектов РФ на возмещение части процентной ставки по краткосрочным кредитам (займам) на развитие растениеводства, переработки и реализации продукции растениеводс</w:t>
      </w:r>
      <w:r>
        <w:rPr>
          <w:sz w:val="27"/>
          <w:szCs w:val="27"/>
        </w:rPr>
        <w:t>тва» -</w:t>
      </w:r>
      <w:r w:rsidRPr="002F23C2">
        <w:rPr>
          <w:sz w:val="27"/>
          <w:szCs w:val="27"/>
        </w:rPr>
        <w:t xml:space="preserve"> в сумме 16980,9 тыс. рублей;</w:t>
      </w:r>
    </w:p>
    <w:p w:rsidR="00A1016A" w:rsidRPr="002F23C2" w:rsidRDefault="00A1016A" w:rsidP="007A1C01">
      <w:pPr>
        <w:ind w:firstLine="567"/>
        <w:jc w:val="both"/>
        <w:rPr>
          <w:sz w:val="27"/>
          <w:szCs w:val="27"/>
        </w:rPr>
      </w:pPr>
      <w:r w:rsidRPr="002F23C2">
        <w:rPr>
          <w:sz w:val="27"/>
          <w:szCs w:val="27"/>
        </w:rPr>
        <w:lastRenderedPageBreak/>
        <w:t>2 02 02182 02 0000 151 «Субсидии бюджетам субъектов РФ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w:t>
      </w:r>
      <w:r>
        <w:rPr>
          <w:sz w:val="27"/>
          <w:szCs w:val="27"/>
        </w:rPr>
        <w:t>ков продукции растениеводства» -</w:t>
      </w:r>
      <w:r w:rsidRPr="002F23C2">
        <w:rPr>
          <w:sz w:val="27"/>
          <w:szCs w:val="27"/>
        </w:rPr>
        <w:t xml:space="preserve"> в сумме 24500,0 тыс. рублей;</w:t>
      </w:r>
    </w:p>
    <w:p w:rsidR="00A1016A" w:rsidRPr="002F23C2" w:rsidRDefault="00A1016A" w:rsidP="007A1C01">
      <w:pPr>
        <w:ind w:firstLine="567"/>
        <w:jc w:val="both"/>
        <w:rPr>
          <w:sz w:val="27"/>
          <w:szCs w:val="27"/>
        </w:rPr>
      </w:pPr>
      <w:r w:rsidRPr="002F23C2">
        <w:rPr>
          <w:sz w:val="27"/>
          <w:szCs w:val="27"/>
        </w:rPr>
        <w:t>2 02 02186 02 0000 151 «Субсидии бюджетам субъектов РФ на 1 литр ре</w:t>
      </w:r>
      <w:r>
        <w:rPr>
          <w:sz w:val="27"/>
          <w:szCs w:val="27"/>
        </w:rPr>
        <w:t>ализованного товарного молока» -</w:t>
      </w:r>
      <w:r w:rsidRPr="002F23C2">
        <w:rPr>
          <w:sz w:val="27"/>
          <w:szCs w:val="27"/>
        </w:rPr>
        <w:t xml:space="preserve"> в сумме 60,0 тыс. рублей;</w:t>
      </w:r>
    </w:p>
    <w:p w:rsidR="00A1016A" w:rsidRPr="002F23C2" w:rsidRDefault="00A1016A" w:rsidP="007A1C01">
      <w:pPr>
        <w:ind w:firstLine="567"/>
        <w:jc w:val="both"/>
        <w:rPr>
          <w:sz w:val="27"/>
          <w:szCs w:val="27"/>
        </w:rPr>
      </w:pPr>
      <w:r w:rsidRPr="002F23C2">
        <w:rPr>
          <w:sz w:val="27"/>
          <w:szCs w:val="27"/>
        </w:rPr>
        <w:t xml:space="preserve">2 02 02189 02 0000 151 «Субсидии бюджетам субъектов РФ на поддержку экономически значимых региональных программ в области животноводства» </w:t>
      </w:r>
      <w:r>
        <w:rPr>
          <w:sz w:val="27"/>
          <w:szCs w:val="27"/>
        </w:rPr>
        <w:t>-</w:t>
      </w:r>
      <w:r w:rsidRPr="002F23C2">
        <w:rPr>
          <w:sz w:val="27"/>
          <w:szCs w:val="27"/>
        </w:rPr>
        <w:t xml:space="preserve"> в сумме 108326,0 тыс. рублей;</w:t>
      </w:r>
    </w:p>
    <w:p w:rsidR="00A1016A" w:rsidRPr="002F23C2" w:rsidRDefault="00A1016A" w:rsidP="007A1C01">
      <w:pPr>
        <w:ind w:firstLine="567"/>
        <w:jc w:val="both"/>
        <w:rPr>
          <w:sz w:val="27"/>
          <w:szCs w:val="27"/>
        </w:rPr>
      </w:pPr>
      <w:r w:rsidRPr="002F23C2">
        <w:rPr>
          <w:sz w:val="27"/>
          <w:szCs w:val="27"/>
        </w:rPr>
        <w:t xml:space="preserve">2 02 02198 02 0000 151 «Субсидии бюджетам субъектов РФ на возмещение части процентной ставки по долгосрочным, среднесрочным и краткосрочным кредитам, взятым </w:t>
      </w:r>
      <w:r>
        <w:rPr>
          <w:sz w:val="27"/>
          <w:szCs w:val="27"/>
        </w:rPr>
        <w:t>малыми формами хозяйствования» -</w:t>
      </w:r>
      <w:r w:rsidRPr="002F23C2">
        <w:rPr>
          <w:sz w:val="27"/>
          <w:szCs w:val="27"/>
        </w:rPr>
        <w:t xml:space="preserve"> в сумме 14129,0 тыс. рублей;</w:t>
      </w:r>
    </w:p>
    <w:p w:rsidR="00A1016A" w:rsidRPr="002F23C2" w:rsidRDefault="00A1016A" w:rsidP="007A1C01">
      <w:pPr>
        <w:tabs>
          <w:tab w:val="left" w:pos="709"/>
        </w:tabs>
        <w:ind w:firstLine="567"/>
        <w:jc w:val="both"/>
        <w:rPr>
          <w:sz w:val="27"/>
          <w:szCs w:val="27"/>
        </w:rPr>
      </w:pPr>
      <w:r w:rsidRPr="002F23C2">
        <w:rPr>
          <w:sz w:val="27"/>
          <w:szCs w:val="27"/>
        </w:rPr>
        <w:t>2 02 03067 02 0000 151 «Субвенции бюджетам субъектов РФ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w:t>
      </w:r>
      <w:r>
        <w:rPr>
          <w:sz w:val="27"/>
          <w:szCs w:val="27"/>
        </w:rPr>
        <w:t>рте к месту лечения и обратно» -</w:t>
      </w:r>
      <w:r w:rsidRPr="002F23C2">
        <w:rPr>
          <w:sz w:val="27"/>
          <w:szCs w:val="27"/>
        </w:rPr>
        <w:t xml:space="preserve"> в сумме 4291,9 тыс. рублей;</w:t>
      </w:r>
    </w:p>
    <w:p w:rsidR="00A1016A" w:rsidRPr="002F23C2" w:rsidRDefault="00A1016A" w:rsidP="007A1C01">
      <w:pPr>
        <w:ind w:firstLine="567"/>
        <w:jc w:val="both"/>
        <w:rPr>
          <w:sz w:val="27"/>
          <w:szCs w:val="27"/>
        </w:rPr>
      </w:pPr>
      <w:r w:rsidRPr="002F23C2">
        <w:rPr>
          <w:sz w:val="27"/>
          <w:szCs w:val="27"/>
        </w:rPr>
        <w:t>2 02 03068 02 0000 151 «Субвенции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изделиями медицинского назначения, а также специализированными продуктами лечебног</w:t>
      </w:r>
      <w:r>
        <w:rPr>
          <w:sz w:val="27"/>
          <w:szCs w:val="27"/>
        </w:rPr>
        <w:t>о питания для детей-инвалидов» -</w:t>
      </w:r>
      <w:r w:rsidRPr="002F23C2">
        <w:rPr>
          <w:sz w:val="27"/>
          <w:szCs w:val="27"/>
        </w:rPr>
        <w:t xml:space="preserve"> в сумме 24876,9 тыс. рублей;</w:t>
      </w:r>
    </w:p>
    <w:p w:rsidR="00A1016A" w:rsidRPr="002F23C2" w:rsidRDefault="00A1016A" w:rsidP="007A1C01">
      <w:pPr>
        <w:ind w:firstLine="567"/>
        <w:jc w:val="both"/>
        <w:rPr>
          <w:sz w:val="27"/>
          <w:szCs w:val="27"/>
        </w:rPr>
      </w:pPr>
      <w:r w:rsidRPr="002F23C2">
        <w:rPr>
          <w:sz w:val="27"/>
          <w:szCs w:val="27"/>
        </w:rPr>
        <w:t>2 02 04033 02 0000 151 «Межбюджетные трансферты, передаваемые бюджетам субъектов РФ на премирование победителей Всероссийского конкурса на звание «Самое благоустроенное городско</w:t>
      </w:r>
      <w:r>
        <w:rPr>
          <w:sz w:val="27"/>
          <w:szCs w:val="27"/>
        </w:rPr>
        <w:t>е (сельское) поселение России» -</w:t>
      </w:r>
      <w:r w:rsidRPr="002F23C2">
        <w:rPr>
          <w:sz w:val="27"/>
          <w:szCs w:val="27"/>
        </w:rPr>
        <w:t xml:space="preserve"> в сумме 1500,0 тыс. рублей;</w:t>
      </w:r>
    </w:p>
    <w:p w:rsidR="00A1016A" w:rsidRPr="002F23C2" w:rsidRDefault="00A1016A" w:rsidP="007A1C01">
      <w:pPr>
        <w:tabs>
          <w:tab w:val="left" w:pos="709"/>
        </w:tabs>
        <w:ind w:firstLine="567"/>
        <w:jc w:val="both"/>
        <w:rPr>
          <w:sz w:val="27"/>
          <w:szCs w:val="27"/>
        </w:rPr>
      </w:pPr>
      <w:proofErr w:type="gramStart"/>
      <w:r w:rsidRPr="002F23C2">
        <w:rPr>
          <w:sz w:val="27"/>
          <w:szCs w:val="27"/>
        </w:rPr>
        <w:t>2 02 04042 02 0000 151 «Межбюджетные трансферты, передаваемые бюджетам субъектов РФ на выплату стипендий Президента РФ и Правительства РФ для обучающихся по направлениям подготовки (специальностям), соответствующим приоритетным направлениям модернизации и технологи</w:t>
      </w:r>
      <w:r>
        <w:rPr>
          <w:sz w:val="27"/>
          <w:szCs w:val="27"/>
        </w:rPr>
        <w:t>ческого развития экономики РФ» -</w:t>
      </w:r>
      <w:r w:rsidRPr="002F23C2">
        <w:rPr>
          <w:sz w:val="27"/>
          <w:szCs w:val="27"/>
        </w:rPr>
        <w:t xml:space="preserve"> в сумме 48,0 тыс. рублей;</w:t>
      </w:r>
      <w:proofErr w:type="gramEnd"/>
    </w:p>
    <w:p w:rsidR="00A1016A" w:rsidRPr="002F23C2" w:rsidRDefault="00A1016A" w:rsidP="007A1C01">
      <w:pPr>
        <w:ind w:firstLine="567"/>
        <w:jc w:val="both"/>
        <w:rPr>
          <w:sz w:val="27"/>
          <w:szCs w:val="27"/>
        </w:rPr>
      </w:pPr>
      <w:proofErr w:type="gramStart"/>
      <w:r w:rsidRPr="002F23C2">
        <w:rPr>
          <w:sz w:val="27"/>
          <w:szCs w:val="27"/>
        </w:rPr>
        <w:t>2 02 04064 02 0000 151 «Межбюджетные трансферты, передаваемые бюджетам субъектов РФ на 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туберкулёза и мониторинга лечения больных туберкулёзом с множественной лекарствен</w:t>
      </w:r>
      <w:r>
        <w:rPr>
          <w:sz w:val="27"/>
          <w:szCs w:val="27"/>
        </w:rPr>
        <w:t>ной устойчивостью возбудителя» -</w:t>
      </w:r>
      <w:r w:rsidRPr="002F23C2">
        <w:rPr>
          <w:sz w:val="27"/>
          <w:szCs w:val="27"/>
        </w:rPr>
        <w:t xml:space="preserve"> в сумме 31128,2 тыс. рублей;</w:t>
      </w:r>
      <w:proofErr w:type="gramEnd"/>
    </w:p>
    <w:p w:rsidR="00A1016A" w:rsidRPr="002F23C2" w:rsidRDefault="00A1016A" w:rsidP="007A1C01">
      <w:pPr>
        <w:ind w:firstLine="567"/>
        <w:jc w:val="both"/>
        <w:rPr>
          <w:sz w:val="27"/>
          <w:szCs w:val="27"/>
        </w:rPr>
      </w:pPr>
      <w:r w:rsidRPr="002F23C2">
        <w:rPr>
          <w:sz w:val="27"/>
          <w:szCs w:val="27"/>
        </w:rPr>
        <w:t>2 02 04065 02 0000 151 «Межбюджетные трансферты, передаваемые бюджетам субъектов РФ на финансовое обеспечение закупок компьютерного и сетевого оборудования с лицензионным программным обеспечением для реализации меропри</w:t>
      </w:r>
      <w:r>
        <w:rPr>
          <w:sz w:val="27"/>
          <w:szCs w:val="27"/>
        </w:rPr>
        <w:t>ятий по развитию службы крови» -</w:t>
      </w:r>
      <w:r w:rsidRPr="002F23C2">
        <w:rPr>
          <w:sz w:val="27"/>
          <w:szCs w:val="27"/>
        </w:rPr>
        <w:t xml:space="preserve"> в сумме 24858,8 тыс. рублей;</w:t>
      </w:r>
    </w:p>
    <w:p w:rsidR="00A1016A" w:rsidRDefault="00A1016A" w:rsidP="007A1C01">
      <w:pPr>
        <w:tabs>
          <w:tab w:val="left" w:pos="709"/>
        </w:tabs>
        <w:ind w:firstLine="567"/>
        <w:jc w:val="both"/>
        <w:rPr>
          <w:sz w:val="27"/>
          <w:szCs w:val="27"/>
        </w:rPr>
      </w:pPr>
      <w:r w:rsidRPr="002F23C2">
        <w:rPr>
          <w:sz w:val="27"/>
          <w:szCs w:val="27"/>
        </w:rPr>
        <w:lastRenderedPageBreak/>
        <w:t>2 02 09072 02 0000 151 «Прочие безвозмездные поступления в бюджеты субъектов РФ от бюджета Фон</w:t>
      </w:r>
      <w:r>
        <w:rPr>
          <w:sz w:val="27"/>
          <w:szCs w:val="27"/>
        </w:rPr>
        <w:t>да социального страхования РФ» -</w:t>
      </w:r>
      <w:r w:rsidRPr="002F23C2">
        <w:rPr>
          <w:sz w:val="27"/>
          <w:szCs w:val="27"/>
        </w:rPr>
        <w:t xml:space="preserve"> в сумме 14,8 тыс. рублей.</w:t>
      </w:r>
      <w:r>
        <w:rPr>
          <w:sz w:val="27"/>
          <w:szCs w:val="27"/>
        </w:rPr>
        <w:t xml:space="preserve"> </w:t>
      </w:r>
    </w:p>
    <w:p w:rsidR="00A1016A" w:rsidRPr="00720A8A" w:rsidRDefault="00A1016A" w:rsidP="007A1C01">
      <w:pPr>
        <w:tabs>
          <w:tab w:val="left" w:pos="720"/>
        </w:tabs>
        <w:ind w:firstLine="567"/>
        <w:jc w:val="both"/>
        <w:rPr>
          <w:sz w:val="27"/>
          <w:szCs w:val="27"/>
        </w:rPr>
      </w:pPr>
      <w:r w:rsidRPr="00720A8A">
        <w:rPr>
          <w:sz w:val="27"/>
          <w:szCs w:val="27"/>
        </w:rPr>
        <w:t>В целом в процессе исполнения областного бюджета доходная часть  увеличена на 5,4 млрд. рублей (на 18,9 процента к первоначальному плану): налоговые и неналоговые доходы увеличены на 1,1 млрд. руб</w:t>
      </w:r>
      <w:r>
        <w:rPr>
          <w:sz w:val="27"/>
          <w:szCs w:val="27"/>
        </w:rPr>
        <w:t>лей, безвозмездные поступления -</w:t>
      </w:r>
      <w:r w:rsidRPr="00720A8A">
        <w:rPr>
          <w:sz w:val="27"/>
          <w:szCs w:val="27"/>
        </w:rPr>
        <w:t xml:space="preserve"> на 4,3 млрд. рублей. Расходная часть областного бюджета увеличена на 7,9 млрд. рублей (на 24,7 процента к первоначальному плану).</w:t>
      </w:r>
    </w:p>
    <w:p w:rsidR="00A1016A" w:rsidRPr="0089750B" w:rsidRDefault="00A1016A" w:rsidP="007A1C01">
      <w:pPr>
        <w:tabs>
          <w:tab w:val="left" w:pos="720"/>
        </w:tabs>
        <w:ind w:firstLine="567"/>
        <w:jc w:val="both"/>
        <w:rPr>
          <w:color w:val="0070C0"/>
          <w:sz w:val="27"/>
          <w:szCs w:val="27"/>
        </w:rPr>
      </w:pPr>
      <w:proofErr w:type="gramStart"/>
      <w:r w:rsidRPr="000D7F23">
        <w:rPr>
          <w:sz w:val="27"/>
          <w:szCs w:val="27"/>
        </w:rPr>
        <w:t>В результате всех внесённых изменений</w:t>
      </w:r>
      <w:r>
        <w:rPr>
          <w:sz w:val="27"/>
          <w:szCs w:val="27"/>
        </w:rPr>
        <w:t xml:space="preserve"> в Закон, </w:t>
      </w:r>
      <w:r w:rsidRPr="00577957">
        <w:rPr>
          <w:sz w:val="27"/>
          <w:szCs w:val="27"/>
        </w:rPr>
        <w:t>а также с учётом дополнительно полученных из федерального бюджета безвозмездных поступлений</w:t>
      </w:r>
      <w:r>
        <w:rPr>
          <w:sz w:val="27"/>
          <w:szCs w:val="27"/>
        </w:rPr>
        <w:t xml:space="preserve"> без внесения в Закон,</w:t>
      </w:r>
      <w:r w:rsidRPr="000D7F23">
        <w:rPr>
          <w:sz w:val="27"/>
          <w:szCs w:val="27"/>
        </w:rPr>
        <w:t xml:space="preserve"> </w:t>
      </w:r>
      <w:r w:rsidRPr="000D7F23">
        <w:rPr>
          <w:b/>
          <w:sz w:val="27"/>
          <w:szCs w:val="27"/>
        </w:rPr>
        <w:t>уточнённый план</w:t>
      </w:r>
      <w:r w:rsidRPr="000D7F23">
        <w:rPr>
          <w:sz w:val="27"/>
          <w:szCs w:val="27"/>
        </w:rPr>
        <w:t xml:space="preserve"> по доходам составил </w:t>
      </w:r>
      <w:r w:rsidRPr="000D7F23">
        <w:rPr>
          <w:b/>
          <w:sz w:val="27"/>
          <w:szCs w:val="27"/>
        </w:rPr>
        <w:t xml:space="preserve">33935196,2 тыс. рублей, </w:t>
      </w:r>
      <w:r>
        <w:rPr>
          <w:sz w:val="27"/>
          <w:szCs w:val="27"/>
        </w:rPr>
        <w:t>по расходам -</w:t>
      </w:r>
      <w:r w:rsidRPr="000D7F23">
        <w:rPr>
          <w:sz w:val="27"/>
          <w:szCs w:val="27"/>
        </w:rPr>
        <w:t xml:space="preserve"> </w:t>
      </w:r>
      <w:r w:rsidRPr="000D7F23">
        <w:rPr>
          <w:b/>
          <w:sz w:val="27"/>
          <w:szCs w:val="27"/>
        </w:rPr>
        <w:t>39865682,9 тыс. рублей</w:t>
      </w:r>
      <w:r w:rsidRPr="000D7F23">
        <w:rPr>
          <w:sz w:val="27"/>
          <w:szCs w:val="27"/>
        </w:rPr>
        <w:t xml:space="preserve">, </w:t>
      </w:r>
      <w:r w:rsidRPr="000D7F23">
        <w:rPr>
          <w:b/>
          <w:sz w:val="27"/>
          <w:szCs w:val="27"/>
        </w:rPr>
        <w:t>дефицит</w:t>
      </w:r>
      <w:r>
        <w:rPr>
          <w:sz w:val="27"/>
          <w:szCs w:val="27"/>
        </w:rPr>
        <w:t xml:space="preserve"> бюджета -</w:t>
      </w:r>
      <w:r w:rsidRPr="000D7F23">
        <w:rPr>
          <w:sz w:val="27"/>
          <w:szCs w:val="27"/>
        </w:rPr>
        <w:t xml:space="preserve"> </w:t>
      </w:r>
      <w:r w:rsidRPr="000D7F23">
        <w:rPr>
          <w:b/>
          <w:sz w:val="27"/>
          <w:szCs w:val="27"/>
        </w:rPr>
        <w:t>5930486,7 тыс. рублей</w:t>
      </w:r>
      <w:r>
        <w:rPr>
          <w:b/>
          <w:sz w:val="27"/>
          <w:szCs w:val="27"/>
        </w:rPr>
        <w:t xml:space="preserve">, </w:t>
      </w:r>
      <w:r w:rsidRPr="000B64D9">
        <w:rPr>
          <w:sz w:val="27"/>
          <w:szCs w:val="27"/>
        </w:rPr>
        <w:t xml:space="preserve">или 24,6 процента общего годового объёма доходов без учёта утвержденного объёма безвозмездных поступлений. </w:t>
      </w:r>
      <w:proofErr w:type="gramEnd"/>
    </w:p>
    <w:p w:rsidR="00A1016A" w:rsidRDefault="00A1016A" w:rsidP="007A1C01">
      <w:pPr>
        <w:tabs>
          <w:tab w:val="left" w:pos="709"/>
        </w:tabs>
        <w:ind w:firstLine="567"/>
        <w:jc w:val="both"/>
        <w:rPr>
          <w:sz w:val="27"/>
          <w:szCs w:val="27"/>
        </w:rPr>
      </w:pPr>
      <w:proofErr w:type="gramStart"/>
      <w:r w:rsidRPr="000B64D9">
        <w:rPr>
          <w:sz w:val="27"/>
          <w:szCs w:val="27"/>
        </w:rPr>
        <w:t>Согласн</w:t>
      </w:r>
      <w:r>
        <w:rPr>
          <w:sz w:val="27"/>
          <w:szCs w:val="27"/>
        </w:rPr>
        <w:t>о норме, установленной ст. 92.1</w:t>
      </w:r>
      <w:r w:rsidRPr="000B64D9">
        <w:rPr>
          <w:sz w:val="27"/>
          <w:szCs w:val="27"/>
        </w:rPr>
        <w:t xml:space="preserve"> Бюджетного кодекса РФ, размер дефицита бюджета может превышать 15 процентов, но в пределах сумм, отражённых в составе источников финансирования дефицита областного бюджета, в том числе: суммы снижения остатков средств на счетах по учёту средств бюджета; поступлений от продажи акций и иных форм участия в капитале, находящихся в собственности субъекта РФ;</w:t>
      </w:r>
      <w:proofErr w:type="gramEnd"/>
      <w:r w:rsidRPr="000B64D9">
        <w:rPr>
          <w:sz w:val="27"/>
          <w:szCs w:val="27"/>
        </w:rPr>
        <w:t xml:space="preserve"> </w:t>
      </w:r>
      <w:proofErr w:type="gramStart"/>
      <w:r w:rsidRPr="000B64D9">
        <w:rPr>
          <w:sz w:val="27"/>
          <w:szCs w:val="27"/>
        </w:rPr>
        <w:t>разницы между полученными и погашенными субъектом РФ бюджетными кредитами, предоставленными бюджету субъекта РФ другими бюджетами бюджетной системы РФ.</w:t>
      </w:r>
      <w:r>
        <w:rPr>
          <w:sz w:val="27"/>
          <w:szCs w:val="27"/>
        </w:rPr>
        <w:t xml:space="preserve"> </w:t>
      </w:r>
      <w:proofErr w:type="gramEnd"/>
    </w:p>
    <w:p w:rsidR="00A1016A" w:rsidRPr="007859B0" w:rsidRDefault="00A1016A" w:rsidP="007A1C01">
      <w:pPr>
        <w:tabs>
          <w:tab w:val="left" w:pos="709"/>
        </w:tabs>
        <w:ind w:firstLine="567"/>
        <w:jc w:val="both"/>
        <w:rPr>
          <w:sz w:val="28"/>
          <w:szCs w:val="28"/>
        </w:rPr>
      </w:pPr>
      <w:proofErr w:type="gramStart"/>
      <w:r w:rsidRPr="007859B0">
        <w:rPr>
          <w:sz w:val="28"/>
          <w:szCs w:val="28"/>
        </w:rPr>
        <w:t xml:space="preserve">Превышение установленной нормы на 2316478,8 тыс. рублей, или на 9,6 процента, допущено в пределах ограничений, установленных </w:t>
      </w:r>
      <w:r>
        <w:rPr>
          <w:sz w:val="28"/>
          <w:szCs w:val="28"/>
        </w:rPr>
        <w:t>ст. 92.1 Бюджетного кодекса РФ -</w:t>
      </w:r>
      <w:r w:rsidRPr="007859B0">
        <w:rPr>
          <w:sz w:val="28"/>
          <w:szCs w:val="28"/>
        </w:rPr>
        <w:t xml:space="preserve"> в пределах суммы остатков средств на счетах по учету средств бюджета в сумме 1714641,5 тыс. рублей и разницы между полученными и погашенными бюджетными кредитами в сумме 611391,9 тыс. рублей (2326033,4 тыс. рублей).           </w:t>
      </w:r>
      <w:proofErr w:type="gramEnd"/>
    </w:p>
    <w:p w:rsidR="00A1016A" w:rsidRPr="000D7F23" w:rsidRDefault="00A1016A" w:rsidP="00A1016A">
      <w:pPr>
        <w:ind w:firstLine="680"/>
        <w:jc w:val="both"/>
        <w:rPr>
          <w:sz w:val="27"/>
          <w:szCs w:val="27"/>
        </w:rPr>
      </w:pPr>
    </w:p>
    <w:p w:rsidR="00A1016A" w:rsidRPr="004872C1" w:rsidRDefault="00A1016A" w:rsidP="00A1016A">
      <w:pPr>
        <w:jc w:val="right"/>
        <w:rPr>
          <w:sz w:val="27"/>
          <w:szCs w:val="27"/>
        </w:rPr>
      </w:pPr>
      <w:r w:rsidRPr="004872C1">
        <w:rPr>
          <w:sz w:val="27"/>
          <w:szCs w:val="27"/>
        </w:rPr>
        <w:t>Таблица 3</w:t>
      </w:r>
    </w:p>
    <w:p w:rsidR="00A1016A" w:rsidRPr="004872C1" w:rsidRDefault="00A1016A" w:rsidP="00A1016A">
      <w:pPr>
        <w:tabs>
          <w:tab w:val="center" w:pos="4677"/>
          <w:tab w:val="right" w:pos="9355"/>
        </w:tabs>
        <w:rPr>
          <w:b/>
          <w:sz w:val="28"/>
          <w:szCs w:val="28"/>
        </w:rPr>
      </w:pPr>
      <w:r w:rsidRPr="004872C1">
        <w:rPr>
          <w:b/>
          <w:sz w:val="27"/>
          <w:szCs w:val="27"/>
        </w:rPr>
        <w:tab/>
        <w:t xml:space="preserve">Исполнение общих показателей областного бюджета </w:t>
      </w:r>
      <w:r w:rsidRPr="00577957">
        <w:rPr>
          <w:b/>
          <w:sz w:val="27"/>
          <w:szCs w:val="27"/>
        </w:rPr>
        <w:t>за 2012-2013 годы</w:t>
      </w:r>
    </w:p>
    <w:p w:rsidR="00A1016A" w:rsidRPr="004872C1" w:rsidRDefault="00A1016A" w:rsidP="00A1016A">
      <w:pPr>
        <w:ind w:firstLine="708"/>
        <w:jc w:val="right"/>
        <w:rPr>
          <w:sz w:val="28"/>
          <w:szCs w:val="28"/>
        </w:rPr>
      </w:pPr>
      <w:r w:rsidRPr="004872C1">
        <w:rPr>
          <w:sz w:val="24"/>
          <w:szCs w:val="24"/>
        </w:rPr>
        <w:t xml:space="preserve"> тыс. рублей</w:t>
      </w:r>
    </w:p>
    <w:tbl>
      <w:tblPr>
        <w:tblW w:w="99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6"/>
        <w:gridCol w:w="1417"/>
        <w:gridCol w:w="1276"/>
        <w:gridCol w:w="850"/>
        <w:gridCol w:w="1418"/>
        <w:gridCol w:w="904"/>
        <w:gridCol w:w="1285"/>
      </w:tblGrid>
      <w:tr w:rsidR="00A1016A" w:rsidRPr="004872C1" w:rsidTr="00A1016A">
        <w:tc>
          <w:tcPr>
            <w:tcW w:w="1560" w:type="dxa"/>
          </w:tcPr>
          <w:p w:rsidR="00A1016A" w:rsidRPr="004872C1" w:rsidRDefault="00A1016A" w:rsidP="00A1016A">
            <w:pPr>
              <w:jc w:val="center"/>
              <w:rPr>
                <w:b/>
              </w:rPr>
            </w:pPr>
          </w:p>
          <w:p w:rsidR="00A1016A" w:rsidRPr="004872C1" w:rsidRDefault="00A1016A" w:rsidP="00A1016A">
            <w:pPr>
              <w:jc w:val="center"/>
              <w:rPr>
                <w:b/>
              </w:rPr>
            </w:pPr>
            <w:r w:rsidRPr="004872C1">
              <w:rPr>
                <w:b/>
              </w:rPr>
              <w:t>Показатели</w:t>
            </w:r>
          </w:p>
        </w:tc>
        <w:tc>
          <w:tcPr>
            <w:tcW w:w="1276" w:type="dxa"/>
          </w:tcPr>
          <w:p w:rsidR="00A1016A" w:rsidRPr="004872C1" w:rsidRDefault="00A1016A" w:rsidP="00A1016A">
            <w:pPr>
              <w:jc w:val="center"/>
              <w:rPr>
                <w:b/>
              </w:rPr>
            </w:pPr>
            <w:r w:rsidRPr="004872C1">
              <w:rPr>
                <w:b/>
              </w:rPr>
              <w:t>Исполнено за 2012 год</w:t>
            </w:r>
          </w:p>
        </w:tc>
        <w:tc>
          <w:tcPr>
            <w:tcW w:w="1417" w:type="dxa"/>
          </w:tcPr>
          <w:p w:rsidR="00A1016A" w:rsidRPr="004872C1" w:rsidRDefault="00A1016A" w:rsidP="00A1016A">
            <w:pPr>
              <w:jc w:val="center"/>
              <w:rPr>
                <w:b/>
              </w:rPr>
            </w:pPr>
            <w:r w:rsidRPr="004872C1">
              <w:rPr>
                <w:b/>
              </w:rPr>
              <w:t xml:space="preserve">Уточненный план </w:t>
            </w:r>
          </w:p>
          <w:p w:rsidR="00A1016A" w:rsidRPr="004872C1" w:rsidRDefault="00A1016A" w:rsidP="00A1016A">
            <w:pPr>
              <w:jc w:val="center"/>
              <w:rPr>
                <w:b/>
              </w:rPr>
            </w:pPr>
            <w:r w:rsidRPr="004872C1">
              <w:rPr>
                <w:b/>
              </w:rPr>
              <w:t>на 2013 год</w:t>
            </w:r>
          </w:p>
        </w:tc>
        <w:tc>
          <w:tcPr>
            <w:tcW w:w="1276" w:type="dxa"/>
          </w:tcPr>
          <w:p w:rsidR="00A1016A" w:rsidRPr="004872C1" w:rsidRDefault="00A1016A" w:rsidP="00A1016A">
            <w:pPr>
              <w:jc w:val="center"/>
              <w:rPr>
                <w:b/>
              </w:rPr>
            </w:pPr>
            <w:r w:rsidRPr="004872C1">
              <w:rPr>
                <w:b/>
              </w:rPr>
              <w:t xml:space="preserve">Исполнено </w:t>
            </w:r>
          </w:p>
          <w:p w:rsidR="00A1016A" w:rsidRPr="004872C1" w:rsidRDefault="00A1016A" w:rsidP="00A1016A">
            <w:pPr>
              <w:jc w:val="center"/>
              <w:rPr>
                <w:b/>
              </w:rPr>
            </w:pPr>
            <w:r w:rsidRPr="004872C1">
              <w:rPr>
                <w:b/>
              </w:rPr>
              <w:t>за 2013 год</w:t>
            </w:r>
          </w:p>
        </w:tc>
        <w:tc>
          <w:tcPr>
            <w:tcW w:w="850" w:type="dxa"/>
          </w:tcPr>
          <w:p w:rsidR="00A1016A" w:rsidRPr="004872C1" w:rsidRDefault="00A1016A" w:rsidP="00A1016A">
            <w:pPr>
              <w:jc w:val="center"/>
              <w:rPr>
                <w:b/>
              </w:rPr>
            </w:pPr>
            <w:r w:rsidRPr="004872C1">
              <w:rPr>
                <w:b/>
              </w:rPr>
              <w:t>%</w:t>
            </w:r>
          </w:p>
          <w:p w:rsidR="00A1016A" w:rsidRPr="004872C1" w:rsidRDefault="00A1016A" w:rsidP="00A1016A">
            <w:pPr>
              <w:jc w:val="center"/>
              <w:rPr>
                <w:b/>
              </w:rPr>
            </w:pPr>
            <w:r w:rsidRPr="004872C1">
              <w:rPr>
                <w:b/>
              </w:rPr>
              <w:t>исп.</w:t>
            </w:r>
          </w:p>
          <w:p w:rsidR="00A1016A" w:rsidRPr="004872C1" w:rsidRDefault="00A1016A" w:rsidP="00A1016A">
            <w:pPr>
              <w:jc w:val="center"/>
              <w:rPr>
                <w:b/>
              </w:rPr>
            </w:pPr>
            <w:r w:rsidRPr="004872C1">
              <w:rPr>
                <w:b/>
              </w:rPr>
              <w:t>к плану</w:t>
            </w:r>
          </w:p>
        </w:tc>
        <w:tc>
          <w:tcPr>
            <w:tcW w:w="1418" w:type="dxa"/>
          </w:tcPr>
          <w:p w:rsidR="00A1016A" w:rsidRPr="004872C1" w:rsidRDefault="00A1016A" w:rsidP="00A1016A">
            <w:pPr>
              <w:jc w:val="center"/>
              <w:rPr>
                <w:b/>
              </w:rPr>
            </w:pPr>
            <w:r w:rsidRPr="004872C1">
              <w:rPr>
                <w:b/>
              </w:rPr>
              <w:t xml:space="preserve">Сумма </w:t>
            </w:r>
          </w:p>
          <w:p w:rsidR="00A1016A" w:rsidRPr="004872C1" w:rsidRDefault="00A1016A" w:rsidP="00A1016A">
            <w:pPr>
              <w:jc w:val="center"/>
              <w:rPr>
                <w:b/>
              </w:rPr>
            </w:pPr>
            <w:r w:rsidRPr="004872C1">
              <w:rPr>
                <w:b/>
              </w:rPr>
              <w:t>отклонения</w:t>
            </w:r>
          </w:p>
          <w:p w:rsidR="00A1016A" w:rsidRPr="004872C1" w:rsidRDefault="00A1016A" w:rsidP="00A1016A">
            <w:pPr>
              <w:jc w:val="center"/>
              <w:rPr>
                <w:b/>
              </w:rPr>
            </w:pPr>
            <w:r w:rsidRPr="004872C1">
              <w:rPr>
                <w:b/>
              </w:rPr>
              <w:t>от плана</w:t>
            </w:r>
          </w:p>
        </w:tc>
        <w:tc>
          <w:tcPr>
            <w:tcW w:w="904" w:type="dxa"/>
          </w:tcPr>
          <w:p w:rsidR="00A1016A" w:rsidRPr="004872C1" w:rsidRDefault="00A1016A" w:rsidP="00A1016A">
            <w:pPr>
              <w:jc w:val="center"/>
              <w:rPr>
                <w:b/>
              </w:rPr>
            </w:pPr>
            <w:r w:rsidRPr="004872C1">
              <w:rPr>
                <w:b/>
              </w:rPr>
              <w:t>%</w:t>
            </w:r>
          </w:p>
          <w:p w:rsidR="00A1016A" w:rsidRPr="004872C1" w:rsidRDefault="00A1016A" w:rsidP="00A1016A">
            <w:pPr>
              <w:jc w:val="center"/>
              <w:rPr>
                <w:b/>
              </w:rPr>
            </w:pPr>
            <w:r w:rsidRPr="004872C1">
              <w:rPr>
                <w:b/>
              </w:rPr>
              <w:t xml:space="preserve"> исп. к уровню 2012 года</w:t>
            </w:r>
          </w:p>
        </w:tc>
        <w:tc>
          <w:tcPr>
            <w:tcW w:w="1285" w:type="dxa"/>
          </w:tcPr>
          <w:p w:rsidR="00A1016A" w:rsidRPr="004872C1" w:rsidRDefault="00A1016A" w:rsidP="00A1016A">
            <w:pPr>
              <w:pStyle w:val="a7"/>
              <w:jc w:val="center"/>
              <w:rPr>
                <w:b/>
              </w:rPr>
            </w:pPr>
            <w:r w:rsidRPr="004872C1">
              <w:rPr>
                <w:b/>
              </w:rPr>
              <w:t>Сумма отклонения</w:t>
            </w:r>
          </w:p>
          <w:p w:rsidR="00A1016A" w:rsidRPr="004872C1" w:rsidRDefault="00A1016A" w:rsidP="00A1016A">
            <w:pPr>
              <w:pStyle w:val="a7"/>
              <w:jc w:val="center"/>
              <w:rPr>
                <w:b/>
              </w:rPr>
            </w:pPr>
            <w:r w:rsidRPr="004872C1">
              <w:rPr>
                <w:b/>
              </w:rPr>
              <w:t>от уровня 2012 года</w:t>
            </w:r>
          </w:p>
        </w:tc>
      </w:tr>
      <w:tr w:rsidR="00A1016A" w:rsidRPr="004872C1" w:rsidTr="00A1016A">
        <w:tc>
          <w:tcPr>
            <w:tcW w:w="1560" w:type="dxa"/>
          </w:tcPr>
          <w:p w:rsidR="00A1016A" w:rsidRPr="004872C1" w:rsidRDefault="00A1016A" w:rsidP="00A1016A">
            <w:pPr>
              <w:jc w:val="both"/>
            </w:pPr>
            <w:r w:rsidRPr="004872C1">
              <w:t xml:space="preserve">Доходы, в </w:t>
            </w:r>
            <w:proofErr w:type="spellStart"/>
            <w:r w:rsidRPr="004872C1">
              <w:t>т.ч</w:t>
            </w:r>
            <w:proofErr w:type="spellEnd"/>
            <w:r w:rsidRPr="004872C1">
              <w:t>.:</w:t>
            </w:r>
          </w:p>
        </w:tc>
        <w:tc>
          <w:tcPr>
            <w:tcW w:w="1276" w:type="dxa"/>
          </w:tcPr>
          <w:p w:rsidR="00A1016A" w:rsidRPr="004872C1" w:rsidRDefault="00A1016A" w:rsidP="00A1016A">
            <w:pPr>
              <w:jc w:val="center"/>
            </w:pPr>
            <w:r w:rsidRPr="004872C1">
              <w:t>34344518,9</w:t>
            </w:r>
          </w:p>
        </w:tc>
        <w:tc>
          <w:tcPr>
            <w:tcW w:w="1417" w:type="dxa"/>
          </w:tcPr>
          <w:p w:rsidR="00A1016A" w:rsidRPr="004872C1" w:rsidRDefault="00A1016A" w:rsidP="00A1016A">
            <w:pPr>
              <w:jc w:val="center"/>
            </w:pPr>
            <w:r>
              <w:t>33935196,2</w:t>
            </w:r>
          </w:p>
        </w:tc>
        <w:tc>
          <w:tcPr>
            <w:tcW w:w="1276" w:type="dxa"/>
          </w:tcPr>
          <w:p w:rsidR="00A1016A" w:rsidRPr="004872C1" w:rsidRDefault="00A1016A" w:rsidP="00A1016A">
            <w:pPr>
              <w:jc w:val="center"/>
            </w:pPr>
            <w:r>
              <w:t>33334914,7</w:t>
            </w:r>
          </w:p>
        </w:tc>
        <w:tc>
          <w:tcPr>
            <w:tcW w:w="850" w:type="dxa"/>
          </w:tcPr>
          <w:p w:rsidR="00A1016A" w:rsidRPr="004872C1" w:rsidRDefault="00A1016A" w:rsidP="00A1016A">
            <w:pPr>
              <w:jc w:val="center"/>
              <w:rPr>
                <w:b/>
              </w:rPr>
            </w:pPr>
            <w:r>
              <w:rPr>
                <w:b/>
              </w:rPr>
              <w:t>98,2</w:t>
            </w:r>
          </w:p>
        </w:tc>
        <w:tc>
          <w:tcPr>
            <w:tcW w:w="1418" w:type="dxa"/>
          </w:tcPr>
          <w:p w:rsidR="00A1016A" w:rsidRPr="004872C1" w:rsidRDefault="00A1016A" w:rsidP="00A1016A">
            <w:pPr>
              <w:jc w:val="center"/>
            </w:pPr>
            <w:r>
              <w:t>- 600281,5</w:t>
            </w:r>
          </w:p>
        </w:tc>
        <w:tc>
          <w:tcPr>
            <w:tcW w:w="904" w:type="dxa"/>
          </w:tcPr>
          <w:p w:rsidR="00A1016A" w:rsidRPr="004872C1" w:rsidRDefault="00A1016A" w:rsidP="00A1016A">
            <w:pPr>
              <w:jc w:val="center"/>
              <w:rPr>
                <w:b/>
              </w:rPr>
            </w:pPr>
            <w:r>
              <w:rPr>
                <w:b/>
              </w:rPr>
              <w:t>97,1</w:t>
            </w:r>
          </w:p>
        </w:tc>
        <w:tc>
          <w:tcPr>
            <w:tcW w:w="1285" w:type="dxa"/>
          </w:tcPr>
          <w:p w:rsidR="00A1016A" w:rsidRPr="004872C1" w:rsidRDefault="00A1016A" w:rsidP="00A1016A">
            <w:pPr>
              <w:jc w:val="center"/>
            </w:pPr>
            <w:r>
              <w:t>- 1008604,2</w:t>
            </w:r>
          </w:p>
        </w:tc>
      </w:tr>
      <w:tr w:rsidR="00A1016A" w:rsidRPr="004872C1" w:rsidTr="00A1016A">
        <w:tc>
          <w:tcPr>
            <w:tcW w:w="1560" w:type="dxa"/>
          </w:tcPr>
          <w:p w:rsidR="00A1016A" w:rsidRPr="004872C1" w:rsidRDefault="00A1016A" w:rsidP="00A1016A">
            <w:pPr>
              <w:jc w:val="both"/>
              <w:rPr>
                <w:i/>
              </w:rPr>
            </w:pPr>
            <w:r w:rsidRPr="004872C1">
              <w:rPr>
                <w:i/>
              </w:rPr>
              <w:t>налоговые и неналоговые доходы</w:t>
            </w:r>
          </w:p>
        </w:tc>
        <w:tc>
          <w:tcPr>
            <w:tcW w:w="1276" w:type="dxa"/>
          </w:tcPr>
          <w:p w:rsidR="00A1016A" w:rsidRPr="004872C1" w:rsidRDefault="00A1016A" w:rsidP="00A1016A">
            <w:pPr>
              <w:jc w:val="center"/>
              <w:rPr>
                <w:i/>
              </w:rPr>
            </w:pPr>
          </w:p>
          <w:p w:rsidR="00A1016A" w:rsidRPr="004872C1" w:rsidRDefault="00A1016A" w:rsidP="00A1016A">
            <w:pPr>
              <w:jc w:val="center"/>
              <w:rPr>
                <w:i/>
              </w:rPr>
            </w:pPr>
            <w:r w:rsidRPr="004872C1">
              <w:rPr>
                <w:i/>
              </w:rPr>
              <w:t>22750095,3</w:t>
            </w:r>
          </w:p>
        </w:tc>
        <w:tc>
          <w:tcPr>
            <w:tcW w:w="1417" w:type="dxa"/>
          </w:tcPr>
          <w:p w:rsidR="00A1016A" w:rsidRDefault="00A1016A" w:rsidP="00A1016A">
            <w:pPr>
              <w:jc w:val="center"/>
              <w:rPr>
                <w:i/>
              </w:rPr>
            </w:pPr>
          </w:p>
          <w:p w:rsidR="00A1016A" w:rsidRPr="004872C1" w:rsidRDefault="00A1016A" w:rsidP="00A1016A">
            <w:pPr>
              <w:jc w:val="center"/>
              <w:rPr>
                <w:i/>
              </w:rPr>
            </w:pPr>
            <w:r>
              <w:rPr>
                <w:i/>
              </w:rPr>
              <w:t>24093385,9</w:t>
            </w:r>
          </w:p>
        </w:tc>
        <w:tc>
          <w:tcPr>
            <w:tcW w:w="1276" w:type="dxa"/>
          </w:tcPr>
          <w:p w:rsidR="00A1016A" w:rsidRDefault="00A1016A" w:rsidP="00A1016A">
            <w:pPr>
              <w:jc w:val="center"/>
              <w:rPr>
                <w:i/>
              </w:rPr>
            </w:pPr>
          </w:p>
          <w:p w:rsidR="00A1016A" w:rsidRPr="004872C1" w:rsidRDefault="00A1016A" w:rsidP="00A1016A">
            <w:pPr>
              <w:jc w:val="center"/>
              <w:rPr>
                <w:i/>
              </w:rPr>
            </w:pPr>
            <w:r>
              <w:rPr>
                <w:i/>
              </w:rPr>
              <w:t>23481533,1</w:t>
            </w:r>
          </w:p>
        </w:tc>
        <w:tc>
          <w:tcPr>
            <w:tcW w:w="850" w:type="dxa"/>
          </w:tcPr>
          <w:p w:rsidR="00A1016A" w:rsidRDefault="00A1016A" w:rsidP="00A1016A">
            <w:pPr>
              <w:jc w:val="center"/>
              <w:rPr>
                <w:i/>
              </w:rPr>
            </w:pPr>
          </w:p>
          <w:p w:rsidR="00A1016A" w:rsidRPr="004872C1" w:rsidRDefault="00A1016A" w:rsidP="00A1016A">
            <w:pPr>
              <w:jc w:val="center"/>
              <w:rPr>
                <w:i/>
              </w:rPr>
            </w:pPr>
            <w:r>
              <w:rPr>
                <w:i/>
              </w:rPr>
              <w:t>97,5</w:t>
            </w:r>
          </w:p>
        </w:tc>
        <w:tc>
          <w:tcPr>
            <w:tcW w:w="1418" w:type="dxa"/>
          </w:tcPr>
          <w:p w:rsidR="00A1016A" w:rsidRDefault="00A1016A" w:rsidP="00A1016A">
            <w:pPr>
              <w:jc w:val="center"/>
              <w:rPr>
                <w:i/>
              </w:rPr>
            </w:pPr>
          </w:p>
          <w:p w:rsidR="00A1016A" w:rsidRPr="004872C1" w:rsidRDefault="00A1016A" w:rsidP="00A1016A">
            <w:pPr>
              <w:jc w:val="center"/>
              <w:rPr>
                <w:i/>
              </w:rPr>
            </w:pPr>
            <w:r>
              <w:rPr>
                <w:i/>
              </w:rPr>
              <w:t>- 611852,8</w:t>
            </w:r>
          </w:p>
        </w:tc>
        <w:tc>
          <w:tcPr>
            <w:tcW w:w="904" w:type="dxa"/>
          </w:tcPr>
          <w:p w:rsidR="00A1016A" w:rsidRDefault="00A1016A" w:rsidP="00A1016A">
            <w:pPr>
              <w:jc w:val="center"/>
              <w:rPr>
                <w:i/>
              </w:rPr>
            </w:pPr>
          </w:p>
          <w:p w:rsidR="00A1016A" w:rsidRPr="004872C1" w:rsidRDefault="00A1016A" w:rsidP="00A1016A">
            <w:pPr>
              <w:jc w:val="center"/>
              <w:rPr>
                <w:i/>
              </w:rPr>
            </w:pPr>
            <w:r>
              <w:rPr>
                <w:i/>
              </w:rPr>
              <w:t>103,2</w:t>
            </w:r>
          </w:p>
        </w:tc>
        <w:tc>
          <w:tcPr>
            <w:tcW w:w="1285" w:type="dxa"/>
          </w:tcPr>
          <w:p w:rsidR="00A1016A" w:rsidRDefault="00A1016A" w:rsidP="00A1016A">
            <w:pPr>
              <w:jc w:val="center"/>
              <w:rPr>
                <w:i/>
              </w:rPr>
            </w:pPr>
          </w:p>
          <w:p w:rsidR="00A1016A" w:rsidRPr="004872C1" w:rsidRDefault="00A1016A" w:rsidP="00A1016A">
            <w:pPr>
              <w:jc w:val="center"/>
              <w:rPr>
                <w:i/>
              </w:rPr>
            </w:pPr>
            <w:r>
              <w:rPr>
                <w:i/>
              </w:rPr>
              <w:t>+ 731437,8</w:t>
            </w:r>
          </w:p>
        </w:tc>
      </w:tr>
      <w:tr w:rsidR="00A1016A" w:rsidRPr="004872C1" w:rsidTr="00A1016A">
        <w:tc>
          <w:tcPr>
            <w:tcW w:w="1560" w:type="dxa"/>
          </w:tcPr>
          <w:p w:rsidR="00A1016A" w:rsidRPr="004872C1" w:rsidRDefault="00A1016A" w:rsidP="00A1016A">
            <w:pPr>
              <w:jc w:val="both"/>
            </w:pPr>
            <w:r w:rsidRPr="004872C1">
              <w:rPr>
                <w:i/>
              </w:rPr>
              <w:t>безвозмездные  поступления</w:t>
            </w:r>
            <w:r w:rsidRPr="004872C1">
              <w:t xml:space="preserve"> </w:t>
            </w:r>
          </w:p>
        </w:tc>
        <w:tc>
          <w:tcPr>
            <w:tcW w:w="1276" w:type="dxa"/>
          </w:tcPr>
          <w:p w:rsidR="00A1016A" w:rsidRPr="004872C1" w:rsidRDefault="00A1016A" w:rsidP="00A1016A">
            <w:pPr>
              <w:jc w:val="center"/>
              <w:rPr>
                <w:i/>
              </w:rPr>
            </w:pPr>
            <w:r w:rsidRPr="004872C1">
              <w:rPr>
                <w:i/>
              </w:rPr>
              <w:t>11594423,6</w:t>
            </w:r>
          </w:p>
        </w:tc>
        <w:tc>
          <w:tcPr>
            <w:tcW w:w="1417" w:type="dxa"/>
          </w:tcPr>
          <w:p w:rsidR="00A1016A" w:rsidRPr="004872C1" w:rsidRDefault="00A1016A" w:rsidP="00A1016A">
            <w:pPr>
              <w:jc w:val="center"/>
              <w:rPr>
                <w:i/>
              </w:rPr>
            </w:pPr>
            <w:r>
              <w:rPr>
                <w:i/>
              </w:rPr>
              <w:t>9841810,3</w:t>
            </w:r>
          </w:p>
        </w:tc>
        <w:tc>
          <w:tcPr>
            <w:tcW w:w="1276" w:type="dxa"/>
          </w:tcPr>
          <w:p w:rsidR="00A1016A" w:rsidRPr="004872C1" w:rsidRDefault="00A1016A" w:rsidP="00A1016A">
            <w:pPr>
              <w:jc w:val="center"/>
              <w:rPr>
                <w:i/>
              </w:rPr>
            </w:pPr>
            <w:r>
              <w:rPr>
                <w:i/>
              </w:rPr>
              <w:t>9853381,6</w:t>
            </w:r>
          </w:p>
        </w:tc>
        <w:tc>
          <w:tcPr>
            <w:tcW w:w="850" w:type="dxa"/>
          </w:tcPr>
          <w:p w:rsidR="00A1016A" w:rsidRPr="004872C1" w:rsidRDefault="00A1016A" w:rsidP="00A1016A">
            <w:pPr>
              <w:jc w:val="center"/>
              <w:rPr>
                <w:i/>
              </w:rPr>
            </w:pPr>
            <w:r>
              <w:rPr>
                <w:i/>
              </w:rPr>
              <w:t>100,1</w:t>
            </w:r>
          </w:p>
        </w:tc>
        <w:tc>
          <w:tcPr>
            <w:tcW w:w="1418" w:type="dxa"/>
          </w:tcPr>
          <w:p w:rsidR="00A1016A" w:rsidRPr="004872C1" w:rsidRDefault="00A1016A" w:rsidP="00A1016A">
            <w:pPr>
              <w:jc w:val="center"/>
              <w:rPr>
                <w:i/>
              </w:rPr>
            </w:pPr>
            <w:r>
              <w:rPr>
                <w:i/>
              </w:rPr>
              <w:t>+ 11571,3</w:t>
            </w:r>
          </w:p>
        </w:tc>
        <w:tc>
          <w:tcPr>
            <w:tcW w:w="904" w:type="dxa"/>
          </w:tcPr>
          <w:p w:rsidR="00A1016A" w:rsidRPr="004872C1" w:rsidRDefault="00A1016A" w:rsidP="00A1016A">
            <w:pPr>
              <w:jc w:val="center"/>
              <w:rPr>
                <w:i/>
              </w:rPr>
            </w:pPr>
            <w:r>
              <w:rPr>
                <w:i/>
              </w:rPr>
              <w:t>85,0</w:t>
            </w:r>
          </w:p>
        </w:tc>
        <w:tc>
          <w:tcPr>
            <w:tcW w:w="1285" w:type="dxa"/>
          </w:tcPr>
          <w:p w:rsidR="00A1016A" w:rsidRPr="004872C1" w:rsidRDefault="00A1016A" w:rsidP="00A1016A">
            <w:pPr>
              <w:jc w:val="center"/>
              <w:rPr>
                <w:i/>
              </w:rPr>
            </w:pPr>
            <w:r>
              <w:rPr>
                <w:i/>
              </w:rPr>
              <w:t>- 1741042,0</w:t>
            </w:r>
          </w:p>
        </w:tc>
      </w:tr>
      <w:tr w:rsidR="00A1016A" w:rsidRPr="004872C1" w:rsidTr="00A1016A">
        <w:tc>
          <w:tcPr>
            <w:tcW w:w="1560" w:type="dxa"/>
          </w:tcPr>
          <w:p w:rsidR="00A1016A" w:rsidRPr="004872C1" w:rsidRDefault="00A1016A" w:rsidP="00A1016A">
            <w:pPr>
              <w:jc w:val="both"/>
            </w:pPr>
            <w:r w:rsidRPr="004872C1">
              <w:t>Расходы</w:t>
            </w:r>
          </w:p>
        </w:tc>
        <w:tc>
          <w:tcPr>
            <w:tcW w:w="1276" w:type="dxa"/>
          </w:tcPr>
          <w:p w:rsidR="00A1016A" w:rsidRPr="004872C1" w:rsidRDefault="00A1016A" w:rsidP="00A1016A">
            <w:pPr>
              <w:jc w:val="center"/>
            </w:pPr>
            <w:r w:rsidRPr="004872C1">
              <w:t>38609593,1</w:t>
            </w:r>
          </w:p>
        </w:tc>
        <w:tc>
          <w:tcPr>
            <w:tcW w:w="1417" w:type="dxa"/>
          </w:tcPr>
          <w:p w:rsidR="00A1016A" w:rsidRPr="004872C1" w:rsidRDefault="00A1016A" w:rsidP="00A1016A">
            <w:pPr>
              <w:jc w:val="center"/>
            </w:pPr>
            <w:r>
              <w:t>39865682,9</w:t>
            </w:r>
          </w:p>
        </w:tc>
        <w:tc>
          <w:tcPr>
            <w:tcW w:w="1276" w:type="dxa"/>
          </w:tcPr>
          <w:p w:rsidR="00A1016A" w:rsidRPr="004872C1" w:rsidRDefault="00A1016A" w:rsidP="00A1016A">
            <w:pPr>
              <w:jc w:val="center"/>
            </w:pPr>
            <w:r>
              <w:t>38547416,5</w:t>
            </w:r>
          </w:p>
        </w:tc>
        <w:tc>
          <w:tcPr>
            <w:tcW w:w="850" w:type="dxa"/>
          </w:tcPr>
          <w:p w:rsidR="00A1016A" w:rsidRPr="004872C1" w:rsidRDefault="00A1016A" w:rsidP="00A1016A">
            <w:pPr>
              <w:jc w:val="center"/>
              <w:rPr>
                <w:b/>
              </w:rPr>
            </w:pPr>
            <w:r>
              <w:rPr>
                <w:b/>
              </w:rPr>
              <w:t>96,7</w:t>
            </w:r>
          </w:p>
        </w:tc>
        <w:tc>
          <w:tcPr>
            <w:tcW w:w="1418" w:type="dxa"/>
          </w:tcPr>
          <w:p w:rsidR="00A1016A" w:rsidRPr="004872C1" w:rsidRDefault="00A1016A" w:rsidP="00A1016A">
            <w:pPr>
              <w:jc w:val="center"/>
            </w:pPr>
            <w:r>
              <w:t>- 1318266,4</w:t>
            </w:r>
          </w:p>
        </w:tc>
        <w:tc>
          <w:tcPr>
            <w:tcW w:w="904" w:type="dxa"/>
          </w:tcPr>
          <w:p w:rsidR="00A1016A" w:rsidRPr="004872C1" w:rsidRDefault="00A1016A" w:rsidP="00A1016A">
            <w:pPr>
              <w:jc w:val="center"/>
              <w:rPr>
                <w:b/>
              </w:rPr>
            </w:pPr>
            <w:r>
              <w:rPr>
                <w:b/>
              </w:rPr>
              <w:t>99,8</w:t>
            </w:r>
          </w:p>
        </w:tc>
        <w:tc>
          <w:tcPr>
            <w:tcW w:w="1285" w:type="dxa"/>
          </w:tcPr>
          <w:p w:rsidR="00A1016A" w:rsidRPr="004872C1" w:rsidRDefault="00A1016A" w:rsidP="00A1016A">
            <w:pPr>
              <w:jc w:val="center"/>
            </w:pPr>
            <w:r>
              <w:t>- 62176,6</w:t>
            </w:r>
          </w:p>
        </w:tc>
      </w:tr>
      <w:tr w:rsidR="00A1016A" w:rsidRPr="004872C1" w:rsidTr="00A1016A">
        <w:tc>
          <w:tcPr>
            <w:tcW w:w="1560" w:type="dxa"/>
          </w:tcPr>
          <w:p w:rsidR="00A1016A" w:rsidRPr="004872C1" w:rsidRDefault="00A1016A" w:rsidP="00A1016A">
            <w:pPr>
              <w:jc w:val="both"/>
            </w:pPr>
            <w:r w:rsidRPr="004872C1">
              <w:t>Дефицит</w:t>
            </w:r>
            <w:proofErr w:type="gramStart"/>
            <w:r w:rsidRPr="004872C1">
              <w:t xml:space="preserve"> (–)</w:t>
            </w:r>
            <w:proofErr w:type="gramEnd"/>
          </w:p>
          <w:p w:rsidR="00A1016A" w:rsidRPr="004872C1" w:rsidRDefault="00A1016A" w:rsidP="00A1016A">
            <w:pPr>
              <w:jc w:val="both"/>
            </w:pPr>
            <w:r w:rsidRPr="004872C1">
              <w:t>Профицит(+)</w:t>
            </w:r>
          </w:p>
        </w:tc>
        <w:tc>
          <w:tcPr>
            <w:tcW w:w="1276" w:type="dxa"/>
          </w:tcPr>
          <w:p w:rsidR="00A1016A" w:rsidRPr="004872C1" w:rsidRDefault="00A1016A" w:rsidP="00A1016A">
            <w:pPr>
              <w:jc w:val="center"/>
            </w:pPr>
            <w:r w:rsidRPr="004872C1">
              <w:t>- 4265074,2</w:t>
            </w:r>
          </w:p>
        </w:tc>
        <w:tc>
          <w:tcPr>
            <w:tcW w:w="1417" w:type="dxa"/>
          </w:tcPr>
          <w:p w:rsidR="00A1016A" w:rsidRPr="004872C1" w:rsidRDefault="00A1016A" w:rsidP="00A1016A">
            <w:pPr>
              <w:jc w:val="center"/>
            </w:pPr>
            <w:r>
              <w:t>- 5930486,7</w:t>
            </w:r>
          </w:p>
        </w:tc>
        <w:tc>
          <w:tcPr>
            <w:tcW w:w="1276" w:type="dxa"/>
          </w:tcPr>
          <w:p w:rsidR="00A1016A" w:rsidRPr="004872C1" w:rsidRDefault="00A1016A" w:rsidP="00A1016A">
            <w:pPr>
              <w:jc w:val="center"/>
            </w:pPr>
            <w:r>
              <w:t>- 5212501,8</w:t>
            </w:r>
          </w:p>
        </w:tc>
        <w:tc>
          <w:tcPr>
            <w:tcW w:w="850" w:type="dxa"/>
          </w:tcPr>
          <w:p w:rsidR="00A1016A" w:rsidRPr="004872C1" w:rsidRDefault="00A1016A" w:rsidP="00A1016A">
            <w:pPr>
              <w:jc w:val="center"/>
              <w:rPr>
                <w:b/>
              </w:rPr>
            </w:pPr>
            <w:r>
              <w:rPr>
                <w:b/>
              </w:rPr>
              <w:t>87,9</w:t>
            </w:r>
          </w:p>
        </w:tc>
        <w:tc>
          <w:tcPr>
            <w:tcW w:w="1418" w:type="dxa"/>
          </w:tcPr>
          <w:p w:rsidR="00A1016A" w:rsidRPr="004872C1" w:rsidRDefault="00A1016A" w:rsidP="00A1016A">
            <w:pPr>
              <w:jc w:val="center"/>
            </w:pPr>
            <w:r>
              <w:t>меньше на 717984,9</w:t>
            </w:r>
          </w:p>
        </w:tc>
        <w:tc>
          <w:tcPr>
            <w:tcW w:w="904" w:type="dxa"/>
          </w:tcPr>
          <w:p w:rsidR="00A1016A" w:rsidRPr="004872C1" w:rsidRDefault="00A1016A" w:rsidP="00A1016A">
            <w:pPr>
              <w:jc w:val="center"/>
              <w:rPr>
                <w:b/>
              </w:rPr>
            </w:pPr>
            <w:r>
              <w:rPr>
                <w:b/>
              </w:rPr>
              <w:t>122,2</w:t>
            </w:r>
          </w:p>
        </w:tc>
        <w:tc>
          <w:tcPr>
            <w:tcW w:w="1285" w:type="dxa"/>
          </w:tcPr>
          <w:p w:rsidR="00A1016A" w:rsidRPr="004872C1" w:rsidRDefault="00A1016A" w:rsidP="00A1016A">
            <w:pPr>
              <w:jc w:val="center"/>
            </w:pPr>
            <w:r>
              <w:t>больше на 947427,6</w:t>
            </w:r>
          </w:p>
        </w:tc>
      </w:tr>
    </w:tbl>
    <w:p w:rsidR="00A1016A" w:rsidRDefault="00A1016A" w:rsidP="00A1016A">
      <w:pPr>
        <w:ind w:firstLine="708"/>
        <w:jc w:val="both"/>
        <w:rPr>
          <w:color w:val="00B050"/>
          <w:sz w:val="27"/>
          <w:szCs w:val="27"/>
        </w:rPr>
      </w:pPr>
    </w:p>
    <w:p w:rsidR="00A1016A" w:rsidRPr="00836111" w:rsidRDefault="00A1016A" w:rsidP="007A1C01">
      <w:pPr>
        <w:ind w:firstLine="567"/>
        <w:jc w:val="both"/>
        <w:rPr>
          <w:sz w:val="27"/>
          <w:szCs w:val="27"/>
        </w:rPr>
      </w:pPr>
      <w:r w:rsidRPr="00836111">
        <w:rPr>
          <w:sz w:val="27"/>
          <w:szCs w:val="27"/>
        </w:rPr>
        <w:lastRenderedPageBreak/>
        <w:t>В процессе исполнения областного бюджета сложился дефицит в сумме 52125</w:t>
      </w:r>
      <w:r>
        <w:rPr>
          <w:sz w:val="27"/>
          <w:szCs w:val="27"/>
        </w:rPr>
        <w:t>01,8 тыс. рублей (87,9 процента к плану</w:t>
      </w:r>
      <w:r w:rsidRPr="00836111">
        <w:rPr>
          <w:sz w:val="27"/>
          <w:szCs w:val="27"/>
        </w:rPr>
        <w:t xml:space="preserve">), что менее запланированного показателя на 717984,9 тыс. рублей. По сравнению с уровнем 2012 </w:t>
      </w:r>
      <w:r>
        <w:rPr>
          <w:sz w:val="27"/>
          <w:szCs w:val="27"/>
        </w:rPr>
        <w:t>года, в 2013 году дефицит увеличился</w:t>
      </w:r>
      <w:r w:rsidRPr="00836111">
        <w:rPr>
          <w:sz w:val="27"/>
          <w:szCs w:val="27"/>
        </w:rPr>
        <w:t xml:space="preserve"> на 947427,6 тыс. рублей</w:t>
      </w:r>
      <w:r>
        <w:rPr>
          <w:sz w:val="27"/>
          <w:szCs w:val="27"/>
        </w:rPr>
        <w:t xml:space="preserve">, или </w:t>
      </w:r>
      <w:r w:rsidRPr="00836111">
        <w:rPr>
          <w:sz w:val="27"/>
          <w:szCs w:val="27"/>
        </w:rPr>
        <w:t xml:space="preserve">на 22,2 процента. Источники внутреннего финансирования дефицита областного бюджета в 2013 году представлены в таблице </w:t>
      </w:r>
      <w:r w:rsidR="002542D4">
        <w:rPr>
          <w:sz w:val="27"/>
          <w:szCs w:val="27"/>
        </w:rPr>
        <w:t>4</w:t>
      </w:r>
      <w:r w:rsidRPr="00836111">
        <w:rPr>
          <w:sz w:val="27"/>
          <w:szCs w:val="27"/>
        </w:rPr>
        <w:t>.</w:t>
      </w:r>
    </w:p>
    <w:p w:rsidR="00A1016A" w:rsidRPr="00836111" w:rsidRDefault="00A1016A" w:rsidP="00A1016A">
      <w:pPr>
        <w:jc w:val="right"/>
        <w:rPr>
          <w:sz w:val="27"/>
          <w:szCs w:val="27"/>
        </w:rPr>
      </w:pPr>
      <w:r w:rsidRPr="00836111">
        <w:rPr>
          <w:sz w:val="27"/>
          <w:szCs w:val="27"/>
        </w:rPr>
        <w:t xml:space="preserve">Таблица </w:t>
      </w:r>
      <w:r w:rsidR="002542D4">
        <w:rPr>
          <w:sz w:val="27"/>
          <w:szCs w:val="27"/>
        </w:rPr>
        <w:t>4</w:t>
      </w:r>
    </w:p>
    <w:p w:rsidR="00A1016A" w:rsidRPr="00836111" w:rsidRDefault="00A1016A" w:rsidP="00A1016A">
      <w:pPr>
        <w:tabs>
          <w:tab w:val="center" w:pos="4677"/>
          <w:tab w:val="right" w:pos="9355"/>
        </w:tabs>
        <w:jc w:val="center"/>
        <w:rPr>
          <w:b/>
          <w:sz w:val="28"/>
          <w:szCs w:val="28"/>
        </w:rPr>
      </w:pPr>
      <w:r w:rsidRPr="00836111">
        <w:rPr>
          <w:b/>
          <w:sz w:val="27"/>
          <w:szCs w:val="27"/>
        </w:rPr>
        <w:t>Источники внутреннего финансирования областного бюджета Ульяновской области за 2013 год</w:t>
      </w:r>
    </w:p>
    <w:p w:rsidR="00A1016A" w:rsidRPr="00836111" w:rsidRDefault="00A1016A" w:rsidP="00A1016A">
      <w:pPr>
        <w:ind w:firstLine="708"/>
        <w:jc w:val="right"/>
        <w:rPr>
          <w:sz w:val="28"/>
          <w:szCs w:val="28"/>
        </w:rPr>
      </w:pPr>
      <w:r w:rsidRPr="00836111">
        <w:rPr>
          <w:sz w:val="24"/>
          <w:szCs w:val="24"/>
        </w:rPr>
        <w:t xml:space="preserve"> тыс. рублей</w:t>
      </w:r>
    </w:p>
    <w:tbl>
      <w:tblPr>
        <w:tblStyle w:val="aff1"/>
        <w:tblW w:w="9944" w:type="dxa"/>
        <w:tblInd w:w="-318" w:type="dxa"/>
        <w:tblLook w:val="04A0" w:firstRow="1" w:lastRow="0" w:firstColumn="1" w:lastColumn="0" w:noHBand="0" w:noVBand="1"/>
      </w:tblPr>
      <w:tblGrid>
        <w:gridCol w:w="817"/>
        <w:gridCol w:w="2728"/>
        <w:gridCol w:w="1613"/>
        <w:gridCol w:w="1595"/>
        <w:gridCol w:w="1595"/>
        <w:gridCol w:w="1596"/>
      </w:tblGrid>
      <w:tr w:rsidR="00A1016A" w:rsidRPr="00836111" w:rsidTr="00A1016A">
        <w:tc>
          <w:tcPr>
            <w:tcW w:w="817" w:type="dxa"/>
          </w:tcPr>
          <w:p w:rsidR="00A1016A" w:rsidRPr="00836111" w:rsidRDefault="00A1016A" w:rsidP="00A1016A">
            <w:pPr>
              <w:jc w:val="center"/>
              <w:rPr>
                <w:b/>
                <w:sz w:val="24"/>
                <w:szCs w:val="24"/>
              </w:rPr>
            </w:pPr>
            <w:r w:rsidRPr="00836111">
              <w:rPr>
                <w:b/>
                <w:sz w:val="24"/>
                <w:szCs w:val="24"/>
              </w:rPr>
              <w:t xml:space="preserve">№ </w:t>
            </w:r>
            <w:proofErr w:type="gramStart"/>
            <w:r w:rsidRPr="00836111">
              <w:rPr>
                <w:b/>
                <w:sz w:val="24"/>
                <w:szCs w:val="24"/>
              </w:rPr>
              <w:t>п</w:t>
            </w:r>
            <w:proofErr w:type="gramEnd"/>
            <w:r w:rsidRPr="00836111">
              <w:rPr>
                <w:b/>
                <w:sz w:val="24"/>
                <w:szCs w:val="24"/>
              </w:rPr>
              <w:t>/п</w:t>
            </w:r>
          </w:p>
        </w:tc>
        <w:tc>
          <w:tcPr>
            <w:tcW w:w="2728" w:type="dxa"/>
          </w:tcPr>
          <w:p w:rsidR="00A1016A" w:rsidRPr="00836111" w:rsidRDefault="00A1016A" w:rsidP="00A1016A">
            <w:pPr>
              <w:jc w:val="center"/>
              <w:rPr>
                <w:b/>
                <w:sz w:val="24"/>
                <w:szCs w:val="24"/>
              </w:rPr>
            </w:pPr>
            <w:r w:rsidRPr="00836111">
              <w:rPr>
                <w:b/>
                <w:sz w:val="24"/>
                <w:szCs w:val="24"/>
              </w:rPr>
              <w:t>Наименование источника</w:t>
            </w:r>
          </w:p>
        </w:tc>
        <w:tc>
          <w:tcPr>
            <w:tcW w:w="1613" w:type="dxa"/>
          </w:tcPr>
          <w:p w:rsidR="00A1016A" w:rsidRPr="00836111" w:rsidRDefault="00A1016A" w:rsidP="00A1016A">
            <w:pPr>
              <w:jc w:val="center"/>
              <w:rPr>
                <w:b/>
                <w:sz w:val="24"/>
                <w:szCs w:val="24"/>
              </w:rPr>
            </w:pPr>
            <w:r w:rsidRPr="00836111">
              <w:rPr>
                <w:b/>
                <w:sz w:val="24"/>
                <w:szCs w:val="24"/>
              </w:rPr>
              <w:t>Уточнённый план на 2013 год</w:t>
            </w:r>
          </w:p>
        </w:tc>
        <w:tc>
          <w:tcPr>
            <w:tcW w:w="1595" w:type="dxa"/>
          </w:tcPr>
          <w:p w:rsidR="00A1016A" w:rsidRPr="00836111" w:rsidRDefault="00A1016A" w:rsidP="00A1016A">
            <w:pPr>
              <w:jc w:val="center"/>
              <w:rPr>
                <w:b/>
                <w:sz w:val="24"/>
                <w:szCs w:val="24"/>
              </w:rPr>
            </w:pPr>
            <w:r w:rsidRPr="00836111">
              <w:rPr>
                <w:b/>
                <w:sz w:val="24"/>
                <w:szCs w:val="24"/>
              </w:rPr>
              <w:t>Исполнение за 2013 год</w:t>
            </w:r>
          </w:p>
        </w:tc>
        <w:tc>
          <w:tcPr>
            <w:tcW w:w="1595" w:type="dxa"/>
          </w:tcPr>
          <w:p w:rsidR="00A1016A" w:rsidRPr="00836111" w:rsidRDefault="00A1016A" w:rsidP="00A1016A">
            <w:pPr>
              <w:jc w:val="center"/>
              <w:rPr>
                <w:b/>
                <w:sz w:val="24"/>
                <w:szCs w:val="24"/>
              </w:rPr>
            </w:pPr>
            <w:r w:rsidRPr="00836111">
              <w:rPr>
                <w:b/>
                <w:sz w:val="24"/>
                <w:szCs w:val="24"/>
              </w:rPr>
              <w:t>Процент исполнения, %</w:t>
            </w:r>
          </w:p>
        </w:tc>
        <w:tc>
          <w:tcPr>
            <w:tcW w:w="1596" w:type="dxa"/>
          </w:tcPr>
          <w:p w:rsidR="00A1016A" w:rsidRPr="00836111" w:rsidRDefault="00A1016A" w:rsidP="00A1016A">
            <w:pPr>
              <w:jc w:val="center"/>
              <w:rPr>
                <w:b/>
                <w:sz w:val="24"/>
                <w:szCs w:val="24"/>
              </w:rPr>
            </w:pPr>
            <w:r w:rsidRPr="00836111">
              <w:rPr>
                <w:b/>
                <w:sz w:val="24"/>
                <w:szCs w:val="24"/>
              </w:rPr>
              <w:t>Отклонение исполнения от плана</w:t>
            </w:r>
          </w:p>
        </w:tc>
      </w:tr>
      <w:tr w:rsidR="00A1016A" w:rsidRPr="00836111" w:rsidTr="00A1016A">
        <w:tc>
          <w:tcPr>
            <w:tcW w:w="817" w:type="dxa"/>
          </w:tcPr>
          <w:p w:rsidR="00A1016A" w:rsidRPr="00836111" w:rsidRDefault="00A1016A" w:rsidP="00A1016A">
            <w:pPr>
              <w:jc w:val="center"/>
              <w:rPr>
                <w:b/>
                <w:sz w:val="24"/>
                <w:szCs w:val="24"/>
              </w:rPr>
            </w:pPr>
            <w:r w:rsidRPr="00836111">
              <w:rPr>
                <w:b/>
                <w:sz w:val="24"/>
                <w:szCs w:val="24"/>
              </w:rPr>
              <w:t>1</w:t>
            </w:r>
          </w:p>
        </w:tc>
        <w:tc>
          <w:tcPr>
            <w:tcW w:w="2728" w:type="dxa"/>
          </w:tcPr>
          <w:p w:rsidR="00A1016A" w:rsidRPr="00836111" w:rsidRDefault="00A1016A" w:rsidP="00A1016A">
            <w:pPr>
              <w:jc w:val="both"/>
              <w:rPr>
                <w:sz w:val="24"/>
                <w:szCs w:val="24"/>
              </w:rPr>
            </w:pPr>
            <w:r w:rsidRPr="00836111">
              <w:rPr>
                <w:sz w:val="24"/>
                <w:szCs w:val="24"/>
              </w:rPr>
              <w:t>Кредиты кредитных организаций в валюте Российской Федерации</w:t>
            </w:r>
          </w:p>
        </w:tc>
        <w:tc>
          <w:tcPr>
            <w:tcW w:w="1613" w:type="dxa"/>
          </w:tcPr>
          <w:p w:rsidR="00A1016A" w:rsidRPr="00836111" w:rsidRDefault="00A1016A" w:rsidP="00A1016A">
            <w:pPr>
              <w:jc w:val="center"/>
              <w:rPr>
                <w:sz w:val="24"/>
                <w:szCs w:val="24"/>
              </w:rPr>
            </w:pPr>
            <w:r w:rsidRPr="00836111">
              <w:rPr>
                <w:sz w:val="24"/>
                <w:szCs w:val="24"/>
              </w:rPr>
              <w:t>3604453,3</w:t>
            </w:r>
          </w:p>
        </w:tc>
        <w:tc>
          <w:tcPr>
            <w:tcW w:w="1595" w:type="dxa"/>
          </w:tcPr>
          <w:p w:rsidR="00A1016A" w:rsidRPr="00836111" w:rsidRDefault="00A1016A" w:rsidP="00A1016A">
            <w:pPr>
              <w:jc w:val="center"/>
              <w:rPr>
                <w:sz w:val="24"/>
                <w:szCs w:val="24"/>
              </w:rPr>
            </w:pPr>
            <w:r w:rsidRPr="00836111">
              <w:rPr>
                <w:sz w:val="24"/>
                <w:szCs w:val="24"/>
              </w:rPr>
              <w:t>3400000,0</w:t>
            </w:r>
          </w:p>
        </w:tc>
        <w:tc>
          <w:tcPr>
            <w:tcW w:w="1595" w:type="dxa"/>
          </w:tcPr>
          <w:p w:rsidR="00A1016A" w:rsidRPr="00836111" w:rsidRDefault="00A1016A" w:rsidP="00A1016A">
            <w:pPr>
              <w:jc w:val="center"/>
              <w:rPr>
                <w:sz w:val="24"/>
                <w:szCs w:val="24"/>
              </w:rPr>
            </w:pPr>
            <w:r w:rsidRPr="00836111">
              <w:rPr>
                <w:sz w:val="24"/>
                <w:szCs w:val="24"/>
              </w:rPr>
              <w:t>94,3</w:t>
            </w:r>
          </w:p>
        </w:tc>
        <w:tc>
          <w:tcPr>
            <w:tcW w:w="1596" w:type="dxa"/>
          </w:tcPr>
          <w:p w:rsidR="00A1016A" w:rsidRPr="00836111" w:rsidRDefault="00A1016A" w:rsidP="00A1016A">
            <w:pPr>
              <w:jc w:val="center"/>
              <w:rPr>
                <w:sz w:val="24"/>
                <w:szCs w:val="24"/>
              </w:rPr>
            </w:pPr>
            <w:r w:rsidRPr="00836111">
              <w:rPr>
                <w:sz w:val="24"/>
                <w:szCs w:val="24"/>
              </w:rPr>
              <w:t>- 204453,3</w:t>
            </w:r>
          </w:p>
        </w:tc>
      </w:tr>
      <w:tr w:rsidR="00A1016A" w:rsidRPr="00836111" w:rsidTr="00A1016A">
        <w:tc>
          <w:tcPr>
            <w:tcW w:w="817" w:type="dxa"/>
          </w:tcPr>
          <w:p w:rsidR="00A1016A" w:rsidRPr="00836111" w:rsidRDefault="00A1016A" w:rsidP="00A1016A">
            <w:pPr>
              <w:jc w:val="center"/>
              <w:rPr>
                <w:b/>
                <w:sz w:val="24"/>
                <w:szCs w:val="24"/>
              </w:rPr>
            </w:pPr>
            <w:r w:rsidRPr="00836111">
              <w:rPr>
                <w:b/>
                <w:sz w:val="24"/>
                <w:szCs w:val="24"/>
              </w:rPr>
              <w:t>2</w:t>
            </w:r>
          </w:p>
        </w:tc>
        <w:tc>
          <w:tcPr>
            <w:tcW w:w="2728" w:type="dxa"/>
          </w:tcPr>
          <w:p w:rsidR="00A1016A" w:rsidRPr="00836111" w:rsidRDefault="00A1016A" w:rsidP="00A1016A">
            <w:pPr>
              <w:jc w:val="both"/>
              <w:rPr>
                <w:sz w:val="24"/>
                <w:szCs w:val="24"/>
              </w:rPr>
            </w:pPr>
            <w:r w:rsidRPr="00836111">
              <w:rPr>
                <w:sz w:val="24"/>
                <w:szCs w:val="24"/>
              </w:rPr>
              <w:t>Бюджетные кредиты от других бюджетов бюджетной системы Российской Федерации</w:t>
            </w:r>
          </w:p>
        </w:tc>
        <w:tc>
          <w:tcPr>
            <w:tcW w:w="1613" w:type="dxa"/>
          </w:tcPr>
          <w:p w:rsidR="00A1016A" w:rsidRPr="00836111" w:rsidRDefault="00A1016A" w:rsidP="00A1016A">
            <w:pPr>
              <w:jc w:val="center"/>
              <w:rPr>
                <w:sz w:val="24"/>
                <w:szCs w:val="24"/>
              </w:rPr>
            </w:pPr>
            <w:r w:rsidRPr="00836111">
              <w:rPr>
                <w:sz w:val="24"/>
                <w:szCs w:val="24"/>
              </w:rPr>
              <w:t>611391,9</w:t>
            </w:r>
          </w:p>
        </w:tc>
        <w:tc>
          <w:tcPr>
            <w:tcW w:w="1595" w:type="dxa"/>
          </w:tcPr>
          <w:p w:rsidR="00A1016A" w:rsidRPr="00836111" w:rsidRDefault="00A1016A" w:rsidP="00A1016A">
            <w:pPr>
              <w:jc w:val="center"/>
              <w:rPr>
                <w:sz w:val="24"/>
                <w:szCs w:val="24"/>
              </w:rPr>
            </w:pPr>
            <w:r w:rsidRPr="00836111">
              <w:rPr>
                <w:sz w:val="24"/>
                <w:szCs w:val="24"/>
              </w:rPr>
              <w:t>611391,9</w:t>
            </w:r>
          </w:p>
        </w:tc>
        <w:tc>
          <w:tcPr>
            <w:tcW w:w="1595" w:type="dxa"/>
          </w:tcPr>
          <w:p w:rsidR="00A1016A" w:rsidRPr="00836111" w:rsidRDefault="00A1016A" w:rsidP="00A1016A">
            <w:pPr>
              <w:jc w:val="center"/>
              <w:rPr>
                <w:sz w:val="24"/>
                <w:szCs w:val="24"/>
              </w:rPr>
            </w:pPr>
            <w:r w:rsidRPr="00836111">
              <w:rPr>
                <w:sz w:val="24"/>
                <w:szCs w:val="24"/>
              </w:rPr>
              <w:t>100,0</w:t>
            </w:r>
          </w:p>
        </w:tc>
        <w:tc>
          <w:tcPr>
            <w:tcW w:w="1596" w:type="dxa"/>
          </w:tcPr>
          <w:p w:rsidR="00A1016A" w:rsidRPr="00836111" w:rsidRDefault="00A1016A" w:rsidP="00A1016A">
            <w:pPr>
              <w:jc w:val="center"/>
              <w:rPr>
                <w:sz w:val="24"/>
                <w:szCs w:val="24"/>
              </w:rPr>
            </w:pPr>
            <w:r w:rsidRPr="00836111">
              <w:rPr>
                <w:sz w:val="24"/>
                <w:szCs w:val="24"/>
              </w:rPr>
              <w:t>0,0</w:t>
            </w:r>
          </w:p>
        </w:tc>
      </w:tr>
      <w:tr w:rsidR="00A1016A" w:rsidRPr="00836111" w:rsidTr="00A1016A">
        <w:tc>
          <w:tcPr>
            <w:tcW w:w="817" w:type="dxa"/>
          </w:tcPr>
          <w:p w:rsidR="00A1016A" w:rsidRPr="00836111" w:rsidRDefault="00A1016A" w:rsidP="00A1016A">
            <w:pPr>
              <w:jc w:val="center"/>
              <w:rPr>
                <w:b/>
                <w:sz w:val="24"/>
                <w:szCs w:val="24"/>
              </w:rPr>
            </w:pPr>
            <w:r w:rsidRPr="00836111">
              <w:rPr>
                <w:b/>
                <w:sz w:val="24"/>
                <w:szCs w:val="24"/>
              </w:rPr>
              <w:t>3</w:t>
            </w:r>
          </w:p>
        </w:tc>
        <w:tc>
          <w:tcPr>
            <w:tcW w:w="2728" w:type="dxa"/>
          </w:tcPr>
          <w:p w:rsidR="00A1016A" w:rsidRPr="00836111" w:rsidRDefault="00A1016A" w:rsidP="00A1016A">
            <w:pPr>
              <w:jc w:val="both"/>
              <w:rPr>
                <w:sz w:val="24"/>
                <w:szCs w:val="24"/>
              </w:rPr>
            </w:pPr>
            <w:r w:rsidRPr="00836111">
              <w:rPr>
                <w:sz w:val="24"/>
                <w:szCs w:val="24"/>
              </w:rPr>
              <w:t>Изменение остатков средств на счетах по учёту средств бюджета</w:t>
            </w:r>
          </w:p>
        </w:tc>
        <w:tc>
          <w:tcPr>
            <w:tcW w:w="1613" w:type="dxa"/>
          </w:tcPr>
          <w:p w:rsidR="00A1016A" w:rsidRPr="00836111" w:rsidRDefault="00A1016A" w:rsidP="00A1016A">
            <w:pPr>
              <w:jc w:val="center"/>
              <w:rPr>
                <w:sz w:val="24"/>
                <w:szCs w:val="24"/>
              </w:rPr>
            </w:pPr>
            <w:r w:rsidRPr="00836111">
              <w:rPr>
                <w:sz w:val="24"/>
                <w:szCs w:val="24"/>
              </w:rPr>
              <w:t>1714641,5</w:t>
            </w:r>
          </w:p>
        </w:tc>
        <w:tc>
          <w:tcPr>
            <w:tcW w:w="1595" w:type="dxa"/>
          </w:tcPr>
          <w:p w:rsidR="00A1016A" w:rsidRPr="00836111" w:rsidRDefault="00A1016A" w:rsidP="00A1016A">
            <w:pPr>
              <w:jc w:val="center"/>
              <w:rPr>
                <w:sz w:val="24"/>
                <w:szCs w:val="24"/>
              </w:rPr>
            </w:pPr>
            <w:r w:rsidRPr="00836111">
              <w:rPr>
                <w:sz w:val="24"/>
                <w:szCs w:val="24"/>
              </w:rPr>
              <w:t>1201109,9</w:t>
            </w:r>
          </w:p>
        </w:tc>
        <w:tc>
          <w:tcPr>
            <w:tcW w:w="1595" w:type="dxa"/>
          </w:tcPr>
          <w:p w:rsidR="00A1016A" w:rsidRPr="00836111" w:rsidRDefault="00A1016A" w:rsidP="00A1016A">
            <w:pPr>
              <w:jc w:val="center"/>
              <w:rPr>
                <w:sz w:val="24"/>
                <w:szCs w:val="24"/>
              </w:rPr>
            </w:pPr>
            <w:r w:rsidRPr="00836111">
              <w:rPr>
                <w:sz w:val="24"/>
                <w:szCs w:val="24"/>
              </w:rPr>
              <w:t>70,1</w:t>
            </w:r>
          </w:p>
        </w:tc>
        <w:tc>
          <w:tcPr>
            <w:tcW w:w="1596" w:type="dxa"/>
          </w:tcPr>
          <w:p w:rsidR="00A1016A" w:rsidRPr="00836111" w:rsidRDefault="00A1016A" w:rsidP="00A1016A">
            <w:pPr>
              <w:jc w:val="center"/>
              <w:rPr>
                <w:sz w:val="24"/>
                <w:szCs w:val="24"/>
              </w:rPr>
            </w:pPr>
            <w:r w:rsidRPr="00836111">
              <w:rPr>
                <w:sz w:val="24"/>
                <w:szCs w:val="24"/>
              </w:rPr>
              <w:t>- 513531,6</w:t>
            </w:r>
          </w:p>
        </w:tc>
      </w:tr>
      <w:tr w:rsidR="00A1016A" w:rsidRPr="00836111" w:rsidTr="00A1016A">
        <w:tc>
          <w:tcPr>
            <w:tcW w:w="817" w:type="dxa"/>
          </w:tcPr>
          <w:p w:rsidR="00A1016A" w:rsidRPr="00836111" w:rsidRDefault="00A1016A" w:rsidP="00A1016A">
            <w:pPr>
              <w:jc w:val="center"/>
              <w:rPr>
                <w:b/>
                <w:sz w:val="24"/>
                <w:szCs w:val="24"/>
              </w:rPr>
            </w:pPr>
            <w:r w:rsidRPr="00836111">
              <w:rPr>
                <w:b/>
                <w:sz w:val="24"/>
                <w:szCs w:val="24"/>
              </w:rPr>
              <w:t>4</w:t>
            </w:r>
          </w:p>
        </w:tc>
        <w:tc>
          <w:tcPr>
            <w:tcW w:w="2728" w:type="dxa"/>
          </w:tcPr>
          <w:p w:rsidR="00A1016A" w:rsidRPr="00836111" w:rsidRDefault="00A1016A" w:rsidP="00A1016A">
            <w:pPr>
              <w:jc w:val="both"/>
              <w:rPr>
                <w:sz w:val="24"/>
                <w:szCs w:val="24"/>
              </w:rPr>
            </w:pPr>
            <w:r w:rsidRPr="00836111">
              <w:rPr>
                <w:sz w:val="24"/>
                <w:szCs w:val="24"/>
              </w:rPr>
              <w:t>Иные источники внутреннего финансирования дефицитов бюджетов Российской Федерации</w:t>
            </w:r>
          </w:p>
        </w:tc>
        <w:tc>
          <w:tcPr>
            <w:tcW w:w="1613" w:type="dxa"/>
          </w:tcPr>
          <w:p w:rsidR="00A1016A" w:rsidRPr="00836111" w:rsidRDefault="00A1016A" w:rsidP="00A1016A">
            <w:pPr>
              <w:jc w:val="center"/>
              <w:rPr>
                <w:sz w:val="24"/>
                <w:szCs w:val="24"/>
              </w:rPr>
            </w:pPr>
          </w:p>
          <w:p w:rsidR="00A1016A" w:rsidRPr="00836111" w:rsidRDefault="00A1016A" w:rsidP="00A1016A">
            <w:pPr>
              <w:jc w:val="center"/>
              <w:rPr>
                <w:sz w:val="24"/>
                <w:szCs w:val="24"/>
              </w:rPr>
            </w:pPr>
            <w:r w:rsidRPr="00836111">
              <w:rPr>
                <w:sz w:val="24"/>
                <w:szCs w:val="24"/>
              </w:rPr>
              <w:t>0,0</w:t>
            </w:r>
          </w:p>
        </w:tc>
        <w:tc>
          <w:tcPr>
            <w:tcW w:w="1595" w:type="dxa"/>
          </w:tcPr>
          <w:p w:rsidR="00A1016A" w:rsidRPr="00836111" w:rsidRDefault="00A1016A" w:rsidP="00A1016A">
            <w:pPr>
              <w:jc w:val="center"/>
              <w:rPr>
                <w:sz w:val="24"/>
                <w:szCs w:val="24"/>
              </w:rPr>
            </w:pPr>
          </w:p>
          <w:p w:rsidR="00A1016A" w:rsidRPr="00836111" w:rsidRDefault="00A1016A" w:rsidP="00A1016A">
            <w:pPr>
              <w:jc w:val="center"/>
              <w:rPr>
                <w:sz w:val="24"/>
                <w:szCs w:val="24"/>
              </w:rPr>
            </w:pPr>
            <w:r w:rsidRPr="00836111">
              <w:rPr>
                <w:sz w:val="24"/>
                <w:szCs w:val="24"/>
              </w:rPr>
              <w:t>0,0</w:t>
            </w:r>
          </w:p>
        </w:tc>
        <w:tc>
          <w:tcPr>
            <w:tcW w:w="1595" w:type="dxa"/>
          </w:tcPr>
          <w:p w:rsidR="00A1016A" w:rsidRPr="00836111" w:rsidRDefault="00A1016A" w:rsidP="00A1016A">
            <w:pPr>
              <w:jc w:val="center"/>
              <w:rPr>
                <w:sz w:val="24"/>
                <w:szCs w:val="24"/>
              </w:rPr>
            </w:pPr>
          </w:p>
          <w:p w:rsidR="00A1016A" w:rsidRPr="00836111" w:rsidRDefault="00A1016A" w:rsidP="00A1016A">
            <w:pPr>
              <w:jc w:val="center"/>
              <w:rPr>
                <w:sz w:val="24"/>
                <w:szCs w:val="24"/>
              </w:rPr>
            </w:pPr>
            <w:r w:rsidRPr="00836111">
              <w:rPr>
                <w:sz w:val="24"/>
                <w:szCs w:val="24"/>
              </w:rPr>
              <w:t>0,0</w:t>
            </w:r>
          </w:p>
        </w:tc>
        <w:tc>
          <w:tcPr>
            <w:tcW w:w="1596" w:type="dxa"/>
          </w:tcPr>
          <w:p w:rsidR="00A1016A" w:rsidRPr="00836111" w:rsidRDefault="00A1016A" w:rsidP="00A1016A">
            <w:pPr>
              <w:jc w:val="center"/>
              <w:rPr>
                <w:sz w:val="24"/>
                <w:szCs w:val="24"/>
              </w:rPr>
            </w:pPr>
          </w:p>
          <w:p w:rsidR="00A1016A" w:rsidRPr="00836111" w:rsidRDefault="00A1016A" w:rsidP="00A1016A">
            <w:pPr>
              <w:jc w:val="center"/>
              <w:rPr>
                <w:sz w:val="24"/>
                <w:szCs w:val="24"/>
              </w:rPr>
            </w:pPr>
            <w:r w:rsidRPr="00836111">
              <w:rPr>
                <w:sz w:val="24"/>
                <w:szCs w:val="24"/>
              </w:rPr>
              <w:t>0,0</w:t>
            </w:r>
          </w:p>
        </w:tc>
      </w:tr>
      <w:tr w:rsidR="00A1016A" w:rsidRPr="00836111" w:rsidTr="00A1016A">
        <w:trPr>
          <w:trHeight w:val="353"/>
        </w:trPr>
        <w:tc>
          <w:tcPr>
            <w:tcW w:w="3545" w:type="dxa"/>
            <w:gridSpan w:val="2"/>
          </w:tcPr>
          <w:p w:rsidR="00A1016A" w:rsidRPr="00836111" w:rsidRDefault="00A1016A" w:rsidP="00A1016A">
            <w:pPr>
              <w:jc w:val="center"/>
              <w:rPr>
                <w:b/>
                <w:sz w:val="24"/>
                <w:szCs w:val="24"/>
              </w:rPr>
            </w:pPr>
            <w:r w:rsidRPr="00836111">
              <w:rPr>
                <w:b/>
                <w:sz w:val="24"/>
                <w:szCs w:val="24"/>
              </w:rPr>
              <w:t>ИТОГО</w:t>
            </w:r>
          </w:p>
        </w:tc>
        <w:tc>
          <w:tcPr>
            <w:tcW w:w="1613" w:type="dxa"/>
          </w:tcPr>
          <w:p w:rsidR="00A1016A" w:rsidRPr="00836111" w:rsidRDefault="00A1016A" w:rsidP="00A1016A">
            <w:pPr>
              <w:jc w:val="center"/>
              <w:rPr>
                <w:b/>
                <w:sz w:val="24"/>
                <w:szCs w:val="24"/>
              </w:rPr>
            </w:pPr>
            <w:r w:rsidRPr="00836111">
              <w:rPr>
                <w:b/>
                <w:sz w:val="24"/>
                <w:szCs w:val="24"/>
              </w:rPr>
              <w:t>5930486,7</w:t>
            </w:r>
          </w:p>
        </w:tc>
        <w:tc>
          <w:tcPr>
            <w:tcW w:w="1595" w:type="dxa"/>
          </w:tcPr>
          <w:p w:rsidR="00A1016A" w:rsidRPr="00836111" w:rsidRDefault="00A1016A" w:rsidP="00A1016A">
            <w:pPr>
              <w:jc w:val="center"/>
              <w:rPr>
                <w:b/>
                <w:sz w:val="24"/>
                <w:szCs w:val="24"/>
              </w:rPr>
            </w:pPr>
            <w:r w:rsidRPr="00836111">
              <w:rPr>
                <w:b/>
                <w:sz w:val="24"/>
                <w:szCs w:val="24"/>
              </w:rPr>
              <w:t>5212501,8</w:t>
            </w:r>
          </w:p>
        </w:tc>
        <w:tc>
          <w:tcPr>
            <w:tcW w:w="1595" w:type="dxa"/>
          </w:tcPr>
          <w:p w:rsidR="00A1016A" w:rsidRPr="00836111" w:rsidRDefault="00A1016A" w:rsidP="00A1016A">
            <w:pPr>
              <w:jc w:val="center"/>
              <w:rPr>
                <w:b/>
                <w:sz w:val="24"/>
                <w:szCs w:val="24"/>
              </w:rPr>
            </w:pPr>
            <w:r w:rsidRPr="00836111">
              <w:rPr>
                <w:b/>
                <w:sz w:val="24"/>
                <w:szCs w:val="24"/>
              </w:rPr>
              <w:t>87,9</w:t>
            </w:r>
          </w:p>
        </w:tc>
        <w:tc>
          <w:tcPr>
            <w:tcW w:w="1596" w:type="dxa"/>
          </w:tcPr>
          <w:p w:rsidR="00A1016A" w:rsidRPr="00836111" w:rsidRDefault="00A1016A" w:rsidP="00A1016A">
            <w:pPr>
              <w:jc w:val="center"/>
              <w:rPr>
                <w:b/>
                <w:sz w:val="24"/>
                <w:szCs w:val="24"/>
              </w:rPr>
            </w:pPr>
            <w:r w:rsidRPr="00836111">
              <w:rPr>
                <w:b/>
                <w:sz w:val="24"/>
                <w:szCs w:val="24"/>
              </w:rPr>
              <w:t>- 717984,9</w:t>
            </w:r>
          </w:p>
        </w:tc>
      </w:tr>
    </w:tbl>
    <w:p w:rsidR="00A1016A" w:rsidRPr="00836111" w:rsidRDefault="00A1016A" w:rsidP="00A1016A">
      <w:pPr>
        <w:jc w:val="right"/>
      </w:pPr>
    </w:p>
    <w:p w:rsidR="00A1016A" w:rsidRPr="0089750B" w:rsidRDefault="00A1016A" w:rsidP="00A1016A">
      <w:pPr>
        <w:jc w:val="right"/>
        <w:rPr>
          <w:color w:val="0070C0"/>
        </w:rPr>
      </w:pPr>
    </w:p>
    <w:p w:rsidR="00A1016A" w:rsidRPr="00241383" w:rsidRDefault="00A1016A" w:rsidP="00A1016A">
      <w:pPr>
        <w:jc w:val="center"/>
        <w:rPr>
          <w:b/>
          <w:bCs/>
          <w:iCs/>
          <w:caps/>
          <w:sz w:val="27"/>
          <w:szCs w:val="27"/>
        </w:rPr>
      </w:pPr>
      <w:r w:rsidRPr="00241383">
        <w:rPr>
          <w:b/>
          <w:bCs/>
          <w:iCs/>
          <w:caps/>
          <w:sz w:val="27"/>
          <w:szCs w:val="27"/>
        </w:rPr>
        <w:t>Доходы областного бюджета</w:t>
      </w:r>
    </w:p>
    <w:p w:rsidR="00A1016A" w:rsidRPr="00241383" w:rsidRDefault="00A1016A" w:rsidP="00A1016A">
      <w:pPr>
        <w:jc w:val="center"/>
        <w:rPr>
          <w:b/>
          <w:bCs/>
          <w:iCs/>
          <w:caps/>
          <w:sz w:val="27"/>
          <w:szCs w:val="27"/>
        </w:rPr>
      </w:pPr>
    </w:p>
    <w:p w:rsidR="00A1016A" w:rsidRPr="00241383" w:rsidRDefault="00A1016A" w:rsidP="007A1C01">
      <w:pPr>
        <w:tabs>
          <w:tab w:val="left" w:pos="720"/>
        </w:tabs>
        <w:ind w:firstLine="567"/>
        <w:jc w:val="both"/>
        <w:rPr>
          <w:sz w:val="27"/>
          <w:szCs w:val="27"/>
        </w:rPr>
      </w:pPr>
      <w:r w:rsidRPr="00241383">
        <w:rPr>
          <w:sz w:val="27"/>
          <w:szCs w:val="27"/>
        </w:rPr>
        <w:t xml:space="preserve">Исполнение областного бюджета по доходам составило </w:t>
      </w:r>
      <w:r w:rsidRPr="00241383">
        <w:rPr>
          <w:b/>
          <w:sz w:val="27"/>
          <w:szCs w:val="27"/>
        </w:rPr>
        <w:t>33334914,7 тыс. рублей</w:t>
      </w:r>
      <w:r w:rsidRPr="00241383">
        <w:rPr>
          <w:sz w:val="27"/>
          <w:szCs w:val="27"/>
        </w:rPr>
        <w:t xml:space="preserve">, или </w:t>
      </w:r>
      <w:r>
        <w:rPr>
          <w:b/>
          <w:sz w:val="27"/>
          <w:szCs w:val="27"/>
        </w:rPr>
        <w:t>98,2 процента</w:t>
      </w:r>
      <w:r w:rsidRPr="00241383">
        <w:rPr>
          <w:sz w:val="27"/>
          <w:szCs w:val="27"/>
        </w:rPr>
        <w:t xml:space="preserve"> к плану, в том числе:</w:t>
      </w:r>
    </w:p>
    <w:p w:rsidR="00A1016A" w:rsidRPr="00241383" w:rsidRDefault="007A1C01" w:rsidP="00A1016A">
      <w:pPr>
        <w:tabs>
          <w:tab w:val="left" w:pos="1080"/>
        </w:tabs>
        <w:jc w:val="both"/>
        <w:rPr>
          <w:sz w:val="27"/>
          <w:szCs w:val="27"/>
        </w:rPr>
      </w:pPr>
      <w:r>
        <w:rPr>
          <w:sz w:val="27"/>
          <w:szCs w:val="27"/>
        </w:rPr>
        <w:t xml:space="preserve">         </w:t>
      </w:r>
      <w:r w:rsidR="00A1016A">
        <w:rPr>
          <w:sz w:val="27"/>
          <w:szCs w:val="27"/>
        </w:rPr>
        <w:t>налоговые и неналоговые доходы -</w:t>
      </w:r>
      <w:r w:rsidR="00A1016A" w:rsidRPr="00241383">
        <w:rPr>
          <w:sz w:val="27"/>
          <w:szCs w:val="27"/>
        </w:rPr>
        <w:t xml:space="preserve"> 23481533,1 тыс. рублей, или 97,5 процента к плану;</w:t>
      </w:r>
    </w:p>
    <w:p w:rsidR="00A1016A" w:rsidRPr="00241383" w:rsidRDefault="00A1016A" w:rsidP="00A1016A">
      <w:pPr>
        <w:tabs>
          <w:tab w:val="left" w:pos="1080"/>
        </w:tabs>
        <w:jc w:val="both"/>
        <w:rPr>
          <w:sz w:val="27"/>
          <w:szCs w:val="27"/>
        </w:rPr>
      </w:pPr>
      <w:r>
        <w:rPr>
          <w:sz w:val="27"/>
          <w:szCs w:val="27"/>
        </w:rPr>
        <w:t xml:space="preserve">          безвозмездные поступления -</w:t>
      </w:r>
      <w:r w:rsidRPr="00241383">
        <w:rPr>
          <w:sz w:val="27"/>
          <w:szCs w:val="27"/>
        </w:rPr>
        <w:t xml:space="preserve"> 9853381,6 тыс. рублей, или 100,1 процента к плану.</w:t>
      </w:r>
    </w:p>
    <w:p w:rsidR="00A1016A" w:rsidRPr="00A673DF" w:rsidRDefault="00A1016A" w:rsidP="007A1C01">
      <w:pPr>
        <w:tabs>
          <w:tab w:val="left" w:pos="720"/>
          <w:tab w:val="left" w:pos="1080"/>
        </w:tabs>
        <w:ind w:firstLine="567"/>
        <w:jc w:val="both"/>
        <w:rPr>
          <w:sz w:val="27"/>
          <w:szCs w:val="27"/>
        </w:rPr>
      </w:pPr>
      <w:r w:rsidRPr="00A673DF">
        <w:rPr>
          <w:sz w:val="27"/>
          <w:szCs w:val="27"/>
        </w:rPr>
        <w:t>В 2013 году в доходную часть областного бюджета по налоговым и неналоговым доходам бы</w:t>
      </w:r>
      <w:r>
        <w:rPr>
          <w:sz w:val="27"/>
          <w:szCs w:val="27"/>
        </w:rPr>
        <w:t xml:space="preserve">ло внесено </w:t>
      </w:r>
      <w:r w:rsidRPr="001B76F4">
        <w:rPr>
          <w:sz w:val="27"/>
          <w:szCs w:val="27"/>
        </w:rPr>
        <w:t>5 изменений</w:t>
      </w:r>
      <w:r w:rsidRPr="00A673DF">
        <w:rPr>
          <w:sz w:val="27"/>
          <w:szCs w:val="27"/>
        </w:rPr>
        <w:t xml:space="preserve">, в результате чего план увеличен на сумму </w:t>
      </w:r>
      <w:r w:rsidRPr="001B76F4">
        <w:rPr>
          <w:sz w:val="27"/>
          <w:szCs w:val="27"/>
        </w:rPr>
        <w:t>1115311,0</w:t>
      </w:r>
      <w:r>
        <w:rPr>
          <w:sz w:val="27"/>
          <w:szCs w:val="27"/>
        </w:rPr>
        <w:t xml:space="preserve"> тыс. рублей, или на 4,85</w:t>
      </w:r>
      <w:r w:rsidRPr="00A673DF">
        <w:rPr>
          <w:sz w:val="27"/>
          <w:szCs w:val="27"/>
        </w:rPr>
        <w:t xml:space="preserve"> процента от первоначально утверждённого плана. </w:t>
      </w:r>
    </w:p>
    <w:p w:rsidR="00A1016A" w:rsidRPr="0089750B" w:rsidRDefault="00A1016A" w:rsidP="00A1016A">
      <w:pPr>
        <w:tabs>
          <w:tab w:val="left" w:pos="720"/>
          <w:tab w:val="left" w:pos="1080"/>
        </w:tabs>
        <w:jc w:val="both"/>
        <w:rPr>
          <w:color w:val="0070C0"/>
          <w:sz w:val="27"/>
          <w:szCs w:val="27"/>
        </w:rPr>
      </w:pPr>
      <w:r w:rsidRPr="004E6B9B">
        <w:rPr>
          <w:noProof/>
          <w:color w:val="0070C0"/>
          <w:sz w:val="27"/>
          <w:szCs w:val="27"/>
        </w:rPr>
        <w:lastRenderedPageBreak/>
        <w:drawing>
          <wp:inline distT="0" distB="0" distL="0" distR="0" wp14:anchorId="7B93AE71" wp14:editId="6B9830CA">
            <wp:extent cx="5957454" cy="2306782"/>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016A" w:rsidRPr="0089750B" w:rsidRDefault="00A1016A" w:rsidP="00A1016A">
      <w:pPr>
        <w:jc w:val="both"/>
        <w:rPr>
          <w:b/>
          <w:color w:val="0070C0"/>
          <w:sz w:val="27"/>
          <w:szCs w:val="27"/>
        </w:rPr>
      </w:pPr>
    </w:p>
    <w:p w:rsidR="00A1016A" w:rsidRPr="00692F7B" w:rsidRDefault="00A1016A" w:rsidP="00A1016A">
      <w:pPr>
        <w:jc w:val="both"/>
        <w:rPr>
          <w:b/>
          <w:sz w:val="27"/>
          <w:szCs w:val="27"/>
        </w:rPr>
      </w:pPr>
      <w:r w:rsidRPr="00692F7B">
        <w:rPr>
          <w:b/>
          <w:sz w:val="27"/>
          <w:szCs w:val="27"/>
        </w:rPr>
        <w:t xml:space="preserve">Рисунок </w:t>
      </w:r>
      <w:r w:rsidR="00D5095D">
        <w:rPr>
          <w:b/>
          <w:sz w:val="27"/>
          <w:szCs w:val="27"/>
        </w:rPr>
        <w:t>1</w:t>
      </w:r>
      <w:r w:rsidRPr="00692F7B">
        <w:rPr>
          <w:b/>
          <w:sz w:val="27"/>
          <w:szCs w:val="27"/>
        </w:rPr>
        <w:t>. Структура доходов областного бюджета в 2010-2013</w:t>
      </w:r>
      <w:r>
        <w:rPr>
          <w:b/>
          <w:sz w:val="27"/>
          <w:szCs w:val="27"/>
        </w:rPr>
        <w:t xml:space="preserve"> г</w:t>
      </w:r>
      <w:r w:rsidRPr="00692F7B">
        <w:rPr>
          <w:b/>
          <w:sz w:val="27"/>
          <w:szCs w:val="27"/>
        </w:rPr>
        <w:t xml:space="preserve">г., </w:t>
      </w:r>
      <w:proofErr w:type="gramStart"/>
      <w:r w:rsidRPr="00692F7B">
        <w:rPr>
          <w:b/>
          <w:sz w:val="27"/>
          <w:szCs w:val="27"/>
        </w:rPr>
        <w:t>млн</w:t>
      </w:r>
      <w:proofErr w:type="gramEnd"/>
      <w:r w:rsidRPr="00692F7B">
        <w:rPr>
          <w:b/>
          <w:sz w:val="27"/>
          <w:szCs w:val="27"/>
        </w:rPr>
        <w:t xml:space="preserve"> руб</w:t>
      </w:r>
      <w:r>
        <w:rPr>
          <w:b/>
          <w:sz w:val="27"/>
          <w:szCs w:val="27"/>
        </w:rPr>
        <w:t>лей</w:t>
      </w:r>
    </w:p>
    <w:p w:rsidR="00A1016A" w:rsidRPr="00692F7B" w:rsidRDefault="00A1016A" w:rsidP="00A1016A">
      <w:pPr>
        <w:jc w:val="both"/>
        <w:rPr>
          <w:b/>
          <w:sz w:val="27"/>
          <w:szCs w:val="27"/>
        </w:rPr>
      </w:pPr>
    </w:p>
    <w:p w:rsidR="00A1016A" w:rsidRPr="008A18A0" w:rsidRDefault="00A1016A" w:rsidP="007A1C01">
      <w:pPr>
        <w:ind w:firstLine="567"/>
        <w:jc w:val="both"/>
        <w:rPr>
          <w:sz w:val="27"/>
          <w:szCs w:val="27"/>
        </w:rPr>
      </w:pPr>
      <w:r w:rsidRPr="008A18A0">
        <w:rPr>
          <w:sz w:val="27"/>
          <w:szCs w:val="27"/>
        </w:rPr>
        <w:t xml:space="preserve">Основные показатели исполнения доходной части областного бюджета представлены в таблице </w:t>
      </w:r>
      <w:r w:rsidR="002542D4">
        <w:rPr>
          <w:sz w:val="27"/>
          <w:szCs w:val="27"/>
        </w:rPr>
        <w:t>5</w:t>
      </w:r>
      <w:r w:rsidRPr="008A18A0">
        <w:rPr>
          <w:sz w:val="27"/>
          <w:szCs w:val="27"/>
        </w:rPr>
        <w:t>.</w:t>
      </w:r>
    </w:p>
    <w:p w:rsidR="00A1016A" w:rsidRPr="008A18A0" w:rsidRDefault="00A1016A" w:rsidP="00A1016A">
      <w:pPr>
        <w:jc w:val="right"/>
        <w:rPr>
          <w:sz w:val="27"/>
          <w:szCs w:val="27"/>
        </w:rPr>
      </w:pPr>
      <w:r w:rsidRPr="008A18A0">
        <w:rPr>
          <w:sz w:val="27"/>
          <w:szCs w:val="27"/>
        </w:rPr>
        <w:t xml:space="preserve">Таблица </w:t>
      </w:r>
      <w:r w:rsidR="002542D4">
        <w:rPr>
          <w:sz w:val="27"/>
          <w:szCs w:val="27"/>
        </w:rPr>
        <w:t>5</w:t>
      </w:r>
    </w:p>
    <w:p w:rsidR="00A1016A" w:rsidRPr="008A18A0" w:rsidRDefault="00A1016A" w:rsidP="00A1016A">
      <w:pPr>
        <w:jc w:val="right"/>
        <w:rPr>
          <w:b/>
          <w:bCs/>
          <w:iCs/>
          <w:sz w:val="27"/>
          <w:szCs w:val="27"/>
        </w:rPr>
      </w:pPr>
      <w:r w:rsidRPr="008A18A0">
        <w:rPr>
          <w:b/>
          <w:bCs/>
          <w:iCs/>
          <w:sz w:val="27"/>
          <w:szCs w:val="27"/>
        </w:rPr>
        <w:t xml:space="preserve">Структура доходной части областного бюджета Ульяновской области </w:t>
      </w:r>
    </w:p>
    <w:p w:rsidR="00A1016A" w:rsidRPr="008A18A0" w:rsidRDefault="00A1016A" w:rsidP="00A1016A">
      <w:pPr>
        <w:jc w:val="center"/>
        <w:rPr>
          <w:b/>
          <w:bCs/>
          <w:iCs/>
          <w:sz w:val="27"/>
          <w:szCs w:val="27"/>
        </w:rPr>
      </w:pPr>
      <w:r w:rsidRPr="008A18A0">
        <w:rPr>
          <w:b/>
          <w:bCs/>
          <w:iCs/>
          <w:sz w:val="27"/>
          <w:szCs w:val="27"/>
        </w:rPr>
        <w:t>в 2012-2013 годах</w:t>
      </w:r>
    </w:p>
    <w:p w:rsidR="00A1016A" w:rsidRPr="000F7E24" w:rsidRDefault="00A1016A" w:rsidP="00A1016A">
      <w:pPr>
        <w:pStyle w:val="31"/>
        <w:spacing w:after="0" w:line="228" w:lineRule="auto"/>
        <w:ind w:left="0"/>
        <w:jc w:val="right"/>
        <w:rPr>
          <w:sz w:val="27"/>
          <w:szCs w:val="27"/>
        </w:rPr>
      </w:pPr>
      <w:r w:rsidRPr="000F7E24">
        <w:rPr>
          <w:sz w:val="27"/>
          <w:szCs w:val="27"/>
        </w:rPr>
        <w:t>тыс. рублей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417"/>
        <w:gridCol w:w="1134"/>
        <w:gridCol w:w="1701"/>
        <w:gridCol w:w="1418"/>
        <w:gridCol w:w="992"/>
        <w:gridCol w:w="1276"/>
      </w:tblGrid>
      <w:tr w:rsidR="00A1016A" w:rsidRPr="008A18A0" w:rsidTr="00A1016A">
        <w:trPr>
          <w:tblHeader/>
        </w:trPr>
        <w:tc>
          <w:tcPr>
            <w:tcW w:w="2269" w:type="dxa"/>
            <w:vMerge w:val="restart"/>
          </w:tcPr>
          <w:p w:rsidR="00A1016A" w:rsidRPr="008A18A0" w:rsidRDefault="00A1016A" w:rsidP="00A1016A">
            <w:pPr>
              <w:jc w:val="center"/>
              <w:rPr>
                <w:b/>
                <w:sz w:val="22"/>
                <w:szCs w:val="22"/>
              </w:rPr>
            </w:pPr>
          </w:p>
          <w:p w:rsidR="00A1016A" w:rsidRPr="008A18A0" w:rsidRDefault="00A1016A" w:rsidP="00A1016A">
            <w:pPr>
              <w:jc w:val="center"/>
              <w:rPr>
                <w:sz w:val="22"/>
                <w:szCs w:val="22"/>
              </w:rPr>
            </w:pPr>
            <w:r w:rsidRPr="008A18A0">
              <w:rPr>
                <w:b/>
                <w:sz w:val="22"/>
                <w:szCs w:val="22"/>
              </w:rPr>
              <w:t>Показатели</w:t>
            </w:r>
          </w:p>
        </w:tc>
        <w:tc>
          <w:tcPr>
            <w:tcW w:w="2551" w:type="dxa"/>
            <w:gridSpan w:val="2"/>
          </w:tcPr>
          <w:p w:rsidR="00A1016A" w:rsidRPr="008A18A0" w:rsidRDefault="00A1016A" w:rsidP="00A1016A">
            <w:pPr>
              <w:jc w:val="center"/>
              <w:rPr>
                <w:b/>
                <w:sz w:val="22"/>
                <w:szCs w:val="22"/>
              </w:rPr>
            </w:pPr>
            <w:r w:rsidRPr="008A18A0">
              <w:rPr>
                <w:b/>
                <w:sz w:val="22"/>
                <w:szCs w:val="22"/>
              </w:rPr>
              <w:t>2012 год</w:t>
            </w:r>
          </w:p>
        </w:tc>
        <w:tc>
          <w:tcPr>
            <w:tcW w:w="5387" w:type="dxa"/>
            <w:gridSpan w:val="4"/>
          </w:tcPr>
          <w:p w:rsidR="00A1016A" w:rsidRPr="008A18A0" w:rsidRDefault="00A1016A" w:rsidP="00A1016A">
            <w:pPr>
              <w:jc w:val="center"/>
              <w:rPr>
                <w:b/>
                <w:sz w:val="22"/>
                <w:szCs w:val="22"/>
              </w:rPr>
            </w:pPr>
            <w:r w:rsidRPr="008A18A0">
              <w:rPr>
                <w:b/>
                <w:sz w:val="22"/>
                <w:szCs w:val="22"/>
              </w:rPr>
              <w:t>2013 год</w:t>
            </w:r>
          </w:p>
        </w:tc>
      </w:tr>
      <w:tr w:rsidR="00A1016A" w:rsidRPr="008A18A0" w:rsidTr="00A1016A">
        <w:trPr>
          <w:trHeight w:val="1008"/>
          <w:tblHeader/>
        </w:trPr>
        <w:tc>
          <w:tcPr>
            <w:tcW w:w="2269" w:type="dxa"/>
            <w:vMerge/>
          </w:tcPr>
          <w:p w:rsidR="00A1016A" w:rsidRPr="008A18A0" w:rsidRDefault="00A1016A" w:rsidP="00A1016A">
            <w:pPr>
              <w:jc w:val="center"/>
              <w:rPr>
                <w:b/>
                <w:sz w:val="22"/>
                <w:szCs w:val="22"/>
              </w:rPr>
            </w:pPr>
          </w:p>
        </w:tc>
        <w:tc>
          <w:tcPr>
            <w:tcW w:w="1417" w:type="dxa"/>
          </w:tcPr>
          <w:p w:rsidR="00A1016A" w:rsidRPr="008A18A0" w:rsidRDefault="00A1016A" w:rsidP="00A1016A">
            <w:pPr>
              <w:jc w:val="center"/>
              <w:rPr>
                <w:b/>
              </w:rPr>
            </w:pPr>
          </w:p>
          <w:p w:rsidR="00A1016A" w:rsidRPr="008A18A0" w:rsidRDefault="00A1016A" w:rsidP="00A1016A">
            <w:pPr>
              <w:jc w:val="center"/>
              <w:rPr>
                <w:b/>
              </w:rPr>
            </w:pPr>
            <w:r w:rsidRPr="008A18A0">
              <w:rPr>
                <w:b/>
              </w:rPr>
              <w:t>исполнено</w:t>
            </w:r>
          </w:p>
        </w:tc>
        <w:tc>
          <w:tcPr>
            <w:tcW w:w="1134" w:type="dxa"/>
          </w:tcPr>
          <w:p w:rsidR="00A1016A" w:rsidRPr="008A18A0" w:rsidRDefault="00A1016A" w:rsidP="00A1016A">
            <w:pPr>
              <w:jc w:val="center"/>
              <w:rPr>
                <w:b/>
              </w:rPr>
            </w:pPr>
            <w:r w:rsidRPr="008A18A0">
              <w:rPr>
                <w:b/>
              </w:rPr>
              <w:t xml:space="preserve">доля в общих доходах, % </w:t>
            </w:r>
          </w:p>
        </w:tc>
        <w:tc>
          <w:tcPr>
            <w:tcW w:w="1701" w:type="dxa"/>
          </w:tcPr>
          <w:p w:rsidR="00A1016A" w:rsidRPr="008A18A0" w:rsidRDefault="00A1016A" w:rsidP="00A1016A">
            <w:pPr>
              <w:jc w:val="center"/>
              <w:rPr>
                <w:b/>
              </w:rPr>
            </w:pPr>
          </w:p>
          <w:p w:rsidR="00A1016A" w:rsidRPr="008A18A0" w:rsidRDefault="00A1016A" w:rsidP="00A1016A">
            <w:pPr>
              <w:jc w:val="center"/>
              <w:rPr>
                <w:b/>
              </w:rPr>
            </w:pPr>
            <w:r w:rsidRPr="008A18A0">
              <w:rPr>
                <w:b/>
              </w:rPr>
              <w:t>уточнённый план</w:t>
            </w:r>
          </w:p>
        </w:tc>
        <w:tc>
          <w:tcPr>
            <w:tcW w:w="1418" w:type="dxa"/>
          </w:tcPr>
          <w:p w:rsidR="00A1016A" w:rsidRPr="008A18A0" w:rsidRDefault="00A1016A" w:rsidP="00A1016A">
            <w:pPr>
              <w:jc w:val="center"/>
              <w:rPr>
                <w:b/>
              </w:rPr>
            </w:pPr>
          </w:p>
          <w:p w:rsidR="00A1016A" w:rsidRPr="008A18A0" w:rsidRDefault="00A1016A" w:rsidP="00A1016A">
            <w:pPr>
              <w:jc w:val="center"/>
              <w:rPr>
                <w:b/>
              </w:rPr>
            </w:pPr>
            <w:r w:rsidRPr="008A18A0">
              <w:rPr>
                <w:b/>
              </w:rPr>
              <w:t>исполнено</w:t>
            </w:r>
          </w:p>
        </w:tc>
        <w:tc>
          <w:tcPr>
            <w:tcW w:w="992" w:type="dxa"/>
          </w:tcPr>
          <w:p w:rsidR="00A1016A" w:rsidRPr="008A18A0" w:rsidRDefault="00A1016A" w:rsidP="00A1016A">
            <w:pPr>
              <w:jc w:val="center"/>
              <w:rPr>
                <w:b/>
              </w:rPr>
            </w:pPr>
            <w:r w:rsidRPr="008A18A0">
              <w:rPr>
                <w:b/>
              </w:rPr>
              <w:t xml:space="preserve">доля в общих доходах, % </w:t>
            </w:r>
          </w:p>
        </w:tc>
        <w:tc>
          <w:tcPr>
            <w:tcW w:w="1276" w:type="dxa"/>
          </w:tcPr>
          <w:p w:rsidR="00A1016A" w:rsidRPr="008A18A0" w:rsidRDefault="00A1016A" w:rsidP="00A1016A">
            <w:pPr>
              <w:jc w:val="center"/>
              <w:rPr>
                <w:b/>
              </w:rPr>
            </w:pPr>
            <w:r w:rsidRPr="008A18A0">
              <w:rPr>
                <w:b/>
              </w:rPr>
              <w:t>% исп. к плану</w:t>
            </w:r>
          </w:p>
        </w:tc>
      </w:tr>
      <w:tr w:rsidR="00A1016A" w:rsidRPr="008A18A0" w:rsidTr="00A1016A">
        <w:tc>
          <w:tcPr>
            <w:tcW w:w="2269" w:type="dxa"/>
          </w:tcPr>
          <w:p w:rsidR="00A1016A" w:rsidRPr="008A18A0" w:rsidRDefault="00A1016A" w:rsidP="00A1016A">
            <w:pPr>
              <w:jc w:val="both"/>
              <w:rPr>
                <w:sz w:val="22"/>
                <w:szCs w:val="22"/>
              </w:rPr>
            </w:pPr>
            <w:r w:rsidRPr="008A18A0">
              <w:rPr>
                <w:b/>
                <w:sz w:val="22"/>
                <w:szCs w:val="22"/>
              </w:rPr>
              <w:t>Налоговые и неналоговые доходы</w:t>
            </w:r>
            <w:r w:rsidRPr="008A18A0">
              <w:rPr>
                <w:sz w:val="22"/>
                <w:szCs w:val="22"/>
              </w:rPr>
              <w:t xml:space="preserve">, в </w:t>
            </w:r>
            <w:proofErr w:type="spellStart"/>
            <w:r w:rsidRPr="008A18A0">
              <w:rPr>
                <w:sz w:val="22"/>
                <w:szCs w:val="22"/>
              </w:rPr>
              <w:t>т.ч</w:t>
            </w:r>
            <w:proofErr w:type="spellEnd"/>
            <w:r w:rsidRPr="008A18A0">
              <w:rPr>
                <w:sz w:val="22"/>
                <w:szCs w:val="22"/>
              </w:rPr>
              <w:t>.:</w:t>
            </w:r>
          </w:p>
        </w:tc>
        <w:tc>
          <w:tcPr>
            <w:tcW w:w="1417" w:type="dxa"/>
          </w:tcPr>
          <w:p w:rsidR="00A1016A" w:rsidRPr="008A18A0" w:rsidRDefault="00A1016A" w:rsidP="00A1016A">
            <w:pPr>
              <w:jc w:val="center"/>
              <w:rPr>
                <w:b/>
              </w:rPr>
            </w:pPr>
          </w:p>
          <w:p w:rsidR="00A1016A" w:rsidRPr="008A18A0" w:rsidRDefault="00A1016A" w:rsidP="00A1016A">
            <w:pPr>
              <w:jc w:val="center"/>
              <w:rPr>
                <w:b/>
              </w:rPr>
            </w:pPr>
            <w:r w:rsidRPr="008A18A0">
              <w:rPr>
                <w:b/>
              </w:rPr>
              <w:t>22750095,3</w:t>
            </w:r>
          </w:p>
        </w:tc>
        <w:tc>
          <w:tcPr>
            <w:tcW w:w="1134" w:type="dxa"/>
          </w:tcPr>
          <w:p w:rsidR="00A1016A" w:rsidRPr="008A18A0" w:rsidRDefault="00A1016A" w:rsidP="00A1016A">
            <w:pPr>
              <w:jc w:val="center"/>
              <w:rPr>
                <w:b/>
              </w:rPr>
            </w:pPr>
          </w:p>
          <w:p w:rsidR="00A1016A" w:rsidRPr="008A18A0" w:rsidRDefault="00A1016A" w:rsidP="00A1016A">
            <w:pPr>
              <w:jc w:val="center"/>
              <w:rPr>
                <w:b/>
              </w:rPr>
            </w:pPr>
            <w:r w:rsidRPr="008A18A0">
              <w:rPr>
                <w:b/>
              </w:rPr>
              <w:t>66,2</w:t>
            </w:r>
          </w:p>
        </w:tc>
        <w:tc>
          <w:tcPr>
            <w:tcW w:w="1701" w:type="dxa"/>
          </w:tcPr>
          <w:p w:rsidR="00A1016A" w:rsidRDefault="00A1016A" w:rsidP="00A1016A">
            <w:pPr>
              <w:jc w:val="center"/>
              <w:rPr>
                <w:b/>
              </w:rPr>
            </w:pPr>
          </w:p>
          <w:p w:rsidR="00A1016A" w:rsidRPr="008A18A0" w:rsidRDefault="00A1016A" w:rsidP="00A1016A">
            <w:pPr>
              <w:jc w:val="center"/>
              <w:rPr>
                <w:b/>
              </w:rPr>
            </w:pPr>
            <w:r>
              <w:rPr>
                <w:b/>
              </w:rPr>
              <w:t>24093385,9</w:t>
            </w:r>
          </w:p>
        </w:tc>
        <w:tc>
          <w:tcPr>
            <w:tcW w:w="1418" w:type="dxa"/>
          </w:tcPr>
          <w:p w:rsidR="00A1016A" w:rsidRDefault="00A1016A" w:rsidP="00A1016A">
            <w:pPr>
              <w:jc w:val="center"/>
              <w:rPr>
                <w:b/>
              </w:rPr>
            </w:pPr>
          </w:p>
          <w:p w:rsidR="00A1016A" w:rsidRPr="008A18A0" w:rsidRDefault="00A1016A" w:rsidP="00A1016A">
            <w:pPr>
              <w:jc w:val="center"/>
              <w:rPr>
                <w:b/>
              </w:rPr>
            </w:pPr>
            <w:r>
              <w:rPr>
                <w:b/>
              </w:rPr>
              <w:t>23481533,1</w:t>
            </w:r>
          </w:p>
        </w:tc>
        <w:tc>
          <w:tcPr>
            <w:tcW w:w="992" w:type="dxa"/>
          </w:tcPr>
          <w:p w:rsidR="00A1016A" w:rsidRDefault="00A1016A" w:rsidP="00A1016A">
            <w:pPr>
              <w:jc w:val="center"/>
              <w:rPr>
                <w:b/>
              </w:rPr>
            </w:pPr>
          </w:p>
          <w:p w:rsidR="00A1016A" w:rsidRPr="008A18A0" w:rsidRDefault="00A1016A" w:rsidP="00A1016A">
            <w:pPr>
              <w:jc w:val="center"/>
              <w:rPr>
                <w:b/>
              </w:rPr>
            </w:pPr>
            <w:r>
              <w:rPr>
                <w:b/>
              </w:rPr>
              <w:t>70,4</w:t>
            </w:r>
          </w:p>
        </w:tc>
        <w:tc>
          <w:tcPr>
            <w:tcW w:w="1276" w:type="dxa"/>
          </w:tcPr>
          <w:p w:rsidR="00A1016A" w:rsidRDefault="00A1016A" w:rsidP="00A1016A">
            <w:pPr>
              <w:jc w:val="center"/>
              <w:rPr>
                <w:b/>
              </w:rPr>
            </w:pPr>
          </w:p>
          <w:p w:rsidR="00A1016A" w:rsidRPr="008A18A0" w:rsidRDefault="00A1016A" w:rsidP="00A1016A">
            <w:pPr>
              <w:jc w:val="center"/>
              <w:rPr>
                <w:b/>
              </w:rPr>
            </w:pPr>
            <w:r>
              <w:rPr>
                <w:b/>
              </w:rPr>
              <w:t>97,5</w:t>
            </w:r>
          </w:p>
        </w:tc>
      </w:tr>
      <w:tr w:rsidR="00A1016A" w:rsidRPr="008A18A0" w:rsidTr="00A1016A">
        <w:tc>
          <w:tcPr>
            <w:tcW w:w="2269" w:type="dxa"/>
          </w:tcPr>
          <w:p w:rsidR="00A1016A" w:rsidRPr="008A18A0" w:rsidRDefault="00A1016A" w:rsidP="00A1016A">
            <w:pPr>
              <w:jc w:val="both"/>
              <w:rPr>
                <w:sz w:val="22"/>
                <w:szCs w:val="22"/>
              </w:rPr>
            </w:pPr>
            <w:r w:rsidRPr="008A18A0">
              <w:rPr>
                <w:sz w:val="22"/>
                <w:szCs w:val="22"/>
              </w:rPr>
              <w:t>- налоговые</w:t>
            </w:r>
          </w:p>
        </w:tc>
        <w:tc>
          <w:tcPr>
            <w:tcW w:w="1417" w:type="dxa"/>
          </w:tcPr>
          <w:p w:rsidR="00A1016A" w:rsidRPr="008A18A0" w:rsidRDefault="00A1016A" w:rsidP="00A1016A">
            <w:pPr>
              <w:jc w:val="center"/>
            </w:pPr>
            <w:r w:rsidRPr="008A18A0">
              <w:t>22094291,7</w:t>
            </w:r>
          </w:p>
        </w:tc>
        <w:tc>
          <w:tcPr>
            <w:tcW w:w="1134" w:type="dxa"/>
          </w:tcPr>
          <w:p w:rsidR="00A1016A" w:rsidRPr="008A18A0" w:rsidRDefault="00A1016A" w:rsidP="00A1016A">
            <w:pPr>
              <w:jc w:val="center"/>
            </w:pPr>
            <w:r w:rsidRPr="008A18A0">
              <w:t>64,3</w:t>
            </w:r>
          </w:p>
        </w:tc>
        <w:tc>
          <w:tcPr>
            <w:tcW w:w="1701" w:type="dxa"/>
          </w:tcPr>
          <w:p w:rsidR="00A1016A" w:rsidRPr="008A18A0" w:rsidRDefault="00A1016A" w:rsidP="00A1016A">
            <w:pPr>
              <w:jc w:val="center"/>
            </w:pPr>
            <w:r>
              <w:t>23400026,4</w:t>
            </w:r>
          </w:p>
        </w:tc>
        <w:tc>
          <w:tcPr>
            <w:tcW w:w="1418" w:type="dxa"/>
          </w:tcPr>
          <w:p w:rsidR="00A1016A" w:rsidRPr="008A18A0" w:rsidRDefault="00A1016A" w:rsidP="00A1016A">
            <w:pPr>
              <w:jc w:val="center"/>
            </w:pPr>
            <w:r>
              <w:t>22661192,5</w:t>
            </w:r>
          </w:p>
        </w:tc>
        <w:tc>
          <w:tcPr>
            <w:tcW w:w="992" w:type="dxa"/>
          </w:tcPr>
          <w:p w:rsidR="00A1016A" w:rsidRPr="008A18A0" w:rsidRDefault="00A1016A" w:rsidP="00A1016A">
            <w:pPr>
              <w:jc w:val="center"/>
            </w:pPr>
            <w:r>
              <w:t>68,0</w:t>
            </w:r>
          </w:p>
        </w:tc>
        <w:tc>
          <w:tcPr>
            <w:tcW w:w="1276" w:type="dxa"/>
          </w:tcPr>
          <w:p w:rsidR="00A1016A" w:rsidRPr="008A18A0" w:rsidRDefault="00A1016A" w:rsidP="00A1016A">
            <w:pPr>
              <w:jc w:val="center"/>
            </w:pPr>
            <w:r>
              <w:t>96,8</w:t>
            </w:r>
          </w:p>
        </w:tc>
      </w:tr>
      <w:tr w:rsidR="00A1016A" w:rsidRPr="008A18A0" w:rsidTr="00A1016A">
        <w:tc>
          <w:tcPr>
            <w:tcW w:w="2269" w:type="dxa"/>
          </w:tcPr>
          <w:p w:rsidR="00A1016A" w:rsidRPr="008A18A0" w:rsidRDefault="00A1016A" w:rsidP="00A1016A">
            <w:pPr>
              <w:jc w:val="both"/>
              <w:rPr>
                <w:sz w:val="22"/>
                <w:szCs w:val="22"/>
              </w:rPr>
            </w:pPr>
            <w:r w:rsidRPr="008A18A0">
              <w:rPr>
                <w:sz w:val="22"/>
                <w:szCs w:val="22"/>
              </w:rPr>
              <w:t>- неналоговые</w:t>
            </w:r>
          </w:p>
        </w:tc>
        <w:tc>
          <w:tcPr>
            <w:tcW w:w="1417" w:type="dxa"/>
          </w:tcPr>
          <w:p w:rsidR="00A1016A" w:rsidRPr="008A18A0" w:rsidRDefault="00A1016A" w:rsidP="00A1016A">
            <w:pPr>
              <w:jc w:val="center"/>
            </w:pPr>
            <w:r w:rsidRPr="008A18A0">
              <w:t>655803,6</w:t>
            </w:r>
          </w:p>
        </w:tc>
        <w:tc>
          <w:tcPr>
            <w:tcW w:w="1134" w:type="dxa"/>
          </w:tcPr>
          <w:p w:rsidR="00A1016A" w:rsidRPr="008A18A0" w:rsidRDefault="00A1016A" w:rsidP="00A1016A">
            <w:pPr>
              <w:jc w:val="center"/>
            </w:pPr>
            <w:r w:rsidRPr="008A18A0">
              <w:t>1,9</w:t>
            </w:r>
          </w:p>
        </w:tc>
        <w:tc>
          <w:tcPr>
            <w:tcW w:w="1701" w:type="dxa"/>
          </w:tcPr>
          <w:p w:rsidR="00A1016A" w:rsidRPr="008A18A0" w:rsidRDefault="00A1016A" w:rsidP="00A1016A">
            <w:pPr>
              <w:jc w:val="center"/>
            </w:pPr>
            <w:r>
              <w:t>693359,5</w:t>
            </w:r>
          </w:p>
        </w:tc>
        <w:tc>
          <w:tcPr>
            <w:tcW w:w="1418" w:type="dxa"/>
          </w:tcPr>
          <w:p w:rsidR="00A1016A" w:rsidRPr="008A18A0" w:rsidRDefault="00A1016A" w:rsidP="00A1016A">
            <w:pPr>
              <w:jc w:val="center"/>
            </w:pPr>
            <w:r>
              <w:t>820340,6</w:t>
            </w:r>
          </w:p>
        </w:tc>
        <w:tc>
          <w:tcPr>
            <w:tcW w:w="992" w:type="dxa"/>
          </w:tcPr>
          <w:p w:rsidR="00A1016A" w:rsidRPr="008A18A0" w:rsidRDefault="00A1016A" w:rsidP="00A1016A">
            <w:pPr>
              <w:jc w:val="center"/>
            </w:pPr>
            <w:r>
              <w:t>2,4</w:t>
            </w:r>
          </w:p>
        </w:tc>
        <w:tc>
          <w:tcPr>
            <w:tcW w:w="1276" w:type="dxa"/>
          </w:tcPr>
          <w:p w:rsidR="00A1016A" w:rsidRPr="008A18A0" w:rsidRDefault="00A1016A" w:rsidP="00A1016A">
            <w:pPr>
              <w:jc w:val="center"/>
            </w:pPr>
            <w:r>
              <w:t>118,3</w:t>
            </w:r>
          </w:p>
        </w:tc>
      </w:tr>
      <w:tr w:rsidR="00A1016A" w:rsidRPr="008A18A0" w:rsidTr="00A1016A">
        <w:tc>
          <w:tcPr>
            <w:tcW w:w="2269" w:type="dxa"/>
          </w:tcPr>
          <w:p w:rsidR="00A1016A" w:rsidRPr="008A18A0" w:rsidRDefault="00A1016A" w:rsidP="00A1016A">
            <w:pPr>
              <w:jc w:val="both"/>
              <w:rPr>
                <w:sz w:val="22"/>
                <w:szCs w:val="22"/>
              </w:rPr>
            </w:pPr>
            <w:r w:rsidRPr="008A18A0">
              <w:rPr>
                <w:b/>
                <w:sz w:val="22"/>
                <w:szCs w:val="22"/>
              </w:rPr>
              <w:t>Безвозмездные поступления</w:t>
            </w:r>
            <w:r w:rsidRPr="008A18A0">
              <w:rPr>
                <w:sz w:val="22"/>
                <w:szCs w:val="22"/>
              </w:rPr>
              <w:t>,</w:t>
            </w:r>
          </w:p>
          <w:p w:rsidR="00A1016A" w:rsidRPr="008A18A0" w:rsidRDefault="00A1016A" w:rsidP="00A1016A">
            <w:pPr>
              <w:jc w:val="both"/>
              <w:rPr>
                <w:sz w:val="22"/>
                <w:szCs w:val="22"/>
              </w:rPr>
            </w:pPr>
            <w:r w:rsidRPr="008A18A0">
              <w:rPr>
                <w:sz w:val="22"/>
                <w:szCs w:val="22"/>
              </w:rPr>
              <w:t>в т. ч.:</w:t>
            </w:r>
          </w:p>
        </w:tc>
        <w:tc>
          <w:tcPr>
            <w:tcW w:w="1417" w:type="dxa"/>
          </w:tcPr>
          <w:p w:rsidR="00A1016A" w:rsidRPr="008A18A0" w:rsidRDefault="00A1016A" w:rsidP="00A1016A">
            <w:pPr>
              <w:jc w:val="center"/>
              <w:rPr>
                <w:b/>
              </w:rPr>
            </w:pPr>
          </w:p>
          <w:p w:rsidR="00A1016A" w:rsidRPr="008A18A0" w:rsidRDefault="00A1016A" w:rsidP="00A1016A">
            <w:pPr>
              <w:jc w:val="center"/>
              <w:rPr>
                <w:b/>
              </w:rPr>
            </w:pPr>
            <w:r w:rsidRPr="008A18A0">
              <w:rPr>
                <w:b/>
              </w:rPr>
              <w:t>11594423,6</w:t>
            </w:r>
          </w:p>
        </w:tc>
        <w:tc>
          <w:tcPr>
            <w:tcW w:w="1134" w:type="dxa"/>
          </w:tcPr>
          <w:p w:rsidR="00A1016A" w:rsidRPr="008A18A0" w:rsidRDefault="00A1016A" w:rsidP="00A1016A">
            <w:pPr>
              <w:jc w:val="center"/>
              <w:rPr>
                <w:b/>
              </w:rPr>
            </w:pPr>
          </w:p>
          <w:p w:rsidR="00A1016A" w:rsidRPr="008A18A0" w:rsidRDefault="00A1016A" w:rsidP="00A1016A">
            <w:pPr>
              <w:jc w:val="center"/>
              <w:rPr>
                <w:b/>
              </w:rPr>
            </w:pPr>
            <w:r w:rsidRPr="008A18A0">
              <w:rPr>
                <w:b/>
              </w:rPr>
              <w:t>33,8</w:t>
            </w:r>
          </w:p>
        </w:tc>
        <w:tc>
          <w:tcPr>
            <w:tcW w:w="1701" w:type="dxa"/>
          </w:tcPr>
          <w:p w:rsidR="00A1016A" w:rsidRDefault="00A1016A" w:rsidP="00A1016A">
            <w:pPr>
              <w:jc w:val="center"/>
              <w:rPr>
                <w:b/>
              </w:rPr>
            </w:pPr>
          </w:p>
          <w:p w:rsidR="00A1016A" w:rsidRPr="008A18A0" w:rsidRDefault="00A1016A" w:rsidP="00A1016A">
            <w:pPr>
              <w:jc w:val="center"/>
              <w:rPr>
                <w:b/>
              </w:rPr>
            </w:pPr>
            <w:r>
              <w:rPr>
                <w:b/>
              </w:rPr>
              <w:t>9841810,3</w:t>
            </w:r>
          </w:p>
        </w:tc>
        <w:tc>
          <w:tcPr>
            <w:tcW w:w="1418" w:type="dxa"/>
          </w:tcPr>
          <w:p w:rsidR="00A1016A" w:rsidRDefault="00A1016A" w:rsidP="00A1016A">
            <w:pPr>
              <w:jc w:val="center"/>
              <w:rPr>
                <w:b/>
              </w:rPr>
            </w:pPr>
          </w:p>
          <w:p w:rsidR="00A1016A" w:rsidRPr="008A18A0" w:rsidRDefault="00A1016A" w:rsidP="00A1016A">
            <w:pPr>
              <w:jc w:val="center"/>
              <w:rPr>
                <w:b/>
              </w:rPr>
            </w:pPr>
            <w:r>
              <w:rPr>
                <w:b/>
              </w:rPr>
              <w:t>9853381,6</w:t>
            </w:r>
          </w:p>
        </w:tc>
        <w:tc>
          <w:tcPr>
            <w:tcW w:w="992" w:type="dxa"/>
          </w:tcPr>
          <w:p w:rsidR="00A1016A" w:rsidRDefault="00A1016A" w:rsidP="00A1016A">
            <w:pPr>
              <w:jc w:val="center"/>
              <w:rPr>
                <w:b/>
              </w:rPr>
            </w:pPr>
          </w:p>
          <w:p w:rsidR="00A1016A" w:rsidRPr="008A18A0" w:rsidRDefault="00A1016A" w:rsidP="00A1016A">
            <w:pPr>
              <w:jc w:val="center"/>
              <w:rPr>
                <w:b/>
              </w:rPr>
            </w:pPr>
            <w:r>
              <w:rPr>
                <w:b/>
              </w:rPr>
              <w:t>29,6</w:t>
            </w:r>
          </w:p>
        </w:tc>
        <w:tc>
          <w:tcPr>
            <w:tcW w:w="1276" w:type="dxa"/>
          </w:tcPr>
          <w:p w:rsidR="00A1016A" w:rsidRDefault="00A1016A" w:rsidP="00A1016A">
            <w:pPr>
              <w:jc w:val="center"/>
              <w:rPr>
                <w:b/>
              </w:rPr>
            </w:pPr>
          </w:p>
          <w:p w:rsidR="00A1016A" w:rsidRPr="008A18A0" w:rsidRDefault="00A1016A" w:rsidP="00A1016A">
            <w:pPr>
              <w:jc w:val="center"/>
              <w:rPr>
                <w:b/>
              </w:rPr>
            </w:pPr>
            <w:r>
              <w:rPr>
                <w:b/>
              </w:rPr>
              <w:t>100,1</w:t>
            </w:r>
          </w:p>
        </w:tc>
      </w:tr>
      <w:tr w:rsidR="00A1016A" w:rsidRPr="008A18A0" w:rsidTr="00A1016A">
        <w:tc>
          <w:tcPr>
            <w:tcW w:w="2269" w:type="dxa"/>
          </w:tcPr>
          <w:p w:rsidR="00A1016A" w:rsidRPr="008A18A0" w:rsidRDefault="00A1016A" w:rsidP="00A1016A">
            <w:pPr>
              <w:jc w:val="both"/>
              <w:rPr>
                <w:sz w:val="22"/>
                <w:szCs w:val="22"/>
              </w:rPr>
            </w:pPr>
            <w:r w:rsidRPr="008A18A0">
              <w:rPr>
                <w:sz w:val="22"/>
                <w:szCs w:val="22"/>
              </w:rPr>
              <w:t>- дотации</w:t>
            </w:r>
          </w:p>
        </w:tc>
        <w:tc>
          <w:tcPr>
            <w:tcW w:w="1417" w:type="dxa"/>
          </w:tcPr>
          <w:p w:rsidR="00A1016A" w:rsidRPr="008A18A0" w:rsidRDefault="00A1016A" w:rsidP="00A1016A">
            <w:pPr>
              <w:jc w:val="center"/>
            </w:pPr>
            <w:r w:rsidRPr="008A18A0">
              <w:t>3260860,9</w:t>
            </w:r>
          </w:p>
        </w:tc>
        <w:tc>
          <w:tcPr>
            <w:tcW w:w="1134" w:type="dxa"/>
          </w:tcPr>
          <w:p w:rsidR="00A1016A" w:rsidRPr="008A18A0" w:rsidRDefault="00A1016A" w:rsidP="00A1016A">
            <w:pPr>
              <w:jc w:val="center"/>
            </w:pPr>
            <w:r w:rsidRPr="008A18A0">
              <w:t>9,5</w:t>
            </w:r>
          </w:p>
        </w:tc>
        <w:tc>
          <w:tcPr>
            <w:tcW w:w="1701" w:type="dxa"/>
          </w:tcPr>
          <w:p w:rsidR="00A1016A" w:rsidRPr="008A18A0" w:rsidRDefault="00A1016A" w:rsidP="00A1016A">
            <w:pPr>
              <w:jc w:val="center"/>
            </w:pPr>
            <w:r>
              <w:t>3385270,0</w:t>
            </w:r>
          </w:p>
        </w:tc>
        <w:tc>
          <w:tcPr>
            <w:tcW w:w="1418" w:type="dxa"/>
          </w:tcPr>
          <w:p w:rsidR="00A1016A" w:rsidRPr="008A18A0" w:rsidRDefault="00A1016A" w:rsidP="00A1016A">
            <w:pPr>
              <w:jc w:val="center"/>
            </w:pPr>
            <w:r>
              <w:t>3385270,0</w:t>
            </w:r>
          </w:p>
        </w:tc>
        <w:tc>
          <w:tcPr>
            <w:tcW w:w="992" w:type="dxa"/>
          </w:tcPr>
          <w:p w:rsidR="00A1016A" w:rsidRPr="008A18A0" w:rsidRDefault="00A1016A" w:rsidP="00A1016A">
            <w:pPr>
              <w:jc w:val="center"/>
            </w:pPr>
            <w:r>
              <w:t>10,1</w:t>
            </w:r>
          </w:p>
        </w:tc>
        <w:tc>
          <w:tcPr>
            <w:tcW w:w="1276" w:type="dxa"/>
          </w:tcPr>
          <w:p w:rsidR="00A1016A" w:rsidRPr="008A18A0" w:rsidRDefault="00A1016A" w:rsidP="00A1016A">
            <w:pPr>
              <w:jc w:val="center"/>
            </w:pPr>
            <w:r>
              <w:t>100,0</w:t>
            </w:r>
          </w:p>
        </w:tc>
      </w:tr>
      <w:tr w:rsidR="00A1016A" w:rsidRPr="008A18A0" w:rsidTr="00A1016A">
        <w:tc>
          <w:tcPr>
            <w:tcW w:w="2269" w:type="dxa"/>
          </w:tcPr>
          <w:p w:rsidR="00A1016A" w:rsidRPr="008A18A0" w:rsidRDefault="00A1016A" w:rsidP="00A1016A">
            <w:pPr>
              <w:jc w:val="both"/>
              <w:rPr>
                <w:sz w:val="22"/>
                <w:szCs w:val="22"/>
              </w:rPr>
            </w:pPr>
            <w:r w:rsidRPr="008A18A0">
              <w:rPr>
                <w:sz w:val="22"/>
                <w:szCs w:val="22"/>
              </w:rPr>
              <w:t>- субсидии</w:t>
            </w:r>
          </w:p>
        </w:tc>
        <w:tc>
          <w:tcPr>
            <w:tcW w:w="1417" w:type="dxa"/>
          </w:tcPr>
          <w:p w:rsidR="00A1016A" w:rsidRPr="008A18A0" w:rsidRDefault="00A1016A" w:rsidP="00A1016A">
            <w:pPr>
              <w:jc w:val="center"/>
            </w:pPr>
            <w:r w:rsidRPr="008A18A0">
              <w:t>3693523,4</w:t>
            </w:r>
          </w:p>
        </w:tc>
        <w:tc>
          <w:tcPr>
            <w:tcW w:w="1134" w:type="dxa"/>
          </w:tcPr>
          <w:p w:rsidR="00A1016A" w:rsidRPr="008A18A0" w:rsidRDefault="00A1016A" w:rsidP="00A1016A">
            <w:pPr>
              <w:jc w:val="center"/>
            </w:pPr>
            <w:r w:rsidRPr="008A18A0">
              <w:t>10,8</w:t>
            </w:r>
          </w:p>
        </w:tc>
        <w:tc>
          <w:tcPr>
            <w:tcW w:w="1701" w:type="dxa"/>
          </w:tcPr>
          <w:p w:rsidR="00A1016A" w:rsidRPr="008A18A0" w:rsidRDefault="00A1016A" w:rsidP="00A1016A">
            <w:pPr>
              <w:jc w:val="center"/>
            </w:pPr>
            <w:r>
              <w:t>3173399,9</w:t>
            </w:r>
          </w:p>
        </w:tc>
        <w:tc>
          <w:tcPr>
            <w:tcW w:w="1418" w:type="dxa"/>
          </w:tcPr>
          <w:p w:rsidR="00A1016A" w:rsidRPr="008A18A0" w:rsidRDefault="00A1016A" w:rsidP="00A1016A">
            <w:pPr>
              <w:jc w:val="center"/>
            </w:pPr>
            <w:r>
              <w:t>3215514,6</w:t>
            </w:r>
          </w:p>
        </w:tc>
        <w:tc>
          <w:tcPr>
            <w:tcW w:w="992" w:type="dxa"/>
          </w:tcPr>
          <w:p w:rsidR="00A1016A" w:rsidRPr="008A18A0" w:rsidRDefault="00A1016A" w:rsidP="00A1016A">
            <w:pPr>
              <w:jc w:val="center"/>
            </w:pPr>
            <w:r>
              <w:t>9,6</w:t>
            </w:r>
          </w:p>
        </w:tc>
        <w:tc>
          <w:tcPr>
            <w:tcW w:w="1276" w:type="dxa"/>
          </w:tcPr>
          <w:p w:rsidR="00A1016A" w:rsidRPr="008A18A0" w:rsidRDefault="00A1016A" w:rsidP="00A1016A">
            <w:pPr>
              <w:jc w:val="center"/>
            </w:pPr>
            <w:r>
              <w:t>101,3</w:t>
            </w:r>
          </w:p>
        </w:tc>
      </w:tr>
      <w:tr w:rsidR="00A1016A" w:rsidRPr="008A18A0" w:rsidTr="00A1016A">
        <w:tc>
          <w:tcPr>
            <w:tcW w:w="2269" w:type="dxa"/>
          </w:tcPr>
          <w:p w:rsidR="00A1016A" w:rsidRPr="008A18A0" w:rsidRDefault="00A1016A" w:rsidP="00A1016A">
            <w:pPr>
              <w:jc w:val="both"/>
              <w:rPr>
                <w:sz w:val="22"/>
                <w:szCs w:val="22"/>
              </w:rPr>
            </w:pPr>
            <w:r w:rsidRPr="008A18A0">
              <w:rPr>
                <w:sz w:val="22"/>
                <w:szCs w:val="22"/>
              </w:rPr>
              <w:t>- субвенции</w:t>
            </w:r>
          </w:p>
        </w:tc>
        <w:tc>
          <w:tcPr>
            <w:tcW w:w="1417" w:type="dxa"/>
          </w:tcPr>
          <w:p w:rsidR="00A1016A" w:rsidRPr="008A18A0" w:rsidRDefault="00A1016A" w:rsidP="00A1016A">
            <w:pPr>
              <w:jc w:val="center"/>
            </w:pPr>
            <w:r w:rsidRPr="008A18A0">
              <w:t>2668911,2</w:t>
            </w:r>
          </w:p>
        </w:tc>
        <w:tc>
          <w:tcPr>
            <w:tcW w:w="1134" w:type="dxa"/>
          </w:tcPr>
          <w:p w:rsidR="00A1016A" w:rsidRPr="008A18A0" w:rsidRDefault="00A1016A" w:rsidP="00A1016A">
            <w:pPr>
              <w:jc w:val="center"/>
            </w:pPr>
            <w:r w:rsidRPr="008A18A0">
              <w:t>7,8</w:t>
            </w:r>
          </w:p>
        </w:tc>
        <w:tc>
          <w:tcPr>
            <w:tcW w:w="1701" w:type="dxa"/>
          </w:tcPr>
          <w:p w:rsidR="00A1016A" w:rsidRPr="008A18A0" w:rsidRDefault="00A1016A" w:rsidP="00A1016A">
            <w:pPr>
              <w:jc w:val="center"/>
            </w:pPr>
            <w:r>
              <w:t>2568773,4</w:t>
            </w:r>
          </w:p>
        </w:tc>
        <w:tc>
          <w:tcPr>
            <w:tcW w:w="1418" w:type="dxa"/>
          </w:tcPr>
          <w:p w:rsidR="00A1016A" w:rsidRPr="008A18A0" w:rsidRDefault="00A1016A" w:rsidP="00A1016A">
            <w:pPr>
              <w:jc w:val="center"/>
            </w:pPr>
            <w:r>
              <w:t>2568773,4</w:t>
            </w:r>
          </w:p>
        </w:tc>
        <w:tc>
          <w:tcPr>
            <w:tcW w:w="992" w:type="dxa"/>
          </w:tcPr>
          <w:p w:rsidR="00A1016A" w:rsidRPr="008A18A0" w:rsidRDefault="00A1016A" w:rsidP="00A1016A">
            <w:pPr>
              <w:jc w:val="center"/>
            </w:pPr>
            <w:r>
              <w:t>7,7</w:t>
            </w:r>
          </w:p>
        </w:tc>
        <w:tc>
          <w:tcPr>
            <w:tcW w:w="1276" w:type="dxa"/>
          </w:tcPr>
          <w:p w:rsidR="00A1016A" w:rsidRPr="008A18A0" w:rsidRDefault="00A1016A" w:rsidP="00A1016A">
            <w:pPr>
              <w:jc w:val="center"/>
            </w:pPr>
            <w:r>
              <w:t>100,0</w:t>
            </w:r>
          </w:p>
        </w:tc>
      </w:tr>
      <w:tr w:rsidR="00A1016A" w:rsidRPr="008A18A0" w:rsidTr="00A1016A">
        <w:tc>
          <w:tcPr>
            <w:tcW w:w="2269" w:type="dxa"/>
          </w:tcPr>
          <w:p w:rsidR="00A1016A" w:rsidRPr="008A18A0" w:rsidRDefault="00A1016A" w:rsidP="00A1016A">
            <w:pPr>
              <w:jc w:val="both"/>
              <w:rPr>
                <w:sz w:val="22"/>
                <w:szCs w:val="22"/>
              </w:rPr>
            </w:pPr>
            <w:r w:rsidRPr="008A18A0">
              <w:rPr>
                <w:sz w:val="22"/>
                <w:szCs w:val="22"/>
              </w:rPr>
              <w:t>- иные</w:t>
            </w:r>
          </w:p>
          <w:p w:rsidR="00A1016A" w:rsidRPr="008A18A0" w:rsidRDefault="00A1016A" w:rsidP="00A1016A">
            <w:pPr>
              <w:jc w:val="both"/>
              <w:rPr>
                <w:sz w:val="22"/>
                <w:szCs w:val="22"/>
              </w:rPr>
            </w:pPr>
            <w:r w:rsidRPr="008A18A0">
              <w:rPr>
                <w:sz w:val="22"/>
                <w:szCs w:val="22"/>
              </w:rPr>
              <w:t>межбюджетные трансферты</w:t>
            </w:r>
          </w:p>
        </w:tc>
        <w:tc>
          <w:tcPr>
            <w:tcW w:w="1417" w:type="dxa"/>
          </w:tcPr>
          <w:p w:rsidR="00A1016A" w:rsidRPr="008A18A0" w:rsidRDefault="00A1016A" w:rsidP="00A1016A">
            <w:pPr>
              <w:jc w:val="center"/>
            </w:pPr>
          </w:p>
          <w:p w:rsidR="00A1016A" w:rsidRPr="008A18A0" w:rsidRDefault="00A1016A" w:rsidP="00A1016A">
            <w:pPr>
              <w:jc w:val="center"/>
            </w:pPr>
            <w:r w:rsidRPr="008A18A0">
              <w:t>1162049,8</w:t>
            </w:r>
          </w:p>
        </w:tc>
        <w:tc>
          <w:tcPr>
            <w:tcW w:w="1134" w:type="dxa"/>
          </w:tcPr>
          <w:p w:rsidR="00A1016A" w:rsidRPr="008A18A0" w:rsidRDefault="00A1016A" w:rsidP="00A1016A">
            <w:pPr>
              <w:jc w:val="center"/>
            </w:pPr>
          </w:p>
          <w:p w:rsidR="00A1016A" w:rsidRPr="008A18A0" w:rsidRDefault="00A1016A" w:rsidP="00A1016A">
            <w:pPr>
              <w:jc w:val="center"/>
            </w:pPr>
            <w:r w:rsidRPr="008A18A0">
              <w:t>3,4</w:t>
            </w:r>
          </w:p>
        </w:tc>
        <w:tc>
          <w:tcPr>
            <w:tcW w:w="1701" w:type="dxa"/>
          </w:tcPr>
          <w:p w:rsidR="00A1016A" w:rsidRDefault="00A1016A" w:rsidP="00A1016A">
            <w:pPr>
              <w:jc w:val="center"/>
            </w:pPr>
          </w:p>
          <w:p w:rsidR="00A1016A" w:rsidRPr="008A18A0" w:rsidRDefault="00A1016A" w:rsidP="00A1016A">
            <w:pPr>
              <w:jc w:val="center"/>
            </w:pPr>
            <w:r>
              <w:t>491627,5</w:t>
            </w:r>
          </w:p>
        </w:tc>
        <w:tc>
          <w:tcPr>
            <w:tcW w:w="1418" w:type="dxa"/>
          </w:tcPr>
          <w:p w:rsidR="00A1016A" w:rsidRDefault="00A1016A" w:rsidP="00A1016A">
            <w:pPr>
              <w:jc w:val="center"/>
            </w:pPr>
          </w:p>
          <w:p w:rsidR="00A1016A" w:rsidRPr="008A18A0" w:rsidRDefault="00A1016A" w:rsidP="00A1016A">
            <w:pPr>
              <w:jc w:val="center"/>
            </w:pPr>
            <w:r>
              <w:t>490648,4</w:t>
            </w:r>
          </w:p>
        </w:tc>
        <w:tc>
          <w:tcPr>
            <w:tcW w:w="992" w:type="dxa"/>
          </w:tcPr>
          <w:p w:rsidR="00A1016A" w:rsidRDefault="00A1016A" w:rsidP="00A1016A">
            <w:pPr>
              <w:jc w:val="center"/>
            </w:pPr>
          </w:p>
          <w:p w:rsidR="00A1016A" w:rsidRPr="008A18A0" w:rsidRDefault="00A1016A" w:rsidP="00A1016A">
            <w:pPr>
              <w:jc w:val="center"/>
            </w:pPr>
            <w:r>
              <w:t>1,5</w:t>
            </w:r>
          </w:p>
        </w:tc>
        <w:tc>
          <w:tcPr>
            <w:tcW w:w="1276" w:type="dxa"/>
          </w:tcPr>
          <w:p w:rsidR="00A1016A" w:rsidRDefault="00A1016A" w:rsidP="00A1016A">
            <w:pPr>
              <w:jc w:val="center"/>
            </w:pPr>
          </w:p>
          <w:p w:rsidR="00A1016A" w:rsidRPr="008A18A0" w:rsidRDefault="00A1016A" w:rsidP="00A1016A">
            <w:pPr>
              <w:jc w:val="center"/>
            </w:pPr>
            <w:r>
              <w:t>99,8</w:t>
            </w:r>
          </w:p>
        </w:tc>
      </w:tr>
      <w:tr w:rsidR="00A1016A" w:rsidRPr="008A18A0" w:rsidTr="00A1016A">
        <w:tc>
          <w:tcPr>
            <w:tcW w:w="2269" w:type="dxa"/>
          </w:tcPr>
          <w:p w:rsidR="00A1016A" w:rsidRPr="008A18A0" w:rsidRDefault="00A1016A" w:rsidP="00A1016A">
            <w:pPr>
              <w:jc w:val="both"/>
              <w:rPr>
                <w:sz w:val="22"/>
                <w:szCs w:val="22"/>
              </w:rPr>
            </w:pPr>
            <w:r w:rsidRPr="008A18A0">
              <w:rPr>
                <w:sz w:val="22"/>
                <w:szCs w:val="22"/>
              </w:rPr>
              <w:t>- прочие</w:t>
            </w:r>
          </w:p>
          <w:p w:rsidR="00A1016A" w:rsidRPr="008A18A0" w:rsidRDefault="00A1016A" w:rsidP="00A1016A">
            <w:pPr>
              <w:jc w:val="both"/>
              <w:rPr>
                <w:sz w:val="22"/>
                <w:szCs w:val="22"/>
              </w:rPr>
            </w:pPr>
            <w:r w:rsidRPr="008A18A0">
              <w:rPr>
                <w:sz w:val="22"/>
                <w:szCs w:val="22"/>
              </w:rPr>
              <w:t>безвозмездные поступления от других бюджетов бюджетной системы</w:t>
            </w:r>
          </w:p>
        </w:tc>
        <w:tc>
          <w:tcPr>
            <w:tcW w:w="1417" w:type="dxa"/>
          </w:tcPr>
          <w:p w:rsidR="00A1016A" w:rsidRPr="008A18A0" w:rsidRDefault="00A1016A" w:rsidP="00A1016A">
            <w:pPr>
              <w:jc w:val="center"/>
            </w:pPr>
          </w:p>
          <w:p w:rsidR="00A1016A" w:rsidRPr="008A18A0" w:rsidRDefault="00A1016A" w:rsidP="00A1016A">
            <w:pPr>
              <w:jc w:val="center"/>
            </w:pPr>
            <w:r w:rsidRPr="008A18A0">
              <w:t>384874,4</w:t>
            </w:r>
          </w:p>
        </w:tc>
        <w:tc>
          <w:tcPr>
            <w:tcW w:w="1134" w:type="dxa"/>
          </w:tcPr>
          <w:p w:rsidR="00A1016A" w:rsidRPr="008A18A0" w:rsidRDefault="00A1016A" w:rsidP="00A1016A">
            <w:pPr>
              <w:jc w:val="center"/>
            </w:pPr>
          </w:p>
          <w:p w:rsidR="00A1016A" w:rsidRPr="008A18A0" w:rsidRDefault="00A1016A" w:rsidP="00A1016A">
            <w:pPr>
              <w:jc w:val="center"/>
            </w:pPr>
            <w:r w:rsidRPr="008A18A0">
              <w:t>1,1</w:t>
            </w:r>
          </w:p>
          <w:p w:rsidR="00A1016A" w:rsidRPr="008A18A0" w:rsidRDefault="00A1016A" w:rsidP="00A1016A">
            <w:pPr>
              <w:jc w:val="center"/>
            </w:pPr>
          </w:p>
        </w:tc>
        <w:tc>
          <w:tcPr>
            <w:tcW w:w="1701" w:type="dxa"/>
          </w:tcPr>
          <w:p w:rsidR="00A1016A" w:rsidRDefault="00A1016A" w:rsidP="00A1016A">
            <w:pPr>
              <w:jc w:val="center"/>
            </w:pPr>
          </w:p>
          <w:p w:rsidR="00A1016A" w:rsidRPr="008A18A0" w:rsidRDefault="00A1016A" w:rsidP="00A1016A">
            <w:pPr>
              <w:jc w:val="center"/>
            </w:pPr>
            <w:r>
              <w:t>425266,7</w:t>
            </w:r>
          </w:p>
        </w:tc>
        <w:tc>
          <w:tcPr>
            <w:tcW w:w="1418" w:type="dxa"/>
          </w:tcPr>
          <w:p w:rsidR="00A1016A" w:rsidRDefault="00A1016A" w:rsidP="00A1016A">
            <w:pPr>
              <w:jc w:val="center"/>
            </w:pPr>
          </w:p>
          <w:p w:rsidR="00A1016A" w:rsidRPr="008A18A0" w:rsidRDefault="00A1016A" w:rsidP="00A1016A">
            <w:pPr>
              <w:jc w:val="center"/>
            </w:pPr>
            <w:r>
              <w:t>420307,2</w:t>
            </w:r>
          </w:p>
        </w:tc>
        <w:tc>
          <w:tcPr>
            <w:tcW w:w="992" w:type="dxa"/>
          </w:tcPr>
          <w:p w:rsidR="00A1016A" w:rsidRDefault="00A1016A" w:rsidP="00A1016A">
            <w:pPr>
              <w:jc w:val="center"/>
            </w:pPr>
          </w:p>
          <w:p w:rsidR="00A1016A" w:rsidRPr="008A18A0" w:rsidRDefault="00A1016A" w:rsidP="00A1016A">
            <w:pPr>
              <w:jc w:val="center"/>
            </w:pPr>
            <w:r>
              <w:t>1,3</w:t>
            </w:r>
          </w:p>
        </w:tc>
        <w:tc>
          <w:tcPr>
            <w:tcW w:w="1276" w:type="dxa"/>
          </w:tcPr>
          <w:p w:rsidR="00A1016A" w:rsidRDefault="00A1016A" w:rsidP="00A1016A">
            <w:pPr>
              <w:jc w:val="center"/>
            </w:pPr>
          </w:p>
          <w:p w:rsidR="00A1016A" w:rsidRPr="008A18A0" w:rsidRDefault="00A1016A" w:rsidP="00A1016A">
            <w:pPr>
              <w:jc w:val="center"/>
            </w:pPr>
            <w:r>
              <w:t>98,8</w:t>
            </w:r>
          </w:p>
        </w:tc>
      </w:tr>
      <w:tr w:rsidR="00A1016A" w:rsidRPr="008A18A0" w:rsidTr="00A1016A">
        <w:tc>
          <w:tcPr>
            <w:tcW w:w="2269" w:type="dxa"/>
          </w:tcPr>
          <w:p w:rsidR="00A1016A" w:rsidRPr="008A18A0" w:rsidRDefault="00A1016A" w:rsidP="00A1016A">
            <w:pPr>
              <w:jc w:val="both"/>
              <w:rPr>
                <w:sz w:val="22"/>
                <w:szCs w:val="22"/>
              </w:rPr>
            </w:pPr>
            <w:r w:rsidRPr="008A18A0">
              <w:rPr>
                <w:sz w:val="22"/>
                <w:szCs w:val="22"/>
              </w:rPr>
              <w:t>- безвозмездные поступления от ГК «Фонд содействия реформированию ЖКХ»</w:t>
            </w:r>
          </w:p>
        </w:tc>
        <w:tc>
          <w:tcPr>
            <w:tcW w:w="1417" w:type="dxa"/>
          </w:tcPr>
          <w:p w:rsidR="00A1016A" w:rsidRPr="008A18A0" w:rsidRDefault="00A1016A" w:rsidP="00A1016A">
            <w:pPr>
              <w:jc w:val="center"/>
            </w:pPr>
          </w:p>
          <w:p w:rsidR="00A1016A" w:rsidRPr="008A18A0" w:rsidRDefault="00A1016A" w:rsidP="00A1016A">
            <w:pPr>
              <w:jc w:val="center"/>
            </w:pPr>
            <w:r w:rsidRPr="008A18A0">
              <w:t>580549,2</w:t>
            </w:r>
          </w:p>
        </w:tc>
        <w:tc>
          <w:tcPr>
            <w:tcW w:w="1134" w:type="dxa"/>
          </w:tcPr>
          <w:p w:rsidR="00A1016A" w:rsidRPr="008A18A0" w:rsidRDefault="00A1016A" w:rsidP="00A1016A">
            <w:pPr>
              <w:jc w:val="center"/>
            </w:pPr>
          </w:p>
          <w:p w:rsidR="00A1016A" w:rsidRPr="008A18A0" w:rsidRDefault="00A1016A" w:rsidP="00A1016A">
            <w:pPr>
              <w:jc w:val="center"/>
            </w:pPr>
            <w:r w:rsidRPr="008A18A0">
              <w:t>1,7</w:t>
            </w:r>
          </w:p>
        </w:tc>
        <w:tc>
          <w:tcPr>
            <w:tcW w:w="1701" w:type="dxa"/>
          </w:tcPr>
          <w:p w:rsidR="00A1016A" w:rsidRDefault="00A1016A" w:rsidP="00A1016A">
            <w:pPr>
              <w:jc w:val="center"/>
            </w:pPr>
          </w:p>
          <w:p w:rsidR="00A1016A" w:rsidRPr="008A18A0" w:rsidRDefault="00A1016A" w:rsidP="00A1016A">
            <w:pPr>
              <w:jc w:val="center"/>
            </w:pPr>
            <w:r>
              <w:t>0,0</w:t>
            </w:r>
          </w:p>
        </w:tc>
        <w:tc>
          <w:tcPr>
            <w:tcW w:w="1418" w:type="dxa"/>
          </w:tcPr>
          <w:p w:rsidR="00A1016A" w:rsidRDefault="00A1016A" w:rsidP="00A1016A">
            <w:pPr>
              <w:jc w:val="center"/>
            </w:pPr>
          </w:p>
          <w:p w:rsidR="00A1016A" w:rsidRPr="008A18A0" w:rsidRDefault="00A1016A" w:rsidP="00A1016A">
            <w:pPr>
              <w:jc w:val="center"/>
            </w:pPr>
            <w:r>
              <w:t>0,0</w:t>
            </w:r>
          </w:p>
        </w:tc>
        <w:tc>
          <w:tcPr>
            <w:tcW w:w="992" w:type="dxa"/>
          </w:tcPr>
          <w:p w:rsidR="00A1016A" w:rsidRDefault="00A1016A" w:rsidP="00A1016A">
            <w:pPr>
              <w:jc w:val="center"/>
            </w:pPr>
          </w:p>
          <w:p w:rsidR="00A1016A" w:rsidRPr="008A18A0" w:rsidRDefault="00A1016A" w:rsidP="00A1016A">
            <w:pPr>
              <w:jc w:val="center"/>
            </w:pPr>
            <w:r>
              <w:t>0,0</w:t>
            </w:r>
          </w:p>
        </w:tc>
        <w:tc>
          <w:tcPr>
            <w:tcW w:w="1276" w:type="dxa"/>
          </w:tcPr>
          <w:p w:rsidR="00A1016A" w:rsidRDefault="00A1016A" w:rsidP="00A1016A">
            <w:pPr>
              <w:jc w:val="center"/>
            </w:pPr>
          </w:p>
          <w:p w:rsidR="00A1016A" w:rsidRPr="008A18A0" w:rsidRDefault="00A1016A" w:rsidP="00A1016A">
            <w:pPr>
              <w:jc w:val="center"/>
            </w:pPr>
            <w:r>
              <w:t>0,0</w:t>
            </w:r>
          </w:p>
        </w:tc>
      </w:tr>
      <w:tr w:rsidR="00A1016A" w:rsidRPr="008A18A0" w:rsidTr="00A1016A">
        <w:tc>
          <w:tcPr>
            <w:tcW w:w="2269" w:type="dxa"/>
          </w:tcPr>
          <w:p w:rsidR="00A1016A" w:rsidRPr="008A18A0" w:rsidRDefault="00A1016A" w:rsidP="00A1016A">
            <w:pPr>
              <w:jc w:val="both"/>
              <w:rPr>
                <w:sz w:val="22"/>
                <w:szCs w:val="22"/>
              </w:rPr>
            </w:pPr>
            <w:r w:rsidRPr="008A18A0">
              <w:rPr>
                <w:sz w:val="22"/>
                <w:szCs w:val="22"/>
              </w:rPr>
              <w:t xml:space="preserve">- доходы бюджетов </w:t>
            </w:r>
            <w:r w:rsidRPr="008A18A0">
              <w:rPr>
                <w:sz w:val="22"/>
                <w:szCs w:val="22"/>
              </w:rPr>
              <w:lastRenderedPageBreak/>
              <w:t xml:space="preserve">субъектов РФ от возврата остатков субсидий, субвенций и иных МБТ прошлых лет </w:t>
            </w:r>
          </w:p>
        </w:tc>
        <w:tc>
          <w:tcPr>
            <w:tcW w:w="1417" w:type="dxa"/>
          </w:tcPr>
          <w:p w:rsidR="00A1016A" w:rsidRPr="008A18A0" w:rsidRDefault="00A1016A" w:rsidP="00A1016A">
            <w:pPr>
              <w:jc w:val="center"/>
            </w:pPr>
          </w:p>
          <w:p w:rsidR="00A1016A" w:rsidRPr="008A18A0" w:rsidRDefault="00A1016A" w:rsidP="00A1016A">
            <w:pPr>
              <w:jc w:val="center"/>
            </w:pPr>
            <w:r w:rsidRPr="008A18A0">
              <w:lastRenderedPageBreak/>
              <w:t>79412,8</w:t>
            </w:r>
          </w:p>
          <w:p w:rsidR="00A1016A" w:rsidRPr="008A18A0" w:rsidRDefault="00A1016A" w:rsidP="00A1016A">
            <w:pPr>
              <w:jc w:val="center"/>
            </w:pPr>
          </w:p>
        </w:tc>
        <w:tc>
          <w:tcPr>
            <w:tcW w:w="1134" w:type="dxa"/>
          </w:tcPr>
          <w:p w:rsidR="00A1016A" w:rsidRPr="008A18A0" w:rsidRDefault="00A1016A" w:rsidP="00A1016A">
            <w:pPr>
              <w:jc w:val="center"/>
            </w:pPr>
          </w:p>
          <w:p w:rsidR="00A1016A" w:rsidRPr="008A18A0" w:rsidRDefault="00A1016A" w:rsidP="00A1016A">
            <w:pPr>
              <w:jc w:val="center"/>
            </w:pPr>
            <w:r w:rsidRPr="008A18A0">
              <w:lastRenderedPageBreak/>
              <w:t>0,2</w:t>
            </w:r>
          </w:p>
        </w:tc>
        <w:tc>
          <w:tcPr>
            <w:tcW w:w="1701" w:type="dxa"/>
          </w:tcPr>
          <w:p w:rsidR="00A1016A" w:rsidRDefault="00A1016A" w:rsidP="00A1016A">
            <w:pPr>
              <w:jc w:val="center"/>
            </w:pPr>
          </w:p>
          <w:p w:rsidR="00A1016A" w:rsidRPr="008A18A0" w:rsidRDefault="00A1016A" w:rsidP="00A1016A">
            <w:pPr>
              <w:jc w:val="center"/>
            </w:pPr>
            <w:r>
              <w:lastRenderedPageBreak/>
              <w:t>58737,1</w:t>
            </w:r>
          </w:p>
        </w:tc>
        <w:tc>
          <w:tcPr>
            <w:tcW w:w="1418" w:type="dxa"/>
          </w:tcPr>
          <w:p w:rsidR="00A1016A" w:rsidRDefault="00A1016A" w:rsidP="00A1016A">
            <w:pPr>
              <w:jc w:val="center"/>
            </w:pPr>
          </w:p>
          <w:p w:rsidR="00A1016A" w:rsidRPr="008A18A0" w:rsidRDefault="00A1016A" w:rsidP="00A1016A">
            <w:pPr>
              <w:jc w:val="center"/>
            </w:pPr>
            <w:r>
              <w:lastRenderedPageBreak/>
              <w:t>73730,1</w:t>
            </w:r>
          </w:p>
        </w:tc>
        <w:tc>
          <w:tcPr>
            <w:tcW w:w="992" w:type="dxa"/>
          </w:tcPr>
          <w:p w:rsidR="00A1016A" w:rsidRDefault="00A1016A" w:rsidP="00A1016A">
            <w:pPr>
              <w:jc w:val="center"/>
            </w:pPr>
          </w:p>
          <w:p w:rsidR="00A1016A" w:rsidRPr="008A18A0" w:rsidRDefault="00A1016A" w:rsidP="00A1016A">
            <w:pPr>
              <w:jc w:val="center"/>
            </w:pPr>
            <w:r>
              <w:lastRenderedPageBreak/>
              <w:t>0,2</w:t>
            </w:r>
          </w:p>
        </w:tc>
        <w:tc>
          <w:tcPr>
            <w:tcW w:w="1276" w:type="dxa"/>
          </w:tcPr>
          <w:p w:rsidR="00A1016A" w:rsidRDefault="00A1016A" w:rsidP="00A1016A">
            <w:pPr>
              <w:jc w:val="center"/>
            </w:pPr>
          </w:p>
          <w:p w:rsidR="00A1016A" w:rsidRPr="008A18A0" w:rsidRDefault="00A1016A" w:rsidP="00A1016A">
            <w:pPr>
              <w:jc w:val="center"/>
            </w:pPr>
            <w:r>
              <w:lastRenderedPageBreak/>
              <w:t>125,5</w:t>
            </w:r>
          </w:p>
        </w:tc>
      </w:tr>
      <w:tr w:rsidR="00A1016A" w:rsidRPr="008A18A0" w:rsidTr="00A1016A">
        <w:tc>
          <w:tcPr>
            <w:tcW w:w="2269" w:type="dxa"/>
          </w:tcPr>
          <w:p w:rsidR="00A1016A" w:rsidRPr="008A18A0" w:rsidRDefault="00A1016A" w:rsidP="00A1016A">
            <w:pPr>
              <w:jc w:val="both"/>
              <w:rPr>
                <w:sz w:val="22"/>
                <w:szCs w:val="22"/>
              </w:rPr>
            </w:pPr>
            <w:r w:rsidRPr="008A18A0">
              <w:rPr>
                <w:sz w:val="22"/>
                <w:szCs w:val="22"/>
              </w:rPr>
              <w:lastRenderedPageBreak/>
              <w:t>- возврат остатков субсидий, субвенций и иных МБТ прошлых лет</w:t>
            </w:r>
          </w:p>
        </w:tc>
        <w:tc>
          <w:tcPr>
            <w:tcW w:w="1417" w:type="dxa"/>
          </w:tcPr>
          <w:p w:rsidR="00A1016A" w:rsidRPr="008A18A0" w:rsidRDefault="00A1016A" w:rsidP="00A1016A">
            <w:pPr>
              <w:jc w:val="center"/>
            </w:pPr>
          </w:p>
          <w:p w:rsidR="00A1016A" w:rsidRPr="008A18A0" w:rsidRDefault="00A1016A" w:rsidP="00A1016A">
            <w:pPr>
              <w:jc w:val="center"/>
            </w:pPr>
            <w:r w:rsidRPr="008A18A0">
              <w:t>- 235757,9</w:t>
            </w:r>
          </w:p>
        </w:tc>
        <w:tc>
          <w:tcPr>
            <w:tcW w:w="1134" w:type="dxa"/>
          </w:tcPr>
          <w:p w:rsidR="00A1016A" w:rsidRPr="008A18A0" w:rsidRDefault="00A1016A" w:rsidP="00A1016A">
            <w:pPr>
              <w:jc w:val="center"/>
            </w:pPr>
          </w:p>
          <w:p w:rsidR="00A1016A" w:rsidRPr="008A18A0" w:rsidRDefault="00A1016A" w:rsidP="00A1016A">
            <w:pPr>
              <w:jc w:val="center"/>
            </w:pPr>
            <w:r w:rsidRPr="008A18A0">
              <w:t>-</w:t>
            </w:r>
          </w:p>
        </w:tc>
        <w:tc>
          <w:tcPr>
            <w:tcW w:w="1701" w:type="dxa"/>
          </w:tcPr>
          <w:p w:rsidR="00A1016A" w:rsidRDefault="00A1016A" w:rsidP="00A1016A">
            <w:pPr>
              <w:jc w:val="center"/>
            </w:pPr>
          </w:p>
          <w:p w:rsidR="00A1016A" w:rsidRPr="008A18A0" w:rsidRDefault="00A1016A" w:rsidP="00A1016A">
            <w:pPr>
              <w:jc w:val="center"/>
            </w:pPr>
            <w:r>
              <w:t>- 261264,2</w:t>
            </w:r>
          </w:p>
        </w:tc>
        <w:tc>
          <w:tcPr>
            <w:tcW w:w="1418" w:type="dxa"/>
          </w:tcPr>
          <w:p w:rsidR="00A1016A" w:rsidRDefault="00A1016A" w:rsidP="00A1016A">
            <w:pPr>
              <w:jc w:val="center"/>
            </w:pPr>
          </w:p>
          <w:p w:rsidR="00A1016A" w:rsidRPr="008A18A0" w:rsidRDefault="00A1016A" w:rsidP="00A1016A">
            <w:pPr>
              <w:jc w:val="center"/>
            </w:pPr>
            <w:r>
              <w:t>- 300862,0</w:t>
            </w:r>
          </w:p>
        </w:tc>
        <w:tc>
          <w:tcPr>
            <w:tcW w:w="992" w:type="dxa"/>
          </w:tcPr>
          <w:p w:rsidR="00A1016A" w:rsidRDefault="00A1016A" w:rsidP="00A1016A">
            <w:pPr>
              <w:jc w:val="center"/>
            </w:pPr>
          </w:p>
          <w:p w:rsidR="00A1016A" w:rsidRPr="008A18A0" w:rsidRDefault="00A1016A" w:rsidP="00A1016A">
            <w:pPr>
              <w:jc w:val="center"/>
            </w:pPr>
            <w:r>
              <w:t>-</w:t>
            </w:r>
          </w:p>
        </w:tc>
        <w:tc>
          <w:tcPr>
            <w:tcW w:w="1276" w:type="dxa"/>
          </w:tcPr>
          <w:p w:rsidR="00A1016A" w:rsidRDefault="00A1016A" w:rsidP="00A1016A">
            <w:pPr>
              <w:jc w:val="center"/>
            </w:pPr>
          </w:p>
          <w:p w:rsidR="00A1016A" w:rsidRPr="008A18A0" w:rsidRDefault="00A1016A" w:rsidP="00A1016A">
            <w:pPr>
              <w:jc w:val="center"/>
            </w:pPr>
            <w:r>
              <w:t>115,2</w:t>
            </w:r>
          </w:p>
        </w:tc>
      </w:tr>
      <w:tr w:rsidR="00A1016A" w:rsidRPr="008A18A0" w:rsidTr="00A1016A">
        <w:tc>
          <w:tcPr>
            <w:tcW w:w="2269" w:type="dxa"/>
          </w:tcPr>
          <w:p w:rsidR="00A1016A" w:rsidRPr="008A18A0" w:rsidRDefault="00A1016A" w:rsidP="00A1016A">
            <w:pPr>
              <w:jc w:val="center"/>
              <w:rPr>
                <w:b/>
                <w:sz w:val="22"/>
                <w:szCs w:val="22"/>
              </w:rPr>
            </w:pPr>
            <w:r w:rsidRPr="008A18A0">
              <w:rPr>
                <w:b/>
                <w:sz w:val="22"/>
                <w:szCs w:val="22"/>
              </w:rPr>
              <w:t>ВСЕГО:</w:t>
            </w:r>
          </w:p>
        </w:tc>
        <w:tc>
          <w:tcPr>
            <w:tcW w:w="1417" w:type="dxa"/>
          </w:tcPr>
          <w:p w:rsidR="00A1016A" w:rsidRPr="008A18A0" w:rsidRDefault="00A1016A" w:rsidP="00A1016A">
            <w:pPr>
              <w:jc w:val="center"/>
              <w:rPr>
                <w:b/>
              </w:rPr>
            </w:pPr>
            <w:r w:rsidRPr="008A18A0">
              <w:rPr>
                <w:b/>
              </w:rPr>
              <w:t>34344518,9</w:t>
            </w:r>
          </w:p>
        </w:tc>
        <w:tc>
          <w:tcPr>
            <w:tcW w:w="1134" w:type="dxa"/>
          </w:tcPr>
          <w:p w:rsidR="00A1016A" w:rsidRPr="008A18A0" w:rsidRDefault="00A1016A" w:rsidP="00A1016A">
            <w:pPr>
              <w:jc w:val="center"/>
              <w:rPr>
                <w:b/>
              </w:rPr>
            </w:pPr>
            <w:r w:rsidRPr="008A18A0">
              <w:rPr>
                <w:b/>
              </w:rPr>
              <w:t>100</w:t>
            </w:r>
            <w:r>
              <w:rPr>
                <w:b/>
              </w:rPr>
              <w:t>,0</w:t>
            </w:r>
          </w:p>
        </w:tc>
        <w:tc>
          <w:tcPr>
            <w:tcW w:w="1701" w:type="dxa"/>
          </w:tcPr>
          <w:p w:rsidR="00A1016A" w:rsidRPr="008A18A0" w:rsidRDefault="00A1016A" w:rsidP="00A1016A">
            <w:pPr>
              <w:jc w:val="center"/>
              <w:rPr>
                <w:b/>
              </w:rPr>
            </w:pPr>
            <w:r>
              <w:rPr>
                <w:b/>
              </w:rPr>
              <w:t>33935196,2</w:t>
            </w:r>
          </w:p>
        </w:tc>
        <w:tc>
          <w:tcPr>
            <w:tcW w:w="1418" w:type="dxa"/>
          </w:tcPr>
          <w:p w:rsidR="00A1016A" w:rsidRPr="008A18A0" w:rsidRDefault="00A1016A" w:rsidP="00A1016A">
            <w:pPr>
              <w:jc w:val="center"/>
              <w:rPr>
                <w:b/>
              </w:rPr>
            </w:pPr>
            <w:r>
              <w:rPr>
                <w:b/>
              </w:rPr>
              <w:t>33334914,7</w:t>
            </w:r>
          </w:p>
        </w:tc>
        <w:tc>
          <w:tcPr>
            <w:tcW w:w="992" w:type="dxa"/>
          </w:tcPr>
          <w:p w:rsidR="00A1016A" w:rsidRPr="008A18A0" w:rsidRDefault="00A1016A" w:rsidP="00A1016A">
            <w:pPr>
              <w:jc w:val="center"/>
              <w:rPr>
                <w:b/>
              </w:rPr>
            </w:pPr>
            <w:r>
              <w:rPr>
                <w:b/>
              </w:rPr>
              <w:t>100,0</w:t>
            </w:r>
          </w:p>
        </w:tc>
        <w:tc>
          <w:tcPr>
            <w:tcW w:w="1276" w:type="dxa"/>
          </w:tcPr>
          <w:p w:rsidR="00A1016A" w:rsidRPr="008A18A0" w:rsidRDefault="00A1016A" w:rsidP="00A1016A">
            <w:pPr>
              <w:jc w:val="center"/>
              <w:rPr>
                <w:b/>
              </w:rPr>
            </w:pPr>
            <w:r>
              <w:rPr>
                <w:b/>
              </w:rPr>
              <w:t>98,2</w:t>
            </w:r>
          </w:p>
        </w:tc>
      </w:tr>
    </w:tbl>
    <w:p w:rsidR="00A1016A" w:rsidRPr="00670313" w:rsidRDefault="00A1016A" w:rsidP="00A1016A">
      <w:pPr>
        <w:pStyle w:val="23"/>
        <w:spacing w:line="233" w:lineRule="auto"/>
        <w:ind w:left="0"/>
        <w:jc w:val="both"/>
        <w:rPr>
          <w:b/>
        </w:rPr>
      </w:pPr>
    </w:p>
    <w:p w:rsidR="00A1016A" w:rsidRPr="00670313" w:rsidRDefault="00A1016A" w:rsidP="007A1C01">
      <w:pPr>
        <w:pStyle w:val="23"/>
        <w:tabs>
          <w:tab w:val="left" w:pos="720"/>
        </w:tabs>
        <w:spacing w:line="233" w:lineRule="auto"/>
        <w:ind w:left="0" w:firstLine="567"/>
        <w:jc w:val="both"/>
        <w:rPr>
          <w:sz w:val="27"/>
          <w:szCs w:val="27"/>
        </w:rPr>
      </w:pPr>
      <w:r w:rsidRPr="00670313">
        <w:rPr>
          <w:sz w:val="27"/>
          <w:szCs w:val="27"/>
        </w:rPr>
        <w:t xml:space="preserve">Представленные в таблице </w:t>
      </w:r>
      <w:r w:rsidR="00EB3FB7">
        <w:rPr>
          <w:sz w:val="27"/>
          <w:szCs w:val="27"/>
        </w:rPr>
        <w:t>5</w:t>
      </w:r>
      <w:r w:rsidRPr="00670313">
        <w:rPr>
          <w:sz w:val="27"/>
          <w:szCs w:val="27"/>
        </w:rPr>
        <w:t xml:space="preserve"> данные свидетельствуют об увеличении доли налоговых и неналоговых доходов в доходной части областного бюджета, которая составила в 2013 году </w:t>
      </w:r>
      <w:r>
        <w:rPr>
          <w:sz w:val="27"/>
          <w:szCs w:val="27"/>
        </w:rPr>
        <w:t>70,4 процента, в 2012 году -</w:t>
      </w:r>
      <w:r w:rsidRPr="00577957">
        <w:rPr>
          <w:sz w:val="27"/>
          <w:szCs w:val="27"/>
        </w:rPr>
        <w:t xml:space="preserve"> 66,2 процента, соответственно доля безвозмездных поступлений составила в 2013 г</w:t>
      </w:r>
      <w:r>
        <w:rPr>
          <w:sz w:val="27"/>
          <w:szCs w:val="27"/>
        </w:rPr>
        <w:t>оду 29,6 процента, в 2012 году -</w:t>
      </w:r>
      <w:r w:rsidRPr="00577957">
        <w:rPr>
          <w:sz w:val="27"/>
          <w:szCs w:val="27"/>
        </w:rPr>
        <w:t xml:space="preserve"> 33,8 процента.</w:t>
      </w:r>
    </w:p>
    <w:p w:rsidR="00A1016A" w:rsidRPr="0089750B" w:rsidRDefault="00A1016A" w:rsidP="00A1016A">
      <w:pPr>
        <w:pStyle w:val="23"/>
        <w:tabs>
          <w:tab w:val="left" w:pos="720"/>
        </w:tabs>
        <w:spacing w:line="233" w:lineRule="auto"/>
        <w:ind w:left="0"/>
        <w:jc w:val="both"/>
        <w:rPr>
          <w:color w:val="0070C0"/>
          <w:sz w:val="27"/>
          <w:szCs w:val="27"/>
        </w:rPr>
      </w:pPr>
      <w:r w:rsidRPr="00D5538F">
        <w:rPr>
          <w:noProof/>
          <w:color w:val="0070C0"/>
          <w:sz w:val="27"/>
          <w:szCs w:val="27"/>
        </w:rPr>
        <w:drawing>
          <wp:inline distT="0" distB="0" distL="0" distR="0" wp14:anchorId="25EADBCC" wp14:editId="3DFEDE40">
            <wp:extent cx="5882293" cy="3054927"/>
            <wp:effectExtent l="0" t="0" r="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016A" w:rsidRPr="00553620" w:rsidRDefault="00A1016A" w:rsidP="007A1C01">
      <w:pPr>
        <w:pStyle w:val="23"/>
        <w:tabs>
          <w:tab w:val="left" w:pos="720"/>
        </w:tabs>
        <w:spacing w:line="233" w:lineRule="auto"/>
        <w:ind w:left="0" w:firstLine="567"/>
        <w:jc w:val="both"/>
        <w:rPr>
          <w:b/>
          <w:sz w:val="27"/>
          <w:szCs w:val="27"/>
        </w:rPr>
      </w:pPr>
      <w:r w:rsidRPr="00553620">
        <w:rPr>
          <w:b/>
          <w:iCs/>
          <w:sz w:val="27"/>
          <w:szCs w:val="27"/>
        </w:rPr>
        <w:t xml:space="preserve">Рисунок </w:t>
      </w:r>
      <w:r w:rsidR="00D5095D">
        <w:rPr>
          <w:b/>
          <w:iCs/>
          <w:sz w:val="27"/>
          <w:szCs w:val="27"/>
        </w:rPr>
        <w:t>2</w:t>
      </w:r>
      <w:r w:rsidRPr="00553620">
        <w:rPr>
          <w:b/>
          <w:iCs/>
          <w:sz w:val="27"/>
          <w:szCs w:val="27"/>
        </w:rPr>
        <w:t xml:space="preserve">. </w:t>
      </w:r>
      <w:r w:rsidRPr="00553620">
        <w:rPr>
          <w:b/>
          <w:sz w:val="27"/>
          <w:szCs w:val="27"/>
        </w:rPr>
        <w:t>Структура доходов областного бюджета в</w:t>
      </w:r>
      <w:r>
        <w:rPr>
          <w:b/>
          <w:sz w:val="27"/>
          <w:szCs w:val="27"/>
        </w:rPr>
        <w:t xml:space="preserve"> 2013</w:t>
      </w:r>
      <w:r w:rsidRPr="00553620">
        <w:rPr>
          <w:b/>
          <w:sz w:val="27"/>
          <w:szCs w:val="27"/>
        </w:rPr>
        <w:t xml:space="preserve"> году</w:t>
      </w:r>
    </w:p>
    <w:p w:rsidR="00A1016A" w:rsidRPr="0089750B" w:rsidRDefault="00A1016A" w:rsidP="00A1016A">
      <w:pPr>
        <w:rPr>
          <w:color w:val="0070C0"/>
        </w:rPr>
      </w:pPr>
    </w:p>
    <w:p w:rsidR="00A1016A" w:rsidRPr="00A331DB" w:rsidRDefault="00A1016A" w:rsidP="00A1016A">
      <w:pPr>
        <w:pStyle w:val="7"/>
        <w:spacing w:before="0"/>
        <w:jc w:val="right"/>
        <w:rPr>
          <w:rFonts w:ascii="Times New Roman" w:hAnsi="Times New Roman" w:cs="Times New Roman"/>
          <w:bCs/>
          <w:i w:val="0"/>
          <w:iCs w:val="0"/>
          <w:color w:val="auto"/>
          <w:sz w:val="27"/>
          <w:szCs w:val="27"/>
        </w:rPr>
      </w:pPr>
      <w:r w:rsidRPr="00A331DB">
        <w:rPr>
          <w:rFonts w:ascii="Times New Roman" w:hAnsi="Times New Roman" w:cs="Times New Roman"/>
          <w:i w:val="0"/>
          <w:iCs w:val="0"/>
          <w:color w:val="auto"/>
          <w:sz w:val="27"/>
          <w:szCs w:val="27"/>
        </w:rPr>
        <w:t xml:space="preserve">Таблица </w:t>
      </w:r>
      <w:r w:rsidR="002542D4">
        <w:rPr>
          <w:rFonts w:ascii="Times New Roman" w:hAnsi="Times New Roman" w:cs="Times New Roman"/>
          <w:i w:val="0"/>
          <w:iCs w:val="0"/>
          <w:color w:val="auto"/>
          <w:sz w:val="27"/>
          <w:szCs w:val="27"/>
        </w:rPr>
        <w:t>6</w:t>
      </w:r>
    </w:p>
    <w:p w:rsidR="00A1016A" w:rsidRPr="00A331DB" w:rsidRDefault="00A1016A" w:rsidP="00A1016A">
      <w:pPr>
        <w:pStyle w:val="7"/>
        <w:spacing w:before="0"/>
        <w:jc w:val="center"/>
        <w:rPr>
          <w:rFonts w:ascii="Times New Roman" w:hAnsi="Times New Roman" w:cs="Times New Roman"/>
          <w:b/>
          <w:bCs/>
          <w:i w:val="0"/>
          <w:iCs w:val="0"/>
          <w:color w:val="auto"/>
          <w:sz w:val="27"/>
          <w:szCs w:val="27"/>
        </w:rPr>
      </w:pPr>
      <w:r w:rsidRPr="00A331DB">
        <w:rPr>
          <w:rFonts w:ascii="Times New Roman" w:hAnsi="Times New Roman" w:cs="Times New Roman"/>
          <w:b/>
          <w:i w:val="0"/>
          <w:iCs w:val="0"/>
          <w:color w:val="auto"/>
          <w:sz w:val="27"/>
          <w:szCs w:val="27"/>
        </w:rPr>
        <w:t>Анализ поступления налоговых и неналоговых дох</w:t>
      </w:r>
      <w:r>
        <w:rPr>
          <w:rFonts w:ascii="Times New Roman" w:hAnsi="Times New Roman" w:cs="Times New Roman"/>
          <w:b/>
          <w:i w:val="0"/>
          <w:iCs w:val="0"/>
          <w:color w:val="auto"/>
          <w:sz w:val="27"/>
          <w:szCs w:val="27"/>
        </w:rPr>
        <w:t>одов в областной бюджет за 2012-</w:t>
      </w:r>
      <w:r w:rsidRPr="00A331DB">
        <w:rPr>
          <w:rFonts w:ascii="Times New Roman" w:hAnsi="Times New Roman" w:cs="Times New Roman"/>
          <w:b/>
          <w:i w:val="0"/>
          <w:iCs w:val="0"/>
          <w:color w:val="auto"/>
          <w:sz w:val="27"/>
          <w:szCs w:val="27"/>
        </w:rPr>
        <w:t>2013 годы</w:t>
      </w:r>
    </w:p>
    <w:p w:rsidR="00A1016A" w:rsidRPr="00A331DB" w:rsidRDefault="00A1016A" w:rsidP="00A1016A">
      <w:pPr>
        <w:spacing w:line="233" w:lineRule="auto"/>
        <w:jc w:val="right"/>
        <w:rPr>
          <w:sz w:val="24"/>
          <w:szCs w:val="24"/>
        </w:rPr>
      </w:pPr>
      <w:r w:rsidRPr="00A331DB">
        <w:rPr>
          <w:sz w:val="24"/>
          <w:szCs w:val="24"/>
        </w:rPr>
        <w:t>тыс. рублей</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1559"/>
        <w:gridCol w:w="1418"/>
        <w:gridCol w:w="992"/>
        <w:gridCol w:w="1276"/>
      </w:tblGrid>
      <w:tr w:rsidR="00A1016A" w:rsidRPr="00A331DB" w:rsidTr="00A1016A">
        <w:trPr>
          <w:tblHeader/>
        </w:trPr>
        <w:tc>
          <w:tcPr>
            <w:tcW w:w="3261" w:type="dxa"/>
            <w:vMerge w:val="restart"/>
          </w:tcPr>
          <w:p w:rsidR="00A1016A" w:rsidRPr="00A331DB" w:rsidRDefault="00A1016A" w:rsidP="00A1016A">
            <w:pPr>
              <w:jc w:val="center"/>
              <w:rPr>
                <w:b/>
              </w:rPr>
            </w:pPr>
          </w:p>
          <w:p w:rsidR="00A1016A" w:rsidRPr="00A331DB" w:rsidRDefault="00A1016A" w:rsidP="00A1016A">
            <w:pPr>
              <w:jc w:val="center"/>
              <w:rPr>
                <w:b/>
              </w:rPr>
            </w:pPr>
            <w:r w:rsidRPr="00A331DB">
              <w:rPr>
                <w:b/>
              </w:rPr>
              <w:t>Показатели</w:t>
            </w:r>
          </w:p>
        </w:tc>
        <w:tc>
          <w:tcPr>
            <w:tcW w:w="1701" w:type="dxa"/>
            <w:vMerge w:val="restart"/>
          </w:tcPr>
          <w:p w:rsidR="00A1016A" w:rsidRPr="00A331DB" w:rsidRDefault="00A1016A" w:rsidP="00A1016A">
            <w:pPr>
              <w:jc w:val="center"/>
              <w:rPr>
                <w:b/>
              </w:rPr>
            </w:pPr>
            <w:r w:rsidRPr="00A331DB">
              <w:rPr>
                <w:b/>
              </w:rPr>
              <w:t>Исполнено за 2012 год</w:t>
            </w:r>
          </w:p>
        </w:tc>
        <w:tc>
          <w:tcPr>
            <w:tcW w:w="5245" w:type="dxa"/>
            <w:gridSpan w:val="4"/>
          </w:tcPr>
          <w:p w:rsidR="00A1016A" w:rsidRPr="00A331DB" w:rsidRDefault="00A1016A" w:rsidP="00A1016A">
            <w:pPr>
              <w:jc w:val="center"/>
              <w:rPr>
                <w:b/>
              </w:rPr>
            </w:pPr>
            <w:r w:rsidRPr="00A331DB">
              <w:rPr>
                <w:b/>
              </w:rPr>
              <w:t>2013 год</w:t>
            </w:r>
          </w:p>
        </w:tc>
      </w:tr>
      <w:tr w:rsidR="00A1016A" w:rsidRPr="00A331DB" w:rsidTr="00A1016A">
        <w:trPr>
          <w:tblHeader/>
        </w:trPr>
        <w:tc>
          <w:tcPr>
            <w:tcW w:w="3261" w:type="dxa"/>
            <w:vMerge/>
          </w:tcPr>
          <w:p w:rsidR="00A1016A" w:rsidRPr="00A331DB" w:rsidRDefault="00A1016A" w:rsidP="00A1016A">
            <w:pPr>
              <w:jc w:val="center"/>
              <w:rPr>
                <w:b/>
              </w:rPr>
            </w:pPr>
          </w:p>
        </w:tc>
        <w:tc>
          <w:tcPr>
            <w:tcW w:w="1701" w:type="dxa"/>
            <w:vMerge/>
          </w:tcPr>
          <w:p w:rsidR="00A1016A" w:rsidRPr="00A331DB" w:rsidRDefault="00A1016A" w:rsidP="00A1016A">
            <w:pPr>
              <w:jc w:val="center"/>
              <w:rPr>
                <w:b/>
              </w:rPr>
            </w:pPr>
          </w:p>
        </w:tc>
        <w:tc>
          <w:tcPr>
            <w:tcW w:w="1559" w:type="dxa"/>
          </w:tcPr>
          <w:p w:rsidR="00A1016A" w:rsidRPr="00A331DB" w:rsidRDefault="00A1016A" w:rsidP="00A1016A">
            <w:pPr>
              <w:jc w:val="center"/>
              <w:rPr>
                <w:b/>
              </w:rPr>
            </w:pPr>
            <w:r w:rsidRPr="00A331DB">
              <w:rPr>
                <w:b/>
              </w:rPr>
              <w:t>уточнённый</w:t>
            </w:r>
          </w:p>
          <w:p w:rsidR="00A1016A" w:rsidRPr="00A331DB" w:rsidRDefault="00A1016A" w:rsidP="00A1016A">
            <w:pPr>
              <w:jc w:val="center"/>
              <w:rPr>
                <w:b/>
              </w:rPr>
            </w:pPr>
            <w:r w:rsidRPr="00A331DB">
              <w:rPr>
                <w:b/>
              </w:rPr>
              <w:t>план</w:t>
            </w:r>
          </w:p>
        </w:tc>
        <w:tc>
          <w:tcPr>
            <w:tcW w:w="1418" w:type="dxa"/>
          </w:tcPr>
          <w:p w:rsidR="00A1016A" w:rsidRPr="00A331DB" w:rsidRDefault="00A1016A" w:rsidP="00A1016A">
            <w:pPr>
              <w:jc w:val="center"/>
              <w:rPr>
                <w:b/>
              </w:rPr>
            </w:pPr>
            <w:r w:rsidRPr="00A331DB">
              <w:rPr>
                <w:b/>
              </w:rPr>
              <w:t>исполнено</w:t>
            </w:r>
          </w:p>
        </w:tc>
        <w:tc>
          <w:tcPr>
            <w:tcW w:w="992" w:type="dxa"/>
          </w:tcPr>
          <w:p w:rsidR="00A1016A" w:rsidRPr="00A331DB" w:rsidRDefault="00A1016A" w:rsidP="00A1016A">
            <w:pPr>
              <w:jc w:val="center"/>
              <w:rPr>
                <w:b/>
              </w:rPr>
            </w:pPr>
            <w:r w:rsidRPr="00A331DB">
              <w:rPr>
                <w:b/>
              </w:rPr>
              <w:t>%</w:t>
            </w:r>
          </w:p>
          <w:p w:rsidR="00A1016A" w:rsidRPr="00A331DB" w:rsidRDefault="00A1016A" w:rsidP="00A1016A">
            <w:pPr>
              <w:jc w:val="center"/>
              <w:rPr>
                <w:b/>
              </w:rPr>
            </w:pPr>
            <w:r w:rsidRPr="00A331DB">
              <w:rPr>
                <w:b/>
              </w:rPr>
              <w:t>исп. к</w:t>
            </w:r>
          </w:p>
          <w:p w:rsidR="00A1016A" w:rsidRPr="00A331DB" w:rsidRDefault="00A1016A" w:rsidP="00A1016A">
            <w:pPr>
              <w:jc w:val="center"/>
              <w:rPr>
                <w:b/>
              </w:rPr>
            </w:pPr>
            <w:r w:rsidRPr="00A331DB">
              <w:rPr>
                <w:b/>
              </w:rPr>
              <w:t>плану</w:t>
            </w:r>
          </w:p>
        </w:tc>
        <w:tc>
          <w:tcPr>
            <w:tcW w:w="1276" w:type="dxa"/>
          </w:tcPr>
          <w:p w:rsidR="00A1016A" w:rsidRPr="00A331DB" w:rsidRDefault="00A1016A" w:rsidP="00A1016A">
            <w:pPr>
              <w:jc w:val="center"/>
              <w:rPr>
                <w:b/>
              </w:rPr>
            </w:pPr>
            <w:r w:rsidRPr="00A331DB">
              <w:rPr>
                <w:b/>
              </w:rPr>
              <w:t>темп роста к 2012 году</w:t>
            </w:r>
          </w:p>
        </w:tc>
      </w:tr>
      <w:tr w:rsidR="00A1016A" w:rsidRPr="00A331DB" w:rsidTr="00A1016A">
        <w:trPr>
          <w:trHeight w:val="242"/>
        </w:trPr>
        <w:tc>
          <w:tcPr>
            <w:tcW w:w="10207" w:type="dxa"/>
            <w:gridSpan w:val="6"/>
          </w:tcPr>
          <w:p w:rsidR="00A1016A" w:rsidRPr="00A331DB" w:rsidRDefault="00A1016A" w:rsidP="00A1016A">
            <w:pPr>
              <w:jc w:val="center"/>
              <w:rPr>
                <w:b/>
              </w:rPr>
            </w:pPr>
            <w:r w:rsidRPr="00A331DB">
              <w:rPr>
                <w:b/>
              </w:rPr>
              <w:t>Налоговые доходы</w:t>
            </w:r>
          </w:p>
        </w:tc>
      </w:tr>
      <w:tr w:rsidR="00A1016A" w:rsidRPr="00A331DB" w:rsidTr="00A1016A">
        <w:tc>
          <w:tcPr>
            <w:tcW w:w="3261" w:type="dxa"/>
          </w:tcPr>
          <w:p w:rsidR="00A1016A" w:rsidRPr="00A331DB" w:rsidRDefault="00A1016A" w:rsidP="00A1016A">
            <w:pPr>
              <w:rPr>
                <w:sz w:val="18"/>
                <w:szCs w:val="18"/>
              </w:rPr>
            </w:pPr>
            <w:r w:rsidRPr="00A331DB">
              <w:rPr>
                <w:sz w:val="18"/>
                <w:szCs w:val="18"/>
              </w:rPr>
              <w:t>Налог на прибыль организаций</w:t>
            </w:r>
          </w:p>
        </w:tc>
        <w:tc>
          <w:tcPr>
            <w:tcW w:w="1701" w:type="dxa"/>
          </w:tcPr>
          <w:p w:rsidR="00A1016A" w:rsidRPr="00A331DB" w:rsidRDefault="00A1016A" w:rsidP="00A1016A">
            <w:pPr>
              <w:jc w:val="center"/>
              <w:rPr>
                <w:sz w:val="18"/>
                <w:szCs w:val="18"/>
              </w:rPr>
            </w:pPr>
            <w:r w:rsidRPr="00A331DB">
              <w:rPr>
                <w:sz w:val="18"/>
                <w:szCs w:val="18"/>
              </w:rPr>
              <w:t>7106673,0</w:t>
            </w:r>
          </w:p>
        </w:tc>
        <w:tc>
          <w:tcPr>
            <w:tcW w:w="1559" w:type="dxa"/>
          </w:tcPr>
          <w:p w:rsidR="00A1016A" w:rsidRPr="00A331DB" w:rsidRDefault="00A1016A" w:rsidP="00A1016A">
            <w:pPr>
              <w:jc w:val="center"/>
              <w:rPr>
                <w:sz w:val="18"/>
                <w:szCs w:val="18"/>
              </w:rPr>
            </w:pPr>
            <w:r>
              <w:rPr>
                <w:sz w:val="18"/>
                <w:szCs w:val="18"/>
              </w:rPr>
              <w:t>7119316,0</w:t>
            </w:r>
          </w:p>
        </w:tc>
        <w:tc>
          <w:tcPr>
            <w:tcW w:w="1418" w:type="dxa"/>
          </w:tcPr>
          <w:p w:rsidR="00A1016A" w:rsidRPr="00A331DB" w:rsidRDefault="00A1016A" w:rsidP="00A1016A">
            <w:pPr>
              <w:jc w:val="center"/>
              <w:rPr>
                <w:sz w:val="18"/>
                <w:szCs w:val="18"/>
              </w:rPr>
            </w:pPr>
            <w:r>
              <w:rPr>
                <w:sz w:val="18"/>
                <w:szCs w:val="18"/>
              </w:rPr>
              <w:t>6794458,3</w:t>
            </w:r>
          </w:p>
        </w:tc>
        <w:tc>
          <w:tcPr>
            <w:tcW w:w="992" w:type="dxa"/>
          </w:tcPr>
          <w:p w:rsidR="00A1016A" w:rsidRPr="00A331DB" w:rsidRDefault="00A1016A" w:rsidP="00A1016A">
            <w:pPr>
              <w:jc w:val="center"/>
              <w:rPr>
                <w:sz w:val="18"/>
                <w:szCs w:val="18"/>
              </w:rPr>
            </w:pPr>
            <w:r>
              <w:rPr>
                <w:sz w:val="18"/>
                <w:szCs w:val="18"/>
              </w:rPr>
              <w:t>95,4</w:t>
            </w:r>
          </w:p>
        </w:tc>
        <w:tc>
          <w:tcPr>
            <w:tcW w:w="1276" w:type="dxa"/>
          </w:tcPr>
          <w:p w:rsidR="00A1016A" w:rsidRPr="00A331DB" w:rsidRDefault="00A1016A" w:rsidP="00A1016A">
            <w:pPr>
              <w:jc w:val="center"/>
              <w:rPr>
                <w:sz w:val="18"/>
                <w:szCs w:val="18"/>
              </w:rPr>
            </w:pPr>
            <w:r>
              <w:rPr>
                <w:sz w:val="18"/>
                <w:szCs w:val="18"/>
              </w:rPr>
              <w:t>95,6</w:t>
            </w:r>
          </w:p>
        </w:tc>
      </w:tr>
      <w:tr w:rsidR="00A1016A" w:rsidRPr="00A331DB" w:rsidTr="00A1016A">
        <w:trPr>
          <w:trHeight w:val="223"/>
        </w:trPr>
        <w:tc>
          <w:tcPr>
            <w:tcW w:w="3261" w:type="dxa"/>
          </w:tcPr>
          <w:p w:rsidR="00A1016A" w:rsidRPr="00A331DB" w:rsidRDefault="00A1016A" w:rsidP="00A1016A">
            <w:pPr>
              <w:rPr>
                <w:sz w:val="18"/>
                <w:szCs w:val="18"/>
              </w:rPr>
            </w:pPr>
            <w:r w:rsidRPr="00A331DB">
              <w:rPr>
                <w:sz w:val="18"/>
                <w:szCs w:val="18"/>
              </w:rPr>
              <w:t>Налог на доходы физических лиц</w:t>
            </w:r>
          </w:p>
        </w:tc>
        <w:tc>
          <w:tcPr>
            <w:tcW w:w="1701" w:type="dxa"/>
          </w:tcPr>
          <w:p w:rsidR="00A1016A" w:rsidRPr="00A331DB" w:rsidRDefault="00A1016A" w:rsidP="00A1016A">
            <w:pPr>
              <w:jc w:val="center"/>
              <w:rPr>
                <w:sz w:val="18"/>
                <w:szCs w:val="18"/>
              </w:rPr>
            </w:pPr>
            <w:r w:rsidRPr="00A331DB">
              <w:rPr>
                <w:sz w:val="18"/>
                <w:szCs w:val="18"/>
              </w:rPr>
              <w:t>6469674,8</w:t>
            </w:r>
          </w:p>
        </w:tc>
        <w:tc>
          <w:tcPr>
            <w:tcW w:w="1559" w:type="dxa"/>
          </w:tcPr>
          <w:p w:rsidR="00A1016A" w:rsidRPr="00A331DB" w:rsidRDefault="00A1016A" w:rsidP="00A1016A">
            <w:pPr>
              <w:jc w:val="center"/>
              <w:rPr>
                <w:sz w:val="18"/>
                <w:szCs w:val="18"/>
              </w:rPr>
            </w:pPr>
            <w:r>
              <w:rPr>
                <w:sz w:val="18"/>
                <w:szCs w:val="18"/>
              </w:rPr>
              <w:t>7215072,0</w:t>
            </w:r>
          </w:p>
        </w:tc>
        <w:tc>
          <w:tcPr>
            <w:tcW w:w="1418" w:type="dxa"/>
          </w:tcPr>
          <w:p w:rsidR="00A1016A" w:rsidRPr="00A331DB" w:rsidRDefault="00A1016A" w:rsidP="00A1016A">
            <w:pPr>
              <w:jc w:val="center"/>
              <w:rPr>
                <w:sz w:val="18"/>
                <w:szCs w:val="18"/>
              </w:rPr>
            </w:pPr>
            <w:r>
              <w:rPr>
                <w:sz w:val="18"/>
                <w:szCs w:val="18"/>
              </w:rPr>
              <w:t>7135824,6</w:t>
            </w:r>
          </w:p>
        </w:tc>
        <w:tc>
          <w:tcPr>
            <w:tcW w:w="992" w:type="dxa"/>
          </w:tcPr>
          <w:p w:rsidR="00A1016A" w:rsidRPr="00A331DB" w:rsidRDefault="00A1016A" w:rsidP="00A1016A">
            <w:pPr>
              <w:jc w:val="center"/>
              <w:rPr>
                <w:sz w:val="18"/>
                <w:szCs w:val="18"/>
              </w:rPr>
            </w:pPr>
            <w:r>
              <w:rPr>
                <w:sz w:val="18"/>
                <w:szCs w:val="18"/>
              </w:rPr>
              <w:t>98,9</w:t>
            </w:r>
          </w:p>
        </w:tc>
        <w:tc>
          <w:tcPr>
            <w:tcW w:w="1276" w:type="dxa"/>
          </w:tcPr>
          <w:p w:rsidR="00A1016A" w:rsidRPr="00A331DB" w:rsidRDefault="00A1016A" w:rsidP="00A1016A">
            <w:pPr>
              <w:jc w:val="center"/>
              <w:rPr>
                <w:sz w:val="18"/>
                <w:szCs w:val="18"/>
              </w:rPr>
            </w:pPr>
            <w:r>
              <w:rPr>
                <w:sz w:val="18"/>
                <w:szCs w:val="18"/>
              </w:rPr>
              <w:t>110,3</w:t>
            </w:r>
          </w:p>
        </w:tc>
      </w:tr>
      <w:tr w:rsidR="00A1016A" w:rsidRPr="00A331DB" w:rsidTr="00A1016A">
        <w:tc>
          <w:tcPr>
            <w:tcW w:w="3261" w:type="dxa"/>
          </w:tcPr>
          <w:p w:rsidR="00A1016A" w:rsidRPr="00A331DB" w:rsidRDefault="00A1016A" w:rsidP="00A1016A">
            <w:pPr>
              <w:rPr>
                <w:sz w:val="18"/>
                <w:szCs w:val="18"/>
              </w:rPr>
            </w:pPr>
            <w:r w:rsidRPr="00A331DB">
              <w:rPr>
                <w:sz w:val="18"/>
                <w:szCs w:val="18"/>
              </w:rPr>
              <w:t xml:space="preserve">Акцизы по подакцизным товарам </w:t>
            </w:r>
            <w:r w:rsidRPr="00A331DB">
              <w:rPr>
                <w:sz w:val="18"/>
                <w:szCs w:val="18"/>
              </w:rPr>
              <w:lastRenderedPageBreak/>
              <w:t>(продукции)</w:t>
            </w:r>
          </w:p>
        </w:tc>
        <w:tc>
          <w:tcPr>
            <w:tcW w:w="1701" w:type="dxa"/>
          </w:tcPr>
          <w:p w:rsidR="00A1016A" w:rsidRPr="00A331DB" w:rsidRDefault="00A1016A" w:rsidP="00A1016A">
            <w:pPr>
              <w:jc w:val="center"/>
              <w:rPr>
                <w:sz w:val="18"/>
                <w:szCs w:val="18"/>
              </w:rPr>
            </w:pPr>
            <w:r w:rsidRPr="00A331DB">
              <w:rPr>
                <w:sz w:val="18"/>
                <w:szCs w:val="18"/>
              </w:rPr>
              <w:lastRenderedPageBreak/>
              <w:t>4244454,5</w:t>
            </w:r>
          </w:p>
        </w:tc>
        <w:tc>
          <w:tcPr>
            <w:tcW w:w="1559" w:type="dxa"/>
          </w:tcPr>
          <w:p w:rsidR="00A1016A" w:rsidRPr="00A331DB" w:rsidRDefault="00A1016A" w:rsidP="00A1016A">
            <w:pPr>
              <w:jc w:val="center"/>
              <w:rPr>
                <w:sz w:val="18"/>
                <w:szCs w:val="18"/>
              </w:rPr>
            </w:pPr>
            <w:r>
              <w:rPr>
                <w:sz w:val="18"/>
                <w:szCs w:val="18"/>
              </w:rPr>
              <w:t>4954341,4</w:t>
            </w:r>
          </w:p>
        </w:tc>
        <w:tc>
          <w:tcPr>
            <w:tcW w:w="1418" w:type="dxa"/>
          </w:tcPr>
          <w:p w:rsidR="00A1016A" w:rsidRPr="00A331DB" w:rsidRDefault="00A1016A" w:rsidP="00A1016A">
            <w:pPr>
              <w:jc w:val="center"/>
              <w:rPr>
                <w:sz w:val="18"/>
                <w:szCs w:val="18"/>
              </w:rPr>
            </w:pPr>
            <w:r>
              <w:rPr>
                <w:sz w:val="18"/>
                <w:szCs w:val="18"/>
              </w:rPr>
              <w:t>4546241,0</w:t>
            </w:r>
          </w:p>
        </w:tc>
        <w:tc>
          <w:tcPr>
            <w:tcW w:w="992" w:type="dxa"/>
          </w:tcPr>
          <w:p w:rsidR="00A1016A" w:rsidRPr="00A331DB" w:rsidRDefault="00A1016A" w:rsidP="00A1016A">
            <w:pPr>
              <w:jc w:val="center"/>
              <w:rPr>
                <w:sz w:val="18"/>
                <w:szCs w:val="18"/>
              </w:rPr>
            </w:pPr>
            <w:r>
              <w:rPr>
                <w:sz w:val="18"/>
                <w:szCs w:val="18"/>
              </w:rPr>
              <w:t>91,8</w:t>
            </w:r>
          </w:p>
        </w:tc>
        <w:tc>
          <w:tcPr>
            <w:tcW w:w="1276" w:type="dxa"/>
          </w:tcPr>
          <w:p w:rsidR="00A1016A" w:rsidRPr="00A331DB" w:rsidRDefault="00A1016A" w:rsidP="00A1016A">
            <w:pPr>
              <w:jc w:val="center"/>
              <w:rPr>
                <w:sz w:val="18"/>
                <w:szCs w:val="18"/>
              </w:rPr>
            </w:pPr>
            <w:r>
              <w:rPr>
                <w:sz w:val="18"/>
                <w:szCs w:val="18"/>
              </w:rPr>
              <w:t>107,1</w:t>
            </w:r>
          </w:p>
        </w:tc>
      </w:tr>
      <w:tr w:rsidR="00A1016A" w:rsidRPr="00A331DB" w:rsidTr="00A1016A">
        <w:tc>
          <w:tcPr>
            <w:tcW w:w="3261" w:type="dxa"/>
          </w:tcPr>
          <w:p w:rsidR="00A1016A" w:rsidRPr="00A331DB" w:rsidRDefault="00A1016A" w:rsidP="00A1016A">
            <w:pPr>
              <w:rPr>
                <w:sz w:val="18"/>
                <w:szCs w:val="18"/>
              </w:rPr>
            </w:pPr>
            <w:r w:rsidRPr="00A331DB">
              <w:rPr>
                <w:sz w:val="18"/>
                <w:szCs w:val="18"/>
              </w:rPr>
              <w:lastRenderedPageBreak/>
              <w:t>Налог, взимаемый в связи с применением упрощенной системы налогообложения</w:t>
            </w:r>
          </w:p>
        </w:tc>
        <w:tc>
          <w:tcPr>
            <w:tcW w:w="1701" w:type="dxa"/>
          </w:tcPr>
          <w:p w:rsidR="00A1016A" w:rsidRPr="00A331DB" w:rsidRDefault="00A1016A" w:rsidP="00A1016A">
            <w:pPr>
              <w:jc w:val="center"/>
              <w:rPr>
                <w:sz w:val="18"/>
                <w:szCs w:val="18"/>
              </w:rPr>
            </w:pPr>
          </w:p>
          <w:p w:rsidR="00A1016A" w:rsidRPr="00A331DB" w:rsidRDefault="00A1016A" w:rsidP="00A1016A">
            <w:pPr>
              <w:jc w:val="center"/>
              <w:rPr>
                <w:sz w:val="18"/>
                <w:szCs w:val="18"/>
              </w:rPr>
            </w:pPr>
            <w:r w:rsidRPr="00A331DB">
              <w:rPr>
                <w:sz w:val="18"/>
                <w:szCs w:val="18"/>
              </w:rPr>
              <w:t>1088124,5</w:t>
            </w:r>
          </w:p>
        </w:tc>
        <w:tc>
          <w:tcPr>
            <w:tcW w:w="1559" w:type="dxa"/>
          </w:tcPr>
          <w:p w:rsidR="00A1016A" w:rsidRDefault="00A1016A" w:rsidP="00A1016A">
            <w:pPr>
              <w:jc w:val="center"/>
              <w:rPr>
                <w:sz w:val="18"/>
                <w:szCs w:val="18"/>
              </w:rPr>
            </w:pPr>
          </w:p>
          <w:p w:rsidR="00A1016A" w:rsidRPr="00A331DB" w:rsidRDefault="00A1016A" w:rsidP="00A1016A">
            <w:pPr>
              <w:jc w:val="center"/>
              <w:rPr>
                <w:sz w:val="18"/>
                <w:szCs w:val="18"/>
              </w:rPr>
            </w:pPr>
            <w:r>
              <w:rPr>
                <w:sz w:val="18"/>
                <w:szCs w:val="18"/>
              </w:rPr>
              <w:t>1141749,9</w:t>
            </w:r>
          </w:p>
        </w:tc>
        <w:tc>
          <w:tcPr>
            <w:tcW w:w="1418" w:type="dxa"/>
          </w:tcPr>
          <w:p w:rsidR="00A1016A" w:rsidRDefault="00A1016A" w:rsidP="00A1016A">
            <w:pPr>
              <w:jc w:val="center"/>
              <w:rPr>
                <w:sz w:val="18"/>
                <w:szCs w:val="18"/>
              </w:rPr>
            </w:pPr>
          </w:p>
          <w:p w:rsidR="00A1016A" w:rsidRPr="00A331DB" w:rsidRDefault="00A1016A" w:rsidP="00A1016A">
            <w:pPr>
              <w:jc w:val="center"/>
              <w:rPr>
                <w:sz w:val="18"/>
                <w:szCs w:val="18"/>
              </w:rPr>
            </w:pPr>
            <w:r>
              <w:rPr>
                <w:sz w:val="18"/>
                <w:szCs w:val="18"/>
              </w:rPr>
              <w:t>1182396,1</w:t>
            </w:r>
          </w:p>
        </w:tc>
        <w:tc>
          <w:tcPr>
            <w:tcW w:w="992" w:type="dxa"/>
          </w:tcPr>
          <w:p w:rsidR="00A1016A" w:rsidRDefault="00A1016A" w:rsidP="00A1016A">
            <w:pPr>
              <w:jc w:val="center"/>
              <w:rPr>
                <w:sz w:val="18"/>
                <w:szCs w:val="18"/>
              </w:rPr>
            </w:pPr>
          </w:p>
          <w:p w:rsidR="00A1016A" w:rsidRPr="00A331DB" w:rsidRDefault="00A1016A" w:rsidP="00A1016A">
            <w:pPr>
              <w:jc w:val="center"/>
              <w:rPr>
                <w:sz w:val="18"/>
                <w:szCs w:val="18"/>
              </w:rPr>
            </w:pPr>
            <w:r>
              <w:rPr>
                <w:sz w:val="18"/>
                <w:szCs w:val="18"/>
              </w:rPr>
              <w:t>103,6</w:t>
            </w:r>
          </w:p>
        </w:tc>
        <w:tc>
          <w:tcPr>
            <w:tcW w:w="1276" w:type="dxa"/>
          </w:tcPr>
          <w:p w:rsidR="00A1016A" w:rsidRPr="00A331DB" w:rsidRDefault="00A1016A" w:rsidP="00A1016A">
            <w:pPr>
              <w:jc w:val="center"/>
              <w:rPr>
                <w:sz w:val="18"/>
                <w:szCs w:val="18"/>
              </w:rPr>
            </w:pPr>
            <w:r>
              <w:rPr>
                <w:sz w:val="18"/>
                <w:szCs w:val="18"/>
              </w:rPr>
              <w:t>108,7</w:t>
            </w:r>
          </w:p>
        </w:tc>
      </w:tr>
      <w:tr w:rsidR="00A1016A" w:rsidRPr="00A331DB" w:rsidTr="00A1016A">
        <w:tc>
          <w:tcPr>
            <w:tcW w:w="3261" w:type="dxa"/>
          </w:tcPr>
          <w:p w:rsidR="00A1016A" w:rsidRPr="00A331DB" w:rsidRDefault="00A1016A" w:rsidP="00A1016A">
            <w:pPr>
              <w:rPr>
                <w:sz w:val="18"/>
                <w:szCs w:val="18"/>
              </w:rPr>
            </w:pPr>
            <w:r w:rsidRPr="00A331DB">
              <w:rPr>
                <w:sz w:val="18"/>
                <w:szCs w:val="18"/>
              </w:rPr>
              <w:t>Единый сельскохозяйственный налог</w:t>
            </w:r>
          </w:p>
        </w:tc>
        <w:tc>
          <w:tcPr>
            <w:tcW w:w="1701" w:type="dxa"/>
          </w:tcPr>
          <w:p w:rsidR="00A1016A" w:rsidRPr="00A331DB" w:rsidRDefault="00A1016A" w:rsidP="00A1016A">
            <w:pPr>
              <w:jc w:val="center"/>
              <w:rPr>
                <w:sz w:val="18"/>
                <w:szCs w:val="18"/>
              </w:rPr>
            </w:pPr>
            <w:r w:rsidRPr="00A331DB">
              <w:rPr>
                <w:sz w:val="18"/>
                <w:szCs w:val="18"/>
              </w:rPr>
              <w:t>7872,3</w:t>
            </w:r>
          </w:p>
        </w:tc>
        <w:tc>
          <w:tcPr>
            <w:tcW w:w="1559" w:type="dxa"/>
          </w:tcPr>
          <w:p w:rsidR="00A1016A" w:rsidRPr="00A331DB" w:rsidRDefault="00A1016A" w:rsidP="00A1016A">
            <w:pPr>
              <w:jc w:val="center"/>
              <w:rPr>
                <w:sz w:val="18"/>
                <w:szCs w:val="18"/>
              </w:rPr>
            </w:pPr>
            <w:r>
              <w:rPr>
                <w:sz w:val="18"/>
                <w:szCs w:val="18"/>
              </w:rPr>
              <w:t>324,0</w:t>
            </w:r>
          </w:p>
        </w:tc>
        <w:tc>
          <w:tcPr>
            <w:tcW w:w="1418" w:type="dxa"/>
          </w:tcPr>
          <w:p w:rsidR="00A1016A" w:rsidRPr="00A331DB" w:rsidRDefault="00A1016A" w:rsidP="00A1016A">
            <w:pPr>
              <w:jc w:val="center"/>
              <w:rPr>
                <w:sz w:val="18"/>
                <w:szCs w:val="18"/>
              </w:rPr>
            </w:pPr>
            <w:r>
              <w:rPr>
                <w:sz w:val="18"/>
                <w:szCs w:val="18"/>
              </w:rPr>
              <w:t>443,8</w:t>
            </w:r>
          </w:p>
        </w:tc>
        <w:tc>
          <w:tcPr>
            <w:tcW w:w="992" w:type="dxa"/>
          </w:tcPr>
          <w:p w:rsidR="00A1016A" w:rsidRPr="00A331DB" w:rsidRDefault="00A1016A" w:rsidP="00A1016A">
            <w:pPr>
              <w:jc w:val="center"/>
              <w:rPr>
                <w:sz w:val="18"/>
                <w:szCs w:val="18"/>
              </w:rPr>
            </w:pPr>
            <w:r>
              <w:rPr>
                <w:sz w:val="18"/>
                <w:szCs w:val="18"/>
              </w:rPr>
              <w:t>137,0</w:t>
            </w:r>
          </w:p>
        </w:tc>
        <w:tc>
          <w:tcPr>
            <w:tcW w:w="1276" w:type="dxa"/>
          </w:tcPr>
          <w:p w:rsidR="00A1016A" w:rsidRPr="00A331DB" w:rsidRDefault="00A1016A" w:rsidP="00A1016A">
            <w:pPr>
              <w:jc w:val="center"/>
              <w:rPr>
                <w:sz w:val="18"/>
                <w:szCs w:val="18"/>
              </w:rPr>
            </w:pPr>
            <w:r>
              <w:rPr>
                <w:sz w:val="18"/>
                <w:szCs w:val="18"/>
              </w:rPr>
              <w:t>5,6</w:t>
            </w:r>
          </w:p>
        </w:tc>
      </w:tr>
      <w:tr w:rsidR="00A1016A" w:rsidRPr="00A331DB" w:rsidTr="00A1016A">
        <w:tc>
          <w:tcPr>
            <w:tcW w:w="3261" w:type="dxa"/>
          </w:tcPr>
          <w:p w:rsidR="00A1016A" w:rsidRPr="00A331DB" w:rsidRDefault="00A1016A" w:rsidP="00A1016A">
            <w:pPr>
              <w:rPr>
                <w:sz w:val="18"/>
                <w:szCs w:val="18"/>
              </w:rPr>
            </w:pPr>
            <w:r w:rsidRPr="00A331DB">
              <w:rPr>
                <w:sz w:val="18"/>
                <w:szCs w:val="18"/>
              </w:rPr>
              <w:t>Налог на имущество организаций</w:t>
            </w:r>
          </w:p>
        </w:tc>
        <w:tc>
          <w:tcPr>
            <w:tcW w:w="1701" w:type="dxa"/>
          </w:tcPr>
          <w:p w:rsidR="00A1016A" w:rsidRPr="00A331DB" w:rsidRDefault="00A1016A" w:rsidP="00A1016A">
            <w:pPr>
              <w:jc w:val="center"/>
              <w:rPr>
                <w:sz w:val="18"/>
                <w:szCs w:val="18"/>
              </w:rPr>
            </w:pPr>
            <w:r w:rsidRPr="00A331DB">
              <w:rPr>
                <w:sz w:val="18"/>
                <w:szCs w:val="18"/>
              </w:rPr>
              <w:t>2428085,5</w:t>
            </w:r>
          </w:p>
        </w:tc>
        <w:tc>
          <w:tcPr>
            <w:tcW w:w="1559" w:type="dxa"/>
          </w:tcPr>
          <w:p w:rsidR="00A1016A" w:rsidRPr="00A331DB" w:rsidRDefault="00A1016A" w:rsidP="00A1016A">
            <w:pPr>
              <w:jc w:val="center"/>
              <w:rPr>
                <w:sz w:val="18"/>
                <w:szCs w:val="18"/>
              </w:rPr>
            </w:pPr>
            <w:r>
              <w:rPr>
                <w:sz w:val="18"/>
                <w:szCs w:val="18"/>
              </w:rPr>
              <w:t>2235685,1</w:t>
            </w:r>
          </w:p>
        </w:tc>
        <w:tc>
          <w:tcPr>
            <w:tcW w:w="1418" w:type="dxa"/>
          </w:tcPr>
          <w:p w:rsidR="00A1016A" w:rsidRPr="00A331DB" w:rsidRDefault="00A1016A" w:rsidP="00A1016A">
            <w:pPr>
              <w:jc w:val="center"/>
              <w:rPr>
                <w:sz w:val="18"/>
                <w:szCs w:val="18"/>
              </w:rPr>
            </w:pPr>
            <w:r>
              <w:rPr>
                <w:sz w:val="18"/>
                <w:szCs w:val="18"/>
              </w:rPr>
              <w:t>2207668,5</w:t>
            </w:r>
          </w:p>
        </w:tc>
        <w:tc>
          <w:tcPr>
            <w:tcW w:w="992" w:type="dxa"/>
          </w:tcPr>
          <w:p w:rsidR="00A1016A" w:rsidRPr="00A331DB" w:rsidRDefault="00A1016A" w:rsidP="00A1016A">
            <w:pPr>
              <w:jc w:val="center"/>
              <w:rPr>
                <w:sz w:val="18"/>
                <w:szCs w:val="18"/>
              </w:rPr>
            </w:pPr>
            <w:r>
              <w:rPr>
                <w:sz w:val="18"/>
                <w:szCs w:val="18"/>
              </w:rPr>
              <w:t>98,7</w:t>
            </w:r>
          </w:p>
        </w:tc>
        <w:tc>
          <w:tcPr>
            <w:tcW w:w="1276" w:type="dxa"/>
          </w:tcPr>
          <w:p w:rsidR="00A1016A" w:rsidRPr="00A331DB" w:rsidRDefault="00A1016A" w:rsidP="00A1016A">
            <w:pPr>
              <w:jc w:val="center"/>
              <w:rPr>
                <w:sz w:val="18"/>
                <w:szCs w:val="18"/>
              </w:rPr>
            </w:pPr>
            <w:r>
              <w:rPr>
                <w:sz w:val="18"/>
                <w:szCs w:val="18"/>
              </w:rPr>
              <w:t>90,9</w:t>
            </w:r>
          </w:p>
        </w:tc>
      </w:tr>
      <w:tr w:rsidR="00A1016A" w:rsidRPr="00A331DB" w:rsidTr="00A1016A">
        <w:tc>
          <w:tcPr>
            <w:tcW w:w="3261" w:type="dxa"/>
          </w:tcPr>
          <w:p w:rsidR="00A1016A" w:rsidRPr="00A331DB" w:rsidRDefault="00A1016A" w:rsidP="00A1016A">
            <w:pPr>
              <w:rPr>
                <w:sz w:val="18"/>
                <w:szCs w:val="18"/>
              </w:rPr>
            </w:pPr>
            <w:r w:rsidRPr="00A331DB">
              <w:rPr>
                <w:sz w:val="18"/>
                <w:szCs w:val="18"/>
              </w:rPr>
              <w:t>Транспортный налог</w:t>
            </w:r>
          </w:p>
        </w:tc>
        <w:tc>
          <w:tcPr>
            <w:tcW w:w="1701" w:type="dxa"/>
          </w:tcPr>
          <w:p w:rsidR="00A1016A" w:rsidRPr="00A331DB" w:rsidRDefault="00A1016A" w:rsidP="00A1016A">
            <w:pPr>
              <w:jc w:val="center"/>
              <w:rPr>
                <w:sz w:val="18"/>
                <w:szCs w:val="18"/>
              </w:rPr>
            </w:pPr>
            <w:r w:rsidRPr="00A331DB">
              <w:rPr>
                <w:sz w:val="18"/>
                <w:szCs w:val="18"/>
              </w:rPr>
              <w:t>618927,8</w:t>
            </w:r>
          </w:p>
        </w:tc>
        <w:tc>
          <w:tcPr>
            <w:tcW w:w="1559" w:type="dxa"/>
          </w:tcPr>
          <w:p w:rsidR="00A1016A" w:rsidRPr="00A331DB" w:rsidRDefault="00A1016A" w:rsidP="00A1016A">
            <w:pPr>
              <w:jc w:val="center"/>
              <w:rPr>
                <w:sz w:val="18"/>
                <w:szCs w:val="18"/>
              </w:rPr>
            </w:pPr>
            <w:r>
              <w:rPr>
                <w:sz w:val="18"/>
                <w:szCs w:val="18"/>
              </w:rPr>
              <w:t>653871,5</w:t>
            </w:r>
          </w:p>
        </w:tc>
        <w:tc>
          <w:tcPr>
            <w:tcW w:w="1418" w:type="dxa"/>
          </w:tcPr>
          <w:p w:rsidR="00A1016A" w:rsidRPr="00A331DB" w:rsidRDefault="00A1016A" w:rsidP="00A1016A">
            <w:pPr>
              <w:jc w:val="center"/>
              <w:rPr>
                <w:sz w:val="18"/>
                <w:szCs w:val="18"/>
              </w:rPr>
            </w:pPr>
            <w:r>
              <w:rPr>
                <w:sz w:val="18"/>
                <w:szCs w:val="18"/>
              </w:rPr>
              <w:t>712967,8</w:t>
            </w:r>
          </w:p>
        </w:tc>
        <w:tc>
          <w:tcPr>
            <w:tcW w:w="992" w:type="dxa"/>
          </w:tcPr>
          <w:p w:rsidR="00A1016A" w:rsidRPr="00A331DB" w:rsidRDefault="00A1016A" w:rsidP="00A1016A">
            <w:pPr>
              <w:jc w:val="center"/>
              <w:rPr>
                <w:sz w:val="18"/>
                <w:szCs w:val="18"/>
              </w:rPr>
            </w:pPr>
            <w:r>
              <w:rPr>
                <w:sz w:val="18"/>
                <w:szCs w:val="18"/>
              </w:rPr>
              <w:t>109,0</w:t>
            </w:r>
          </w:p>
        </w:tc>
        <w:tc>
          <w:tcPr>
            <w:tcW w:w="1276" w:type="dxa"/>
          </w:tcPr>
          <w:p w:rsidR="00A1016A" w:rsidRPr="00A331DB" w:rsidRDefault="00A1016A" w:rsidP="00A1016A">
            <w:pPr>
              <w:jc w:val="center"/>
              <w:rPr>
                <w:sz w:val="18"/>
                <w:szCs w:val="18"/>
              </w:rPr>
            </w:pPr>
            <w:r>
              <w:rPr>
                <w:sz w:val="18"/>
                <w:szCs w:val="18"/>
              </w:rPr>
              <w:t>115,2</w:t>
            </w:r>
          </w:p>
        </w:tc>
      </w:tr>
      <w:tr w:rsidR="00A1016A" w:rsidRPr="00A331DB" w:rsidTr="00A1016A">
        <w:tc>
          <w:tcPr>
            <w:tcW w:w="3261" w:type="dxa"/>
          </w:tcPr>
          <w:p w:rsidR="00A1016A" w:rsidRPr="00A331DB" w:rsidRDefault="00A1016A" w:rsidP="00A1016A">
            <w:pPr>
              <w:rPr>
                <w:sz w:val="18"/>
                <w:szCs w:val="18"/>
              </w:rPr>
            </w:pPr>
            <w:r w:rsidRPr="00A331DB">
              <w:rPr>
                <w:sz w:val="18"/>
                <w:szCs w:val="18"/>
              </w:rPr>
              <w:t>Налог на игорный бизнес</w:t>
            </w:r>
          </w:p>
        </w:tc>
        <w:tc>
          <w:tcPr>
            <w:tcW w:w="1701" w:type="dxa"/>
          </w:tcPr>
          <w:p w:rsidR="00A1016A" w:rsidRPr="00A331DB" w:rsidRDefault="00A1016A" w:rsidP="00A1016A">
            <w:pPr>
              <w:jc w:val="center"/>
              <w:rPr>
                <w:sz w:val="18"/>
                <w:szCs w:val="18"/>
              </w:rPr>
            </w:pPr>
            <w:r w:rsidRPr="00A331DB">
              <w:rPr>
                <w:sz w:val="18"/>
                <w:szCs w:val="18"/>
              </w:rPr>
              <w:t>1630,6</w:t>
            </w:r>
          </w:p>
        </w:tc>
        <w:tc>
          <w:tcPr>
            <w:tcW w:w="1559" w:type="dxa"/>
          </w:tcPr>
          <w:p w:rsidR="00A1016A" w:rsidRPr="00A331DB" w:rsidRDefault="00A1016A" w:rsidP="00A1016A">
            <w:pPr>
              <w:jc w:val="center"/>
              <w:rPr>
                <w:sz w:val="18"/>
                <w:szCs w:val="18"/>
              </w:rPr>
            </w:pPr>
            <w:r>
              <w:rPr>
                <w:sz w:val="18"/>
                <w:szCs w:val="18"/>
              </w:rPr>
              <w:t>2865,3</w:t>
            </w:r>
          </w:p>
        </w:tc>
        <w:tc>
          <w:tcPr>
            <w:tcW w:w="1418" w:type="dxa"/>
          </w:tcPr>
          <w:p w:rsidR="00A1016A" w:rsidRPr="00A331DB" w:rsidRDefault="00A1016A" w:rsidP="00A1016A">
            <w:pPr>
              <w:jc w:val="center"/>
              <w:rPr>
                <w:sz w:val="18"/>
                <w:szCs w:val="18"/>
              </w:rPr>
            </w:pPr>
            <w:r>
              <w:rPr>
                <w:sz w:val="18"/>
                <w:szCs w:val="18"/>
              </w:rPr>
              <w:t>2959,3</w:t>
            </w:r>
          </w:p>
        </w:tc>
        <w:tc>
          <w:tcPr>
            <w:tcW w:w="992" w:type="dxa"/>
          </w:tcPr>
          <w:p w:rsidR="00A1016A" w:rsidRPr="00A331DB" w:rsidRDefault="00A1016A" w:rsidP="00A1016A">
            <w:pPr>
              <w:jc w:val="center"/>
              <w:rPr>
                <w:sz w:val="18"/>
                <w:szCs w:val="18"/>
              </w:rPr>
            </w:pPr>
            <w:r>
              <w:rPr>
                <w:sz w:val="18"/>
                <w:szCs w:val="18"/>
              </w:rPr>
              <w:t>103,3</w:t>
            </w:r>
          </w:p>
        </w:tc>
        <w:tc>
          <w:tcPr>
            <w:tcW w:w="1276" w:type="dxa"/>
          </w:tcPr>
          <w:p w:rsidR="00A1016A" w:rsidRPr="00A331DB" w:rsidRDefault="00A1016A" w:rsidP="00A1016A">
            <w:pPr>
              <w:jc w:val="center"/>
              <w:rPr>
                <w:sz w:val="18"/>
                <w:szCs w:val="18"/>
              </w:rPr>
            </w:pPr>
            <w:r>
              <w:rPr>
                <w:sz w:val="18"/>
                <w:szCs w:val="18"/>
              </w:rPr>
              <w:t>181,5</w:t>
            </w:r>
          </w:p>
        </w:tc>
      </w:tr>
      <w:tr w:rsidR="00A1016A" w:rsidRPr="00A331DB" w:rsidTr="00A1016A">
        <w:tc>
          <w:tcPr>
            <w:tcW w:w="3261" w:type="dxa"/>
          </w:tcPr>
          <w:p w:rsidR="00A1016A" w:rsidRPr="00A331DB" w:rsidRDefault="00A1016A" w:rsidP="00A1016A">
            <w:pPr>
              <w:rPr>
                <w:sz w:val="18"/>
                <w:szCs w:val="18"/>
              </w:rPr>
            </w:pPr>
            <w:r w:rsidRPr="00A331DB">
              <w:rPr>
                <w:sz w:val="18"/>
                <w:szCs w:val="18"/>
              </w:rPr>
              <w:t>Налоги, сборы и регулярные платежи за пользование природными ресурсами</w:t>
            </w:r>
          </w:p>
        </w:tc>
        <w:tc>
          <w:tcPr>
            <w:tcW w:w="1701" w:type="dxa"/>
          </w:tcPr>
          <w:p w:rsidR="00A1016A" w:rsidRPr="00A331DB" w:rsidRDefault="00A1016A" w:rsidP="00A1016A">
            <w:pPr>
              <w:jc w:val="center"/>
              <w:rPr>
                <w:sz w:val="18"/>
                <w:szCs w:val="18"/>
              </w:rPr>
            </w:pPr>
            <w:r w:rsidRPr="00A331DB">
              <w:rPr>
                <w:sz w:val="18"/>
                <w:szCs w:val="18"/>
              </w:rPr>
              <w:t>33434,3</w:t>
            </w:r>
          </w:p>
        </w:tc>
        <w:tc>
          <w:tcPr>
            <w:tcW w:w="1559" w:type="dxa"/>
          </w:tcPr>
          <w:p w:rsidR="00A1016A" w:rsidRPr="00A331DB" w:rsidRDefault="00A1016A" w:rsidP="00A1016A">
            <w:pPr>
              <w:jc w:val="center"/>
              <w:rPr>
                <w:sz w:val="18"/>
                <w:szCs w:val="18"/>
              </w:rPr>
            </w:pPr>
            <w:r>
              <w:rPr>
                <w:sz w:val="18"/>
                <w:szCs w:val="18"/>
              </w:rPr>
              <w:t>26588,0</w:t>
            </w:r>
          </w:p>
        </w:tc>
        <w:tc>
          <w:tcPr>
            <w:tcW w:w="1418" w:type="dxa"/>
          </w:tcPr>
          <w:p w:rsidR="00A1016A" w:rsidRPr="00A331DB" w:rsidRDefault="00A1016A" w:rsidP="00A1016A">
            <w:pPr>
              <w:jc w:val="center"/>
              <w:rPr>
                <w:sz w:val="18"/>
                <w:szCs w:val="18"/>
              </w:rPr>
            </w:pPr>
            <w:r>
              <w:rPr>
                <w:sz w:val="18"/>
                <w:szCs w:val="18"/>
              </w:rPr>
              <w:t>29362,8</w:t>
            </w:r>
          </w:p>
        </w:tc>
        <w:tc>
          <w:tcPr>
            <w:tcW w:w="992" w:type="dxa"/>
          </w:tcPr>
          <w:p w:rsidR="00A1016A" w:rsidRPr="00A331DB" w:rsidRDefault="00A1016A" w:rsidP="00A1016A">
            <w:pPr>
              <w:jc w:val="center"/>
              <w:rPr>
                <w:sz w:val="18"/>
                <w:szCs w:val="18"/>
              </w:rPr>
            </w:pPr>
            <w:r>
              <w:rPr>
                <w:sz w:val="18"/>
                <w:szCs w:val="18"/>
              </w:rPr>
              <w:t>110,4</w:t>
            </w:r>
          </w:p>
        </w:tc>
        <w:tc>
          <w:tcPr>
            <w:tcW w:w="1276" w:type="dxa"/>
          </w:tcPr>
          <w:p w:rsidR="00A1016A" w:rsidRPr="00A331DB" w:rsidRDefault="00A1016A" w:rsidP="00A1016A">
            <w:pPr>
              <w:jc w:val="center"/>
              <w:rPr>
                <w:sz w:val="18"/>
                <w:szCs w:val="18"/>
              </w:rPr>
            </w:pPr>
            <w:r>
              <w:rPr>
                <w:sz w:val="18"/>
                <w:szCs w:val="18"/>
              </w:rPr>
              <w:t>87,8</w:t>
            </w:r>
          </w:p>
        </w:tc>
      </w:tr>
      <w:tr w:rsidR="00A1016A" w:rsidRPr="00A331DB" w:rsidTr="00A1016A">
        <w:tc>
          <w:tcPr>
            <w:tcW w:w="3261" w:type="dxa"/>
          </w:tcPr>
          <w:p w:rsidR="00A1016A" w:rsidRPr="00A331DB" w:rsidRDefault="00A1016A" w:rsidP="00A1016A">
            <w:pPr>
              <w:rPr>
                <w:sz w:val="18"/>
                <w:szCs w:val="18"/>
              </w:rPr>
            </w:pPr>
            <w:r w:rsidRPr="00A331DB">
              <w:rPr>
                <w:sz w:val="18"/>
                <w:szCs w:val="18"/>
              </w:rPr>
              <w:t>Государственная пошлина</w:t>
            </w:r>
          </w:p>
        </w:tc>
        <w:tc>
          <w:tcPr>
            <w:tcW w:w="1701" w:type="dxa"/>
          </w:tcPr>
          <w:p w:rsidR="00A1016A" w:rsidRPr="00A331DB" w:rsidRDefault="00A1016A" w:rsidP="00A1016A">
            <w:pPr>
              <w:jc w:val="center"/>
              <w:rPr>
                <w:sz w:val="18"/>
                <w:szCs w:val="18"/>
              </w:rPr>
            </w:pPr>
            <w:r w:rsidRPr="00A331DB">
              <w:rPr>
                <w:sz w:val="18"/>
                <w:szCs w:val="18"/>
              </w:rPr>
              <w:t>45007,9</w:t>
            </w:r>
          </w:p>
        </w:tc>
        <w:tc>
          <w:tcPr>
            <w:tcW w:w="1559" w:type="dxa"/>
          </w:tcPr>
          <w:p w:rsidR="00A1016A" w:rsidRPr="00A331DB" w:rsidRDefault="00A1016A" w:rsidP="00A1016A">
            <w:pPr>
              <w:jc w:val="center"/>
              <w:rPr>
                <w:sz w:val="18"/>
                <w:szCs w:val="18"/>
              </w:rPr>
            </w:pPr>
            <w:r>
              <w:rPr>
                <w:sz w:val="18"/>
                <w:szCs w:val="18"/>
              </w:rPr>
              <w:t>33502,2</w:t>
            </w:r>
          </w:p>
        </w:tc>
        <w:tc>
          <w:tcPr>
            <w:tcW w:w="1418" w:type="dxa"/>
          </w:tcPr>
          <w:p w:rsidR="00A1016A" w:rsidRPr="00A331DB" w:rsidRDefault="00A1016A" w:rsidP="00A1016A">
            <w:pPr>
              <w:jc w:val="center"/>
              <w:rPr>
                <w:sz w:val="18"/>
                <w:szCs w:val="18"/>
              </w:rPr>
            </w:pPr>
            <w:r>
              <w:rPr>
                <w:sz w:val="18"/>
                <w:szCs w:val="18"/>
              </w:rPr>
              <w:t>35259,8</w:t>
            </w:r>
          </w:p>
        </w:tc>
        <w:tc>
          <w:tcPr>
            <w:tcW w:w="992" w:type="dxa"/>
          </w:tcPr>
          <w:p w:rsidR="00A1016A" w:rsidRPr="00A331DB" w:rsidRDefault="00A1016A" w:rsidP="00A1016A">
            <w:pPr>
              <w:jc w:val="center"/>
              <w:rPr>
                <w:sz w:val="18"/>
                <w:szCs w:val="18"/>
              </w:rPr>
            </w:pPr>
            <w:r>
              <w:rPr>
                <w:sz w:val="18"/>
                <w:szCs w:val="18"/>
              </w:rPr>
              <w:t>105,2</w:t>
            </w:r>
          </w:p>
        </w:tc>
        <w:tc>
          <w:tcPr>
            <w:tcW w:w="1276" w:type="dxa"/>
          </w:tcPr>
          <w:p w:rsidR="00A1016A" w:rsidRPr="00A331DB" w:rsidRDefault="00A1016A" w:rsidP="00A1016A">
            <w:pPr>
              <w:jc w:val="center"/>
              <w:rPr>
                <w:sz w:val="18"/>
                <w:szCs w:val="18"/>
              </w:rPr>
            </w:pPr>
            <w:r>
              <w:rPr>
                <w:sz w:val="18"/>
                <w:szCs w:val="18"/>
              </w:rPr>
              <w:t>78,3</w:t>
            </w:r>
          </w:p>
        </w:tc>
      </w:tr>
      <w:tr w:rsidR="00A1016A" w:rsidRPr="00A331DB" w:rsidTr="00A1016A">
        <w:trPr>
          <w:trHeight w:val="639"/>
        </w:trPr>
        <w:tc>
          <w:tcPr>
            <w:tcW w:w="3261" w:type="dxa"/>
          </w:tcPr>
          <w:p w:rsidR="00A1016A" w:rsidRPr="00A331DB" w:rsidRDefault="00A1016A" w:rsidP="00A1016A">
            <w:pPr>
              <w:rPr>
                <w:sz w:val="18"/>
                <w:szCs w:val="18"/>
              </w:rPr>
            </w:pPr>
            <w:r w:rsidRPr="00A331DB">
              <w:rPr>
                <w:sz w:val="18"/>
                <w:szCs w:val="18"/>
              </w:rPr>
              <w:t>Задолженность и перерасчёты по отмененным налогам, сборам и иным обязательным платежам</w:t>
            </w:r>
          </w:p>
        </w:tc>
        <w:tc>
          <w:tcPr>
            <w:tcW w:w="1701" w:type="dxa"/>
          </w:tcPr>
          <w:p w:rsidR="00A1016A" w:rsidRPr="00A331DB" w:rsidRDefault="00A1016A" w:rsidP="00A1016A">
            <w:pPr>
              <w:jc w:val="center"/>
              <w:rPr>
                <w:sz w:val="18"/>
                <w:szCs w:val="18"/>
              </w:rPr>
            </w:pPr>
          </w:p>
          <w:p w:rsidR="00A1016A" w:rsidRPr="00A331DB" w:rsidRDefault="00A1016A" w:rsidP="00A1016A">
            <w:pPr>
              <w:jc w:val="center"/>
              <w:rPr>
                <w:sz w:val="18"/>
                <w:szCs w:val="18"/>
              </w:rPr>
            </w:pPr>
            <w:r w:rsidRPr="00A331DB">
              <w:rPr>
                <w:sz w:val="18"/>
                <w:szCs w:val="18"/>
              </w:rPr>
              <w:t>50406,5</w:t>
            </w:r>
          </w:p>
        </w:tc>
        <w:tc>
          <w:tcPr>
            <w:tcW w:w="1559" w:type="dxa"/>
          </w:tcPr>
          <w:p w:rsidR="00A1016A" w:rsidRDefault="00A1016A" w:rsidP="00A1016A">
            <w:pPr>
              <w:jc w:val="center"/>
              <w:rPr>
                <w:sz w:val="18"/>
                <w:szCs w:val="18"/>
              </w:rPr>
            </w:pPr>
          </w:p>
          <w:p w:rsidR="00A1016A" w:rsidRPr="00A331DB" w:rsidRDefault="00A1016A" w:rsidP="00A1016A">
            <w:pPr>
              <w:jc w:val="center"/>
              <w:rPr>
                <w:sz w:val="18"/>
                <w:szCs w:val="18"/>
              </w:rPr>
            </w:pPr>
            <w:r>
              <w:rPr>
                <w:sz w:val="18"/>
                <w:szCs w:val="18"/>
              </w:rPr>
              <w:t>16711,0</w:t>
            </w:r>
          </w:p>
        </w:tc>
        <w:tc>
          <w:tcPr>
            <w:tcW w:w="1418" w:type="dxa"/>
          </w:tcPr>
          <w:p w:rsidR="00A1016A" w:rsidRDefault="00A1016A" w:rsidP="00A1016A">
            <w:pPr>
              <w:jc w:val="center"/>
              <w:rPr>
                <w:sz w:val="18"/>
                <w:szCs w:val="18"/>
              </w:rPr>
            </w:pPr>
          </w:p>
          <w:p w:rsidR="00A1016A" w:rsidRPr="00A331DB" w:rsidRDefault="00A1016A" w:rsidP="00A1016A">
            <w:pPr>
              <w:jc w:val="center"/>
              <w:rPr>
                <w:sz w:val="18"/>
                <w:szCs w:val="18"/>
              </w:rPr>
            </w:pPr>
            <w:r>
              <w:rPr>
                <w:sz w:val="18"/>
                <w:szCs w:val="18"/>
              </w:rPr>
              <w:t>13610,5</w:t>
            </w:r>
          </w:p>
        </w:tc>
        <w:tc>
          <w:tcPr>
            <w:tcW w:w="992" w:type="dxa"/>
          </w:tcPr>
          <w:p w:rsidR="00A1016A" w:rsidRDefault="00A1016A" w:rsidP="00A1016A">
            <w:pPr>
              <w:jc w:val="center"/>
              <w:rPr>
                <w:sz w:val="18"/>
                <w:szCs w:val="18"/>
              </w:rPr>
            </w:pPr>
          </w:p>
          <w:p w:rsidR="00A1016A" w:rsidRPr="00A331DB" w:rsidRDefault="00A1016A" w:rsidP="00A1016A">
            <w:pPr>
              <w:jc w:val="center"/>
              <w:rPr>
                <w:sz w:val="18"/>
                <w:szCs w:val="18"/>
              </w:rPr>
            </w:pPr>
            <w:r>
              <w:rPr>
                <w:sz w:val="18"/>
                <w:szCs w:val="18"/>
              </w:rPr>
              <w:t>81,4</w:t>
            </w:r>
          </w:p>
        </w:tc>
        <w:tc>
          <w:tcPr>
            <w:tcW w:w="1276" w:type="dxa"/>
          </w:tcPr>
          <w:p w:rsidR="00A1016A" w:rsidRDefault="00A1016A" w:rsidP="00A1016A">
            <w:pPr>
              <w:jc w:val="center"/>
              <w:rPr>
                <w:sz w:val="18"/>
                <w:szCs w:val="18"/>
              </w:rPr>
            </w:pPr>
          </w:p>
          <w:p w:rsidR="00A1016A" w:rsidRPr="00A331DB" w:rsidRDefault="00A1016A" w:rsidP="00A1016A">
            <w:pPr>
              <w:jc w:val="center"/>
              <w:rPr>
                <w:sz w:val="18"/>
                <w:szCs w:val="18"/>
              </w:rPr>
            </w:pPr>
            <w:r>
              <w:rPr>
                <w:sz w:val="18"/>
                <w:szCs w:val="18"/>
              </w:rPr>
              <w:t>27,0</w:t>
            </w:r>
          </w:p>
        </w:tc>
      </w:tr>
      <w:tr w:rsidR="00A1016A" w:rsidRPr="00A331DB" w:rsidTr="00A1016A">
        <w:tc>
          <w:tcPr>
            <w:tcW w:w="3261" w:type="dxa"/>
          </w:tcPr>
          <w:p w:rsidR="00A1016A" w:rsidRPr="00A331DB" w:rsidRDefault="00A1016A" w:rsidP="00A1016A">
            <w:pPr>
              <w:rPr>
                <w:b/>
                <w:i/>
                <w:sz w:val="18"/>
                <w:szCs w:val="18"/>
              </w:rPr>
            </w:pPr>
            <w:r w:rsidRPr="00A331DB">
              <w:rPr>
                <w:b/>
                <w:i/>
                <w:sz w:val="18"/>
                <w:szCs w:val="18"/>
              </w:rPr>
              <w:t>Налоговые доходы</w:t>
            </w:r>
            <w:r>
              <w:rPr>
                <w:b/>
                <w:i/>
                <w:sz w:val="18"/>
                <w:szCs w:val="18"/>
              </w:rPr>
              <w:t>,</w:t>
            </w:r>
            <w:r w:rsidRPr="00A331DB">
              <w:rPr>
                <w:b/>
                <w:i/>
                <w:sz w:val="18"/>
                <w:szCs w:val="18"/>
              </w:rPr>
              <w:t xml:space="preserve"> всего</w:t>
            </w:r>
          </w:p>
        </w:tc>
        <w:tc>
          <w:tcPr>
            <w:tcW w:w="1701" w:type="dxa"/>
          </w:tcPr>
          <w:p w:rsidR="00A1016A" w:rsidRPr="00A331DB" w:rsidRDefault="00A1016A" w:rsidP="00A1016A">
            <w:pPr>
              <w:jc w:val="center"/>
              <w:rPr>
                <w:b/>
                <w:i/>
                <w:sz w:val="18"/>
                <w:szCs w:val="18"/>
              </w:rPr>
            </w:pPr>
            <w:r w:rsidRPr="00A331DB">
              <w:rPr>
                <w:b/>
                <w:i/>
                <w:sz w:val="18"/>
                <w:szCs w:val="18"/>
              </w:rPr>
              <w:t>22094291,7</w:t>
            </w:r>
          </w:p>
        </w:tc>
        <w:tc>
          <w:tcPr>
            <w:tcW w:w="1559" w:type="dxa"/>
          </w:tcPr>
          <w:p w:rsidR="00A1016A" w:rsidRPr="00A331DB" w:rsidRDefault="00A1016A" w:rsidP="00A1016A">
            <w:pPr>
              <w:jc w:val="center"/>
              <w:rPr>
                <w:b/>
                <w:i/>
                <w:sz w:val="18"/>
                <w:szCs w:val="18"/>
              </w:rPr>
            </w:pPr>
            <w:r>
              <w:rPr>
                <w:b/>
                <w:i/>
                <w:sz w:val="18"/>
                <w:szCs w:val="18"/>
              </w:rPr>
              <w:t>23400026,4</w:t>
            </w:r>
          </w:p>
        </w:tc>
        <w:tc>
          <w:tcPr>
            <w:tcW w:w="1418" w:type="dxa"/>
          </w:tcPr>
          <w:p w:rsidR="00A1016A" w:rsidRPr="00A331DB" w:rsidRDefault="00A1016A" w:rsidP="00A1016A">
            <w:pPr>
              <w:jc w:val="center"/>
              <w:rPr>
                <w:b/>
                <w:i/>
                <w:sz w:val="18"/>
                <w:szCs w:val="18"/>
              </w:rPr>
            </w:pPr>
            <w:r>
              <w:rPr>
                <w:b/>
                <w:i/>
                <w:sz w:val="18"/>
                <w:szCs w:val="18"/>
              </w:rPr>
              <w:t>22661192,5</w:t>
            </w:r>
          </w:p>
        </w:tc>
        <w:tc>
          <w:tcPr>
            <w:tcW w:w="992" w:type="dxa"/>
          </w:tcPr>
          <w:p w:rsidR="00A1016A" w:rsidRPr="00A331DB" w:rsidRDefault="00A1016A" w:rsidP="00A1016A">
            <w:pPr>
              <w:jc w:val="center"/>
              <w:rPr>
                <w:b/>
                <w:i/>
                <w:sz w:val="18"/>
                <w:szCs w:val="18"/>
              </w:rPr>
            </w:pPr>
            <w:r>
              <w:rPr>
                <w:b/>
                <w:i/>
                <w:sz w:val="18"/>
                <w:szCs w:val="18"/>
              </w:rPr>
              <w:t>96,8</w:t>
            </w:r>
          </w:p>
        </w:tc>
        <w:tc>
          <w:tcPr>
            <w:tcW w:w="1276" w:type="dxa"/>
          </w:tcPr>
          <w:p w:rsidR="00A1016A" w:rsidRPr="00A331DB" w:rsidRDefault="00A1016A" w:rsidP="00A1016A">
            <w:pPr>
              <w:jc w:val="center"/>
              <w:rPr>
                <w:b/>
                <w:i/>
                <w:sz w:val="18"/>
                <w:szCs w:val="18"/>
              </w:rPr>
            </w:pPr>
            <w:r>
              <w:rPr>
                <w:b/>
                <w:i/>
                <w:sz w:val="18"/>
                <w:szCs w:val="18"/>
              </w:rPr>
              <w:t>102,6</w:t>
            </w:r>
          </w:p>
        </w:tc>
      </w:tr>
      <w:tr w:rsidR="00A1016A" w:rsidRPr="00A331DB" w:rsidTr="00A1016A">
        <w:trPr>
          <w:trHeight w:val="136"/>
        </w:trPr>
        <w:tc>
          <w:tcPr>
            <w:tcW w:w="10207" w:type="dxa"/>
            <w:gridSpan w:val="6"/>
          </w:tcPr>
          <w:p w:rsidR="00A1016A" w:rsidRPr="00A331DB" w:rsidRDefault="00A1016A" w:rsidP="00A1016A">
            <w:pPr>
              <w:jc w:val="center"/>
            </w:pPr>
          </w:p>
        </w:tc>
      </w:tr>
      <w:tr w:rsidR="00A1016A" w:rsidRPr="00A331DB" w:rsidTr="00A1016A">
        <w:tc>
          <w:tcPr>
            <w:tcW w:w="3261" w:type="dxa"/>
          </w:tcPr>
          <w:p w:rsidR="00A1016A" w:rsidRPr="00A331DB" w:rsidRDefault="00A1016A" w:rsidP="00A1016A">
            <w:pPr>
              <w:jc w:val="both"/>
              <w:rPr>
                <w:sz w:val="18"/>
                <w:szCs w:val="18"/>
              </w:rPr>
            </w:pPr>
            <w:r w:rsidRPr="00A331DB">
              <w:rPr>
                <w:sz w:val="18"/>
                <w:szCs w:val="18"/>
              </w:rPr>
              <w:t>Доходы от использования имущества, находящегося в государственной и муниципальной собственности</w:t>
            </w:r>
          </w:p>
        </w:tc>
        <w:tc>
          <w:tcPr>
            <w:tcW w:w="1701" w:type="dxa"/>
          </w:tcPr>
          <w:p w:rsidR="00A1016A" w:rsidRPr="00A331DB" w:rsidRDefault="00A1016A" w:rsidP="00A1016A">
            <w:pPr>
              <w:jc w:val="center"/>
              <w:rPr>
                <w:sz w:val="18"/>
                <w:szCs w:val="18"/>
              </w:rPr>
            </w:pPr>
          </w:p>
          <w:p w:rsidR="00A1016A" w:rsidRPr="00A331DB" w:rsidRDefault="00A1016A" w:rsidP="00A1016A">
            <w:pPr>
              <w:jc w:val="center"/>
              <w:rPr>
                <w:sz w:val="18"/>
                <w:szCs w:val="18"/>
              </w:rPr>
            </w:pPr>
            <w:r w:rsidRPr="00A331DB">
              <w:rPr>
                <w:sz w:val="18"/>
                <w:szCs w:val="18"/>
              </w:rPr>
              <w:t>109743,5</w:t>
            </w:r>
          </w:p>
        </w:tc>
        <w:tc>
          <w:tcPr>
            <w:tcW w:w="1559" w:type="dxa"/>
          </w:tcPr>
          <w:p w:rsidR="00A1016A" w:rsidRDefault="00A1016A" w:rsidP="00A1016A">
            <w:pPr>
              <w:jc w:val="center"/>
              <w:rPr>
                <w:sz w:val="18"/>
                <w:szCs w:val="18"/>
              </w:rPr>
            </w:pPr>
          </w:p>
          <w:p w:rsidR="00A1016A" w:rsidRPr="00A331DB" w:rsidRDefault="00A1016A" w:rsidP="00A1016A">
            <w:pPr>
              <w:jc w:val="center"/>
              <w:rPr>
                <w:sz w:val="18"/>
                <w:szCs w:val="18"/>
              </w:rPr>
            </w:pPr>
            <w:r>
              <w:rPr>
                <w:sz w:val="18"/>
                <w:szCs w:val="18"/>
              </w:rPr>
              <w:t>112667,6</w:t>
            </w:r>
          </w:p>
        </w:tc>
        <w:tc>
          <w:tcPr>
            <w:tcW w:w="1418" w:type="dxa"/>
          </w:tcPr>
          <w:p w:rsidR="00A1016A" w:rsidRDefault="00A1016A" w:rsidP="00A1016A">
            <w:pPr>
              <w:jc w:val="center"/>
              <w:rPr>
                <w:sz w:val="18"/>
                <w:szCs w:val="18"/>
              </w:rPr>
            </w:pPr>
          </w:p>
          <w:p w:rsidR="00A1016A" w:rsidRPr="00A331DB" w:rsidRDefault="00A1016A" w:rsidP="00A1016A">
            <w:pPr>
              <w:jc w:val="center"/>
              <w:rPr>
                <w:sz w:val="18"/>
                <w:szCs w:val="18"/>
              </w:rPr>
            </w:pPr>
            <w:r>
              <w:rPr>
                <w:sz w:val="18"/>
                <w:szCs w:val="18"/>
              </w:rPr>
              <w:t>149146,2</w:t>
            </w:r>
          </w:p>
        </w:tc>
        <w:tc>
          <w:tcPr>
            <w:tcW w:w="992" w:type="dxa"/>
          </w:tcPr>
          <w:p w:rsidR="00A1016A" w:rsidRDefault="00A1016A" w:rsidP="00A1016A">
            <w:pPr>
              <w:jc w:val="center"/>
              <w:rPr>
                <w:sz w:val="18"/>
                <w:szCs w:val="18"/>
              </w:rPr>
            </w:pPr>
          </w:p>
          <w:p w:rsidR="00A1016A" w:rsidRPr="00A331DB" w:rsidRDefault="00A1016A" w:rsidP="00A1016A">
            <w:pPr>
              <w:jc w:val="center"/>
              <w:rPr>
                <w:sz w:val="18"/>
                <w:szCs w:val="18"/>
              </w:rPr>
            </w:pPr>
            <w:r>
              <w:rPr>
                <w:sz w:val="18"/>
                <w:szCs w:val="18"/>
              </w:rPr>
              <w:t>132,4</w:t>
            </w:r>
          </w:p>
        </w:tc>
        <w:tc>
          <w:tcPr>
            <w:tcW w:w="1276" w:type="dxa"/>
          </w:tcPr>
          <w:p w:rsidR="00A1016A" w:rsidRDefault="00A1016A" w:rsidP="00A1016A">
            <w:pPr>
              <w:jc w:val="center"/>
              <w:rPr>
                <w:sz w:val="18"/>
                <w:szCs w:val="18"/>
              </w:rPr>
            </w:pPr>
          </w:p>
          <w:p w:rsidR="00A1016A" w:rsidRPr="00A331DB" w:rsidRDefault="00A1016A" w:rsidP="00A1016A">
            <w:pPr>
              <w:jc w:val="center"/>
              <w:rPr>
                <w:sz w:val="18"/>
                <w:szCs w:val="18"/>
              </w:rPr>
            </w:pPr>
            <w:r>
              <w:rPr>
                <w:sz w:val="18"/>
                <w:szCs w:val="18"/>
              </w:rPr>
              <w:t>135,9</w:t>
            </w:r>
          </w:p>
        </w:tc>
      </w:tr>
      <w:tr w:rsidR="00A1016A" w:rsidRPr="00A331DB" w:rsidTr="00A1016A">
        <w:tc>
          <w:tcPr>
            <w:tcW w:w="3261" w:type="dxa"/>
          </w:tcPr>
          <w:p w:rsidR="00A1016A" w:rsidRPr="00A331DB" w:rsidRDefault="00A1016A" w:rsidP="00A1016A">
            <w:pPr>
              <w:rPr>
                <w:sz w:val="18"/>
                <w:szCs w:val="18"/>
              </w:rPr>
            </w:pPr>
            <w:r w:rsidRPr="00A331DB">
              <w:rPr>
                <w:sz w:val="18"/>
                <w:szCs w:val="18"/>
              </w:rPr>
              <w:t>Платежи при пользовании природными ресурсами</w:t>
            </w:r>
          </w:p>
        </w:tc>
        <w:tc>
          <w:tcPr>
            <w:tcW w:w="1701" w:type="dxa"/>
          </w:tcPr>
          <w:p w:rsidR="00A1016A" w:rsidRPr="00A331DB" w:rsidRDefault="00A1016A" w:rsidP="00A1016A">
            <w:pPr>
              <w:jc w:val="center"/>
              <w:rPr>
                <w:sz w:val="18"/>
                <w:szCs w:val="18"/>
              </w:rPr>
            </w:pPr>
            <w:r w:rsidRPr="00A331DB">
              <w:rPr>
                <w:sz w:val="18"/>
                <w:szCs w:val="18"/>
              </w:rPr>
              <w:t>194846,1</w:t>
            </w:r>
          </w:p>
        </w:tc>
        <w:tc>
          <w:tcPr>
            <w:tcW w:w="1559" w:type="dxa"/>
          </w:tcPr>
          <w:p w:rsidR="00A1016A" w:rsidRPr="00A331DB" w:rsidRDefault="00A1016A" w:rsidP="00A1016A">
            <w:pPr>
              <w:jc w:val="center"/>
              <w:rPr>
                <w:sz w:val="18"/>
                <w:szCs w:val="18"/>
              </w:rPr>
            </w:pPr>
            <w:r>
              <w:rPr>
                <w:sz w:val="18"/>
                <w:szCs w:val="18"/>
              </w:rPr>
              <w:t>149988,3</w:t>
            </w:r>
          </w:p>
        </w:tc>
        <w:tc>
          <w:tcPr>
            <w:tcW w:w="1418" w:type="dxa"/>
          </w:tcPr>
          <w:p w:rsidR="00A1016A" w:rsidRPr="00A331DB" w:rsidRDefault="00A1016A" w:rsidP="00A1016A">
            <w:pPr>
              <w:jc w:val="center"/>
              <w:rPr>
                <w:sz w:val="18"/>
                <w:szCs w:val="18"/>
              </w:rPr>
            </w:pPr>
            <w:r>
              <w:rPr>
                <w:sz w:val="18"/>
                <w:szCs w:val="18"/>
              </w:rPr>
              <w:t>176553,3</w:t>
            </w:r>
          </w:p>
        </w:tc>
        <w:tc>
          <w:tcPr>
            <w:tcW w:w="992" w:type="dxa"/>
          </w:tcPr>
          <w:p w:rsidR="00A1016A" w:rsidRPr="00A331DB" w:rsidRDefault="00A1016A" w:rsidP="00A1016A">
            <w:pPr>
              <w:jc w:val="center"/>
              <w:rPr>
                <w:sz w:val="18"/>
                <w:szCs w:val="18"/>
              </w:rPr>
            </w:pPr>
            <w:r>
              <w:rPr>
                <w:sz w:val="18"/>
                <w:szCs w:val="18"/>
              </w:rPr>
              <w:t>117,7</w:t>
            </w:r>
          </w:p>
        </w:tc>
        <w:tc>
          <w:tcPr>
            <w:tcW w:w="1276" w:type="dxa"/>
          </w:tcPr>
          <w:p w:rsidR="00A1016A" w:rsidRPr="00A331DB" w:rsidRDefault="00A1016A" w:rsidP="00A1016A">
            <w:pPr>
              <w:jc w:val="center"/>
              <w:rPr>
                <w:sz w:val="18"/>
                <w:szCs w:val="18"/>
              </w:rPr>
            </w:pPr>
            <w:r>
              <w:rPr>
                <w:sz w:val="18"/>
                <w:szCs w:val="18"/>
              </w:rPr>
              <w:t>90,6</w:t>
            </w:r>
          </w:p>
        </w:tc>
      </w:tr>
      <w:tr w:rsidR="00A1016A" w:rsidRPr="00A331DB" w:rsidTr="00A1016A">
        <w:tc>
          <w:tcPr>
            <w:tcW w:w="3261" w:type="dxa"/>
          </w:tcPr>
          <w:p w:rsidR="00A1016A" w:rsidRPr="00A331DB" w:rsidRDefault="00A1016A" w:rsidP="00A1016A">
            <w:pPr>
              <w:rPr>
                <w:sz w:val="18"/>
                <w:szCs w:val="18"/>
              </w:rPr>
            </w:pPr>
            <w:r w:rsidRPr="00A331DB">
              <w:rPr>
                <w:sz w:val="18"/>
                <w:szCs w:val="18"/>
              </w:rPr>
              <w:t>Доходы от оказания платных услуг и компенсации затрат государства</w:t>
            </w:r>
          </w:p>
        </w:tc>
        <w:tc>
          <w:tcPr>
            <w:tcW w:w="1701" w:type="dxa"/>
          </w:tcPr>
          <w:p w:rsidR="00A1016A" w:rsidRPr="00A331DB" w:rsidRDefault="00A1016A" w:rsidP="00A1016A">
            <w:pPr>
              <w:jc w:val="center"/>
              <w:rPr>
                <w:sz w:val="18"/>
                <w:szCs w:val="18"/>
              </w:rPr>
            </w:pPr>
            <w:r w:rsidRPr="00A331DB">
              <w:rPr>
                <w:sz w:val="18"/>
                <w:szCs w:val="18"/>
              </w:rPr>
              <w:t>66914,6</w:t>
            </w:r>
          </w:p>
        </w:tc>
        <w:tc>
          <w:tcPr>
            <w:tcW w:w="1559" w:type="dxa"/>
          </w:tcPr>
          <w:p w:rsidR="00A1016A" w:rsidRPr="00A331DB" w:rsidRDefault="00A1016A" w:rsidP="00A1016A">
            <w:pPr>
              <w:jc w:val="center"/>
              <w:rPr>
                <w:sz w:val="18"/>
                <w:szCs w:val="18"/>
              </w:rPr>
            </w:pPr>
            <w:r>
              <w:rPr>
                <w:sz w:val="18"/>
                <w:szCs w:val="18"/>
              </w:rPr>
              <w:t>85032,8</w:t>
            </w:r>
          </w:p>
        </w:tc>
        <w:tc>
          <w:tcPr>
            <w:tcW w:w="1418" w:type="dxa"/>
          </w:tcPr>
          <w:p w:rsidR="00A1016A" w:rsidRPr="00A331DB" w:rsidRDefault="00A1016A" w:rsidP="00A1016A">
            <w:pPr>
              <w:jc w:val="center"/>
              <w:rPr>
                <w:sz w:val="18"/>
                <w:szCs w:val="18"/>
              </w:rPr>
            </w:pPr>
            <w:r>
              <w:rPr>
                <w:sz w:val="18"/>
                <w:szCs w:val="18"/>
              </w:rPr>
              <w:t>84948,1</w:t>
            </w:r>
          </w:p>
        </w:tc>
        <w:tc>
          <w:tcPr>
            <w:tcW w:w="992" w:type="dxa"/>
          </w:tcPr>
          <w:p w:rsidR="00A1016A" w:rsidRPr="00A331DB" w:rsidRDefault="00A1016A" w:rsidP="00A1016A">
            <w:pPr>
              <w:jc w:val="center"/>
              <w:rPr>
                <w:sz w:val="18"/>
                <w:szCs w:val="18"/>
              </w:rPr>
            </w:pPr>
            <w:r>
              <w:rPr>
                <w:sz w:val="18"/>
                <w:szCs w:val="18"/>
              </w:rPr>
              <w:t>99,9</w:t>
            </w:r>
          </w:p>
        </w:tc>
        <w:tc>
          <w:tcPr>
            <w:tcW w:w="1276" w:type="dxa"/>
          </w:tcPr>
          <w:p w:rsidR="00A1016A" w:rsidRPr="00A331DB" w:rsidRDefault="00A1016A" w:rsidP="00A1016A">
            <w:pPr>
              <w:jc w:val="center"/>
              <w:rPr>
                <w:sz w:val="18"/>
                <w:szCs w:val="18"/>
              </w:rPr>
            </w:pPr>
            <w:r>
              <w:rPr>
                <w:sz w:val="18"/>
                <w:szCs w:val="18"/>
              </w:rPr>
              <w:t>126,9</w:t>
            </w:r>
          </w:p>
        </w:tc>
      </w:tr>
      <w:tr w:rsidR="00A1016A" w:rsidRPr="00A331DB" w:rsidTr="00A1016A">
        <w:tc>
          <w:tcPr>
            <w:tcW w:w="3261" w:type="dxa"/>
          </w:tcPr>
          <w:p w:rsidR="00A1016A" w:rsidRPr="00A331DB" w:rsidRDefault="00A1016A" w:rsidP="00A1016A">
            <w:pPr>
              <w:rPr>
                <w:sz w:val="18"/>
                <w:szCs w:val="18"/>
              </w:rPr>
            </w:pPr>
            <w:r w:rsidRPr="00A331DB">
              <w:rPr>
                <w:sz w:val="18"/>
                <w:szCs w:val="18"/>
              </w:rPr>
              <w:t>Доходы от продажи материальных и нематериальных активов</w:t>
            </w:r>
          </w:p>
        </w:tc>
        <w:tc>
          <w:tcPr>
            <w:tcW w:w="1701" w:type="dxa"/>
          </w:tcPr>
          <w:p w:rsidR="00A1016A" w:rsidRPr="00A331DB" w:rsidRDefault="00A1016A" w:rsidP="00A1016A">
            <w:pPr>
              <w:jc w:val="center"/>
              <w:rPr>
                <w:sz w:val="18"/>
                <w:szCs w:val="18"/>
              </w:rPr>
            </w:pPr>
            <w:r w:rsidRPr="00A331DB">
              <w:rPr>
                <w:sz w:val="18"/>
                <w:szCs w:val="18"/>
              </w:rPr>
              <w:t>58475,4</w:t>
            </w:r>
          </w:p>
        </w:tc>
        <w:tc>
          <w:tcPr>
            <w:tcW w:w="1559" w:type="dxa"/>
          </w:tcPr>
          <w:p w:rsidR="00A1016A" w:rsidRPr="00A331DB" w:rsidRDefault="00A1016A" w:rsidP="00A1016A">
            <w:pPr>
              <w:jc w:val="center"/>
              <w:rPr>
                <w:sz w:val="18"/>
                <w:szCs w:val="18"/>
              </w:rPr>
            </w:pPr>
            <w:r>
              <w:rPr>
                <w:sz w:val="18"/>
                <w:szCs w:val="18"/>
              </w:rPr>
              <w:t>46623,3</w:t>
            </w:r>
          </w:p>
        </w:tc>
        <w:tc>
          <w:tcPr>
            <w:tcW w:w="1418" w:type="dxa"/>
          </w:tcPr>
          <w:p w:rsidR="00A1016A" w:rsidRPr="00A331DB" w:rsidRDefault="00A1016A" w:rsidP="00A1016A">
            <w:pPr>
              <w:jc w:val="center"/>
              <w:rPr>
                <w:sz w:val="18"/>
                <w:szCs w:val="18"/>
              </w:rPr>
            </w:pPr>
            <w:r>
              <w:rPr>
                <w:sz w:val="18"/>
                <w:szCs w:val="18"/>
              </w:rPr>
              <w:t>49327,3</w:t>
            </w:r>
          </w:p>
        </w:tc>
        <w:tc>
          <w:tcPr>
            <w:tcW w:w="992" w:type="dxa"/>
          </w:tcPr>
          <w:p w:rsidR="00A1016A" w:rsidRPr="00A331DB" w:rsidRDefault="00A1016A" w:rsidP="00A1016A">
            <w:pPr>
              <w:jc w:val="center"/>
              <w:rPr>
                <w:sz w:val="18"/>
                <w:szCs w:val="18"/>
              </w:rPr>
            </w:pPr>
            <w:r>
              <w:rPr>
                <w:sz w:val="18"/>
                <w:szCs w:val="18"/>
              </w:rPr>
              <w:t>105,8</w:t>
            </w:r>
          </w:p>
        </w:tc>
        <w:tc>
          <w:tcPr>
            <w:tcW w:w="1276" w:type="dxa"/>
          </w:tcPr>
          <w:p w:rsidR="00A1016A" w:rsidRPr="00A331DB" w:rsidRDefault="00A1016A" w:rsidP="00A1016A">
            <w:pPr>
              <w:jc w:val="center"/>
              <w:rPr>
                <w:sz w:val="18"/>
                <w:szCs w:val="18"/>
              </w:rPr>
            </w:pPr>
            <w:r>
              <w:rPr>
                <w:sz w:val="18"/>
                <w:szCs w:val="18"/>
              </w:rPr>
              <w:t>84,4</w:t>
            </w:r>
          </w:p>
        </w:tc>
      </w:tr>
      <w:tr w:rsidR="00A1016A" w:rsidRPr="00A331DB" w:rsidTr="00A1016A">
        <w:tc>
          <w:tcPr>
            <w:tcW w:w="3261" w:type="dxa"/>
          </w:tcPr>
          <w:p w:rsidR="00A1016A" w:rsidRPr="00A331DB" w:rsidRDefault="00A1016A" w:rsidP="00A1016A">
            <w:pPr>
              <w:rPr>
                <w:sz w:val="18"/>
                <w:szCs w:val="18"/>
              </w:rPr>
            </w:pPr>
            <w:r w:rsidRPr="00A331DB">
              <w:rPr>
                <w:sz w:val="18"/>
                <w:szCs w:val="18"/>
              </w:rPr>
              <w:t>Административные платежи и сборы</w:t>
            </w:r>
          </w:p>
        </w:tc>
        <w:tc>
          <w:tcPr>
            <w:tcW w:w="1701" w:type="dxa"/>
          </w:tcPr>
          <w:p w:rsidR="00A1016A" w:rsidRPr="00A331DB" w:rsidRDefault="00A1016A" w:rsidP="00A1016A">
            <w:pPr>
              <w:jc w:val="center"/>
              <w:rPr>
                <w:sz w:val="18"/>
                <w:szCs w:val="18"/>
              </w:rPr>
            </w:pPr>
            <w:r w:rsidRPr="00A331DB">
              <w:rPr>
                <w:sz w:val="18"/>
                <w:szCs w:val="18"/>
              </w:rPr>
              <w:t>1535,1</w:t>
            </w:r>
          </w:p>
        </w:tc>
        <w:tc>
          <w:tcPr>
            <w:tcW w:w="1559" w:type="dxa"/>
          </w:tcPr>
          <w:p w:rsidR="00A1016A" w:rsidRPr="00A331DB" w:rsidRDefault="00A1016A" w:rsidP="00A1016A">
            <w:pPr>
              <w:jc w:val="center"/>
              <w:rPr>
                <w:sz w:val="18"/>
                <w:szCs w:val="18"/>
              </w:rPr>
            </w:pPr>
            <w:r>
              <w:rPr>
                <w:sz w:val="18"/>
                <w:szCs w:val="18"/>
              </w:rPr>
              <w:t>1680,0</w:t>
            </w:r>
          </w:p>
        </w:tc>
        <w:tc>
          <w:tcPr>
            <w:tcW w:w="1418" w:type="dxa"/>
          </w:tcPr>
          <w:p w:rsidR="00A1016A" w:rsidRPr="00A331DB" w:rsidRDefault="00A1016A" w:rsidP="00A1016A">
            <w:pPr>
              <w:jc w:val="center"/>
              <w:rPr>
                <w:sz w:val="18"/>
                <w:szCs w:val="18"/>
              </w:rPr>
            </w:pPr>
            <w:r>
              <w:rPr>
                <w:sz w:val="18"/>
                <w:szCs w:val="18"/>
              </w:rPr>
              <w:t>1497,3</w:t>
            </w:r>
          </w:p>
        </w:tc>
        <w:tc>
          <w:tcPr>
            <w:tcW w:w="992" w:type="dxa"/>
          </w:tcPr>
          <w:p w:rsidR="00A1016A" w:rsidRPr="00A331DB" w:rsidRDefault="00A1016A" w:rsidP="00A1016A">
            <w:pPr>
              <w:jc w:val="center"/>
              <w:rPr>
                <w:sz w:val="18"/>
                <w:szCs w:val="18"/>
              </w:rPr>
            </w:pPr>
            <w:r>
              <w:rPr>
                <w:sz w:val="18"/>
                <w:szCs w:val="18"/>
              </w:rPr>
              <w:t>89,1</w:t>
            </w:r>
          </w:p>
        </w:tc>
        <w:tc>
          <w:tcPr>
            <w:tcW w:w="1276" w:type="dxa"/>
          </w:tcPr>
          <w:p w:rsidR="00A1016A" w:rsidRPr="00A331DB" w:rsidRDefault="00A1016A" w:rsidP="00A1016A">
            <w:pPr>
              <w:jc w:val="center"/>
              <w:rPr>
                <w:sz w:val="18"/>
                <w:szCs w:val="18"/>
              </w:rPr>
            </w:pPr>
            <w:r>
              <w:rPr>
                <w:sz w:val="18"/>
                <w:szCs w:val="18"/>
              </w:rPr>
              <w:t>97,5</w:t>
            </w:r>
          </w:p>
        </w:tc>
      </w:tr>
      <w:tr w:rsidR="00A1016A" w:rsidRPr="00A331DB" w:rsidTr="00A1016A">
        <w:tc>
          <w:tcPr>
            <w:tcW w:w="3261" w:type="dxa"/>
          </w:tcPr>
          <w:p w:rsidR="00A1016A" w:rsidRPr="00A331DB" w:rsidRDefault="00A1016A" w:rsidP="00A1016A">
            <w:pPr>
              <w:rPr>
                <w:sz w:val="18"/>
                <w:szCs w:val="18"/>
              </w:rPr>
            </w:pPr>
            <w:r w:rsidRPr="00A331DB">
              <w:rPr>
                <w:sz w:val="18"/>
                <w:szCs w:val="18"/>
              </w:rPr>
              <w:t>Штрафы, санкции, возмещение ущерба</w:t>
            </w:r>
          </w:p>
        </w:tc>
        <w:tc>
          <w:tcPr>
            <w:tcW w:w="1701" w:type="dxa"/>
          </w:tcPr>
          <w:p w:rsidR="00A1016A" w:rsidRPr="00A331DB" w:rsidRDefault="00A1016A" w:rsidP="00A1016A">
            <w:pPr>
              <w:jc w:val="center"/>
              <w:rPr>
                <w:sz w:val="18"/>
                <w:szCs w:val="18"/>
              </w:rPr>
            </w:pPr>
            <w:r w:rsidRPr="00A331DB">
              <w:rPr>
                <w:sz w:val="18"/>
                <w:szCs w:val="18"/>
              </w:rPr>
              <w:t>212215,1</w:t>
            </w:r>
          </w:p>
        </w:tc>
        <w:tc>
          <w:tcPr>
            <w:tcW w:w="1559" w:type="dxa"/>
          </w:tcPr>
          <w:p w:rsidR="00A1016A" w:rsidRPr="00A331DB" w:rsidRDefault="00A1016A" w:rsidP="00A1016A">
            <w:pPr>
              <w:jc w:val="center"/>
              <w:rPr>
                <w:sz w:val="18"/>
                <w:szCs w:val="18"/>
              </w:rPr>
            </w:pPr>
            <w:r>
              <w:rPr>
                <w:sz w:val="18"/>
                <w:szCs w:val="18"/>
              </w:rPr>
              <w:t>279508,3</w:t>
            </w:r>
          </w:p>
        </w:tc>
        <w:tc>
          <w:tcPr>
            <w:tcW w:w="1418" w:type="dxa"/>
          </w:tcPr>
          <w:p w:rsidR="00A1016A" w:rsidRPr="00A331DB" w:rsidRDefault="00A1016A" w:rsidP="00A1016A">
            <w:pPr>
              <w:jc w:val="center"/>
              <w:rPr>
                <w:sz w:val="18"/>
                <w:szCs w:val="18"/>
              </w:rPr>
            </w:pPr>
            <w:r>
              <w:rPr>
                <w:sz w:val="18"/>
                <w:szCs w:val="18"/>
              </w:rPr>
              <w:t>332297,1</w:t>
            </w:r>
          </w:p>
        </w:tc>
        <w:tc>
          <w:tcPr>
            <w:tcW w:w="992" w:type="dxa"/>
          </w:tcPr>
          <w:p w:rsidR="00A1016A" w:rsidRPr="00A331DB" w:rsidRDefault="00A1016A" w:rsidP="00A1016A">
            <w:pPr>
              <w:jc w:val="center"/>
              <w:rPr>
                <w:sz w:val="18"/>
                <w:szCs w:val="18"/>
              </w:rPr>
            </w:pPr>
            <w:r>
              <w:rPr>
                <w:sz w:val="18"/>
                <w:szCs w:val="18"/>
              </w:rPr>
              <w:t>118,9</w:t>
            </w:r>
          </w:p>
        </w:tc>
        <w:tc>
          <w:tcPr>
            <w:tcW w:w="1276" w:type="dxa"/>
          </w:tcPr>
          <w:p w:rsidR="00A1016A" w:rsidRPr="00A331DB" w:rsidRDefault="00A1016A" w:rsidP="00A1016A">
            <w:pPr>
              <w:jc w:val="center"/>
              <w:rPr>
                <w:sz w:val="18"/>
                <w:szCs w:val="18"/>
              </w:rPr>
            </w:pPr>
            <w:r>
              <w:rPr>
                <w:sz w:val="18"/>
                <w:szCs w:val="18"/>
              </w:rPr>
              <w:t>156,6</w:t>
            </w:r>
          </w:p>
        </w:tc>
      </w:tr>
      <w:tr w:rsidR="00A1016A" w:rsidRPr="00A331DB" w:rsidTr="00A1016A">
        <w:trPr>
          <w:trHeight w:val="247"/>
        </w:trPr>
        <w:tc>
          <w:tcPr>
            <w:tcW w:w="3261" w:type="dxa"/>
          </w:tcPr>
          <w:p w:rsidR="00A1016A" w:rsidRPr="00A331DB" w:rsidRDefault="00A1016A" w:rsidP="00A1016A">
            <w:pPr>
              <w:rPr>
                <w:sz w:val="18"/>
                <w:szCs w:val="18"/>
              </w:rPr>
            </w:pPr>
            <w:r w:rsidRPr="00A331DB">
              <w:rPr>
                <w:sz w:val="18"/>
                <w:szCs w:val="18"/>
              </w:rPr>
              <w:t>Прочие неналоговые доходы</w:t>
            </w:r>
          </w:p>
        </w:tc>
        <w:tc>
          <w:tcPr>
            <w:tcW w:w="1701" w:type="dxa"/>
          </w:tcPr>
          <w:p w:rsidR="00A1016A" w:rsidRPr="00A331DB" w:rsidRDefault="00A1016A" w:rsidP="00A1016A">
            <w:pPr>
              <w:jc w:val="center"/>
              <w:rPr>
                <w:sz w:val="18"/>
                <w:szCs w:val="18"/>
              </w:rPr>
            </w:pPr>
            <w:r w:rsidRPr="00A331DB">
              <w:rPr>
                <w:sz w:val="18"/>
                <w:szCs w:val="18"/>
              </w:rPr>
              <w:t>12073,8</w:t>
            </w:r>
          </w:p>
        </w:tc>
        <w:tc>
          <w:tcPr>
            <w:tcW w:w="1559" w:type="dxa"/>
          </w:tcPr>
          <w:p w:rsidR="00A1016A" w:rsidRPr="00A331DB" w:rsidRDefault="00A1016A" w:rsidP="00A1016A">
            <w:pPr>
              <w:jc w:val="center"/>
              <w:rPr>
                <w:sz w:val="18"/>
                <w:szCs w:val="18"/>
              </w:rPr>
            </w:pPr>
            <w:r>
              <w:rPr>
                <w:sz w:val="18"/>
                <w:szCs w:val="18"/>
              </w:rPr>
              <w:t>17859,2</w:t>
            </w:r>
          </w:p>
        </w:tc>
        <w:tc>
          <w:tcPr>
            <w:tcW w:w="1418" w:type="dxa"/>
          </w:tcPr>
          <w:p w:rsidR="00A1016A" w:rsidRPr="00A331DB" w:rsidRDefault="00A1016A" w:rsidP="00A1016A">
            <w:pPr>
              <w:jc w:val="center"/>
              <w:rPr>
                <w:sz w:val="18"/>
                <w:szCs w:val="18"/>
              </w:rPr>
            </w:pPr>
            <w:r>
              <w:rPr>
                <w:sz w:val="18"/>
                <w:szCs w:val="18"/>
              </w:rPr>
              <w:t>26571,3</w:t>
            </w:r>
          </w:p>
        </w:tc>
        <w:tc>
          <w:tcPr>
            <w:tcW w:w="992" w:type="dxa"/>
          </w:tcPr>
          <w:p w:rsidR="00A1016A" w:rsidRPr="00A331DB" w:rsidRDefault="00A1016A" w:rsidP="00A1016A">
            <w:pPr>
              <w:jc w:val="center"/>
              <w:rPr>
                <w:sz w:val="18"/>
                <w:szCs w:val="18"/>
              </w:rPr>
            </w:pPr>
            <w:r>
              <w:rPr>
                <w:sz w:val="18"/>
                <w:szCs w:val="18"/>
              </w:rPr>
              <w:t>148,8</w:t>
            </w:r>
          </w:p>
        </w:tc>
        <w:tc>
          <w:tcPr>
            <w:tcW w:w="1276" w:type="dxa"/>
          </w:tcPr>
          <w:p w:rsidR="00A1016A" w:rsidRDefault="00A1016A" w:rsidP="00A1016A">
            <w:pPr>
              <w:jc w:val="center"/>
              <w:rPr>
                <w:sz w:val="18"/>
                <w:szCs w:val="18"/>
              </w:rPr>
            </w:pPr>
            <w:r>
              <w:rPr>
                <w:sz w:val="18"/>
                <w:szCs w:val="18"/>
              </w:rPr>
              <w:t xml:space="preserve">больше </w:t>
            </w:r>
          </w:p>
          <w:p w:rsidR="00A1016A" w:rsidRPr="00A331DB" w:rsidRDefault="00A1016A" w:rsidP="00A1016A">
            <w:pPr>
              <w:jc w:val="center"/>
              <w:rPr>
                <w:sz w:val="18"/>
                <w:szCs w:val="18"/>
              </w:rPr>
            </w:pPr>
            <w:r>
              <w:rPr>
                <w:sz w:val="18"/>
                <w:szCs w:val="18"/>
              </w:rPr>
              <w:t>в 2,2 раза</w:t>
            </w:r>
          </w:p>
        </w:tc>
      </w:tr>
      <w:tr w:rsidR="00A1016A" w:rsidRPr="00A331DB" w:rsidTr="00A1016A">
        <w:trPr>
          <w:trHeight w:val="247"/>
        </w:trPr>
        <w:tc>
          <w:tcPr>
            <w:tcW w:w="3261" w:type="dxa"/>
          </w:tcPr>
          <w:p w:rsidR="00A1016A" w:rsidRPr="00A331DB" w:rsidRDefault="00A1016A" w:rsidP="00A1016A">
            <w:pPr>
              <w:rPr>
                <w:b/>
                <w:i/>
                <w:sz w:val="18"/>
                <w:szCs w:val="18"/>
              </w:rPr>
            </w:pPr>
            <w:r w:rsidRPr="00A331DB">
              <w:rPr>
                <w:b/>
                <w:i/>
                <w:sz w:val="18"/>
                <w:szCs w:val="18"/>
              </w:rPr>
              <w:t>Неналоговые доходы</w:t>
            </w:r>
            <w:r>
              <w:rPr>
                <w:b/>
                <w:i/>
                <w:sz w:val="18"/>
                <w:szCs w:val="18"/>
              </w:rPr>
              <w:t>,</w:t>
            </w:r>
            <w:r w:rsidRPr="00A331DB">
              <w:rPr>
                <w:b/>
                <w:i/>
                <w:sz w:val="18"/>
                <w:szCs w:val="18"/>
              </w:rPr>
              <w:t xml:space="preserve"> всего</w:t>
            </w:r>
          </w:p>
        </w:tc>
        <w:tc>
          <w:tcPr>
            <w:tcW w:w="1701" w:type="dxa"/>
          </w:tcPr>
          <w:p w:rsidR="00A1016A" w:rsidRPr="00A331DB" w:rsidRDefault="00A1016A" w:rsidP="00A1016A">
            <w:pPr>
              <w:jc w:val="center"/>
              <w:rPr>
                <w:b/>
                <w:i/>
                <w:sz w:val="18"/>
                <w:szCs w:val="18"/>
              </w:rPr>
            </w:pPr>
            <w:r w:rsidRPr="00A331DB">
              <w:rPr>
                <w:b/>
                <w:i/>
                <w:sz w:val="18"/>
                <w:szCs w:val="18"/>
              </w:rPr>
              <w:t>655803,6</w:t>
            </w:r>
          </w:p>
        </w:tc>
        <w:tc>
          <w:tcPr>
            <w:tcW w:w="1559" w:type="dxa"/>
          </w:tcPr>
          <w:p w:rsidR="00A1016A" w:rsidRPr="00A331DB" w:rsidRDefault="00A1016A" w:rsidP="00A1016A">
            <w:pPr>
              <w:jc w:val="center"/>
              <w:rPr>
                <w:b/>
                <w:i/>
                <w:sz w:val="18"/>
                <w:szCs w:val="18"/>
              </w:rPr>
            </w:pPr>
            <w:r>
              <w:rPr>
                <w:b/>
                <w:i/>
                <w:sz w:val="18"/>
                <w:szCs w:val="18"/>
              </w:rPr>
              <w:t>693359,5</w:t>
            </w:r>
          </w:p>
        </w:tc>
        <w:tc>
          <w:tcPr>
            <w:tcW w:w="1418" w:type="dxa"/>
          </w:tcPr>
          <w:p w:rsidR="00A1016A" w:rsidRPr="00A331DB" w:rsidRDefault="00A1016A" w:rsidP="00A1016A">
            <w:pPr>
              <w:jc w:val="center"/>
              <w:rPr>
                <w:b/>
                <w:i/>
                <w:sz w:val="18"/>
                <w:szCs w:val="18"/>
              </w:rPr>
            </w:pPr>
            <w:r>
              <w:rPr>
                <w:b/>
                <w:i/>
                <w:sz w:val="18"/>
                <w:szCs w:val="18"/>
              </w:rPr>
              <w:t>820340,6</w:t>
            </w:r>
          </w:p>
        </w:tc>
        <w:tc>
          <w:tcPr>
            <w:tcW w:w="992" w:type="dxa"/>
          </w:tcPr>
          <w:p w:rsidR="00A1016A" w:rsidRPr="00A331DB" w:rsidRDefault="00A1016A" w:rsidP="00A1016A">
            <w:pPr>
              <w:jc w:val="center"/>
              <w:rPr>
                <w:b/>
                <w:i/>
                <w:sz w:val="18"/>
                <w:szCs w:val="18"/>
              </w:rPr>
            </w:pPr>
            <w:r>
              <w:rPr>
                <w:b/>
                <w:i/>
                <w:sz w:val="18"/>
                <w:szCs w:val="18"/>
              </w:rPr>
              <w:t>118,3</w:t>
            </w:r>
          </w:p>
        </w:tc>
        <w:tc>
          <w:tcPr>
            <w:tcW w:w="1276" w:type="dxa"/>
          </w:tcPr>
          <w:p w:rsidR="00A1016A" w:rsidRPr="00A331DB" w:rsidRDefault="00A1016A" w:rsidP="00A1016A">
            <w:pPr>
              <w:jc w:val="center"/>
              <w:rPr>
                <w:b/>
                <w:i/>
                <w:sz w:val="18"/>
                <w:szCs w:val="18"/>
              </w:rPr>
            </w:pPr>
            <w:r>
              <w:rPr>
                <w:b/>
                <w:i/>
                <w:sz w:val="18"/>
                <w:szCs w:val="18"/>
              </w:rPr>
              <w:t>125,1</w:t>
            </w:r>
          </w:p>
        </w:tc>
      </w:tr>
      <w:tr w:rsidR="00A1016A" w:rsidRPr="00A331DB" w:rsidTr="00A1016A">
        <w:trPr>
          <w:trHeight w:val="247"/>
        </w:trPr>
        <w:tc>
          <w:tcPr>
            <w:tcW w:w="3261" w:type="dxa"/>
          </w:tcPr>
          <w:p w:rsidR="00A1016A" w:rsidRPr="00A331DB" w:rsidRDefault="00A1016A" w:rsidP="00A1016A">
            <w:pPr>
              <w:jc w:val="center"/>
              <w:rPr>
                <w:b/>
                <w:i/>
                <w:sz w:val="18"/>
                <w:szCs w:val="18"/>
              </w:rPr>
            </w:pPr>
            <w:r w:rsidRPr="00A331DB">
              <w:rPr>
                <w:b/>
                <w:i/>
                <w:sz w:val="18"/>
                <w:szCs w:val="18"/>
              </w:rPr>
              <w:t>ВСЕГО налоговых и неналоговых доходов</w:t>
            </w:r>
          </w:p>
        </w:tc>
        <w:tc>
          <w:tcPr>
            <w:tcW w:w="1701" w:type="dxa"/>
          </w:tcPr>
          <w:p w:rsidR="00A1016A" w:rsidRPr="00A331DB" w:rsidRDefault="00A1016A" w:rsidP="00A1016A">
            <w:pPr>
              <w:jc w:val="center"/>
              <w:rPr>
                <w:b/>
                <w:i/>
                <w:sz w:val="18"/>
                <w:szCs w:val="18"/>
              </w:rPr>
            </w:pPr>
            <w:r w:rsidRPr="00A331DB">
              <w:rPr>
                <w:b/>
                <w:i/>
                <w:sz w:val="18"/>
                <w:szCs w:val="18"/>
              </w:rPr>
              <w:t>22750095,3</w:t>
            </w:r>
          </w:p>
        </w:tc>
        <w:tc>
          <w:tcPr>
            <w:tcW w:w="1559" w:type="dxa"/>
          </w:tcPr>
          <w:p w:rsidR="00A1016A" w:rsidRPr="00A331DB" w:rsidRDefault="00A1016A" w:rsidP="00A1016A">
            <w:pPr>
              <w:jc w:val="center"/>
              <w:rPr>
                <w:b/>
                <w:i/>
                <w:sz w:val="18"/>
                <w:szCs w:val="18"/>
              </w:rPr>
            </w:pPr>
            <w:r>
              <w:rPr>
                <w:b/>
                <w:i/>
                <w:sz w:val="18"/>
                <w:szCs w:val="18"/>
              </w:rPr>
              <w:t>24093385,9</w:t>
            </w:r>
          </w:p>
        </w:tc>
        <w:tc>
          <w:tcPr>
            <w:tcW w:w="1418" w:type="dxa"/>
          </w:tcPr>
          <w:p w:rsidR="00A1016A" w:rsidRPr="00A331DB" w:rsidRDefault="00A1016A" w:rsidP="00A1016A">
            <w:pPr>
              <w:jc w:val="center"/>
              <w:rPr>
                <w:b/>
                <w:i/>
                <w:sz w:val="18"/>
                <w:szCs w:val="18"/>
              </w:rPr>
            </w:pPr>
            <w:r>
              <w:rPr>
                <w:b/>
                <w:i/>
                <w:sz w:val="18"/>
                <w:szCs w:val="18"/>
              </w:rPr>
              <w:t>23481533,1</w:t>
            </w:r>
          </w:p>
        </w:tc>
        <w:tc>
          <w:tcPr>
            <w:tcW w:w="992" w:type="dxa"/>
          </w:tcPr>
          <w:p w:rsidR="00A1016A" w:rsidRPr="00A331DB" w:rsidRDefault="00A1016A" w:rsidP="00A1016A">
            <w:pPr>
              <w:jc w:val="center"/>
              <w:rPr>
                <w:b/>
                <w:i/>
                <w:sz w:val="18"/>
                <w:szCs w:val="18"/>
              </w:rPr>
            </w:pPr>
            <w:r>
              <w:rPr>
                <w:b/>
                <w:i/>
                <w:sz w:val="18"/>
                <w:szCs w:val="18"/>
              </w:rPr>
              <w:t>97,5</w:t>
            </w:r>
          </w:p>
        </w:tc>
        <w:tc>
          <w:tcPr>
            <w:tcW w:w="1276" w:type="dxa"/>
          </w:tcPr>
          <w:p w:rsidR="00A1016A" w:rsidRPr="00A331DB" w:rsidRDefault="00A1016A" w:rsidP="00A1016A">
            <w:pPr>
              <w:jc w:val="center"/>
              <w:rPr>
                <w:b/>
                <w:i/>
                <w:sz w:val="18"/>
                <w:szCs w:val="18"/>
              </w:rPr>
            </w:pPr>
            <w:r>
              <w:rPr>
                <w:b/>
                <w:i/>
                <w:sz w:val="18"/>
                <w:szCs w:val="18"/>
              </w:rPr>
              <w:t>103,2</w:t>
            </w:r>
          </w:p>
        </w:tc>
      </w:tr>
      <w:tr w:rsidR="00A1016A" w:rsidRPr="00A331DB" w:rsidTr="00A1016A">
        <w:trPr>
          <w:trHeight w:val="247"/>
        </w:trPr>
        <w:tc>
          <w:tcPr>
            <w:tcW w:w="3261" w:type="dxa"/>
          </w:tcPr>
          <w:p w:rsidR="00A1016A" w:rsidRPr="00A331DB" w:rsidRDefault="00A1016A" w:rsidP="00A1016A">
            <w:pPr>
              <w:jc w:val="center"/>
              <w:rPr>
                <w:b/>
                <w:i/>
                <w:sz w:val="18"/>
                <w:szCs w:val="18"/>
              </w:rPr>
            </w:pPr>
            <w:r w:rsidRPr="00A331DB">
              <w:rPr>
                <w:sz w:val="18"/>
                <w:szCs w:val="18"/>
              </w:rPr>
              <w:t>Доходы бюджетов от возврата остатков субсидий и субвенций прошлых лет</w:t>
            </w:r>
          </w:p>
        </w:tc>
        <w:tc>
          <w:tcPr>
            <w:tcW w:w="1701" w:type="dxa"/>
          </w:tcPr>
          <w:p w:rsidR="00A1016A" w:rsidRDefault="00A1016A" w:rsidP="00A1016A">
            <w:pPr>
              <w:jc w:val="center"/>
              <w:rPr>
                <w:sz w:val="18"/>
                <w:szCs w:val="18"/>
              </w:rPr>
            </w:pPr>
          </w:p>
          <w:p w:rsidR="00A1016A" w:rsidRPr="00A331DB" w:rsidRDefault="00A1016A" w:rsidP="00A1016A">
            <w:pPr>
              <w:jc w:val="center"/>
              <w:rPr>
                <w:sz w:val="18"/>
                <w:szCs w:val="18"/>
              </w:rPr>
            </w:pPr>
            <w:r w:rsidRPr="00A331DB">
              <w:rPr>
                <w:sz w:val="18"/>
                <w:szCs w:val="18"/>
              </w:rPr>
              <w:t>79412,8</w:t>
            </w:r>
          </w:p>
        </w:tc>
        <w:tc>
          <w:tcPr>
            <w:tcW w:w="5245" w:type="dxa"/>
            <w:gridSpan w:val="4"/>
          </w:tcPr>
          <w:p w:rsidR="00A1016A" w:rsidRDefault="00A1016A" w:rsidP="00A1016A">
            <w:pPr>
              <w:jc w:val="center"/>
              <w:rPr>
                <w:sz w:val="18"/>
                <w:szCs w:val="18"/>
              </w:rPr>
            </w:pPr>
          </w:p>
          <w:p w:rsidR="00A1016A" w:rsidRPr="00A331DB" w:rsidRDefault="00A1016A" w:rsidP="00A1016A">
            <w:pPr>
              <w:jc w:val="center"/>
              <w:rPr>
                <w:sz w:val="18"/>
                <w:szCs w:val="18"/>
              </w:rPr>
            </w:pPr>
            <w:r>
              <w:rPr>
                <w:sz w:val="18"/>
                <w:szCs w:val="18"/>
              </w:rPr>
              <w:t>С 2013 года входят в состав «Безвозмездных поступлений»</w:t>
            </w:r>
          </w:p>
        </w:tc>
      </w:tr>
      <w:tr w:rsidR="00A1016A" w:rsidRPr="00A331DB" w:rsidTr="00A1016A">
        <w:trPr>
          <w:trHeight w:val="247"/>
        </w:trPr>
        <w:tc>
          <w:tcPr>
            <w:tcW w:w="3261" w:type="dxa"/>
          </w:tcPr>
          <w:p w:rsidR="00A1016A" w:rsidRPr="00A331DB" w:rsidRDefault="00A1016A" w:rsidP="00A1016A">
            <w:pPr>
              <w:jc w:val="center"/>
              <w:rPr>
                <w:b/>
                <w:i/>
                <w:sz w:val="18"/>
                <w:szCs w:val="18"/>
              </w:rPr>
            </w:pPr>
            <w:r w:rsidRPr="00A331DB">
              <w:rPr>
                <w:sz w:val="18"/>
                <w:szCs w:val="18"/>
              </w:rPr>
              <w:t>Возврат остатков субсидий и субвенций прошлых лет</w:t>
            </w:r>
          </w:p>
        </w:tc>
        <w:tc>
          <w:tcPr>
            <w:tcW w:w="1701" w:type="dxa"/>
          </w:tcPr>
          <w:p w:rsidR="00A1016A" w:rsidRPr="00A331DB" w:rsidRDefault="00A1016A" w:rsidP="00A1016A">
            <w:pPr>
              <w:jc w:val="center"/>
              <w:rPr>
                <w:sz w:val="18"/>
                <w:szCs w:val="18"/>
              </w:rPr>
            </w:pPr>
            <w:r w:rsidRPr="00A331DB">
              <w:rPr>
                <w:sz w:val="18"/>
                <w:szCs w:val="18"/>
              </w:rPr>
              <w:t>- 235757,9</w:t>
            </w:r>
          </w:p>
        </w:tc>
        <w:tc>
          <w:tcPr>
            <w:tcW w:w="5245" w:type="dxa"/>
            <w:gridSpan w:val="4"/>
          </w:tcPr>
          <w:p w:rsidR="00A1016A" w:rsidRPr="00A331DB" w:rsidRDefault="00A1016A" w:rsidP="00A1016A">
            <w:pPr>
              <w:jc w:val="center"/>
              <w:rPr>
                <w:sz w:val="18"/>
                <w:szCs w:val="18"/>
              </w:rPr>
            </w:pPr>
            <w:r>
              <w:rPr>
                <w:sz w:val="18"/>
                <w:szCs w:val="18"/>
              </w:rPr>
              <w:t>С 2013 года входят в состав «Безвозмездных поступлений»</w:t>
            </w:r>
          </w:p>
        </w:tc>
      </w:tr>
      <w:tr w:rsidR="00A1016A" w:rsidRPr="00A331DB" w:rsidTr="00A1016A">
        <w:tc>
          <w:tcPr>
            <w:tcW w:w="3261" w:type="dxa"/>
          </w:tcPr>
          <w:p w:rsidR="00A1016A" w:rsidRPr="00A331DB" w:rsidRDefault="00A1016A" w:rsidP="00A1016A">
            <w:pPr>
              <w:jc w:val="center"/>
              <w:rPr>
                <w:b/>
              </w:rPr>
            </w:pPr>
            <w:r w:rsidRPr="00A331DB">
              <w:rPr>
                <w:b/>
              </w:rPr>
              <w:t>ИТОГО</w:t>
            </w:r>
          </w:p>
        </w:tc>
        <w:tc>
          <w:tcPr>
            <w:tcW w:w="1701" w:type="dxa"/>
          </w:tcPr>
          <w:p w:rsidR="00A1016A" w:rsidRPr="00A331DB" w:rsidRDefault="00A1016A" w:rsidP="00A1016A">
            <w:pPr>
              <w:jc w:val="center"/>
              <w:rPr>
                <w:b/>
              </w:rPr>
            </w:pPr>
            <w:r w:rsidRPr="00A331DB">
              <w:rPr>
                <w:b/>
              </w:rPr>
              <w:t>22593750,2</w:t>
            </w:r>
          </w:p>
        </w:tc>
        <w:tc>
          <w:tcPr>
            <w:tcW w:w="1559" w:type="dxa"/>
          </w:tcPr>
          <w:p w:rsidR="00A1016A" w:rsidRPr="00AC39A0" w:rsidRDefault="00A1016A" w:rsidP="00A1016A">
            <w:pPr>
              <w:jc w:val="center"/>
              <w:rPr>
                <w:b/>
              </w:rPr>
            </w:pPr>
            <w:r w:rsidRPr="00AC39A0">
              <w:rPr>
                <w:b/>
              </w:rPr>
              <w:t>24093385,9</w:t>
            </w:r>
          </w:p>
        </w:tc>
        <w:tc>
          <w:tcPr>
            <w:tcW w:w="1418" w:type="dxa"/>
          </w:tcPr>
          <w:p w:rsidR="00A1016A" w:rsidRPr="00AC39A0" w:rsidRDefault="00A1016A" w:rsidP="00A1016A">
            <w:pPr>
              <w:jc w:val="center"/>
              <w:rPr>
                <w:b/>
              </w:rPr>
            </w:pPr>
            <w:r w:rsidRPr="00AC39A0">
              <w:rPr>
                <w:b/>
              </w:rPr>
              <w:t>23481533,1</w:t>
            </w:r>
          </w:p>
        </w:tc>
        <w:tc>
          <w:tcPr>
            <w:tcW w:w="992" w:type="dxa"/>
          </w:tcPr>
          <w:p w:rsidR="00A1016A" w:rsidRPr="00AC39A0" w:rsidRDefault="00A1016A" w:rsidP="00A1016A">
            <w:pPr>
              <w:jc w:val="center"/>
              <w:rPr>
                <w:b/>
              </w:rPr>
            </w:pPr>
            <w:r w:rsidRPr="00AC39A0">
              <w:rPr>
                <w:b/>
              </w:rPr>
              <w:t>97,5</w:t>
            </w:r>
          </w:p>
        </w:tc>
        <w:tc>
          <w:tcPr>
            <w:tcW w:w="1276" w:type="dxa"/>
          </w:tcPr>
          <w:p w:rsidR="00A1016A" w:rsidRPr="00A331DB" w:rsidRDefault="00A1016A" w:rsidP="00A1016A">
            <w:pPr>
              <w:jc w:val="center"/>
              <w:rPr>
                <w:b/>
              </w:rPr>
            </w:pPr>
            <w:r>
              <w:rPr>
                <w:b/>
              </w:rPr>
              <w:t>103,9</w:t>
            </w:r>
          </w:p>
        </w:tc>
      </w:tr>
    </w:tbl>
    <w:p w:rsidR="00A1016A" w:rsidRPr="0089750B" w:rsidRDefault="00A1016A" w:rsidP="00A1016A">
      <w:pPr>
        <w:pStyle w:val="23"/>
        <w:spacing w:line="240" w:lineRule="auto"/>
        <w:ind w:left="0"/>
        <w:jc w:val="both"/>
        <w:rPr>
          <w:b/>
          <w:bCs/>
          <w:iCs/>
          <w:color w:val="0070C0"/>
          <w:sz w:val="16"/>
          <w:szCs w:val="16"/>
        </w:rPr>
      </w:pPr>
    </w:p>
    <w:p w:rsidR="00A1016A" w:rsidRPr="00CF3DBE" w:rsidRDefault="00A1016A" w:rsidP="007A1C01">
      <w:pPr>
        <w:pStyle w:val="23"/>
        <w:tabs>
          <w:tab w:val="left" w:pos="720"/>
        </w:tabs>
        <w:spacing w:after="0" w:line="240" w:lineRule="auto"/>
        <w:ind w:left="0" w:firstLine="567"/>
        <w:jc w:val="both"/>
        <w:rPr>
          <w:bCs/>
          <w:iCs/>
          <w:sz w:val="27"/>
          <w:szCs w:val="27"/>
        </w:rPr>
      </w:pPr>
      <w:r w:rsidRPr="00A518D5">
        <w:rPr>
          <w:bCs/>
          <w:iCs/>
          <w:sz w:val="27"/>
          <w:szCs w:val="27"/>
        </w:rPr>
        <w:t>По сравнению с 2012 годом</w:t>
      </w:r>
      <w:r>
        <w:rPr>
          <w:bCs/>
          <w:iCs/>
          <w:sz w:val="27"/>
          <w:szCs w:val="27"/>
        </w:rPr>
        <w:t>,</w:t>
      </w:r>
      <w:r w:rsidRPr="00A518D5">
        <w:rPr>
          <w:bCs/>
          <w:iCs/>
          <w:sz w:val="27"/>
          <w:szCs w:val="27"/>
        </w:rPr>
        <w:t xml:space="preserve"> в 2013 году наблюдается снижение темпа роста </w:t>
      </w:r>
      <w:r>
        <w:rPr>
          <w:bCs/>
          <w:iCs/>
          <w:sz w:val="27"/>
          <w:szCs w:val="27"/>
        </w:rPr>
        <w:t xml:space="preserve">налоговых и неналоговых доходов </w:t>
      </w:r>
      <w:r w:rsidRPr="00A518D5">
        <w:rPr>
          <w:bCs/>
          <w:iCs/>
          <w:sz w:val="27"/>
          <w:szCs w:val="27"/>
        </w:rPr>
        <w:t xml:space="preserve">до 103,2 </w:t>
      </w:r>
      <w:r>
        <w:rPr>
          <w:bCs/>
          <w:iCs/>
          <w:sz w:val="27"/>
          <w:szCs w:val="27"/>
        </w:rPr>
        <w:t>процента -</w:t>
      </w:r>
      <w:r w:rsidRPr="00A518D5">
        <w:rPr>
          <w:bCs/>
          <w:iCs/>
          <w:sz w:val="27"/>
          <w:szCs w:val="27"/>
        </w:rPr>
        <w:t xml:space="preserve"> в 2012 году темп роста к уровню 2011 года составлял 122,9 процента. Вместе с тем, в 2013 году налоговых и неналоговых доходов поступило в областной бюджет на 731437,8 тыс. рублей больше, чем в 2012 году.</w:t>
      </w:r>
    </w:p>
    <w:p w:rsidR="00A1016A" w:rsidRPr="00CF3DBE" w:rsidRDefault="00A1016A" w:rsidP="007A1C01">
      <w:pPr>
        <w:pStyle w:val="23"/>
        <w:spacing w:after="0" w:line="240" w:lineRule="auto"/>
        <w:ind w:left="0" w:firstLine="567"/>
        <w:jc w:val="both"/>
        <w:rPr>
          <w:bCs/>
          <w:iCs/>
          <w:sz w:val="27"/>
          <w:szCs w:val="27"/>
        </w:rPr>
      </w:pPr>
      <w:r w:rsidRPr="00CF3DBE">
        <w:rPr>
          <w:bCs/>
          <w:iCs/>
          <w:sz w:val="27"/>
          <w:szCs w:val="27"/>
        </w:rPr>
        <w:t xml:space="preserve">Наибольший удельный вес в структуре налоговых и неналоговых доходов занимают </w:t>
      </w:r>
      <w:r>
        <w:rPr>
          <w:bCs/>
          <w:iCs/>
          <w:sz w:val="27"/>
          <w:szCs w:val="27"/>
        </w:rPr>
        <w:t>налог на доходы физических лиц -</w:t>
      </w:r>
      <w:r w:rsidRPr="00CF3DBE">
        <w:rPr>
          <w:bCs/>
          <w:iCs/>
          <w:sz w:val="27"/>
          <w:szCs w:val="27"/>
        </w:rPr>
        <w:t xml:space="preserve"> 30,4 процента</w:t>
      </w:r>
      <w:r>
        <w:rPr>
          <w:bCs/>
          <w:iCs/>
          <w:sz w:val="27"/>
          <w:szCs w:val="27"/>
        </w:rPr>
        <w:t>, налог на прибыль организаций -</w:t>
      </w:r>
      <w:r w:rsidRPr="00CF3DBE">
        <w:rPr>
          <w:bCs/>
          <w:iCs/>
          <w:sz w:val="27"/>
          <w:szCs w:val="27"/>
        </w:rPr>
        <w:t xml:space="preserve"> 28,9 процента,</w:t>
      </w:r>
      <w:r>
        <w:rPr>
          <w:bCs/>
          <w:iCs/>
          <w:sz w:val="27"/>
          <w:szCs w:val="27"/>
        </w:rPr>
        <w:t xml:space="preserve"> акцизы по подакцизным товарам -</w:t>
      </w:r>
      <w:r w:rsidRPr="00CF3DBE">
        <w:rPr>
          <w:bCs/>
          <w:iCs/>
          <w:sz w:val="27"/>
          <w:szCs w:val="27"/>
        </w:rPr>
        <w:t xml:space="preserve"> 19,4 процента, </w:t>
      </w:r>
      <w:r>
        <w:rPr>
          <w:bCs/>
          <w:iCs/>
          <w:sz w:val="27"/>
          <w:szCs w:val="27"/>
        </w:rPr>
        <w:t>налог на имущество организаций -</w:t>
      </w:r>
      <w:r w:rsidRPr="00CF3DBE">
        <w:rPr>
          <w:bCs/>
          <w:iCs/>
          <w:sz w:val="27"/>
          <w:szCs w:val="27"/>
        </w:rPr>
        <w:t xml:space="preserve"> 9,4 процента, налог, взимаемый в связи с упрощё</w:t>
      </w:r>
      <w:r>
        <w:rPr>
          <w:bCs/>
          <w:iCs/>
          <w:sz w:val="27"/>
          <w:szCs w:val="27"/>
        </w:rPr>
        <w:t xml:space="preserve">нной системой налогообложения, - </w:t>
      </w:r>
      <w:r w:rsidRPr="00CF3DBE">
        <w:rPr>
          <w:bCs/>
          <w:iCs/>
          <w:sz w:val="27"/>
          <w:szCs w:val="27"/>
        </w:rPr>
        <w:t>5,0 процентов.</w:t>
      </w:r>
    </w:p>
    <w:p w:rsidR="00A1016A" w:rsidRPr="0089750B" w:rsidRDefault="00A1016A" w:rsidP="00A1016A">
      <w:pPr>
        <w:pStyle w:val="23"/>
        <w:spacing w:after="0" w:line="240" w:lineRule="auto"/>
        <w:ind w:left="0" w:firstLine="680"/>
        <w:jc w:val="both"/>
        <w:rPr>
          <w:bCs/>
          <w:iCs/>
          <w:color w:val="0070C0"/>
          <w:sz w:val="27"/>
          <w:szCs w:val="27"/>
        </w:rPr>
      </w:pPr>
    </w:p>
    <w:p w:rsidR="00A1016A" w:rsidRPr="0089750B" w:rsidRDefault="00A1016A" w:rsidP="00A1016A">
      <w:pPr>
        <w:jc w:val="both"/>
        <w:rPr>
          <w:b/>
          <w:color w:val="0070C0"/>
          <w:sz w:val="27"/>
          <w:szCs w:val="27"/>
        </w:rPr>
      </w:pPr>
    </w:p>
    <w:p w:rsidR="00A1016A" w:rsidRPr="0089750B" w:rsidRDefault="00A1016A" w:rsidP="00A1016A">
      <w:pPr>
        <w:jc w:val="both"/>
        <w:rPr>
          <w:b/>
          <w:color w:val="0070C0"/>
          <w:sz w:val="27"/>
          <w:szCs w:val="27"/>
        </w:rPr>
      </w:pPr>
      <w:r w:rsidRPr="00CD6BBC">
        <w:rPr>
          <w:b/>
          <w:noProof/>
          <w:color w:val="0070C0"/>
          <w:sz w:val="27"/>
          <w:szCs w:val="27"/>
        </w:rPr>
        <w:lastRenderedPageBreak/>
        <w:drawing>
          <wp:inline distT="0" distB="0" distL="0" distR="0" wp14:anchorId="4D88018B" wp14:editId="75B00F87">
            <wp:extent cx="5853545" cy="355369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016A" w:rsidRDefault="00A1016A" w:rsidP="00A1016A">
      <w:pPr>
        <w:ind w:firstLine="708"/>
        <w:jc w:val="both"/>
        <w:rPr>
          <w:b/>
          <w:color w:val="0070C0"/>
          <w:sz w:val="27"/>
          <w:szCs w:val="27"/>
        </w:rPr>
      </w:pPr>
    </w:p>
    <w:p w:rsidR="00A1016A" w:rsidRPr="00CD6BBC" w:rsidRDefault="00A1016A" w:rsidP="00A1016A">
      <w:pPr>
        <w:ind w:firstLine="708"/>
        <w:jc w:val="both"/>
        <w:rPr>
          <w:b/>
          <w:sz w:val="27"/>
          <w:szCs w:val="27"/>
        </w:rPr>
      </w:pPr>
      <w:r w:rsidRPr="00CD6BBC">
        <w:rPr>
          <w:b/>
          <w:sz w:val="27"/>
          <w:szCs w:val="27"/>
        </w:rPr>
        <w:t xml:space="preserve">Рисунок </w:t>
      </w:r>
      <w:r w:rsidR="00D5095D">
        <w:rPr>
          <w:b/>
          <w:sz w:val="27"/>
          <w:szCs w:val="27"/>
        </w:rPr>
        <w:t>3</w:t>
      </w:r>
      <w:r w:rsidRPr="00CD6BBC">
        <w:rPr>
          <w:b/>
          <w:sz w:val="27"/>
          <w:szCs w:val="27"/>
        </w:rPr>
        <w:t xml:space="preserve">. Структура </w:t>
      </w:r>
      <w:proofErr w:type="spellStart"/>
      <w:r w:rsidRPr="00CD6BBC">
        <w:rPr>
          <w:b/>
          <w:sz w:val="27"/>
          <w:szCs w:val="27"/>
        </w:rPr>
        <w:t>бюджетообразующих</w:t>
      </w:r>
      <w:proofErr w:type="spellEnd"/>
      <w:r w:rsidRPr="00CD6BBC">
        <w:rPr>
          <w:b/>
          <w:sz w:val="27"/>
          <w:szCs w:val="27"/>
        </w:rPr>
        <w:t xml:space="preserve"> налогов в 2013 году</w:t>
      </w:r>
    </w:p>
    <w:p w:rsidR="00A1016A" w:rsidRPr="00011AF0" w:rsidRDefault="00A1016A" w:rsidP="00A1016A">
      <w:pPr>
        <w:jc w:val="center"/>
        <w:rPr>
          <w:b/>
          <w:i/>
          <w:color w:val="0070C0"/>
          <w:sz w:val="16"/>
          <w:szCs w:val="16"/>
        </w:rPr>
      </w:pPr>
    </w:p>
    <w:p w:rsidR="00A1016A" w:rsidRDefault="00A1016A" w:rsidP="00A1016A">
      <w:pPr>
        <w:jc w:val="center"/>
        <w:rPr>
          <w:b/>
          <w:i/>
          <w:color w:val="0070C0"/>
          <w:sz w:val="27"/>
          <w:szCs w:val="27"/>
        </w:rPr>
      </w:pPr>
    </w:p>
    <w:p w:rsidR="00A1016A" w:rsidRPr="00023B72" w:rsidRDefault="00A1016A" w:rsidP="00A1016A">
      <w:pPr>
        <w:jc w:val="center"/>
        <w:rPr>
          <w:b/>
          <w:i/>
          <w:sz w:val="27"/>
          <w:szCs w:val="27"/>
        </w:rPr>
      </w:pPr>
      <w:r w:rsidRPr="00023B72">
        <w:rPr>
          <w:b/>
          <w:i/>
          <w:sz w:val="27"/>
          <w:szCs w:val="27"/>
        </w:rPr>
        <w:t>Налоговые доходы</w:t>
      </w:r>
    </w:p>
    <w:p w:rsidR="00A1016A" w:rsidRPr="0089750B" w:rsidRDefault="00A1016A" w:rsidP="00A1016A">
      <w:pPr>
        <w:jc w:val="center"/>
        <w:rPr>
          <w:b/>
          <w:i/>
          <w:color w:val="0070C0"/>
          <w:sz w:val="16"/>
          <w:szCs w:val="16"/>
        </w:rPr>
      </w:pPr>
    </w:p>
    <w:p w:rsidR="00A1016A" w:rsidRPr="00EB1AA4" w:rsidRDefault="00A1016A" w:rsidP="007A1C01">
      <w:pPr>
        <w:tabs>
          <w:tab w:val="left" w:pos="720"/>
        </w:tabs>
        <w:ind w:firstLine="567"/>
        <w:jc w:val="both"/>
        <w:rPr>
          <w:sz w:val="27"/>
          <w:szCs w:val="27"/>
        </w:rPr>
      </w:pPr>
      <w:r w:rsidRPr="00023B72">
        <w:rPr>
          <w:sz w:val="27"/>
          <w:szCs w:val="27"/>
        </w:rPr>
        <w:t xml:space="preserve">Бюджет Ульяновской области по налоговым доходам в 2013 году исполнен в сумме </w:t>
      </w:r>
      <w:r w:rsidRPr="00023B72">
        <w:rPr>
          <w:b/>
          <w:sz w:val="27"/>
          <w:szCs w:val="27"/>
        </w:rPr>
        <w:t>22661192,5 тыс. рублей</w:t>
      </w:r>
      <w:r w:rsidRPr="00023B72">
        <w:rPr>
          <w:sz w:val="27"/>
          <w:szCs w:val="27"/>
        </w:rPr>
        <w:t xml:space="preserve">, что составляет </w:t>
      </w:r>
      <w:r w:rsidRPr="00023B72">
        <w:rPr>
          <w:b/>
          <w:sz w:val="27"/>
          <w:szCs w:val="27"/>
        </w:rPr>
        <w:t>96,8 процента</w:t>
      </w:r>
      <w:r w:rsidRPr="00023B72">
        <w:rPr>
          <w:sz w:val="27"/>
          <w:szCs w:val="27"/>
        </w:rPr>
        <w:t xml:space="preserve"> к уточнённому плану. </w:t>
      </w:r>
      <w:r w:rsidRPr="00EB1AA4">
        <w:rPr>
          <w:sz w:val="27"/>
          <w:szCs w:val="27"/>
        </w:rPr>
        <w:t>Неисполнение доходов  сложилось на сумму 738833,9 тыс. рублей.</w:t>
      </w:r>
    </w:p>
    <w:p w:rsidR="00A1016A" w:rsidRPr="0037378C" w:rsidRDefault="00A1016A" w:rsidP="007A1C01">
      <w:pPr>
        <w:tabs>
          <w:tab w:val="left" w:pos="720"/>
        </w:tabs>
        <w:ind w:firstLine="567"/>
        <w:jc w:val="both"/>
        <w:rPr>
          <w:sz w:val="27"/>
          <w:szCs w:val="27"/>
        </w:rPr>
      </w:pPr>
      <w:proofErr w:type="gramStart"/>
      <w:r w:rsidRPr="0037378C">
        <w:rPr>
          <w:sz w:val="27"/>
          <w:szCs w:val="27"/>
        </w:rPr>
        <w:t>Поступили сверхплановые доходы в сумме 104488,7 тыс. рублей по следующим и</w:t>
      </w:r>
      <w:r>
        <w:rPr>
          <w:sz w:val="27"/>
          <w:szCs w:val="27"/>
        </w:rPr>
        <w:t xml:space="preserve">сточникам: транспортный налог - </w:t>
      </w:r>
      <w:r w:rsidRPr="0037378C">
        <w:rPr>
          <w:sz w:val="27"/>
          <w:szCs w:val="27"/>
        </w:rPr>
        <w:t>59096,3 тыс. рублей; налог, взимаемый в связи с применением упрощенной системы налогообложения</w:t>
      </w:r>
      <w:r>
        <w:rPr>
          <w:sz w:val="27"/>
          <w:szCs w:val="27"/>
        </w:rPr>
        <w:t>, -</w:t>
      </w:r>
      <w:r w:rsidRPr="0037378C">
        <w:rPr>
          <w:sz w:val="27"/>
          <w:szCs w:val="27"/>
        </w:rPr>
        <w:t xml:space="preserve"> 40646,2 тыс. рублей; налоги, сборы и регулярные платежи за по</w:t>
      </w:r>
      <w:r>
        <w:rPr>
          <w:sz w:val="27"/>
          <w:szCs w:val="27"/>
        </w:rPr>
        <w:t>льзование природными ресурсами -</w:t>
      </w:r>
      <w:r w:rsidRPr="0037378C">
        <w:rPr>
          <w:sz w:val="27"/>
          <w:szCs w:val="27"/>
        </w:rPr>
        <w:t xml:space="preserve"> 2774,8 тыс. р</w:t>
      </w:r>
      <w:r>
        <w:rPr>
          <w:sz w:val="27"/>
          <w:szCs w:val="27"/>
        </w:rPr>
        <w:t>ублей; государственная пошлина -</w:t>
      </w:r>
      <w:r w:rsidRPr="0037378C">
        <w:rPr>
          <w:sz w:val="27"/>
          <w:szCs w:val="27"/>
        </w:rPr>
        <w:t xml:space="preserve"> 1757,6 тыс. рублей; еди</w:t>
      </w:r>
      <w:r>
        <w:rPr>
          <w:sz w:val="27"/>
          <w:szCs w:val="27"/>
        </w:rPr>
        <w:t>ный сельскохозяйственный налог -</w:t>
      </w:r>
      <w:r w:rsidRPr="0037378C">
        <w:rPr>
          <w:sz w:val="27"/>
          <w:szCs w:val="27"/>
        </w:rPr>
        <w:t xml:space="preserve"> 119,8 тыс. р</w:t>
      </w:r>
      <w:r>
        <w:rPr>
          <w:sz w:val="27"/>
          <w:szCs w:val="27"/>
        </w:rPr>
        <w:t>ублей;</w:t>
      </w:r>
      <w:proofErr w:type="gramEnd"/>
      <w:r>
        <w:rPr>
          <w:sz w:val="27"/>
          <w:szCs w:val="27"/>
        </w:rPr>
        <w:t xml:space="preserve"> налог на игорный бизнес -</w:t>
      </w:r>
      <w:r w:rsidRPr="0037378C">
        <w:rPr>
          <w:sz w:val="27"/>
          <w:szCs w:val="27"/>
        </w:rPr>
        <w:t xml:space="preserve"> 94,0 тыс. рублей.</w:t>
      </w:r>
    </w:p>
    <w:p w:rsidR="00A1016A" w:rsidRPr="00EA5AF3" w:rsidRDefault="00A1016A" w:rsidP="007A1C01">
      <w:pPr>
        <w:tabs>
          <w:tab w:val="left" w:pos="720"/>
        </w:tabs>
        <w:ind w:firstLine="567"/>
        <w:jc w:val="both"/>
        <w:rPr>
          <w:sz w:val="27"/>
          <w:szCs w:val="27"/>
        </w:rPr>
      </w:pPr>
      <w:proofErr w:type="gramStart"/>
      <w:r w:rsidRPr="00577957">
        <w:rPr>
          <w:sz w:val="27"/>
          <w:szCs w:val="27"/>
        </w:rPr>
        <w:t>Не исполнено</w:t>
      </w:r>
      <w:r w:rsidRPr="00EB1AA4">
        <w:rPr>
          <w:sz w:val="27"/>
          <w:szCs w:val="27"/>
        </w:rPr>
        <w:t xml:space="preserve"> доходов</w:t>
      </w:r>
      <w:r w:rsidRPr="00EA5AF3">
        <w:rPr>
          <w:sz w:val="27"/>
          <w:szCs w:val="27"/>
        </w:rPr>
        <w:t xml:space="preserve"> на сумму 843322,6 тыс. рублей по следующим налогам</w:t>
      </w:r>
      <w:r>
        <w:rPr>
          <w:sz w:val="27"/>
          <w:szCs w:val="27"/>
        </w:rPr>
        <w:t xml:space="preserve">: налог на прибыль организаций - </w:t>
      </w:r>
      <w:r w:rsidRPr="00EA5AF3">
        <w:rPr>
          <w:sz w:val="27"/>
          <w:szCs w:val="27"/>
        </w:rPr>
        <w:t>на 32485</w:t>
      </w:r>
      <w:r w:rsidR="00782E37">
        <w:rPr>
          <w:sz w:val="27"/>
          <w:szCs w:val="27"/>
        </w:rPr>
        <w:t>7</w:t>
      </w:r>
      <w:r w:rsidRPr="00EA5AF3">
        <w:rPr>
          <w:sz w:val="27"/>
          <w:szCs w:val="27"/>
        </w:rPr>
        <w:t>,7 тыс. рублей (на 4,</w:t>
      </w:r>
      <w:r>
        <w:rPr>
          <w:sz w:val="27"/>
          <w:szCs w:val="27"/>
        </w:rPr>
        <w:t>6 процента) меньше плана; НДФЛ -</w:t>
      </w:r>
      <w:r w:rsidRPr="00EA5AF3">
        <w:rPr>
          <w:sz w:val="27"/>
          <w:szCs w:val="27"/>
        </w:rPr>
        <w:t xml:space="preserve"> на 79247,4 тыс. рублей (на 1,1 процента) меньше плана; акцизы по п</w:t>
      </w:r>
      <w:r>
        <w:rPr>
          <w:sz w:val="27"/>
          <w:szCs w:val="27"/>
        </w:rPr>
        <w:t>одакцизным товарам (продукции) -</w:t>
      </w:r>
      <w:r w:rsidRPr="00EA5AF3">
        <w:rPr>
          <w:sz w:val="27"/>
          <w:szCs w:val="27"/>
        </w:rPr>
        <w:t xml:space="preserve"> на 408100,4 тыс. рублей (на 8,2 процента) меньше плана;</w:t>
      </w:r>
      <w:proofErr w:type="gramEnd"/>
      <w:r w:rsidRPr="00EA5AF3">
        <w:rPr>
          <w:sz w:val="27"/>
          <w:szCs w:val="27"/>
        </w:rPr>
        <w:t xml:space="preserve"> </w:t>
      </w:r>
      <w:r>
        <w:rPr>
          <w:sz w:val="27"/>
          <w:szCs w:val="27"/>
        </w:rPr>
        <w:t>налог на имущество организаций -</w:t>
      </w:r>
      <w:r w:rsidRPr="00EA5AF3">
        <w:rPr>
          <w:sz w:val="27"/>
          <w:szCs w:val="27"/>
        </w:rPr>
        <w:t xml:space="preserve"> на 28016,6 тыс. рублей (на 1,3 процента) меньше плана; задолженность и перерасчёты по отменённым налогам</w:t>
      </w:r>
      <w:r>
        <w:rPr>
          <w:sz w:val="27"/>
          <w:szCs w:val="27"/>
        </w:rPr>
        <w:t xml:space="preserve"> -</w:t>
      </w:r>
      <w:r w:rsidRPr="00EA5AF3">
        <w:rPr>
          <w:sz w:val="27"/>
          <w:szCs w:val="27"/>
        </w:rPr>
        <w:t xml:space="preserve"> на 3100,5 тыс. рублей (на 18,6 процента) меньше плана.</w:t>
      </w:r>
    </w:p>
    <w:p w:rsidR="00A1016A" w:rsidRPr="0089750B" w:rsidRDefault="00A1016A" w:rsidP="007A1C01">
      <w:pPr>
        <w:pStyle w:val="31"/>
        <w:tabs>
          <w:tab w:val="left" w:pos="720"/>
        </w:tabs>
        <w:spacing w:after="0"/>
        <w:ind w:left="0" w:firstLine="567"/>
        <w:jc w:val="both"/>
        <w:rPr>
          <w:bCs/>
          <w:iCs/>
          <w:color w:val="0070C0"/>
          <w:sz w:val="27"/>
          <w:szCs w:val="27"/>
        </w:rPr>
      </w:pPr>
      <w:r>
        <w:rPr>
          <w:bCs/>
          <w:iCs/>
          <w:sz w:val="27"/>
          <w:szCs w:val="27"/>
        </w:rPr>
        <w:t>По сравнению с 2012 годом, в</w:t>
      </w:r>
      <w:r w:rsidRPr="009126F0">
        <w:rPr>
          <w:bCs/>
          <w:iCs/>
          <w:sz w:val="27"/>
          <w:szCs w:val="27"/>
        </w:rPr>
        <w:t xml:space="preserve"> 2013 году налоговых доходов поступило на 566900,8</w:t>
      </w:r>
      <w:r>
        <w:rPr>
          <w:bCs/>
          <w:iCs/>
          <w:sz w:val="27"/>
          <w:szCs w:val="27"/>
        </w:rPr>
        <w:t xml:space="preserve"> тыс. рублей больше</w:t>
      </w:r>
      <w:r w:rsidRPr="009126F0">
        <w:rPr>
          <w:bCs/>
          <w:iCs/>
          <w:sz w:val="27"/>
          <w:szCs w:val="27"/>
        </w:rPr>
        <w:t>.</w:t>
      </w:r>
      <w:r w:rsidRPr="0089750B">
        <w:rPr>
          <w:bCs/>
          <w:iCs/>
          <w:color w:val="0070C0"/>
          <w:sz w:val="27"/>
          <w:szCs w:val="27"/>
        </w:rPr>
        <w:t xml:space="preserve"> </w:t>
      </w:r>
      <w:proofErr w:type="gramStart"/>
      <w:r>
        <w:rPr>
          <w:bCs/>
          <w:iCs/>
          <w:sz w:val="27"/>
          <w:szCs w:val="27"/>
        </w:rPr>
        <w:t>У</w:t>
      </w:r>
      <w:r w:rsidRPr="008D14C1">
        <w:rPr>
          <w:bCs/>
          <w:iCs/>
          <w:sz w:val="27"/>
          <w:szCs w:val="27"/>
        </w:rPr>
        <w:t>величение поступлений</w:t>
      </w:r>
      <w:r>
        <w:rPr>
          <w:bCs/>
          <w:iCs/>
          <w:sz w:val="27"/>
          <w:szCs w:val="27"/>
        </w:rPr>
        <w:t xml:space="preserve"> произошло</w:t>
      </w:r>
      <w:r w:rsidRPr="008D14C1">
        <w:rPr>
          <w:bCs/>
          <w:iCs/>
          <w:sz w:val="27"/>
          <w:szCs w:val="27"/>
        </w:rPr>
        <w:t>: по н</w:t>
      </w:r>
      <w:r>
        <w:rPr>
          <w:bCs/>
          <w:iCs/>
          <w:sz w:val="27"/>
          <w:szCs w:val="27"/>
        </w:rPr>
        <w:t>алогу на доходы физических лиц -</w:t>
      </w:r>
      <w:r w:rsidRPr="008D14C1">
        <w:rPr>
          <w:bCs/>
          <w:iCs/>
          <w:sz w:val="27"/>
          <w:szCs w:val="27"/>
        </w:rPr>
        <w:t xml:space="preserve"> на 666149,8 тыс. рублей; по акцизам по п</w:t>
      </w:r>
      <w:r>
        <w:rPr>
          <w:bCs/>
          <w:iCs/>
          <w:sz w:val="27"/>
          <w:szCs w:val="27"/>
        </w:rPr>
        <w:t>одакцизным товарам (продукции) -</w:t>
      </w:r>
      <w:r w:rsidRPr="008D14C1">
        <w:rPr>
          <w:bCs/>
          <w:iCs/>
          <w:sz w:val="27"/>
          <w:szCs w:val="27"/>
        </w:rPr>
        <w:t xml:space="preserve"> на 301786,5 тыс. рублей; по налогу, взимаемому в связи с применением упрощённой системы налогообложения</w:t>
      </w:r>
      <w:r>
        <w:rPr>
          <w:bCs/>
          <w:iCs/>
          <w:sz w:val="27"/>
          <w:szCs w:val="27"/>
        </w:rPr>
        <w:t>, -</w:t>
      </w:r>
      <w:r w:rsidRPr="008D14C1">
        <w:rPr>
          <w:bCs/>
          <w:iCs/>
          <w:sz w:val="27"/>
          <w:szCs w:val="27"/>
        </w:rPr>
        <w:t xml:space="preserve"> на </w:t>
      </w:r>
      <w:r w:rsidRPr="008D14C1">
        <w:rPr>
          <w:bCs/>
          <w:iCs/>
          <w:sz w:val="27"/>
          <w:szCs w:val="27"/>
        </w:rPr>
        <w:lastRenderedPageBreak/>
        <w:t>94271,6 тыс</w:t>
      </w:r>
      <w:r>
        <w:rPr>
          <w:bCs/>
          <w:iCs/>
          <w:sz w:val="27"/>
          <w:szCs w:val="27"/>
        </w:rPr>
        <w:t>. рублей; транспортному налогу -</w:t>
      </w:r>
      <w:r w:rsidRPr="008D14C1">
        <w:rPr>
          <w:bCs/>
          <w:iCs/>
          <w:sz w:val="27"/>
          <w:szCs w:val="27"/>
        </w:rPr>
        <w:t xml:space="preserve"> на 94040,0 тыс. рубле</w:t>
      </w:r>
      <w:r>
        <w:rPr>
          <w:bCs/>
          <w:iCs/>
          <w:sz w:val="27"/>
          <w:szCs w:val="27"/>
        </w:rPr>
        <w:t>й; по налогу на игорный бизнес -</w:t>
      </w:r>
      <w:r w:rsidRPr="008D14C1">
        <w:rPr>
          <w:bCs/>
          <w:iCs/>
          <w:sz w:val="27"/>
          <w:szCs w:val="27"/>
        </w:rPr>
        <w:t xml:space="preserve"> на 1328,7 тыс. рублей.</w:t>
      </w:r>
      <w:proofErr w:type="gramEnd"/>
      <w:r>
        <w:rPr>
          <w:bCs/>
          <w:iCs/>
          <w:sz w:val="27"/>
          <w:szCs w:val="27"/>
        </w:rPr>
        <w:t xml:space="preserve"> </w:t>
      </w:r>
      <w:proofErr w:type="gramStart"/>
      <w:r>
        <w:rPr>
          <w:bCs/>
          <w:iCs/>
          <w:sz w:val="27"/>
          <w:szCs w:val="27"/>
        </w:rPr>
        <w:t>Вместе с тем, снизились поступления</w:t>
      </w:r>
      <w:r w:rsidRPr="00A5102F">
        <w:rPr>
          <w:bCs/>
          <w:iCs/>
          <w:sz w:val="27"/>
          <w:szCs w:val="27"/>
        </w:rPr>
        <w:t xml:space="preserve">: по налогу на прибыль организаций </w:t>
      </w:r>
      <w:r>
        <w:rPr>
          <w:bCs/>
          <w:iCs/>
          <w:sz w:val="27"/>
          <w:szCs w:val="27"/>
        </w:rPr>
        <w:t xml:space="preserve">- </w:t>
      </w:r>
      <w:r w:rsidRPr="00A5102F">
        <w:rPr>
          <w:bCs/>
          <w:iCs/>
          <w:sz w:val="27"/>
          <w:szCs w:val="27"/>
        </w:rPr>
        <w:t xml:space="preserve">на 312214,7 тыс. рублей; по налогу на имущество организаций </w:t>
      </w:r>
      <w:r>
        <w:rPr>
          <w:bCs/>
          <w:iCs/>
          <w:sz w:val="27"/>
          <w:szCs w:val="27"/>
        </w:rPr>
        <w:t xml:space="preserve">- </w:t>
      </w:r>
      <w:r w:rsidRPr="00A5102F">
        <w:rPr>
          <w:bCs/>
          <w:iCs/>
          <w:sz w:val="27"/>
          <w:szCs w:val="27"/>
        </w:rPr>
        <w:t xml:space="preserve">на 220417,0 тыс. рублей; по государственной пошлине </w:t>
      </w:r>
      <w:r>
        <w:rPr>
          <w:bCs/>
          <w:iCs/>
          <w:sz w:val="27"/>
          <w:szCs w:val="27"/>
        </w:rPr>
        <w:t>-</w:t>
      </w:r>
      <w:r w:rsidRPr="00A5102F">
        <w:rPr>
          <w:bCs/>
          <w:iCs/>
          <w:sz w:val="27"/>
          <w:szCs w:val="27"/>
        </w:rPr>
        <w:t xml:space="preserve"> на 9748,1 тыс. рублей; по единому сельскохозяйственном</w:t>
      </w:r>
      <w:r>
        <w:rPr>
          <w:bCs/>
          <w:iCs/>
          <w:sz w:val="27"/>
          <w:szCs w:val="27"/>
        </w:rPr>
        <w:t>у налогу -</w:t>
      </w:r>
      <w:r w:rsidRPr="00A5102F">
        <w:rPr>
          <w:bCs/>
          <w:iCs/>
          <w:sz w:val="27"/>
          <w:szCs w:val="27"/>
        </w:rPr>
        <w:t xml:space="preserve"> на 7428,5 тыс. рублей; по налогам, сборам и регулярным платежам за по</w:t>
      </w:r>
      <w:r>
        <w:rPr>
          <w:bCs/>
          <w:iCs/>
          <w:sz w:val="27"/>
          <w:szCs w:val="27"/>
        </w:rPr>
        <w:t>льзование природными ресурсами -</w:t>
      </w:r>
      <w:r w:rsidRPr="00A5102F">
        <w:rPr>
          <w:bCs/>
          <w:iCs/>
          <w:sz w:val="27"/>
          <w:szCs w:val="27"/>
        </w:rPr>
        <w:t xml:space="preserve"> на 4071,5 тыс. рублей.</w:t>
      </w:r>
      <w:proofErr w:type="gramEnd"/>
    </w:p>
    <w:p w:rsidR="00A1016A" w:rsidRPr="0089750B" w:rsidRDefault="00A1016A" w:rsidP="007A1C01">
      <w:pPr>
        <w:pStyle w:val="23"/>
        <w:tabs>
          <w:tab w:val="left" w:pos="720"/>
        </w:tabs>
        <w:spacing w:after="0" w:line="240" w:lineRule="auto"/>
        <w:ind w:left="0" w:firstLine="567"/>
        <w:jc w:val="both"/>
        <w:rPr>
          <w:bCs/>
          <w:iCs/>
          <w:color w:val="0070C0"/>
          <w:sz w:val="27"/>
          <w:szCs w:val="27"/>
        </w:rPr>
      </w:pPr>
      <w:r w:rsidRPr="00EE362B">
        <w:rPr>
          <w:b/>
          <w:bCs/>
          <w:i/>
          <w:iCs/>
          <w:sz w:val="27"/>
          <w:szCs w:val="27"/>
        </w:rPr>
        <w:t>Налог на прибыль организаций.</w:t>
      </w:r>
      <w:r w:rsidRPr="0089750B">
        <w:rPr>
          <w:b/>
          <w:bCs/>
          <w:i/>
          <w:iCs/>
          <w:color w:val="0070C0"/>
          <w:sz w:val="27"/>
          <w:szCs w:val="27"/>
        </w:rPr>
        <w:t xml:space="preserve"> </w:t>
      </w:r>
      <w:r w:rsidRPr="00DC542C">
        <w:rPr>
          <w:bCs/>
          <w:iCs/>
          <w:sz w:val="27"/>
          <w:szCs w:val="27"/>
        </w:rPr>
        <w:t xml:space="preserve">Первоначально план по данному доходному источнику утверждён в сумме </w:t>
      </w:r>
      <w:r w:rsidRPr="00DC542C">
        <w:rPr>
          <w:sz w:val="27"/>
          <w:szCs w:val="27"/>
        </w:rPr>
        <w:t xml:space="preserve">6849316,0 </w:t>
      </w:r>
      <w:r w:rsidRPr="00DC542C">
        <w:rPr>
          <w:bCs/>
          <w:iCs/>
          <w:sz w:val="27"/>
          <w:szCs w:val="27"/>
        </w:rPr>
        <w:t>тыс. рублей, в течение года внесено одно изменение на сумму 270000,0 тыс. рублей (3,9 процента от первоначального плана). В результате уточнённый план составил 711</w:t>
      </w:r>
      <w:r>
        <w:rPr>
          <w:bCs/>
          <w:iCs/>
          <w:sz w:val="27"/>
          <w:szCs w:val="27"/>
        </w:rPr>
        <w:t>9316,0 тыс. рублей; исполнение -</w:t>
      </w:r>
      <w:r w:rsidRPr="00DC542C">
        <w:rPr>
          <w:bCs/>
          <w:iCs/>
          <w:sz w:val="27"/>
          <w:szCs w:val="27"/>
        </w:rPr>
        <w:t xml:space="preserve"> 6794458,3 тыс. рублей, или 95,4 процента к уточнённому плану; в областной бюджет не поступило 324857,7 тыс. рублей, что обусловлено</w:t>
      </w:r>
      <w:r>
        <w:rPr>
          <w:bCs/>
          <w:iCs/>
          <w:color w:val="0070C0"/>
          <w:sz w:val="27"/>
          <w:szCs w:val="27"/>
        </w:rPr>
        <w:t xml:space="preserve"> </w:t>
      </w:r>
      <w:r w:rsidRPr="00DC542C">
        <w:rPr>
          <w:bCs/>
          <w:iCs/>
          <w:sz w:val="27"/>
          <w:szCs w:val="27"/>
        </w:rPr>
        <w:t>снижением налогооблагаемой базы, переходом прибыльных предприятий в разряд убыточных, возвратом налогоплательщикам сумм переплаты по налогу (всего 757942,0 тыс. рублей).</w:t>
      </w:r>
    </w:p>
    <w:p w:rsidR="00A1016A" w:rsidRDefault="00A1016A" w:rsidP="007A1C01">
      <w:pPr>
        <w:pStyle w:val="23"/>
        <w:spacing w:after="0" w:line="240" w:lineRule="auto"/>
        <w:ind w:left="0" w:firstLine="567"/>
        <w:jc w:val="both"/>
        <w:rPr>
          <w:bCs/>
          <w:iCs/>
          <w:sz w:val="27"/>
          <w:szCs w:val="27"/>
        </w:rPr>
      </w:pPr>
      <w:r w:rsidRPr="0040068A">
        <w:rPr>
          <w:bCs/>
          <w:iCs/>
          <w:sz w:val="27"/>
          <w:szCs w:val="27"/>
        </w:rPr>
        <w:t xml:space="preserve">По сравнению с 2012 годом поступление налога снизилось на 312214,7 тыс. рублей, или на 4,4 процента. </w:t>
      </w:r>
    </w:p>
    <w:p w:rsidR="00A1016A" w:rsidRPr="00364971" w:rsidRDefault="00A1016A" w:rsidP="007A1C01">
      <w:pPr>
        <w:pStyle w:val="23"/>
        <w:spacing w:after="0" w:line="240" w:lineRule="auto"/>
        <w:ind w:left="0" w:firstLine="567"/>
        <w:jc w:val="both"/>
        <w:rPr>
          <w:bCs/>
          <w:iCs/>
          <w:sz w:val="27"/>
          <w:szCs w:val="27"/>
        </w:rPr>
      </w:pPr>
      <w:proofErr w:type="gramStart"/>
      <w:r w:rsidRPr="00364971">
        <w:rPr>
          <w:bCs/>
          <w:iCs/>
          <w:sz w:val="27"/>
          <w:szCs w:val="27"/>
        </w:rPr>
        <w:t xml:space="preserve">Наибольшую долю поступлений налога в отчётном году обеспечили предприятия следующих отраслей экономики: оптовая и розничная торговля </w:t>
      </w:r>
      <w:r>
        <w:rPr>
          <w:bCs/>
          <w:iCs/>
          <w:sz w:val="27"/>
          <w:szCs w:val="27"/>
        </w:rPr>
        <w:t>-</w:t>
      </w:r>
      <w:r w:rsidRPr="00364971">
        <w:rPr>
          <w:bCs/>
          <w:iCs/>
          <w:sz w:val="27"/>
          <w:szCs w:val="27"/>
        </w:rPr>
        <w:t xml:space="preserve"> 19,0 процентов (1291909,0 тыс. рублей), обраб</w:t>
      </w:r>
      <w:r>
        <w:rPr>
          <w:bCs/>
          <w:iCs/>
          <w:sz w:val="27"/>
          <w:szCs w:val="27"/>
        </w:rPr>
        <w:t>атывающее производство -</w:t>
      </w:r>
      <w:r w:rsidRPr="00364971">
        <w:rPr>
          <w:bCs/>
          <w:iCs/>
          <w:sz w:val="27"/>
          <w:szCs w:val="27"/>
        </w:rPr>
        <w:t xml:space="preserve"> 16,6 процента (1128835,0 тыс. ру</w:t>
      </w:r>
      <w:r>
        <w:rPr>
          <w:bCs/>
          <w:iCs/>
          <w:sz w:val="27"/>
          <w:szCs w:val="27"/>
        </w:rPr>
        <w:t>блей), финансовая деятельность -</w:t>
      </w:r>
      <w:r w:rsidRPr="00364971">
        <w:rPr>
          <w:bCs/>
          <w:iCs/>
          <w:sz w:val="27"/>
          <w:szCs w:val="27"/>
        </w:rPr>
        <w:t xml:space="preserve"> 15,3 процента (1040476,0 тыс. рублей), производство пищевых продуктов, включая напитки – 15,0 процентов (102</w:t>
      </w:r>
      <w:r>
        <w:rPr>
          <w:bCs/>
          <w:iCs/>
          <w:sz w:val="27"/>
          <w:szCs w:val="27"/>
        </w:rPr>
        <w:t>1492,0 тыс. рублей), транспорт -</w:t>
      </w:r>
      <w:r w:rsidRPr="00364971">
        <w:rPr>
          <w:bCs/>
          <w:iCs/>
          <w:sz w:val="27"/>
          <w:szCs w:val="27"/>
        </w:rPr>
        <w:t xml:space="preserve"> 10,2 процента (693358,0 тыс. рублей), операции с недвижимым имуществом,</w:t>
      </w:r>
      <w:r>
        <w:rPr>
          <w:bCs/>
          <w:iCs/>
          <w:sz w:val="27"/>
          <w:szCs w:val="27"/>
        </w:rPr>
        <w:t xml:space="preserve"> аренда и предоставление услуг -</w:t>
      </w:r>
      <w:r w:rsidRPr="00364971">
        <w:rPr>
          <w:bCs/>
          <w:iCs/>
          <w:sz w:val="27"/>
          <w:szCs w:val="27"/>
        </w:rPr>
        <w:t xml:space="preserve"> 8,3</w:t>
      </w:r>
      <w:proofErr w:type="gramEnd"/>
      <w:r w:rsidRPr="00364971">
        <w:rPr>
          <w:bCs/>
          <w:iCs/>
          <w:sz w:val="27"/>
          <w:szCs w:val="27"/>
        </w:rPr>
        <w:t xml:space="preserve"> процента (563295,0 тыс. рублей). </w:t>
      </w:r>
    </w:p>
    <w:p w:rsidR="00A1016A" w:rsidRPr="000D73C9" w:rsidRDefault="00A1016A" w:rsidP="007A1C01">
      <w:pPr>
        <w:pStyle w:val="23"/>
        <w:spacing w:after="0" w:line="240" w:lineRule="auto"/>
        <w:ind w:left="0" w:firstLine="567"/>
        <w:jc w:val="both"/>
        <w:rPr>
          <w:bCs/>
          <w:iCs/>
          <w:sz w:val="27"/>
          <w:szCs w:val="27"/>
        </w:rPr>
      </w:pPr>
      <w:r w:rsidRPr="000D73C9">
        <w:rPr>
          <w:b/>
          <w:bCs/>
          <w:i/>
          <w:iCs/>
          <w:sz w:val="27"/>
          <w:szCs w:val="27"/>
        </w:rPr>
        <w:t xml:space="preserve">Налог на доходы физических лиц. </w:t>
      </w:r>
      <w:r w:rsidRPr="000D73C9">
        <w:rPr>
          <w:bCs/>
          <w:iCs/>
          <w:sz w:val="27"/>
          <w:szCs w:val="27"/>
        </w:rPr>
        <w:t xml:space="preserve">Первоначально план по данному доходному источнику утверждён в сумме 7201172,0 тыс. рублей, в течение года внесено одно изменение на сумму 13900,0 тыс. рублей, в результате уточнённый план составил </w:t>
      </w:r>
      <w:r w:rsidRPr="00577957">
        <w:rPr>
          <w:bCs/>
          <w:iCs/>
          <w:sz w:val="27"/>
          <w:szCs w:val="27"/>
        </w:rPr>
        <w:t>7215072,0 тыс</w:t>
      </w:r>
      <w:r>
        <w:rPr>
          <w:bCs/>
          <w:iCs/>
          <w:sz w:val="27"/>
          <w:szCs w:val="27"/>
        </w:rPr>
        <w:t>. рублей, исполнение -</w:t>
      </w:r>
      <w:r w:rsidRPr="000D73C9">
        <w:rPr>
          <w:bCs/>
          <w:iCs/>
          <w:sz w:val="27"/>
          <w:szCs w:val="27"/>
        </w:rPr>
        <w:t xml:space="preserve"> 7135824,6 тыс. рублей, или 98,9  процента к уточнённому плану.</w:t>
      </w:r>
    </w:p>
    <w:p w:rsidR="00A1016A" w:rsidRPr="00457A90" w:rsidRDefault="00A1016A" w:rsidP="007A1C01">
      <w:pPr>
        <w:pStyle w:val="23"/>
        <w:tabs>
          <w:tab w:val="left" w:pos="720"/>
        </w:tabs>
        <w:spacing w:after="0" w:line="240" w:lineRule="auto"/>
        <w:ind w:left="0" w:firstLine="567"/>
        <w:jc w:val="both"/>
        <w:rPr>
          <w:bCs/>
          <w:iCs/>
          <w:sz w:val="27"/>
          <w:szCs w:val="27"/>
        </w:rPr>
      </w:pPr>
      <w:r w:rsidRPr="00457A90">
        <w:rPr>
          <w:bCs/>
          <w:iCs/>
          <w:sz w:val="27"/>
          <w:szCs w:val="27"/>
        </w:rPr>
        <w:t>План не выполнен на 79247,4 тыс. рублей, что объясняется кредиторской задолженностью по НДФЛ и неуплатой текущих платежей, увеличение</w:t>
      </w:r>
      <w:r>
        <w:rPr>
          <w:bCs/>
          <w:iCs/>
          <w:sz w:val="27"/>
          <w:szCs w:val="27"/>
        </w:rPr>
        <w:t>м</w:t>
      </w:r>
      <w:r w:rsidRPr="00457A90">
        <w:rPr>
          <w:bCs/>
          <w:iCs/>
          <w:sz w:val="27"/>
          <w:szCs w:val="27"/>
        </w:rPr>
        <w:t xml:space="preserve"> сумм имущественных и социальных налоговых вычетов (возмещение налога составило 954237,0 тыс. рублей).</w:t>
      </w:r>
    </w:p>
    <w:p w:rsidR="00A1016A" w:rsidRPr="00457A90" w:rsidRDefault="00A1016A" w:rsidP="007A1C01">
      <w:pPr>
        <w:pStyle w:val="23"/>
        <w:spacing w:after="0" w:line="240" w:lineRule="auto"/>
        <w:ind w:left="0" w:firstLine="567"/>
        <w:jc w:val="both"/>
        <w:rPr>
          <w:bCs/>
          <w:iCs/>
          <w:sz w:val="27"/>
          <w:szCs w:val="27"/>
        </w:rPr>
      </w:pPr>
      <w:r w:rsidRPr="00457A90">
        <w:rPr>
          <w:bCs/>
          <w:iCs/>
          <w:sz w:val="27"/>
          <w:szCs w:val="27"/>
        </w:rPr>
        <w:t>По сравнению с 2012 годом</w:t>
      </w:r>
      <w:r>
        <w:rPr>
          <w:bCs/>
          <w:iCs/>
          <w:sz w:val="27"/>
          <w:szCs w:val="27"/>
        </w:rPr>
        <w:t>,</w:t>
      </w:r>
      <w:r w:rsidRPr="00457A90">
        <w:rPr>
          <w:bCs/>
          <w:iCs/>
          <w:sz w:val="27"/>
          <w:szCs w:val="27"/>
        </w:rPr>
        <w:t xml:space="preserve"> сумма поступлений по налогу увеличилась на 666149,8 тыс. рублей, или на 10,3 процента.</w:t>
      </w:r>
    </w:p>
    <w:p w:rsidR="00A1016A" w:rsidRPr="00A67C43" w:rsidRDefault="00A1016A" w:rsidP="007A1C01">
      <w:pPr>
        <w:pStyle w:val="23"/>
        <w:tabs>
          <w:tab w:val="left" w:pos="720"/>
        </w:tabs>
        <w:spacing w:after="0" w:line="240" w:lineRule="auto"/>
        <w:ind w:left="0" w:firstLine="567"/>
        <w:jc w:val="both"/>
        <w:rPr>
          <w:bCs/>
          <w:iCs/>
          <w:sz w:val="27"/>
          <w:szCs w:val="27"/>
        </w:rPr>
      </w:pPr>
      <w:r w:rsidRPr="00A67C43">
        <w:rPr>
          <w:b/>
          <w:bCs/>
          <w:i/>
          <w:iCs/>
          <w:sz w:val="27"/>
          <w:szCs w:val="27"/>
        </w:rPr>
        <w:t>Акцизы по подакцизным товарам (продукции), производимым на территории Российской Федерации.</w:t>
      </w:r>
      <w:r w:rsidRPr="00A67C43">
        <w:rPr>
          <w:bCs/>
          <w:iCs/>
          <w:sz w:val="27"/>
          <w:szCs w:val="27"/>
        </w:rPr>
        <w:t xml:space="preserve"> Первоначально план по данному доходному источнику утвержден в сумме 4938341,4 тыс. рублей, в течение года план увеличен на 16000,0 тыс. рублей, в результате уточнённый план составил 495</w:t>
      </w:r>
      <w:r>
        <w:rPr>
          <w:bCs/>
          <w:iCs/>
          <w:sz w:val="27"/>
          <w:szCs w:val="27"/>
        </w:rPr>
        <w:t>4341,4 тыс. рублей; исполнение -</w:t>
      </w:r>
      <w:r w:rsidRPr="00A67C43">
        <w:rPr>
          <w:bCs/>
          <w:iCs/>
          <w:sz w:val="27"/>
          <w:szCs w:val="27"/>
        </w:rPr>
        <w:t xml:space="preserve"> 4546241,0 тыс. рублей, или 91,8 процента к уточнённому плану, не и</w:t>
      </w:r>
      <w:r>
        <w:rPr>
          <w:bCs/>
          <w:iCs/>
          <w:sz w:val="27"/>
          <w:szCs w:val="27"/>
        </w:rPr>
        <w:t>сполнено (не получено доходов) -</w:t>
      </w:r>
      <w:r w:rsidRPr="00A67C43">
        <w:rPr>
          <w:bCs/>
          <w:iCs/>
          <w:sz w:val="27"/>
          <w:szCs w:val="27"/>
        </w:rPr>
        <w:t xml:space="preserve"> 408100,4 тыс. рублей.</w:t>
      </w:r>
    </w:p>
    <w:p w:rsidR="00A1016A" w:rsidRPr="00C03157" w:rsidRDefault="00A1016A" w:rsidP="007A1C01">
      <w:pPr>
        <w:pStyle w:val="23"/>
        <w:spacing w:after="0" w:line="240" w:lineRule="auto"/>
        <w:ind w:left="0" w:firstLine="567"/>
        <w:jc w:val="both"/>
        <w:rPr>
          <w:bCs/>
          <w:iCs/>
          <w:sz w:val="27"/>
          <w:szCs w:val="27"/>
        </w:rPr>
      </w:pPr>
      <w:r w:rsidRPr="00C03157">
        <w:rPr>
          <w:bCs/>
          <w:iCs/>
          <w:sz w:val="27"/>
          <w:szCs w:val="27"/>
        </w:rPr>
        <w:lastRenderedPageBreak/>
        <w:t>Акцизы на спирт этиловый и спиртсодержащую продукцию поступили в сумме 0,5 тыс. рублей</w:t>
      </w:r>
      <w:r>
        <w:rPr>
          <w:bCs/>
          <w:iCs/>
          <w:sz w:val="27"/>
          <w:szCs w:val="27"/>
        </w:rPr>
        <w:t>. А</w:t>
      </w:r>
      <w:r w:rsidRPr="00C03157">
        <w:rPr>
          <w:bCs/>
          <w:iCs/>
          <w:sz w:val="27"/>
          <w:szCs w:val="27"/>
        </w:rPr>
        <w:t>кцизы на алкогольную продукцию поступили в сумме 705133,0 тыс. рублей (на 327819,9 тыс. рублей</w:t>
      </w:r>
      <w:r>
        <w:rPr>
          <w:bCs/>
          <w:iCs/>
          <w:sz w:val="27"/>
          <w:szCs w:val="27"/>
        </w:rPr>
        <w:t>,</w:t>
      </w:r>
      <w:r w:rsidRPr="00C03157">
        <w:rPr>
          <w:bCs/>
          <w:iCs/>
          <w:sz w:val="27"/>
          <w:szCs w:val="27"/>
        </w:rPr>
        <w:t xml:space="preserve"> или на 86,9 процента больше, чем в 2012 го</w:t>
      </w:r>
      <w:r>
        <w:rPr>
          <w:bCs/>
          <w:iCs/>
          <w:sz w:val="27"/>
          <w:szCs w:val="27"/>
        </w:rPr>
        <w:t xml:space="preserve">ду). План на 2013 год перевыполнен на 5133,0 тыс. рублей. Основным налогоплательщиком является ООО «Юпитер </w:t>
      </w:r>
      <w:proofErr w:type="spellStart"/>
      <w:r>
        <w:rPr>
          <w:bCs/>
          <w:iCs/>
          <w:sz w:val="27"/>
          <w:szCs w:val="27"/>
        </w:rPr>
        <w:t>Лоджистик</w:t>
      </w:r>
      <w:proofErr w:type="spellEnd"/>
      <w:r>
        <w:rPr>
          <w:bCs/>
          <w:iCs/>
          <w:sz w:val="27"/>
          <w:szCs w:val="27"/>
        </w:rPr>
        <w:t>».</w:t>
      </w:r>
    </w:p>
    <w:p w:rsidR="00A1016A" w:rsidRPr="0083250B" w:rsidRDefault="00A1016A" w:rsidP="007A1C01">
      <w:pPr>
        <w:pStyle w:val="23"/>
        <w:spacing w:after="0" w:line="240" w:lineRule="auto"/>
        <w:ind w:left="0" w:firstLine="567"/>
        <w:jc w:val="both"/>
        <w:rPr>
          <w:bCs/>
          <w:iCs/>
          <w:sz w:val="27"/>
          <w:szCs w:val="27"/>
        </w:rPr>
      </w:pPr>
      <w:r w:rsidRPr="0083250B">
        <w:rPr>
          <w:bCs/>
          <w:iCs/>
          <w:sz w:val="27"/>
          <w:szCs w:val="27"/>
        </w:rPr>
        <w:t>Акцизы на пиво поступили в сумме 1475178,1 тыс. рублей, что меньше аналогичного показателя 2012 года на 12,1 процента, или на 202726,9 тыс. рублей.</w:t>
      </w:r>
      <w:r>
        <w:rPr>
          <w:bCs/>
          <w:iCs/>
          <w:sz w:val="27"/>
          <w:szCs w:val="27"/>
        </w:rPr>
        <w:t xml:space="preserve"> План 2013 года выполнен на 86,1 процента, не поступило в областной бюджет 239021,9 тыс. рублей; причина - снижение объёмов производства и реализации пива на 34,7 процента в связи с постоянным повышением ставок акциза и введёнными федеральным законодательством ограничениями на продажу пива.</w:t>
      </w:r>
    </w:p>
    <w:p w:rsidR="00A1016A" w:rsidRPr="00697EAF" w:rsidRDefault="00A1016A" w:rsidP="007A1C01">
      <w:pPr>
        <w:pStyle w:val="23"/>
        <w:spacing w:after="0" w:line="240" w:lineRule="auto"/>
        <w:ind w:left="0" w:firstLine="567"/>
        <w:jc w:val="both"/>
        <w:rPr>
          <w:bCs/>
          <w:iCs/>
          <w:sz w:val="27"/>
          <w:szCs w:val="27"/>
        </w:rPr>
      </w:pPr>
      <w:r w:rsidRPr="00697EAF">
        <w:rPr>
          <w:bCs/>
          <w:iCs/>
          <w:sz w:val="27"/>
          <w:szCs w:val="27"/>
        </w:rPr>
        <w:t>Доходы от акцизов на нефтепродукты поступили в сумме 2342309,1 тыс. рублей, что на 158809,6 тыс. рублей</w:t>
      </w:r>
      <w:r>
        <w:rPr>
          <w:bCs/>
          <w:iCs/>
          <w:sz w:val="27"/>
          <w:szCs w:val="27"/>
        </w:rPr>
        <w:t>,</w:t>
      </w:r>
      <w:r w:rsidRPr="00697EAF">
        <w:rPr>
          <w:bCs/>
          <w:iCs/>
          <w:sz w:val="27"/>
          <w:szCs w:val="27"/>
        </w:rPr>
        <w:t xml:space="preserve"> или на 7,3 процента больше уровня поступлений 2012 года.</w:t>
      </w:r>
      <w:r>
        <w:rPr>
          <w:bCs/>
          <w:iCs/>
          <w:sz w:val="27"/>
          <w:szCs w:val="27"/>
        </w:rPr>
        <w:t xml:space="preserve"> Плановые назначения 2013 года выполнены на 92,8 процента, в областной бюджет не поступило 181832,3 тыс. рублей (поступление -</w:t>
      </w:r>
      <w:r w:rsidRPr="00697EAF">
        <w:rPr>
          <w:bCs/>
          <w:iCs/>
          <w:sz w:val="27"/>
          <w:szCs w:val="27"/>
        </w:rPr>
        <w:t xml:space="preserve"> через УФК по Смоленской области)</w:t>
      </w:r>
      <w:r>
        <w:rPr>
          <w:bCs/>
          <w:iCs/>
          <w:sz w:val="27"/>
          <w:szCs w:val="27"/>
        </w:rPr>
        <w:t>.</w:t>
      </w:r>
    </w:p>
    <w:p w:rsidR="00A1016A" w:rsidRPr="00D4610F" w:rsidRDefault="00A1016A" w:rsidP="007A1C01">
      <w:pPr>
        <w:pStyle w:val="23"/>
        <w:tabs>
          <w:tab w:val="left" w:pos="720"/>
        </w:tabs>
        <w:spacing w:after="0" w:line="240" w:lineRule="auto"/>
        <w:ind w:left="0" w:firstLine="567"/>
        <w:jc w:val="both"/>
        <w:rPr>
          <w:bCs/>
          <w:iCs/>
          <w:sz w:val="27"/>
          <w:szCs w:val="27"/>
        </w:rPr>
      </w:pPr>
      <w:r w:rsidRPr="00577957">
        <w:rPr>
          <w:b/>
          <w:bCs/>
          <w:i/>
          <w:iCs/>
          <w:sz w:val="27"/>
          <w:szCs w:val="27"/>
        </w:rPr>
        <w:t>Налог,</w:t>
      </w:r>
      <w:r w:rsidRPr="00D4610F">
        <w:rPr>
          <w:b/>
          <w:bCs/>
          <w:i/>
          <w:iCs/>
          <w:sz w:val="27"/>
          <w:szCs w:val="27"/>
        </w:rPr>
        <w:t xml:space="preserve"> взимаемый в связи с применением упрощённой системы налогообложения. </w:t>
      </w:r>
      <w:r w:rsidRPr="00D4610F">
        <w:rPr>
          <w:bCs/>
          <w:iCs/>
          <w:sz w:val="27"/>
          <w:szCs w:val="27"/>
        </w:rPr>
        <w:t>Первоначально план по данному доходному источнику утверждён в сумме 1084864,0 тыс. рублей; в результате внесённых изменений план был увеличен на 56885,9 тыс. рублей (5,2 процента от первоначальной суммы) и составил 114</w:t>
      </w:r>
      <w:r>
        <w:rPr>
          <w:bCs/>
          <w:iCs/>
          <w:sz w:val="27"/>
          <w:szCs w:val="27"/>
        </w:rPr>
        <w:t>1749,9 тыс. рублей, исполнение -</w:t>
      </w:r>
      <w:r w:rsidRPr="00D4610F">
        <w:rPr>
          <w:bCs/>
          <w:iCs/>
          <w:sz w:val="27"/>
          <w:szCs w:val="27"/>
        </w:rPr>
        <w:t xml:space="preserve"> 1182396,1 тыс. рублей, или 103,6 процента к плану. Дополнительно в областной бюджет поступило 40646,2 тыс. рублей. </w:t>
      </w:r>
    </w:p>
    <w:p w:rsidR="00A1016A" w:rsidRPr="0089750B" w:rsidRDefault="00A1016A" w:rsidP="007A1C01">
      <w:pPr>
        <w:pStyle w:val="23"/>
        <w:tabs>
          <w:tab w:val="left" w:pos="720"/>
        </w:tabs>
        <w:spacing w:after="0" w:line="240" w:lineRule="auto"/>
        <w:ind w:left="0" w:firstLine="567"/>
        <w:jc w:val="both"/>
        <w:rPr>
          <w:bCs/>
          <w:iCs/>
          <w:color w:val="0070C0"/>
          <w:sz w:val="27"/>
          <w:szCs w:val="27"/>
        </w:rPr>
      </w:pPr>
      <w:r w:rsidRPr="00D4610F">
        <w:rPr>
          <w:bCs/>
          <w:iCs/>
          <w:sz w:val="27"/>
          <w:szCs w:val="27"/>
        </w:rPr>
        <w:t>По сравнению с 2012 годом поступление увеличилось на 94271,6 тыс. рублей, или на 8,7 процента.</w:t>
      </w:r>
      <w:r w:rsidRPr="0089750B">
        <w:rPr>
          <w:bCs/>
          <w:iCs/>
          <w:color w:val="0070C0"/>
          <w:sz w:val="27"/>
          <w:szCs w:val="27"/>
        </w:rPr>
        <w:t xml:space="preserve"> </w:t>
      </w:r>
    </w:p>
    <w:p w:rsidR="00A1016A" w:rsidRPr="003E057A" w:rsidRDefault="00A1016A" w:rsidP="007A1C01">
      <w:pPr>
        <w:pStyle w:val="23"/>
        <w:spacing w:after="0" w:line="240" w:lineRule="auto"/>
        <w:ind w:left="0" w:firstLine="567"/>
        <w:jc w:val="both"/>
        <w:rPr>
          <w:bCs/>
          <w:iCs/>
          <w:sz w:val="27"/>
          <w:szCs w:val="27"/>
        </w:rPr>
      </w:pPr>
      <w:r w:rsidRPr="003E057A">
        <w:rPr>
          <w:b/>
          <w:bCs/>
          <w:i/>
          <w:iCs/>
          <w:sz w:val="27"/>
          <w:szCs w:val="27"/>
        </w:rPr>
        <w:t xml:space="preserve">Единый сельскохозяйственный налог. </w:t>
      </w:r>
      <w:r>
        <w:rPr>
          <w:bCs/>
          <w:iCs/>
          <w:sz w:val="27"/>
          <w:szCs w:val="27"/>
        </w:rPr>
        <w:t xml:space="preserve">Первоначально поступления </w:t>
      </w:r>
      <w:r w:rsidRPr="003E057A">
        <w:rPr>
          <w:bCs/>
          <w:iCs/>
          <w:sz w:val="27"/>
          <w:szCs w:val="27"/>
        </w:rPr>
        <w:t xml:space="preserve">от данного доходного источника не были запланированы; в результате внесённого изменения плановые назначения составили 324,0 тыс. рублей; исполнение </w:t>
      </w:r>
      <w:r>
        <w:rPr>
          <w:bCs/>
          <w:iCs/>
          <w:sz w:val="27"/>
          <w:szCs w:val="27"/>
        </w:rPr>
        <w:t>-</w:t>
      </w:r>
      <w:r w:rsidRPr="003E057A">
        <w:rPr>
          <w:bCs/>
          <w:iCs/>
          <w:sz w:val="27"/>
          <w:szCs w:val="27"/>
        </w:rPr>
        <w:t xml:space="preserve"> 443,8 тыс. рублей, или 137,0 процентов, план перевыполнен на 119,8 тыс. рублей. По сравнен</w:t>
      </w:r>
      <w:r>
        <w:rPr>
          <w:bCs/>
          <w:iCs/>
          <w:sz w:val="27"/>
          <w:szCs w:val="27"/>
        </w:rPr>
        <w:t>ию с 2012 годом поступления</w:t>
      </w:r>
      <w:r w:rsidRPr="003E057A">
        <w:rPr>
          <w:bCs/>
          <w:iCs/>
          <w:sz w:val="27"/>
          <w:szCs w:val="27"/>
        </w:rPr>
        <w:t xml:space="preserve"> снизились на 7428,5 тыс. рублей.</w:t>
      </w:r>
    </w:p>
    <w:p w:rsidR="00A1016A" w:rsidRPr="00C875EC" w:rsidRDefault="00A1016A" w:rsidP="007A1C01">
      <w:pPr>
        <w:pStyle w:val="23"/>
        <w:tabs>
          <w:tab w:val="left" w:pos="720"/>
        </w:tabs>
        <w:spacing w:after="0" w:line="240" w:lineRule="auto"/>
        <w:ind w:left="0" w:firstLine="567"/>
        <w:jc w:val="both"/>
        <w:rPr>
          <w:bCs/>
          <w:iCs/>
          <w:sz w:val="27"/>
          <w:szCs w:val="27"/>
        </w:rPr>
      </w:pPr>
      <w:r w:rsidRPr="00C875EC">
        <w:rPr>
          <w:b/>
          <w:bCs/>
          <w:i/>
          <w:iCs/>
          <w:sz w:val="27"/>
          <w:szCs w:val="27"/>
        </w:rPr>
        <w:t xml:space="preserve">Налог на имущество организаций. </w:t>
      </w:r>
      <w:r w:rsidRPr="00C875EC">
        <w:rPr>
          <w:bCs/>
          <w:iCs/>
          <w:sz w:val="27"/>
          <w:szCs w:val="27"/>
        </w:rPr>
        <w:t>Первоначально</w:t>
      </w:r>
      <w:r>
        <w:rPr>
          <w:bCs/>
          <w:iCs/>
          <w:sz w:val="27"/>
          <w:szCs w:val="27"/>
        </w:rPr>
        <w:t xml:space="preserve"> план</w:t>
      </w:r>
      <w:r w:rsidRPr="00C875EC">
        <w:rPr>
          <w:bCs/>
          <w:iCs/>
          <w:sz w:val="27"/>
          <w:szCs w:val="27"/>
        </w:rPr>
        <w:t xml:space="preserve"> утверждён в сумме 1756969,8 тыс. рублей, в результате внесённых изменений увеличен на 478715,3 тыс. рублей (на 27,2 процента от первоначальной суммы</w:t>
      </w:r>
      <w:r>
        <w:rPr>
          <w:bCs/>
          <w:iCs/>
          <w:sz w:val="27"/>
          <w:szCs w:val="27"/>
        </w:rPr>
        <w:t>)</w:t>
      </w:r>
      <w:r w:rsidRPr="00C875EC">
        <w:rPr>
          <w:bCs/>
          <w:iCs/>
          <w:sz w:val="27"/>
          <w:szCs w:val="27"/>
        </w:rPr>
        <w:t xml:space="preserve"> и составил 2235685,1 тыс. рублей.</w:t>
      </w:r>
      <w:r>
        <w:rPr>
          <w:bCs/>
          <w:iCs/>
          <w:color w:val="0070C0"/>
          <w:sz w:val="27"/>
          <w:szCs w:val="27"/>
        </w:rPr>
        <w:t xml:space="preserve"> </w:t>
      </w:r>
      <w:r w:rsidRPr="00C875EC">
        <w:rPr>
          <w:bCs/>
          <w:iCs/>
          <w:sz w:val="27"/>
          <w:szCs w:val="27"/>
        </w:rPr>
        <w:t>План не выполнен на 28016,6 тыс. рублей, или на 1,3 процента, что обусловлено возвратом налога ОАО «</w:t>
      </w:r>
      <w:proofErr w:type="gramStart"/>
      <w:r w:rsidRPr="00C875EC">
        <w:rPr>
          <w:bCs/>
          <w:iCs/>
          <w:sz w:val="27"/>
          <w:szCs w:val="27"/>
        </w:rPr>
        <w:t>Волжская</w:t>
      </w:r>
      <w:proofErr w:type="gramEnd"/>
      <w:r w:rsidRPr="00C875EC">
        <w:rPr>
          <w:bCs/>
          <w:iCs/>
          <w:sz w:val="27"/>
          <w:szCs w:val="27"/>
        </w:rPr>
        <w:t xml:space="preserve"> ТГК» в сумме 49734,8 тыс. рублей.</w:t>
      </w:r>
    </w:p>
    <w:p w:rsidR="00A1016A" w:rsidRPr="00A262A7" w:rsidRDefault="00A1016A" w:rsidP="007A1C01">
      <w:pPr>
        <w:pStyle w:val="23"/>
        <w:tabs>
          <w:tab w:val="left" w:pos="720"/>
        </w:tabs>
        <w:spacing w:after="0" w:line="240" w:lineRule="auto"/>
        <w:ind w:left="0" w:firstLine="567"/>
        <w:jc w:val="both"/>
        <w:rPr>
          <w:bCs/>
          <w:iCs/>
          <w:sz w:val="27"/>
          <w:szCs w:val="27"/>
        </w:rPr>
      </w:pPr>
      <w:r w:rsidRPr="00A262A7">
        <w:rPr>
          <w:bCs/>
          <w:iCs/>
          <w:sz w:val="27"/>
          <w:szCs w:val="27"/>
        </w:rPr>
        <w:t>По сравнению с уровнем 2012 года</w:t>
      </w:r>
      <w:r>
        <w:rPr>
          <w:bCs/>
          <w:iCs/>
          <w:sz w:val="27"/>
          <w:szCs w:val="27"/>
        </w:rPr>
        <w:t>,</w:t>
      </w:r>
      <w:r w:rsidRPr="00A262A7">
        <w:rPr>
          <w:bCs/>
          <w:iCs/>
          <w:sz w:val="27"/>
          <w:szCs w:val="27"/>
        </w:rPr>
        <w:t xml:space="preserve"> поступления снизились</w:t>
      </w:r>
      <w:r w:rsidRPr="001F4F82">
        <w:rPr>
          <w:bCs/>
          <w:iCs/>
          <w:sz w:val="27"/>
          <w:szCs w:val="27"/>
        </w:rPr>
        <w:t xml:space="preserve"> </w:t>
      </w:r>
      <w:r w:rsidRPr="00A262A7">
        <w:rPr>
          <w:bCs/>
          <w:iCs/>
          <w:sz w:val="27"/>
          <w:szCs w:val="27"/>
        </w:rPr>
        <w:t>на 220417,0 тыс. рублей</w:t>
      </w:r>
      <w:r>
        <w:rPr>
          <w:bCs/>
          <w:iCs/>
          <w:sz w:val="27"/>
          <w:szCs w:val="27"/>
        </w:rPr>
        <w:t>, или на 9,1 процента</w:t>
      </w:r>
      <w:r w:rsidRPr="00A262A7">
        <w:rPr>
          <w:bCs/>
          <w:iCs/>
          <w:sz w:val="27"/>
          <w:szCs w:val="27"/>
        </w:rPr>
        <w:t>, в связи с восстановлением с 01.01.2013 налоговой льготы в отношении органов государственной власти, созданных ими бюджетных и казённых учреждений, организаций в отношении автомобильных дорог общего пользования, расположенных на территории Ульяновской области.</w:t>
      </w:r>
    </w:p>
    <w:p w:rsidR="00A1016A" w:rsidRPr="003205A6" w:rsidRDefault="00A1016A" w:rsidP="007A1C01">
      <w:pPr>
        <w:pStyle w:val="23"/>
        <w:tabs>
          <w:tab w:val="left" w:pos="720"/>
        </w:tabs>
        <w:spacing w:after="0" w:line="240" w:lineRule="auto"/>
        <w:ind w:left="0" w:firstLine="567"/>
        <w:jc w:val="both"/>
        <w:rPr>
          <w:bCs/>
          <w:iCs/>
          <w:sz w:val="27"/>
          <w:szCs w:val="27"/>
        </w:rPr>
      </w:pPr>
      <w:r w:rsidRPr="003205A6">
        <w:rPr>
          <w:b/>
          <w:i/>
          <w:sz w:val="27"/>
          <w:szCs w:val="27"/>
        </w:rPr>
        <w:t xml:space="preserve">Транспортный налог. </w:t>
      </w:r>
      <w:r w:rsidRPr="003205A6">
        <w:rPr>
          <w:sz w:val="27"/>
          <w:szCs w:val="27"/>
        </w:rPr>
        <w:t>П</w:t>
      </w:r>
      <w:r w:rsidRPr="003205A6">
        <w:rPr>
          <w:bCs/>
          <w:iCs/>
          <w:sz w:val="27"/>
          <w:szCs w:val="27"/>
        </w:rPr>
        <w:t>лановые назначения по данному налогу на 2013 были утверждены в сумме 543871,5</w:t>
      </w:r>
      <w:r w:rsidRPr="003205A6">
        <w:rPr>
          <w:sz w:val="27"/>
          <w:szCs w:val="27"/>
        </w:rPr>
        <w:t xml:space="preserve"> тыс. рублей, в результате внесённых </w:t>
      </w:r>
      <w:r w:rsidRPr="003205A6">
        <w:rPr>
          <w:sz w:val="27"/>
          <w:szCs w:val="27"/>
        </w:rPr>
        <w:lastRenderedPageBreak/>
        <w:t>изменений уточнённый план увеличен на 110000,0 тыс. рублей и составил 653871,5 тыс. рублей</w:t>
      </w:r>
      <w:r w:rsidRPr="003205A6">
        <w:rPr>
          <w:bCs/>
          <w:iCs/>
          <w:sz w:val="27"/>
          <w:szCs w:val="27"/>
        </w:rPr>
        <w:t>. Исполнение составило в сумме 712967,8 тыс. рублей, или 109,0 процентов к плану, в областной бюджет дополнительно получено 59096,3 тыс. рублей. По сравнению с уровнем 2012 года</w:t>
      </w:r>
      <w:r>
        <w:rPr>
          <w:bCs/>
          <w:iCs/>
          <w:sz w:val="27"/>
          <w:szCs w:val="27"/>
        </w:rPr>
        <w:t>,</w:t>
      </w:r>
      <w:r w:rsidRPr="003205A6">
        <w:rPr>
          <w:bCs/>
          <w:iCs/>
          <w:sz w:val="27"/>
          <w:szCs w:val="27"/>
        </w:rPr>
        <w:t xml:space="preserve"> поступления увеличились на </w:t>
      </w:r>
      <w:proofErr w:type="spellStart"/>
      <w:proofErr w:type="gramStart"/>
      <w:r>
        <w:rPr>
          <w:bCs/>
          <w:iCs/>
          <w:sz w:val="27"/>
          <w:szCs w:val="27"/>
        </w:rPr>
        <w:t>на</w:t>
      </w:r>
      <w:proofErr w:type="spellEnd"/>
      <w:proofErr w:type="gramEnd"/>
      <w:r>
        <w:rPr>
          <w:bCs/>
          <w:iCs/>
          <w:sz w:val="27"/>
          <w:szCs w:val="27"/>
        </w:rPr>
        <w:t xml:space="preserve"> 94040,0 тыс. рублей, или на </w:t>
      </w:r>
      <w:r w:rsidRPr="003205A6">
        <w:rPr>
          <w:bCs/>
          <w:iCs/>
          <w:sz w:val="27"/>
          <w:szCs w:val="27"/>
        </w:rPr>
        <w:t>15,2 процента.</w:t>
      </w:r>
    </w:p>
    <w:p w:rsidR="00A1016A" w:rsidRPr="003205A6" w:rsidRDefault="00A1016A" w:rsidP="007A1C01">
      <w:pPr>
        <w:pStyle w:val="23"/>
        <w:spacing w:after="0" w:line="240" w:lineRule="auto"/>
        <w:ind w:left="0" w:firstLine="567"/>
        <w:jc w:val="both"/>
        <w:rPr>
          <w:bCs/>
          <w:iCs/>
          <w:sz w:val="27"/>
          <w:szCs w:val="27"/>
        </w:rPr>
      </w:pPr>
      <w:r w:rsidRPr="003205A6">
        <w:rPr>
          <w:bCs/>
          <w:iCs/>
          <w:sz w:val="27"/>
          <w:szCs w:val="27"/>
        </w:rPr>
        <w:t>Транспортный налог с организаций поступил в сумме 164938,7 тыс. рублей, что составило 104,7 процента к плану; поступление транспортного налога с физических лиц составило 548029,1 тыс. рублей, план перевыполнен на 10,4 процента. Основной причиной роста фактических поступлений транспортного налога является ежегодное увеличение парка автотранспортных средств, а также повышение налоговой дисциплины плательщиков.</w:t>
      </w:r>
    </w:p>
    <w:p w:rsidR="00A1016A" w:rsidRPr="0019417C" w:rsidRDefault="00A1016A" w:rsidP="007A1C01">
      <w:pPr>
        <w:pStyle w:val="23"/>
        <w:tabs>
          <w:tab w:val="left" w:pos="4860"/>
        </w:tabs>
        <w:spacing w:after="0" w:line="240" w:lineRule="auto"/>
        <w:ind w:left="0" w:firstLine="567"/>
        <w:jc w:val="both"/>
        <w:rPr>
          <w:sz w:val="27"/>
          <w:szCs w:val="27"/>
        </w:rPr>
      </w:pPr>
      <w:r w:rsidRPr="0019417C">
        <w:rPr>
          <w:b/>
          <w:bCs/>
          <w:i/>
          <w:iCs/>
          <w:sz w:val="27"/>
          <w:szCs w:val="27"/>
        </w:rPr>
        <w:t>Н</w:t>
      </w:r>
      <w:r w:rsidRPr="0019417C">
        <w:rPr>
          <w:b/>
          <w:i/>
          <w:sz w:val="27"/>
          <w:szCs w:val="27"/>
        </w:rPr>
        <w:t xml:space="preserve">алог на игорный бизнес. </w:t>
      </w:r>
      <w:r w:rsidRPr="0019417C">
        <w:rPr>
          <w:sz w:val="27"/>
          <w:szCs w:val="27"/>
        </w:rPr>
        <w:t xml:space="preserve">Первоначально поступления по данному налогу планировались в сумме 1092,0, после внесения изменения план </w:t>
      </w:r>
      <w:r>
        <w:rPr>
          <w:sz w:val="27"/>
          <w:szCs w:val="27"/>
        </w:rPr>
        <w:t xml:space="preserve">увеличен в 2,6 раза и </w:t>
      </w:r>
      <w:r w:rsidRPr="0019417C">
        <w:rPr>
          <w:sz w:val="27"/>
          <w:szCs w:val="27"/>
        </w:rPr>
        <w:t>утверждён в сумме 2865,3 тыс. рублей; налоговые платежи получены в сумме 2959,3 тыс. рублей, или 103,3 процента к плану, в областной бюджет дополнительно получено 94,0 тыс. рублей.</w:t>
      </w:r>
    </w:p>
    <w:p w:rsidR="00A1016A" w:rsidRPr="0019417C" w:rsidRDefault="00A1016A" w:rsidP="007A1C01">
      <w:pPr>
        <w:pStyle w:val="23"/>
        <w:tabs>
          <w:tab w:val="left" w:pos="720"/>
        </w:tabs>
        <w:spacing w:after="0" w:line="240" w:lineRule="auto"/>
        <w:ind w:left="0" w:firstLine="567"/>
        <w:jc w:val="both"/>
        <w:rPr>
          <w:bCs/>
          <w:iCs/>
          <w:sz w:val="27"/>
          <w:szCs w:val="27"/>
        </w:rPr>
      </w:pPr>
      <w:r w:rsidRPr="0019417C">
        <w:rPr>
          <w:bCs/>
          <w:iCs/>
          <w:sz w:val="27"/>
          <w:szCs w:val="27"/>
        </w:rPr>
        <w:t>По сравнению с уровнем 2012 года</w:t>
      </w:r>
      <w:r>
        <w:rPr>
          <w:bCs/>
          <w:iCs/>
          <w:sz w:val="27"/>
          <w:szCs w:val="27"/>
        </w:rPr>
        <w:t>,</w:t>
      </w:r>
      <w:r w:rsidRPr="0019417C">
        <w:rPr>
          <w:bCs/>
          <w:iCs/>
          <w:sz w:val="27"/>
          <w:szCs w:val="27"/>
        </w:rPr>
        <w:t xml:space="preserve"> поступления увеличились на 1328,7 тыс. рублей</w:t>
      </w:r>
      <w:r>
        <w:rPr>
          <w:bCs/>
          <w:iCs/>
          <w:sz w:val="27"/>
          <w:szCs w:val="27"/>
        </w:rPr>
        <w:t xml:space="preserve">, или </w:t>
      </w:r>
      <w:r w:rsidRPr="0019417C">
        <w:rPr>
          <w:bCs/>
          <w:iCs/>
          <w:sz w:val="27"/>
          <w:szCs w:val="27"/>
        </w:rPr>
        <w:t>на 81,5 процента.</w:t>
      </w:r>
    </w:p>
    <w:p w:rsidR="00A1016A" w:rsidRPr="006F7EF2" w:rsidRDefault="00A1016A" w:rsidP="007A1C01">
      <w:pPr>
        <w:tabs>
          <w:tab w:val="left" w:pos="720"/>
        </w:tabs>
        <w:spacing w:line="235" w:lineRule="auto"/>
        <w:ind w:firstLine="567"/>
        <w:jc w:val="both"/>
        <w:rPr>
          <w:sz w:val="27"/>
          <w:szCs w:val="27"/>
        </w:rPr>
      </w:pPr>
      <w:r w:rsidRPr="006F7EF2">
        <w:rPr>
          <w:b/>
          <w:i/>
          <w:sz w:val="27"/>
          <w:szCs w:val="27"/>
        </w:rPr>
        <w:t xml:space="preserve">Налоги, сборы и регулярные платежи за пользование природными ресурсами. </w:t>
      </w:r>
      <w:r w:rsidRPr="006F7EF2">
        <w:rPr>
          <w:sz w:val="27"/>
          <w:szCs w:val="27"/>
        </w:rPr>
        <w:t xml:space="preserve">Первоначально план утверждён в сумме 27788,0 тыс. рублей, </w:t>
      </w:r>
      <w:r w:rsidRPr="006F7EF2">
        <w:rPr>
          <w:bCs/>
          <w:iCs/>
          <w:sz w:val="27"/>
          <w:szCs w:val="27"/>
        </w:rPr>
        <w:t>в результате внесённого изменения снижен на 1200,0 тыс. рублей (на 25,4 процента от первоначальной суммы) и составил 26588,0 тыс. рублей</w:t>
      </w:r>
      <w:r>
        <w:rPr>
          <w:bCs/>
          <w:iCs/>
          <w:sz w:val="27"/>
          <w:szCs w:val="27"/>
        </w:rPr>
        <w:t>.</w:t>
      </w:r>
      <w:r>
        <w:rPr>
          <w:sz w:val="27"/>
          <w:szCs w:val="27"/>
        </w:rPr>
        <w:t xml:space="preserve"> П</w:t>
      </w:r>
      <w:r w:rsidRPr="006F7EF2">
        <w:rPr>
          <w:sz w:val="27"/>
          <w:szCs w:val="27"/>
        </w:rPr>
        <w:t>оступление платежей составило 29362,8 тыс. рублей, или 110,4 процента к плану; дополнительно получены доходы на сумму 2774,8 тыс. рублей.</w:t>
      </w:r>
    </w:p>
    <w:p w:rsidR="00A1016A" w:rsidRPr="006F7EF2" w:rsidRDefault="00A1016A" w:rsidP="007A1C01">
      <w:pPr>
        <w:spacing w:line="235" w:lineRule="auto"/>
        <w:ind w:firstLine="567"/>
        <w:jc w:val="both"/>
        <w:rPr>
          <w:sz w:val="27"/>
          <w:szCs w:val="27"/>
        </w:rPr>
      </w:pPr>
      <w:r w:rsidRPr="006F7EF2">
        <w:rPr>
          <w:sz w:val="27"/>
          <w:szCs w:val="27"/>
        </w:rPr>
        <w:t>Сверх утвержденного плана в областной бюджет поступили: платежи по налогу</w:t>
      </w:r>
      <w:r>
        <w:rPr>
          <w:sz w:val="27"/>
          <w:szCs w:val="27"/>
        </w:rPr>
        <w:t xml:space="preserve"> на добычу полезных ископаемых -</w:t>
      </w:r>
      <w:r w:rsidRPr="006F7EF2">
        <w:rPr>
          <w:sz w:val="27"/>
          <w:szCs w:val="27"/>
        </w:rPr>
        <w:t xml:space="preserve"> 2705,7 тыс. рублей; сборы за пользование объектами животного мира и объектами</w:t>
      </w:r>
      <w:r>
        <w:rPr>
          <w:sz w:val="27"/>
          <w:szCs w:val="27"/>
        </w:rPr>
        <w:t xml:space="preserve"> водных биологических ресурсов -</w:t>
      </w:r>
      <w:r w:rsidRPr="006F7EF2">
        <w:rPr>
          <w:sz w:val="27"/>
          <w:szCs w:val="27"/>
        </w:rPr>
        <w:t xml:space="preserve">  69,1 тыс. рублей.</w:t>
      </w:r>
    </w:p>
    <w:p w:rsidR="00A1016A" w:rsidRPr="0089750B" w:rsidRDefault="00A1016A" w:rsidP="007A1C01">
      <w:pPr>
        <w:pStyle w:val="23"/>
        <w:tabs>
          <w:tab w:val="left" w:pos="720"/>
        </w:tabs>
        <w:spacing w:after="0" w:line="240" w:lineRule="auto"/>
        <w:ind w:left="0" w:firstLine="567"/>
        <w:jc w:val="both"/>
        <w:rPr>
          <w:bCs/>
          <w:iCs/>
          <w:color w:val="0070C0"/>
          <w:sz w:val="27"/>
          <w:szCs w:val="27"/>
        </w:rPr>
      </w:pPr>
      <w:r w:rsidRPr="00662F56">
        <w:rPr>
          <w:bCs/>
          <w:iCs/>
          <w:sz w:val="27"/>
          <w:szCs w:val="27"/>
        </w:rPr>
        <w:t>По сравнению с уровнем 2012 года общая сумма поступлений снизилась на 4071,5 тыс. рублей</w:t>
      </w:r>
      <w:r>
        <w:rPr>
          <w:bCs/>
          <w:iCs/>
          <w:sz w:val="27"/>
          <w:szCs w:val="27"/>
        </w:rPr>
        <w:t>,</w:t>
      </w:r>
      <w:r w:rsidRPr="00662F56">
        <w:rPr>
          <w:bCs/>
          <w:iCs/>
          <w:sz w:val="27"/>
          <w:szCs w:val="27"/>
        </w:rPr>
        <w:t xml:space="preserve"> или на 12,2 процента</w:t>
      </w:r>
      <w:r>
        <w:rPr>
          <w:bCs/>
          <w:iCs/>
          <w:sz w:val="27"/>
          <w:szCs w:val="27"/>
        </w:rPr>
        <w:t>. Причины снижения поступлений:   ООО «</w:t>
      </w:r>
      <w:proofErr w:type="spellStart"/>
      <w:r>
        <w:rPr>
          <w:bCs/>
          <w:iCs/>
          <w:sz w:val="27"/>
          <w:szCs w:val="27"/>
        </w:rPr>
        <w:t>Лукъяновский</w:t>
      </w:r>
      <w:proofErr w:type="spellEnd"/>
      <w:r>
        <w:rPr>
          <w:bCs/>
          <w:iCs/>
          <w:sz w:val="27"/>
          <w:szCs w:val="27"/>
        </w:rPr>
        <w:t xml:space="preserve"> ГОК» уменьшил добычу стекольного песка из-за закрытия производства основного покупателя сырья; ООО «</w:t>
      </w:r>
      <w:proofErr w:type="spellStart"/>
      <w:r>
        <w:rPr>
          <w:bCs/>
          <w:iCs/>
          <w:sz w:val="27"/>
          <w:szCs w:val="27"/>
        </w:rPr>
        <w:t>Ташлинский</w:t>
      </w:r>
      <w:proofErr w:type="spellEnd"/>
      <w:r>
        <w:rPr>
          <w:bCs/>
          <w:iCs/>
          <w:sz w:val="27"/>
          <w:szCs w:val="27"/>
        </w:rPr>
        <w:t xml:space="preserve"> ГОК» сократил объём добычи строительного песка в связи с проведением реконструкции линии обогащения.</w:t>
      </w:r>
    </w:p>
    <w:p w:rsidR="00A1016A" w:rsidRPr="00FC00C9" w:rsidRDefault="00A1016A" w:rsidP="007A1C01">
      <w:pPr>
        <w:pStyle w:val="23"/>
        <w:spacing w:after="0" w:line="240" w:lineRule="auto"/>
        <w:ind w:left="0" w:firstLine="567"/>
        <w:jc w:val="both"/>
        <w:rPr>
          <w:bCs/>
          <w:iCs/>
          <w:sz w:val="27"/>
          <w:szCs w:val="27"/>
        </w:rPr>
      </w:pPr>
      <w:r w:rsidRPr="00FC00C9">
        <w:rPr>
          <w:b/>
          <w:i/>
          <w:sz w:val="27"/>
          <w:szCs w:val="27"/>
        </w:rPr>
        <w:t xml:space="preserve">Государственная пошлина. </w:t>
      </w:r>
      <w:r w:rsidRPr="00FC00C9">
        <w:rPr>
          <w:bCs/>
          <w:iCs/>
          <w:sz w:val="27"/>
          <w:szCs w:val="27"/>
        </w:rPr>
        <w:t xml:space="preserve">Первоначально план по данному доходному источнику утверждён в сумме 32432,2 тыс. рублей, в результате внесённых изменений увеличен на 1070,0 тыс. рублей (3,3 процента от первоначальной суммы) и составил 33502,2 тыс. рублей. Исполнение составило 35259,8 тыс. рублей, перевыполнение составило 1757,6 тыс. рублей, или на 5,2 процента. </w:t>
      </w:r>
    </w:p>
    <w:p w:rsidR="00A1016A" w:rsidRPr="0089750B" w:rsidRDefault="00A1016A" w:rsidP="007A1C01">
      <w:pPr>
        <w:pStyle w:val="23"/>
        <w:spacing w:after="0" w:line="240" w:lineRule="auto"/>
        <w:ind w:left="0" w:firstLine="567"/>
        <w:jc w:val="both"/>
        <w:rPr>
          <w:bCs/>
          <w:iCs/>
          <w:color w:val="0070C0"/>
          <w:sz w:val="27"/>
          <w:szCs w:val="27"/>
        </w:rPr>
      </w:pPr>
      <w:r w:rsidRPr="00FC00C9">
        <w:rPr>
          <w:bCs/>
          <w:iCs/>
          <w:sz w:val="27"/>
          <w:szCs w:val="27"/>
        </w:rPr>
        <w:t>По сравнению с уровнем 2012 года</w:t>
      </w:r>
      <w:r>
        <w:rPr>
          <w:bCs/>
          <w:iCs/>
          <w:sz w:val="27"/>
          <w:szCs w:val="27"/>
        </w:rPr>
        <w:t>,</w:t>
      </w:r>
      <w:r w:rsidRPr="00FC00C9">
        <w:rPr>
          <w:bCs/>
          <w:iCs/>
          <w:sz w:val="27"/>
          <w:szCs w:val="27"/>
        </w:rPr>
        <w:t xml:space="preserve"> поступления снизились на 9748,1 тыс. рублей</w:t>
      </w:r>
      <w:r>
        <w:rPr>
          <w:bCs/>
          <w:iCs/>
          <w:sz w:val="27"/>
          <w:szCs w:val="27"/>
        </w:rPr>
        <w:t>, или на 21,7 процента.</w:t>
      </w:r>
    </w:p>
    <w:p w:rsidR="00A1016A" w:rsidRPr="00846B68" w:rsidRDefault="00A1016A" w:rsidP="007A1C01">
      <w:pPr>
        <w:pStyle w:val="23"/>
        <w:tabs>
          <w:tab w:val="left" w:pos="720"/>
        </w:tabs>
        <w:spacing w:after="0" w:line="240" w:lineRule="auto"/>
        <w:ind w:left="0" w:firstLine="567"/>
        <w:jc w:val="both"/>
        <w:rPr>
          <w:bCs/>
          <w:iCs/>
          <w:sz w:val="27"/>
          <w:szCs w:val="27"/>
        </w:rPr>
      </w:pPr>
      <w:r w:rsidRPr="00846B68">
        <w:rPr>
          <w:b/>
          <w:i/>
          <w:sz w:val="27"/>
          <w:szCs w:val="27"/>
        </w:rPr>
        <w:t xml:space="preserve">Задолженность и перерасчеты по отмененным налогам, сборам и иным обязательным платежам. </w:t>
      </w:r>
      <w:r w:rsidRPr="00846B68">
        <w:rPr>
          <w:sz w:val="27"/>
          <w:szCs w:val="27"/>
        </w:rPr>
        <w:t>Утвержденный план составил 16</w:t>
      </w:r>
      <w:r>
        <w:rPr>
          <w:sz w:val="27"/>
          <w:szCs w:val="27"/>
        </w:rPr>
        <w:t xml:space="preserve">711,0 тыс. рублей, исполнение - </w:t>
      </w:r>
      <w:r w:rsidRPr="00846B68">
        <w:rPr>
          <w:sz w:val="27"/>
          <w:szCs w:val="27"/>
        </w:rPr>
        <w:t>13610,5 тыс. рублей; невыполнение составило 18,6 процента, в областной бюджет не поступили средства в сумме 3100,5 тыс. рублей</w:t>
      </w:r>
      <w:r>
        <w:rPr>
          <w:sz w:val="27"/>
          <w:szCs w:val="27"/>
        </w:rPr>
        <w:t>; причина - платежи поступают в областной бюджет по мере погашения налогоплательщиками задолженности прошлых лет</w:t>
      </w:r>
      <w:r w:rsidRPr="00846B68">
        <w:rPr>
          <w:sz w:val="27"/>
          <w:szCs w:val="27"/>
        </w:rPr>
        <w:t>.</w:t>
      </w:r>
      <w:r w:rsidRPr="00846B68">
        <w:rPr>
          <w:bCs/>
          <w:iCs/>
          <w:sz w:val="27"/>
          <w:szCs w:val="27"/>
        </w:rPr>
        <w:t xml:space="preserve"> По сравнению с уровнем </w:t>
      </w:r>
      <w:r>
        <w:rPr>
          <w:bCs/>
          <w:iCs/>
          <w:sz w:val="27"/>
          <w:szCs w:val="27"/>
        </w:rPr>
        <w:lastRenderedPageBreak/>
        <w:t>2012</w:t>
      </w:r>
      <w:r w:rsidRPr="00846B68">
        <w:rPr>
          <w:bCs/>
          <w:iCs/>
          <w:sz w:val="27"/>
          <w:szCs w:val="27"/>
        </w:rPr>
        <w:t xml:space="preserve"> года поступления уменьшились на 36796,0 тыс. рублей</w:t>
      </w:r>
      <w:r>
        <w:rPr>
          <w:bCs/>
          <w:iCs/>
          <w:sz w:val="27"/>
          <w:szCs w:val="27"/>
        </w:rPr>
        <w:t>, или</w:t>
      </w:r>
      <w:r w:rsidRPr="00553B31">
        <w:rPr>
          <w:bCs/>
          <w:iCs/>
          <w:sz w:val="27"/>
          <w:szCs w:val="27"/>
        </w:rPr>
        <w:t xml:space="preserve"> </w:t>
      </w:r>
      <w:r w:rsidRPr="00846B68">
        <w:rPr>
          <w:bCs/>
          <w:iCs/>
          <w:sz w:val="27"/>
          <w:szCs w:val="27"/>
        </w:rPr>
        <w:t>на 73,0 процента</w:t>
      </w:r>
      <w:r>
        <w:rPr>
          <w:bCs/>
          <w:iCs/>
          <w:sz w:val="27"/>
          <w:szCs w:val="27"/>
        </w:rPr>
        <w:t>, в связи с досрочным поступлением в 2012 году налога на имущество предприятий ЗАО «Авиастар-СП».</w:t>
      </w:r>
    </w:p>
    <w:p w:rsidR="00A1016A" w:rsidRPr="0089750B" w:rsidRDefault="00A1016A" w:rsidP="00A1016A">
      <w:pPr>
        <w:jc w:val="center"/>
        <w:rPr>
          <w:b/>
          <w:i/>
          <w:color w:val="0070C0"/>
          <w:sz w:val="28"/>
          <w:szCs w:val="28"/>
        </w:rPr>
      </w:pPr>
    </w:p>
    <w:p w:rsidR="00A1016A" w:rsidRPr="00B65182" w:rsidRDefault="00A1016A" w:rsidP="00A1016A">
      <w:pPr>
        <w:jc w:val="center"/>
        <w:rPr>
          <w:b/>
          <w:i/>
          <w:sz w:val="27"/>
          <w:szCs w:val="27"/>
        </w:rPr>
      </w:pPr>
      <w:r w:rsidRPr="00B65182">
        <w:rPr>
          <w:b/>
          <w:i/>
          <w:sz w:val="27"/>
          <w:szCs w:val="27"/>
        </w:rPr>
        <w:t>Неналоговые доходы</w:t>
      </w:r>
    </w:p>
    <w:p w:rsidR="00A1016A" w:rsidRPr="0089750B" w:rsidRDefault="00A1016A" w:rsidP="00A1016A">
      <w:pPr>
        <w:jc w:val="center"/>
        <w:rPr>
          <w:b/>
          <w:i/>
          <w:color w:val="0070C0"/>
          <w:sz w:val="27"/>
          <w:szCs w:val="27"/>
        </w:rPr>
      </w:pPr>
    </w:p>
    <w:p w:rsidR="00A1016A" w:rsidRPr="00A662C1" w:rsidRDefault="00A1016A" w:rsidP="007A1C01">
      <w:pPr>
        <w:tabs>
          <w:tab w:val="left" w:pos="720"/>
        </w:tabs>
        <w:ind w:firstLine="567"/>
        <w:jc w:val="both"/>
        <w:rPr>
          <w:sz w:val="27"/>
          <w:szCs w:val="27"/>
        </w:rPr>
      </w:pPr>
      <w:r w:rsidRPr="00C40D84">
        <w:rPr>
          <w:sz w:val="27"/>
          <w:szCs w:val="27"/>
        </w:rPr>
        <w:t xml:space="preserve">Бюджет Ульяновской области по неналоговым доходам исполнен в сумме </w:t>
      </w:r>
      <w:r w:rsidRPr="00C40D84">
        <w:rPr>
          <w:b/>
          <w:sz w:val="27"/>
          <w:szCs w:val="27"/>
        </w:rPr>
        <w:t>820340,6 тыс. рублей</w:t>
      </w:r>
      <w:r w:rsidRPr="00C40D84">
        <w:rPr>
          <w:sz w:val="27"/>
          <w:szCs w:val="27"/>
        </w:rPr>
        <w:t xml:space="preserve">, что составило </w:t>
      </w:r>
      <w:r w:rsidRPr="00C40D84">
        <w:rPr>
          <w:b/>
          <w:sz w:val="27"/>
          <w:szCs w:val="27"/>
        </w:rPr>
        <w:t>118,3 процента</w:t>
      </w:r>
      <w:r w:rsidRPr="00C40D84">
        <w:rPr>
          <w:sz w:val="27"/>
          <w:szCs w:val="27"/>
        </w:rPr>
        <w:t xml:space="preserve"> к уточненному плану. План перевыполнен на 126981,1 тыс. рублей за счёт</w:t>
      </w:r>
      <w:r w:rsidRPr="0089750B">
        <w:rPr>
          <w:color w:val="0070C0"/>
          <w:sz w:val="27"/>
          <w:szCs w:val="27"/>
        </w:rPr>
        <w:t xml:space="preserve"> </w:t>
      </w:r>
      <w:r w:rsidRPr="00A662C1">
        <w:rPr>
          <w:sz w:val="27"/>
          <w:szCs w:val="27"/>
        </w:rPr>
        <w:t xml:space="preserve">сверхплановых поступлений </w:t>
      </w:r>
      <w:r>
        <w:rPr>
          <w:sz w:val="27"/>
          <w:szCs w:val="27"/>
        </w:rPr>
        <w:t>доходов</w:t>
      </w:r>
      <w:r w:rsidRPr="00A662C1">
        <w:rPr>
          <w:sz w:val="27"/>
          <w:szCs w:val="27"/>
        </w:rPr>
        <w:t xml:space="preserve"> от использования имущества, находящегося в государственной собственности</w:t>
      </w:r>
      <w:r>
        <w:rPr>
          <w:sz w:val="27"/>
          <w:szCs w:val="27"/>
        </w:rPr>
        <w:t>, -</w:t>
      </w:r>
      <w:r w:rsidRPr="00A662C1">
        <w:rPr>
          <w:sz w:val="27"/>
          <w:szCs w:val="27"/>
        </w:rPr>
        <w:t xml:space="preserve"> на 36478,6 тыс. рублей</w:t>
      </w:r>
      <w:r>
        <w:rPr>
          <w:sz w:val="27"/>
          <w:szCs w:val="27"/>
        </w:rPr>
        <w:t>;</w:t>
      </w:r>
      <w:r w:rsidRPr="00A662C1">
        <w:rPr>
          <w:sz w:val="27"/>
          <w:szCs w:val="27"/>
        </w:rPr>
        <w:t xml:space="preserve"> платежей при по</w:t>
      </w:r>
      <w:r>
        <w:rPr>
          <w:sz w:val="27"/>
          <w:szCs w:val="27"/>
        </w:rPr>
        <w:t>льзовании природными ресурсами -</w:t>
      </w:r>
      <w:r w:rsidRPr="00A662C1">
        <w:rPr>
          <w:sz w:val="27"/>
          <w:szCs w:val="27"/>
        </w:rPr>
        <w:t xml:space="preserve"> на 26565,0</w:t>
      </w:r>
      <w:r>
        <w:rPr>
          <w:sz w:val="27"/>
          <w:szCs w:val="27"/>
        </w:rPr>
        <w:t xml:space="preserve"> тыс. рублей;</w:t>
      </w:r>
      <w:r w:rsidRPr="00A662C1">
        <w:rPr>
          <w:sz w:val="27"/>
          <w:szCs w:val="27"/>
        </w:rPr>
        <w:t xml:space="preserve"> </w:t>
      </w:r>
      <w:r>
        <w:rPr>
          <w:sz w:val="27"/>
          <w:szCs w:val="27"/>
        </w:rPr>
        <w:t>доходов</w:t>
      </w:r>
      <w:r w:rsidRPr="00A662C1">
        <w:rPr>
          <w:sz w:val="27"/>
          <w:szCs w:val="27"/>
        </w:rPr>
        <w:t xml:space="preserve"> от продажи материа</w:t>
      </w:r>
      <w:r>
        <w:rPr>
          <w:sz w:val="27"/>
          <w:szCs w:val="27"/>
        </w:rPr>
        <w:t>льных и нематериальных активов -</w:t>
      </w:r>
      <w:r w:rsidRPr="00A662C1">
        <w:rPr>
          <w:sz w:val="27"/>
          <w:szCs w:val="27"/>
        </w:rPr>
        <w:t xml:space="preserve"> на 2704,0 тыс. рублей</w:t>
      </w:r>
      <w:r>
        <w:rPr>
          <w:sz w:val="27"/>
          <w:szCs w:val="27"/>
        </w:rPr>
        <w:t>;</w:t>
      </w:r>
      <w:r w:rsidRPr="00A662C1">
        <w:rPr>
          <w:sz w:val="27"/>
          <w:szCs w:val="27"/>
        </w:rPr>
        <w:t xml:space="preserve"> </w:t>
      </w:r>
      <w:r>
        <w:rPr>
          <w:sz w:val="27"/>
          <w:szCs w:val="27"/>
        </w:rPr>
        <w:t>штрафов, санкций, возмещения ущерба -</w:t>
      </w:r>
      <w:r w:rsidRPr="00A662C1">
        <w:rPr>
          <w:sz w:val="27"/>
          <w:szCs w:val="27"/>
        </w:rPr>
        <w:t xml:space="preserve"> на 52788,8 тыс. рублей</w:t>
      </w:r>
      <w:r>
        <w:rPr>
          <w:sz w:val="27"/>
          <w:szCs w:val="27"/>
        </w:rPr>
        <w:t>; прочих налоговых доходов -</w:t>
      </w:r>
      <w:r w:rsidRPr="00A662C1">
        <w:rPr>
          <w:sz w:val="27"/>
          <w:szCs w:val="27"/>
        </w:rPr>
        <w:t xml:space="preserve"> на 8712,1 тыс. рублей.</w:t>
      </w:r>
    </w:p>
    <w:p w:rsidR="00A1016A" w:rsidRPr="00294AE4" w:rsidRDefault="00A1016A" w:rsidP="007A1C01">
      <w:pPr>
        <w:tabs>
          <w:tab w:val="left" w:pos="720"/>
          <w:tab w:val="left" w:pos="900"/>
          <w:tab w:val="left" w:pos="8280"/>
        </w:tabs>
        <w:ind w:firstLine="567"/>
        <w:jc w:val="both"/>
        <w:rPr>
          <w:sz w:val="27"/>
          <w:szCs w:val="27"/>
        </w:rPr>
      </w:pPr>
      <w:r w:rsidRPr="00294AE4">
        <w:rPr>
          <w:sz w:val="27"/>
          <w:szCs w:val="27"/>
        </w:rPr>
        <w:t xml:space="preserve">Перевыполнение плановых показателей сложилось по доходам от использования имущества, находящегося в государственной собственности, </w:t>
      </w:r>
      <w:r>
        <w:rPr>
          <w:sz w:val="27"/>
          <w:szCs w:val="27"/>
        </w:rPr>
        <w:t>-</w:t>
      </w:r>
      <w:r w:rsidRPr="00294AE4">
        <w:rPr>
          <w:sz w:val="27"/>
          <w:szCs w:val="27"/>
        </w:rPr>
        <w:t xml:space="preserve"> 132,4 процента; по платежам при пользовании природными ресурсам</w:t>
      </w:r>
      <w:r>
        <w:rPr>
          <w:sz w:val="27"/>
          <w:szCs w:val="27"/>
        </w:rPr>
        <w:t>и -</w:t>
      </w:r>
      <w:r w:rsidRPr="00294AE4">
        <w:rPr>
          <w:sz w:val="27"/>
          <w:szCs w:val="27"/>
        </w:rPr>
        <w:t xml:space="preserve"> 117,7 процента; по доходам от продажи материа</w:t>
      </w:r>
      <w:r>
        <w:rPr>
          <w:sz w:val="27"/>
          <w:szCs w:val="27"/>
        </w:rPr>
        <w:t>льных и нематериальных активов -</w:t>
      </w:r>
      <w:r w:rsidRPr="00294AE4">
        <w:rPr>
          <w:sz w:val="27"/>
          <w:szCs w:val="27"/>
        </w:rPr>
        <w:t xml:space="preserve"> 105,8 процента; по штрафа</w:t>
      </w:r>
      <w:r>
        <w:rPr>
          <w:sz w:val="27"/>
          <w:szCs w:val="27"/>
        </w:rPr>
        <w:t>м, санкциям, возмещению ущерба -</w:t>
      </w:r>
      <w:r w:rsidRPr="00294AE4">
        <w:rPr>
          <w:sz w:val="27"/>
          <w:szCs w:val="27"/>
        </w:rPr>
        <w:t xml:space="preserve"> 118,9 процента;</w:t>
      </w:r>
      <w:r>
        <w:rPr>
          <w:sz w:val="27"/>
          <w:szCs w:val="27"/>
        </w:rPr>
        <w:t xml:space="preserve"> по прочим неналоговым доходам -</w:t>
      </w:r>
      <w:r w:rsidRPr="00294AE4">
        <w:rPr>
          <w:sz w:val="27"/>
          <w:szCs w:val="27"/>
        </w:rPr>
        <w:t xml:space="preserve"> 148,8 процента. </w:t>
      </w:r>
    </w:p>
    <w:p w:rsidR="00A1016A" w:rsidRPr="00085494" w:rsidRDefault="00A1016A" w:rsidP="007A1C01">
      <w:pPr>
        <w:tabs>
          <w:tab w:val="left" w:pos="720"/>
          <w:tab w:val="left" w:pos="900"/>
          <w:tab w:val="left" w:pos="8280"/>
        </w:tabs>
        <w:ind w:firstLine="567"/>
        <w:jc w:val="both"/>
        <w:rPr>
          <w:sz w:val="27"/>
          <w:szCs w:val="27"/>
        </w:rPr>
      </w:pPr>
      <w:r w:rsidRPr="00085494">
        <w:rPr>
          <w:sz w:val="27"/>
          <w:szCs w:val="27"/>
        </w:rPr>
        <w:t>Исполнение доходов от оказания платных услуг и компенсации затрат государства составило 99,9 процента от плана; поступление платежей по административным платежам и сборам составило 89,1 процента от плана.</w:t>
      </w:r>
    </w:p>
    <w:p w:rsidR="00A1016A" w:rsidRPr="00BD0C1F" w:rsidRDefault="00A1016A" w:rsidP="007A1C01">
      <w:pPr>
        <w:tabs>
          <w:tab w:val="left" w:pos="720"/>
          <w:tab w:val="left" w:pos="900"/>
        </w:tabs>
        <w:ind w:firstLine="567"/>
        <w:jc w:val="both"/>
        <w:rPr>
          <w:sz w:val="27"/>
          <w:szCs w:val="27"/>
        </w:rPr>
      </w:pPr>
      <w:r w:rsidRPr="0089750B">
        <w:rPr>
          <w:color w:val="0070C0"/>
          <w:sz w:val="27"/>
          <w:szCs w:val="27"/>
        </w:rPr>
        <w:tab/>
      </w:r>
      <w:r w:rsidRPr="00BD0C1F">
        <w:rPr>
          <w:sz w:val="27"/>
          <w:szCs w:val="27"/>
        </w:rPr>
        <w:t>В общей сумме неналоговых доходов платежи по штрафам, санкциям, возмещению ущерба составляют 40,5 процента, платежи при по</w:t>
      </w:r>
      <w:r>
        <w:rPr>
          <w:sz w:val="27"/>
          <w:szCs w:val="27"/>
        </w:rPr>
        <w:t>льзовании природными ресурсами -</w:t>
      </w:r>
      <w:r w:rsidRPr="00BD0C1F">
        <w:rPr>
          <w:sz w:val="27"/>
          <w:szCs w:val="27"/>
        </w:rPr>
        <w:t xml:space="preserve"> 21,5 процента, дох</w:t>
      </w:r>
      <w:r>
        <w:rPr>
          <w:sz w:val="27"/>
          <w:szCs w:val="27"/>
        </w:rPr>
        <w:t>оды от использования имущества -</w:t>
      </w:r>
      <w:r w:rsidRPr="00BD0C1F">
        <w:rPr>
          <w:sz w:val="27"/>
          <w:szCs w:val="27"/>
        </w:rPr>
        <w:t xml:space="preserve"> 18,2 процента, доходы от оказания платных услуг и </w:t>
      </w:r>
      <w:r>
        <w:rPr>
          <w:sz w:val="27"/>
          <w:szCs w:val="27"/>
        </w:rPr>
        <w:t>компенсации затрат государства -</w:t>
      </w:r>
      <w:r w:rsidRPr="00BD0C1F">
        <w:rPr>
          <w:sz w:val="27"/>
          <w:szCs w:val="27"/>
        </w:rPr>
        <w:t xml:space="preserve"> 10,4 процента, </w:t>
      </w:r>
      <w:r w:rsidRPr="00BD0C1F">
        <w:rPr>
          <w:bCs/>
          <w:iCs/>
          <w:sz w:val="27"/>
          <w:szCs w:val="27"/>
        </w:rPr>
        <w:t>доходы от продажи материальных и нематериальных актив</w:t>
      </w:r>
      <w:r>
        <w:rPr>
          <w:bCs/>
          <w:iCs/>
          <w:sz w:val="27"/>
          <w:szCs w:val="27"/>
        </w:rPr>
        <w:t>ов - 5,0 процентов</w:t>
      </w:r>
      <w:r w:rsidRPr="00BD0C1F">
        <w:rPr>
          <w:bCs/>
          <w:iCs/>
          <w:sz w:val="27"/>
          <w:szCs w:val="27"/>
        </w:rPr>
        <w:t>.</w:t>
      </w:r>
    </w:p>
    <w:p w:rsidR="00A1016A" w:rsidRPr="0089750B" w:rsidRDefault="00A1016A" w:rsidP="007A1C01">
      <w:pPr>
        <w:ind w:firstLine="567"/>
        <w:jc w:val="both"/>
        <w:rPr>
          <w:color w:val="0070C0"/>
          <w:sz w:val="27"/>
          <w:szCs w:val="27"/>
        </w:rPr>
      </w:pPr>
      <w:r w:rsidRPr="004C75E2">
        <w:rPr>
          <w:bCs/>
          <w:iCs/>
          <w:sz w:val="27"/>
          <w:szCs w:val="27"/>
        </w:rPr>
        <w:t>По сравнению с 2012 годом</w:t>
      </w:r>
      <w:r>
        <w:rPr>
          <w:bCs/>
          <w:iCs/>
          <w:sz w:val="27"/>
          <w:szCs w:val="27"/>
        </w:rPr>
        <w:t>,</w:t>
      </w:r>
      <w:r w:rsidRPr="004C75E2">
        <w:rPr>
          <w:bCs/>
          <w:iCs/>
          <w:sz w:val="27"/>
          <w:szCs w:val="27"/>
        </w:rPr>
        <w:t xml:space="preserve"> снизилось поступление:</w:t>
      </w:r>
      <w:r w:rsidRPr="0089750B">
        <w:rPr>
          <w:bCs/>
          <w:iCs/>
          <w:color w:val="0070C0"/>
          <w:sz w:val="27"/>
          <w:szCs w:val="27"/>
        </w:rPr>
        <w:t xml:space="preserve"> </w:t>
      </w:r>
      <w:r w:rsidRPr="004C75E2">
        <w:rPr>
          <w:bCs/>
          <w:iCs/>
          <w:sz w:val="27"/>
          <w:szCs w:val="27"/>
        </w:rPr>
        <w:t xml:space="preserve">по </w:t>
      </w:r>
      <w:r w:rsidRPr="004C75E2">
        <w:rPr>
          <w:sz w:val="27"/>
          <w:szCs w:val="27"/>
        </w:rPr>
        <w:t>платежам при по</w:t>
      </w:r>
      <w:r>
        <w:rPr>
          <w:sz w:val="27"/>
          <w:szCs w:val="27"/>
        </w:rPr>
        <w:t>льзовании природными ресурсами -</w:t>
      </w:r>
      <w:r w:rsidRPr="004C75E2">
        <w:rPr>
          <w:sz w:val="27"/>
          <w:szCs w:val="27"/>
        </w:rPr>
        <w:t xml:space="preserve"> на 18292,8 тыс. рублей</w:t>
      </w:r>
      <w:r>
        <w:rPr>
          <w:sz w:val="27"/>
          <w:szCs w:val="27"/>
        </w:rPr>
        <w:t>,</w:t>
      </w:r>
      <w:r w:rsidRPr="004C75E2">
        <w:rPr>
          <w:sz w:val="27"/>
          <w:szCs w:val="27"/>
        </w:rPr>
        <w:t xml:space="preserve"> или на 9,4 процента</w:t>
      </w:r>
      <w:r w:rsidRPr="004C75E2">
        <w:rPr>
          <w:bCs/>
          <w:iCs/>
          <w:sz w:val="27"/>
          <w:szCs w:val="27"/>
        </w:rPr>
        <w:t>;</w:t>
      </w:r>
      <w:r>
        <w:rPr>
          <w:bCs/>
          <w:iCs/>
          <w:color w:val="0070C0"/>
          <w:sz w:val="27"/>
          <w:szCs w:val="27"/>
        </w:rPr>
        <w:t xml:space="preserve"> </w:t>
      </w:r>
      <w:r w:rsidRPr="004C75E2">
        <w:rPr>
          <w:bCs/>
          <w:iCs/>
          <w:sz w:val="27"/>
          <w:szCs w:val="27"/>
        </w:rPr>
        <w:t>по доходам от продажи материальных и нем</w:t>
      </w:r>
      <w:r>
        <w:rPr>
          <w:bCs/>
          <w:iCs/>
          <w:sz w:val="27"/>
          <w:szCs w:val="27"/>
        </w:rPr>
        <w:t>атериальных активов - на 9148,1 тыс. рублей, или на 15,6</w:t>
      </w:r>
      <w:r w:rsidRPr="004C75E2">
        <w:rPr>
          <w:bCs/>
          <w:iCs/>
          <w:sz w:val="27"/>
          <w:szCs w:val="27"/>
        </w:rPr>
        <w:t xml:space="preserve"> процента;</w:t>
      </w:r>
      <w:r w:rsidRPr="0089750B">
        <w:rPr>
          <w:bCs/>
          <w:iCs/>
          <w:color w:val="0070C0"/>
          <w:sz w:val="27"/>
          <w:szCs w:val="27"/>
        </w:rPr>
        <w:t xml:space="preserve"> </w:t>
      </w:r>
      <w:r w:rsidRPr="004C75E2">
        <w:rPr>
          <w:bCs/>
          <w:iCs/>
          <w:sz w:val="27"/>
          <w:szCs w:val="27"/>
        </w:rPr>
        <w:t>по адми</w:t>
      </w:r>
      <w:r>
        <w:rPr>
          <w:bCs/>
          <w:iCs/>
          <w:sz w:val="27"/>
          <w:szCs w:val="27"/>
        </w:rPr>
        <w:t>нистративным платежам и сборам -</w:t>
      </w:r>
      <w:r w:rsidRPr="004C75E2">
        <w:rPr>
          <w:bCs/>
          <w:iCs/>
          <w:sz w:val="27"/>
          <w:szCs w:val="27"/>
        </w:rPr>
        <w:t xml:space="preserve"> </w:t>
      </w:r>
      <w:proofErr w:type="gramStart"/>
      <w:r w:rsidRPr="004C75E2">
        <w:rPr>
          <w:bCs/>
          <w:iCs/>
          <w:sz w:val="27"/>
          <w:szCs w:val="27"/>
        </w:rPr>
        <w:t>на</w:t>
      </w:r>
      <w:proofErr w:type="gramEnd"/>
      <w:r w:rsidRPr="004C75E2">
        <w:rPr>
          <w:bCs/>
          <w:iCs/>
          <w:sz w:val="27"/>
          <w:szCs w:val="27"/>
        </w:rPr>
        <w:t xml:space="preserve"> 37,8 тыс. рублей</w:t>
      </w:r>
      <w:r>
        <w:rPr>
          <w:bCs/>
          <w:iCs/>
          <w:sz w:val="27"/>
          <w:szCs w:val="27"/>
        </w:rPr>
        <w:t>,</w:t>
      </w:r>
      <w:r w:rsidRPr="004C75E2">
        <w:rPr>
          <w:bCs/>
          <w:iCs/>
          <w:sz w:val="27"/>
          <w:szCs w:val="27"/>
        </w:rPr>
        <w:t xml:space="preserve"> или на 2,5 процента.</w:t>
      </w:r>
      <w:r w:rsidRPr="0089750B">
        <w:rPr>
          <w:bCs/>
          <w:iCs/>
          <w:color w:val="0070C0"/>
          <w:sz w:val="27"/>
          <w:szCs w:val="27"/>
        </w:rPr>
        <w:t xml:space="preserve"> </w:t>
      </w:r>
    </w:p>
    <w:p w:rsidR="00A1016A" w:rsidRPr="003C08B4" w:rsidRDefault="00A1016A" w:rsidP="007A1C01">
      <w:pPr>
        <w:spacing w:line="235" w:lineRule="auto"/>
        <w:ind w:firstLine="567"/>
        <w:jc w:val="both"/>
        <w:rPr>
          <w:sz w:val="27"/>
          <w:szCs w:val="27"/>
        </w:rPr>
      </w:pPr>
      <w:r w:rsidRPr="003C08B4">
        <w:rPr>
          <w:sz w:val="27"/>
          <w:szCs w:val="27"/>
        </w:rPr>
        <w:t>Увеличение поступлений по сравнению с 2012 годом</w:t>
      </w:r>
      <w:r>
        <w:rPr>
          <w:sz w:val="27"/>
          <w:szCs w:val="27"/>
        </w:rPr>
        <w:t>,</w:t>
      </w:r>
      <w:r w:rsidRPr="003C08B4">
        <w:rPr>
          <w:sz w:val="27"/>
          <w:szCs w:val="27"/>
        </w:rPr>
        <w:t xml:space="preserve"> произошло по штрафам</w:t>
      </w:r>
      <w:r>
        <w:rPr>
          <w:sz w:val="27"/>
          <w:szCs w:val="27"/>
        </w:rPr>
        <w:t>, санкциям и возмещению ущерба -</w:t>
      </w:r>
      <w:r w:rsidRPr="003C08B4">
        <w:rPr>
          <w:sz w:val="27"/>
          <w:szCs w:val="27"/>
        </w:rPr>
        <w:t xml:space="preserve"> на 120082,0 тыс. рублей</w:t>
      </w:r>
      <w:r>
        <w:rPr>
          <w:sz w:val="27"/>
          <w:szCs w:val="27"/>
        </w:rPr>
        <w:t>, или  на 56,6 процента;</w:t>
      </w:r>
      <w:r w:rsidRPr="003C08B4">
        <w:rPr>
          <w:sz w:val="27"/>
          <w:szCs w:val="27"/>
        </w:rPr>
        <w:t xml:space="preserve"> по доходам о</w:t>
      </w:r>
      <w:r>
        <w:rPr>
          <w:sz w:val="27"/>
          <w:szCs w:val="27"/>
        </w:rPr>
        <w:t>т использования имущества -</w:t>
      </w:r>
      <w:r w:rsidRPr="003C08B4">
        <w:rPr>
          <w:sz w:val="27"/>
          <w:szCs w:val="27"/>
        </w:rPr>
        <w:t xml:space="preserve"> на 39402,7 тыс. рублей</w:t>
      </w:r>
      <w:r>
        <w:rPr>
          <w:sz w:val="27"/>
          <w:szCs w:val="27"/>
        </w:rPr>
        <w:t>,</w:t>
      </w:r>
      <w:r w:rsidRPr="003C08B4">
        <w:rPr>
          <w:sz w:val="27"/>
          <w:szCs w:val="27"/>
        </w:rPr>
        <w:t xml:space="preserve"> или на 35,9 процента; по дох</w:t>
      </w:r>
      <w:r>
        <w:rPr>
          <w:sz w:val="27"/>
          <w:szCs w:val="27"/>
        </w:rPr>
        <w:t>одам от оказания платных услуг -</w:t>
      </w:r>
      <w:r w:rsidRPr="003C08B4">
        <w:rPr>
          <w:sz w:val="27"/>
          <w:szCs w:val="27"/>
        </w:rPr>
        <w:t xml:space="preserve"> </w:t>
      </w:r>
      <w:proofErr w:type="gramStart"/>
      <w:r w:rsidRPr="003C08B4">
        <w:rPr>
          <w:sz w:val="27"/>
          <w:szCs w:val="27"/>
        </w:rPr>
        <w:t>на</w:t>
      </w:r>
      <w:proofErr w:type="gramEnd"/>
      <w:r w:rsidRPr="003C08B4">
        <w:rPr>
          <w:sz w:val="27"/>
          <w:szCs w:val="27"/>
        </w:rPr>
        <w:t xml:space="preserve"> 18033,5 тыс. рублей</w:t>
      </w:r>
      <w:r>
        <w:rPr>
          <w:sz w:val="27"/>
          <w:szCs w:val="27"/>
        </w:rPr>
        <w:t>,</w:t>
      </w:r>
      <w:r w:rsidRPr="003C08B4">
        <w:rPr>
          <w:sz w:val="27"/>
          <w:szCs w:val="27"/>
        </w:rPr>
        <w:t xml:space="preserve"> или на 26,9 процента; по прочим неналоговым доходам </w:t>
      </w:r>
      <w:r>
        <w:rPr>
          <w:sz w:val="27"/>
          <w:szCs w:val="27"/>
        </w:rPr>
        <w:t xml:space="preserve">- на 14497,5 </w:t>
      </w:r>
      <w:r w:rsidRPr="003C08B4">
        <w:rPr>
          <w:sz w:val="27"/>
          <w:szCs w:val="27"/>
        </w:rPr>
        <w:t>тыс. рублей</w:t>
      </w:r>
      <w:r>
        <w:rPr>
          <w:sz w:val="27"/>
          <w:szCs w:val="27"/>
        </w:rPr>
        <w:t>,</w:t>
      </w:r>
      <w:r w:rsidRPr="003C08B4">
        <w:rPr>
          <w:sz w:val="27"/>
          <w:szCs w:val="27"/>
        </w:rPr>
        <w:t xml:space="preserve"> или в 2,2 раза. </w:t>
      </w:r>
    </w:p>
    <w:p w:rsidR="00A1016A" w:rsidRDefault="00A1016A" w:rsidP="00A1016A">
      <w:pPr>
        <w:spacing w:line="235" w:lineRule="auto"/>
        <w:ind w:firstLine="708"/>
        <w:jc w:val="both"/>
        <w:rPr>
          <w:b/>
          <w:i/>
          <w:color w:val="0070C0"/>
          <w:sz w:val="27"/>
          <w:szCs w:val="27"/>
        </w:rPr>
      </w:pPr>
    </w:p>
    <w:p w:rsidR="00D5095D" w:rsidRDefault="00A1016A" w:rsidP="007A1C01">
      <w:pPr>
        <w:spacing w:line="232" w:lineRule="auto"/>
        <w:ind w:firstLine="567"/>
        <w:jc w:val="both"/>
        <w:rPr>
          <w:sz w:val="27"/>
          <w:szCs w:val="27"/>
        </w:rPr>
      </w:pPr>
      <w:r w:rsidRPr="001B1C97">
        <w:rPr>
          <w:b/>
          <w:i/>
          <w:sz w:val="27"/>
          <w:szCs w:val="27"/>
        </w:rPr>
        <w:t xml:space="preserve">Доходы от использования имущества,  находящегося в государственной и муниципальной собственности </w:t>
      </w:r>
      <w:r w:rsidRPr="001B1C97">
        <w:rPr>
          <w:sz w:val="27"/>
          <w:szCs w:val="27"/>
        </w:rPr>
        <w:t xml:space="preserve">составили </w:t>
      </w:r>
      <w:r w:rsidRPr="001B1C97">
        <w:rPr>
          <w:b/>
          <w:sz w:val="27"/>
          <w:szCs w:val="27"/>
        </w:rPr>
        <w:t xml:space="preserve"> 149146,2 тыс. рублей</w:t>
      </w:r>
      <w:r w:rsidRPr="001B1C97">
        <w:rPr>
          <w:sz w:val="27"/>
          <w:szCs w:val="27"/>
        </w:rPr>
        <w:t>, или 132,4 процента от уточнённого плана на 2013 год  (112667,6 тыс. рублей).</w:t>
      </w:r>
    </w:p>
    <w:p w:rsidR="00A1016A" w:rsidRPr="001B1C97" w:rsidRDefault="00D5095D" w:rsidP="00D5095D">
      <w:pPr>
        <w:autoSpaceDE/>
        <w:autoSpaceDN/>
        <w:adjustRightInd/>
        <w:spacing w:after="200" w:line="276" w:lineRule="auto"/>
        <w:rPr>
          <w:sz w:val="27"/>
          <w:szCs w:val="27"/>
        </w:rPr>
      </w:pPr>
      <w:r>
        <w:rPr>
          <w:sz w:val="27"/>
          <w:szCs w:val="27"/>
        </w:rPr>
        <w:br w:type="page"/>
      </w:r>
    </w:p>
    <w:p w:rsidR="00A1016A" w:rsidRPr="001B1C97" w:rsidRDefault="00A1016A" w:rsidP="007A1C01">
      <w:pPr>
        <w:spacing w:line="244" w:lineRule="auto"/>
        <w:ind w:firstLine="567"/>
        <w:jc w:val="both"/>
        <w:rPr>
          <w:sz w:val="27"/>
          <w:szCs w:val="27"/>
        </w:rPr>
      </w:pPr>
      <w:r w:rsidRPr="001B1C97">
        <w:rPr>
          <w:sz w:val="27"/>
          <w:szCs w:val="27"/>
        </w:rPr>
        <w:lastRenderedPageBreak/>
        <w:t>В данную группу вошли следующие виды доходов:</w:t>
      </w:r>
    </w:p>
    <w:p w:rsidR="00A1016A" w:rsidRPr="001B1C97" w:rsidRDefault="00A1016A" w:rsidP="00A1016A">
      <w:pPr>
        <w:ind w:firstLine="600"/>
        <w:jc w:val="both"/>
        <w:rPr>
          <w:b/>
          <w:i/>
          <w:sz w:val="27"/>
          <w:szCs w:val="27"/>
        </w:rPr>
      </w:pPr>
    </w:p>
    <w:p w:rsidR="00A1016A" w:rsidRPr="001B1C97" w:rsidRDefault="00A1016A" w:rsidP="007A1C01">
      <w:pPr>
        <w:ind w:firstLine="567"/>
        <w:jc w:val="both"/>
        <w:rPr>
          <w:sz w:val="27"/>
          <w:szCs w:val="27"/>
        </w:rPr>
      </w:pPr>
      <w:r w:rsidRPr="001B1C97">
        <w:rPr>
          <w:b/>
          <w:i/>
          <w:sz w:val="27"/>
          <w:szCs w:val="27"/>
        </w:rPr>
        <w:t>1)</w:t>
      </w:r>
      <w:r w:rsidRPr="001B1C97">
        <w:rPr>
          <w:i/>
          <w:sz w:val="27"/>
          <w:szCs w:val="27"/>
        </w:rPr>
        <w:t xml:space="preserve"> </w:t>
      </w:r>
      <w:r w:rsidRPr="001B1C97">
        <w:rPr>
          <w:b/>
          <w:i/>
          <w:sz w:val="27"/>
          <w:szCs w:val="27"/>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РФ</w:t>
      </w:r>
      <w:r w:rsidRPr="001B1C97">
        <w:rPr>
          <w:b/>
          <w:sz w:val="27"/>
          <w:szCs w:val="27"/>
        </w:rPr>
        <w:t xml:space="preserve"> - 4476,5</w:t>
      </w:r>
      <w:r w:rsidRPr="001B1C97">
        <w:rPr>
          <w:sz w:val="27"/>
          <w:szCs w:val="27"/>
        </w:rPr>
        <w:t xml:space="preserve"> </w:t>
      </w:r>
      <w:r w:rsidRPr="001B1C97">
        <w:rPr>
          <w:b/>
          <w:sz w:val="27"/>
          <w:szCs w:val="27"/>
        </w:rPr>
        <w:t>тыс. рублей</w:t>
      </w:r>
      <w:r w:rsidRPr="001B1C97">
        <w:rPr>
          <w:sz w:val="27"/>
          <w:szCs w:val="27"/>
        </w:rPr>
        <w:t xml:space="preserve">, или 100,0 процентов к плану. </w:t>
      </w:r>
    </w:p>
    <w:p w:rsidR="00A1016A" w:rsidRPr="001B1C97" w:rsidRDefault="00A1016A" w:rsidP="007A1C01">
      <w:pPr>
        <w:ind w:firstLine="567"/>
        <w:jc w:val="both"/>
        <w:rPr>
          <w:sz w:val="27"/>
          <w:szCs w:val="27"/>
        </w:rPr>
      </w:pPr>
      <w:r w:rsidRPr="001B1C97">
        <w:rPr>
          <w:sz w:val="27"/>
          <w:szCs w:val="27"/>
        </w:rPr>
        <w:t>В 2013 году  в собственности Ульяновской области находились пакеты акций  34 акционерных обществ, получены дивиденды по акциям 14 акционерных обществ, принявших решение о выплате дивидендов.</w:t>
      </w:r>
    </w:p>
    <w:p w:rsidR="00A1016A" w:rsidRPr="001B1C97" w:rsidRDefault="00A1016A" w:rsidP="007A1C01">
      <w:pPr>
        <w:ind w:firstLine="567"/>
        <w:jc w:val="both"/>
        <w:rPr>
          <w:sz w:val="27"/>
          <w:szCs w:val="27"/>
        </w:rPr>
      </w:pPr>
      <w:r w:rsidRPr="001B1C97">
        <w:rPr>
          <w:sz w:val="27"/>
          <w:szCs w:val="27"/>
        </w:rPr>
        <w:t>Следует отметить, что в 2012 году в областной бюджет были перечислены дивиденды 9 открытыми акционерными обществами, акции которых находятся в государственной собственности Ульяновской области.</w:t>
      </w:r>
    </w:p>
    <w:p w:rsidR="00A1016A" w:rsidRPr="001B1C97" w:rsidRDefault="00A1016A" w:rsidP="00A1016A">
      <w:pPr>
        <w:ind w:firstLine="708"/>
        <w:jc w:val="both"/>
        <w:rPr>
          <w:sz w:val="27"/>
          <w:szCs w:val="27"/>
        </w:rPr>
      </w:pPr>
      <w:r w:rsidRPr="001B1C97">
        <w:rPr>
          <w:sz w:val="27"/>
          <w:szCs w:val="27"/>
        </w:rPr>
        <w:t>Дивиденды в областной бюджет были перечислены следующими акционерными обществами:</w:t>
      </w:r>
    </w:p>
    <w:p w:rsidR="00A1016A" w:rsidRPr="001B1C97" w:rsidRDefault="00A1016A" w:rsidP="00A1016A">
      <w:pPr>
        <w:numPr>
          <w:ilvl w:val="0"/>
          <w:numId w:val="6"/>
        </w:numPr>
        <w:jc w:val="both"/>
        <w:rPr>
          <w:sz w:val="27"/>
          <w:szCs w:val="27"/>
        </w:rPr>
      </w:pPr>
      <w:r w:rsidRPr="001B1C97">
        <w:rPr>
          <w:sz w:val="27"/>
          <w:szCs w:val="27"/>
        </w:rPr>
        <w:t>ОАО  «</w:t>
      </w:r>
      <w:proofErr w:type="spellStart"/>
      <w:r w:rsidRPr="001B1C97">
        <w:rPr>
          <w:sz w:val="27"/>
          <w:szCs w:val="27"/>
        </w:rPr>
        <w:t>Автопассервис</w:t>
      </w:r>
      <w:proofErr w:type="spellEnd"/>
      <w:r w:rsidRPr="001B1C97">
        <w:rPr>
          <w:sz w:val="27"/>
          <w:szCs w:val="27"/>
        </w:rPr>
        <w:t>» - 265,5 тыс. рублей;</w:t>
      </w:r>
    </w:p>
    <w:p w:rsidR="00A1016A" w:rsidRPr="001B1C97" w:rsidRDefault="00A1016A" w:rsidP="00A1016A">
      <w:pPr>
        <w:numPr>
          <w:ilvl w:val="0"/>
          <w:numId w:val="6"/>
        </w:numPr>
        <w:jc w:val="both"/>
        <w:rPr>
          <w:sz w:val="27"/>
          <w:szCs w:val="27"/>
        </w:rPr>
      </w:pPr>
      <w:r w:rsidRPr="001B1C97">
        <w:rPr>
          <w:sz w:val="27"/>
          <w:szCs w:val="27"/>
        </w:rPr>
        <w:t>ОАО  «</w:t>
      </w:r>
      <w:proofErr w:type="spellStart"/>
      <w:r w:rsidRPr="001B1C97">
        <w:rPr>
          <w:sz w:val="27"/>
          <w:szCs w:val="27"/>
        </w:rPr>
        <w:t>Инзенское</w:t>
      </w:r>
      <w:proofErr w:type="spellEnd"/>
      <w:r w:rsidRPr="001B1C97">
        <w:rPr>
          <w:sz w:val="27"/>
          <w:szCs w:val="27"/>
        </w:rPr>
        <w:t xml:space="preserve"> АТП» - 51,1 тыс. рублей;</w:t>
      </w:r>
    </w:p>
    <w:p w:rsidR="00A1016A" w:rsidRPr="001B1C97" w:rsidRDefault="00A1016A" w:rsidP="00A1016A">
      <w:pPr>
        <w:numPr>
          <w:ilvl w:val="0"/>
          <w:numId w:val="6"/>
        </w:numPr>
        <w:jc w:val="both"/>
        <w:rPr>
          <w:sz w:val="27"/>
          <w:szCs w:val="27"/>
        </w:rPr>
      </w:pPr>
      <w:r w:rsidRPr="001B1C97">
        <w:rPr>
          <w:sz w:val="27"/>
          <w:szCs w:val="27"/>
        </w:rPr>
        <w:t>ОАО «</w:t>
      </w:r>
      <w:proofErr w:type="spellStart"/>
      <w:proofErr w:type="gramStart"/>
      <w:r w:rsidRPr="001B1C97">
        <w:rPr>
          <w:sz w:val="27"/>
          <w:szCs w:val="27"/>
        </w:rPr>
        <w:t>Майнское</w:t>
      </w:r>
      <w:proofErr w:type="spellEnd"/>
      <w:proofErr w:type="gramEnd"/>
      <w:r w:rsidRPr="001B1C97">
        <w:rPr>
          <w:sz w:val="27"/>
          <w:szCs w:val="27"/>
        </w:rPr>
        <w:t xml:space="preserve"> АТП» - 125,2 тыс. рублей;</w:t>
      </w:r>
    </w:p>
    <w:p w:rsidR="00A1016A" w:rsidRPr="001B1C97" w:rsidRDefault="00A1016A" w:rsidP="00A1016A">
      <w:pPr>
        <w:numPr>
          <w:ilvl w:val="0"/>
          <w:numId w:val="6"/>
        </w:numPr>
        <w:jc w:val="both"/>
        <w:rPr>
          <w:sz w:val="27"/>
          <w:szCs w:val="27"/>
        </w:rPr>
      </w:pPr>
      <w:r w:rsidRPr="001B1C97">
        <w:rPr>
          <w:sz w:val="27"/>
          <w:szCs w:val="27"/>
        </w:rPr>
        <w:t>ОАО «Аэропорт Ульяновск» - 151,0 тыс. рублей;</w:t>
      </w:r>
    </w:p>
    <w:p w:rsidR="00A1016A" w:rsidRPr="001B1C97" w:rsidRDefault="00A1016A" w:rsidP="00A1016A">
      <w:pPr>
        <w:numPr>
          <w:ilvl w:val="0"/>
          <w:numId w:val="6"/>
        </w:numPr>
        <w:jc w:val="both"/>
        <w:rPr>
          <w:sz w:val="27"/>
          <w:szCs w:val="27"/>
        </w:rPr>
      </w:pPr>
      <w:r>
        <w:rPr>
          <w:sz w:val="27"/>
          <w:szCs w:val="27"/>
        </w:rPr>
        <w:t>ОАО «Оптика №</w:t>
      </w:r>
      <w:r w:rsidRPr="001B1C97">
        <w:rPr>
          <w:sz w:val="27"/>
          <w:szCs w:val="27"/>
        </w:rPr>
        <w:t>2» - 67,8 тыс. рублей;</w:t>
      </w:r>
    </w:p>
    <w:p w:rsidR="00A1016A" w:rsidRPr="001B1C97" w:rsidRDefault="00A1016A" w:rsidP="00A1016A">
      <w:pPr>
        <w:numPr>
          <w:ilvl w:val="0"/>
          <w:numId w:val="6"/>
        </w:numPr>
        <w:jc w:val="both"/>
        <w:rPr>
          <w:sz w:val="27"/>
          <w:szCs w:val="27"/>
        </w:rPr>
      </w:pPr>
      <w:r w:rsidRPr="001B1C97">
        <w:rPr>
          <w:sz w:val="27"/>
          <w:szCs w:val="27"/>
        </w:rPr>
        <w:t>ОАО «Областная типография «Печатный двор» - 125,1 тыс. рублей;</w:t>
      </w:r>
    </w:p>
    <w:p w:rsidR="00A1016A" w:rsidRPr="001B1C97" w:rsidRDefault="00A1016A" w:rsidP="00A1016A">
      <w:pPr>
        <w:numPr>
          <w:ilvl w:val="0"/>
          <w:numId w:val="6"/>
        </w:numPr>
        <w:jc w:val="both"/>
        <w:rPr>
          <w:sz w:val="27"/>
          <w:szCs w:val="27"/>
        </w:rPr>
      </w:pPr>
      <w:r w:rsidRPr="001B1C97">
        <w:rPr>
          <w:sz w:val="27"/>
          <w:szCs w:val="27"/>
        </w:rPr>
        <w:t>ОАО «</w:t>
      </w:r>
      <w:proofErr w:type="spellStart"/>
      <w:r w:rsidRPr="001B1C97">
        <w:rPr>
          <w:sz w:val="27"/>
          <w:szCs w:val="27"/>
        </w:rPr>
        <w:t>Новомалыклинский</w:t>
      </w:r>
      <w:proofErr w:type="spellEnd"/>
      <w:r w:rsidRPr="001B1C97">
        <w:rPr>
          <w:sz w:val="27"/>
          <w:szCs w:val="27"/>
        </w:rPr>
        <w:t xml:space="preserve"> </w:t>
      </w:r>
      <w:proofErr w:type="spellStart"/>
      <w:r w:rsidRPr="001B1C97">
        <w:rPr>
          <w:sz w:val="27"/>
          <w:szCs w:val="27"/>
        </w:rPr>
        <w:t>Агротехснаб</w:t>
      </w:r>
      <w:proofErr w:type="spellEnd"/>
      <w:r w:rsidRPr="001B1C97">
        <w:rPr>
          <w:sz w:val="27"/>
          <w:szCs w:val="27"/>
        </w:rPr>
        <w:t>» - 813,4 тыс. рублей;</w:t>
      </w:r>
    </w:p>
    <w:p w:rsidR="00A1016A" w:rsidRPr="001B1C97" w:rsidRDefault="00A1016A" w:rsidP="00A1016A">
      <w:pPr>
        <w:numPr>
          <w:ilvl w:val="0"/>
          <w:numId w:val="6"/>
        </w:numPr>
        <w:jc w:val="both"/>
        <w:rPr>
          <w:sz w:val="27"/>
          <w:szCs w:val="27"/>
        </w:rPr>
      </w:pPr>
      <w:r w:rsidRPr="001B1C97">
        <w:rPr>
          <w:sz w:val="27"/>
          <w:szCs w:val="27"/>
        </w:rPr>
        <w:t>ОАО «Агрофирма «</w:t>
      </w:r>
      <w:proofErr w:type="spellStart"/>
      <w:r w:rsidRPr="001B1C97">
        <w:rPr>
          <w:sz w:val="27"/>
          <w:szCs w:val="27"/>
        </w:rPr>
        <w:t>Старомайнская</w:t>
      </w:r>
      <w:proofErr w:type="spellEnd"/>
      <w:r w:rsidRPr="001B1C97">
        <w:rPr>
          <w:sz w:val="27"/>
          <w:szCs w:val="27"/>
        </w:rPr>
        <w:t>» - 1028,3 тыс. рублей;</w:t>
      </w:r>
    </w:p>
    <w:p w:rsidR="00A1016A" w:rsidRPr="001B1C97" w:rsidRDefault="00A1016A" w:rsidP="00A1016A">
      <w:pPr>
        <w:numPr>
          <w:ilvl w:val="0"/>
          <w:numId w:val="6"/>
        </w:numPr>
        <w:jc w:val="both"/>
        <w:rPr>
          <w:sz w:val="27"/>
          <w:szCs w:val="27"/>
        </w:rPr>
      </w:pPr>
      <w:r>
        <w:rPr>
          <w:sz w:val="27"/>
          <w:szCs w:val="27"/>
        </w:rPr>
        <w:t>ОАО «Аптека №</w:t>
      </w:r>
      <w:r w:rsidRPr="001B1C97">
        <w:rPr>
          <w:sz w:val="27"/>
          <w:szCs w:val="27"/>
        </w:rPr>
        <w:t>40» - 16,3 тыс. рублей;</w:t>
      </w:r>
    </w:p>
    <w:p w:rsidR="00A1016A" w:rsidRPr="001B1C97" w:rsidRDefault="00A1016A" w:rsidP="00A1016A">
      <w:pPr>
        <w:numPr>
          <w:ilvl w:val="0"/>
          <w:numId w:val="6"/>
        </w:numPr>
        <w:jc w:val="both"/>
        <w:rPr>
          <w:sz w:val="27"/>
          <w:szCs w:val="27"/>
        </w:rPr>
      </w:pPr>
      <w:r w:rsidRPr="001B1C97">
        <w:rPr>
          <w:sz w:val="27"/>
          <w:szCs w:val="27"/>
        </w:rPr>
        <w:t>ОАО «</w:t>
      </w:r>
      <w:proofErr w:type="spellStart"/>
      <w:r w:rsidRPr="001B1C97">
        <w:rPr>
          <w:sz w:val="27"/>
          <w:szCs w:val="27"/>
        </w:rPr>
        <w:t>Димитровградская</w:t>
      </w:r>
      <w:proofErr w:type="spellEnd"/>
      <w:r w:rsidRPr="001B1C97">
        <w:rPr>
          <w:sz w:val="27"/>
          <w:szCs w:val="27"/>
        </w:rPr>
        <w:t xml:space="preserve"> типография» - 82,8 тыс. рублей;</w:t>
      </w:r>
    </w:p>
    <w:p w:rsidR="00A1016A" w:rsidRPr="001B1C97" w:rsidRDefault="00A1016A" w:rsidP="00A1016A">
      <w:pPr>
        <w:numPr>
          <w:ilvl w:val="0"/>
          <w:numId w:val="6"/>
        </w:numPr>
        <w:jc w:val="both"/>
        <w:rPr>
          <w:sz w:val="27"/>
          <w:szCs w:val="27"/>
        </w:rPr>
      </w:pPr>
      <w:r w:rsidRPr="001B1C97">
        <w:rPr>
          <w:sz w:val="27"/>
          <w:szCs w:val="27"/>
        </w:rPr>
        <w:t>ОАО «Нектар» - 12,7 тыс. рублей;</w:t>
      </w:r>
    </w:p>
    <w:p w:rsidR="00A1016A" w:rsidRPr="001B1C97" w:rsidRDefault="00A1016A" w:rsidP="00A1016A">
      <w:pPr>
        <w:numPr>
          <w:ilvl w:val="0"/>
          <w:numId w:val="6"/>
        </w:numPr>
        <w:jc w:val="both"/>
        <w:rPr>
          <w:sz w:val="27"/>
          <w:szCs w:val="27"/>
        </w:rPr>
      </w:pPr>
      <w:r w:rsidRPr="001B1C97">
        <w:rPr>
          <w:sz w:val="27"/>
          <w:szCs w:val="27"/>
        </w:rPr>
        <w:t>ОАО «</w:t>
      </w:r>
      <w:proofErr w:type="spellStart"/>
      <w:r w:rsidRPr="001B1C97">
        <w:rPr>
          <w:sz w:val="27"/>
          <w:szCs w:val="27"/>
        </w:rPr>
        <w:t>УльяновскФармация</w:t>
      </w:r>
      <w:proofErr w:type="spellEnd"/>
      <w:r w:rsidRPr="001B1C97">
        <w:rPr>
          <w:sz w:val="27"/>
          <w:szCs w:val="27"/>
        </w:rPr>
        <w:t xml:space="preserve">» -   74,2 тыс. рублей. </w:t>
      </w:r>
    </w:p>
    <w:p w:rsidR="00A1016A" w:rsidRPr="001B1C97" w:rsidRDefault="00A1016A" w:rsidP="00A1016A">
      <w:pPr>
        <w:numPr>
          <w:ilvl w:val="0"/>
          <w:numId w:val="6"/>
        </w:numPr>
        <w:jc w:val="both"/>
        <w:rPr>
          <w:sz w:val="27"/>
          <w:szCs w:val="27"/>
        </w:rPr>
      </w:pPr>
      <w:r w:rsidRPr="001B1C97">
        <w:rPr>
          <w:sz w:val="27"/>
          <w:szCs w:val="27"/>
        </w:rPr>
        <w:t>ОАО «Тепличное» -   1650,5 тыс. рублей</w:t>
      </w:r>
    </w:p>
    <w:p w:rsidR="00A1016A" w:rsidRPr="001B1C97" w:rsidRDefault="00A1016A" w:rsidP="00A1016A">
      <w:pPr>
        <w:numPr>
          <w:ilvl w:val="0"/>
          <w:numId w:val="6"/>
        </w:numPr>
        <w:jc w:val="both"/>
        <w:rPr>
          <w:sz w:val="27"/>
          <w:szCs w:val="27"/>
        </w:rPr>
      </w:pPr>
      <w:r w:rsidRPr="001B1C97">
        <w:rPr>
          <w:sz w:val="27"/>
          <w:szCs w:val="27"/>
        </w:rPr>
        <w:t>ОАО «Аптека № 11» - 12,7 тыс. рублей;</w:t>
      </w:r>
    </w:p>
    <w:p w:rsidR="00A1016A" w:rsidRPr="001B1C97" w:rsidRDefault="00A1016A" w:rsidP="007A1C01">
      <w:pPr>
        <w:ind w:firstLine="567"/>
        <w:jc w:val="both"/>
        <w:rPr>
          <w:sz w:val="27"/>
          <w:szCs w:val="27"/>
        </w:rPr>
      </w:pPr>
      <w:r w:rsidRPr="001B1C97">
        <w:rPr>
          <w:sz w:val="27"/>
          <w:szCs w:val="27"/>
        </w:rPr>
        <w:t>Динамика поступления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РФ</w:t>
      </w:r>
      <w:r>
        <w:rPr>
          <w:sz w:val="27"/>
          <w:szCs w:val="27"/>
        </w:rPr>
        <w:t>,</w:t>
      </w:r>
      <w:r w:rsidRPr="001B1C97">
        <w:rPr>
          <w:sz w:val="27"/>
          <w:szCs w:val="27"/>
        </w:rPr>
        <w:t xml:space="preserve"> за 2011-2013 годы п</w:t>
      </w:r>
      <w:r w:rsidR="00161724">
        <w:rPr>
          <w:sz w:val="27"/>
          <w:szCs w:val="27"/>
        </w:rPr>
        <w:t>риведена на диаграмме № 1</w:t>
      </w:r>
      <w:r w:rsidRPr="001B1C97">
        <w:rPr>
          <w:sz w:val="27"/>
          <w:szCs w:val="27"/>
        </w:rPr>
        <w:t>.</w:t>
      </w:r>
    </w:p>
    <w:p w:rsidR="00D5095D" w:rsidRDefault="00D5095D">
      <w:pPr>
        <w:autoSpaceDE/>
        <w:autoSpaceDN/>
        <w:adjustRightInd/>
        <w:spacing w:after="200" w:line="276" w:lineRule="auto"/>
        <w:rPr>
          <w:sz w:val="27"/>
          <w:szCs w:val="27"/>
        </w:rPr>
      </w:pPr>
      <w:r>
        <w:rPr>
          <w:sz w:val="27"/>
          <w:szCs w:val="27"/>
        </w:rPr>
        <w:br w:type="page"/>
      </w:r>
    </w:p>
    <w:p w:rsidR="00A1016A" w:rsidRPr="001B1C97" w:rsidRDefault="00A1016A" w:rsidP="00A1016A">
      <w:pPr>
        <w:ind w:firstLine="708"/>
        <w:jc w:val="right"/>
        <w:rPr>
          <w:sz w:val="27"/>
          <w:szCs w:val="27"/>
          <w:lang w:val="en-US"/>
        </w:rPr>
      </w:pPr>
      <w:r w:rsidRPr="001B1C97">
        <w:rPr>
          <w:sz w:val="27"/>
          <w:szCs w:val="27"/>
        </w:rPr>
        <w:lastRenderedPageBreak/>
        <w:t>Диаграмма  №</w:t>
      </w:r>
      <w:r w:rsidR="00161724">
        <w:rPr>
          <w:sz w:val="27"/>
          <w:szCs w:val="27"/>
        </w:rPr>
        <w:t xml:space="preserve"> 1</w:t>
      </w:r>
    </w:p>
    <w:p w:rsidR="00A1016A" w:rsidRDefault="00A1016A" w:rsidP="00A1016A">
      <w:pPr>
        <w:jc w:val="both"/>
        <w:rPr>
          <w:noProof/>
        </w:rPr>
      </w:pPr>
      <w:r>
        <w:rPr>
          <w:noProof/>
        </w:rPr>
        <w:drawing>
          <wp:inline distT="0" distB="0" distL="0" distR="0" wp14:anchorId="552842DA" wp14:editId="04998050">
            <wp:extent cx="5905500" cy="3152775"/>
            <wp:effectExtent l="0" t="0" r="19050" b="952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016A" w:rsidRDefault="00A1016A" w:rsidP="00A1016A">
      <w:pPr>
        <w:jc w:val="both"/>
        <w:rPr>
          <w:noProof/>
        </w:rPr>
      </w:pPr>
    </w:p>
    <w:p w:rsidR="00A1016A" w:rsidRPr="00826B71" w:rsidRDefault="00A1016A" w:rsidP="007A1C01">
      <w:pPr>
        <w:ind w:firstLine="567"/>
        <w:jc w:val="both"/>
        <w:rPr>
          <w:sz w:val="27"/>
          <w:szCs w:val="27"/>
        </w:rPr>
      </w:pPr>
      <w:r w:rsidRPr="00826B71">
        <w:rPr>
          <w:b/>
          <w:i/>
          <w:sz w:val="27"/>
          <w:szCs w:val="27"/>
        </w:rPr>
        <w:t xml:space="preserve">2)  доходы, получаемые в виде арендной либо иной платы за передачу в возмездное пользование государственного и муниципального имущества (включая аренду земельных участков) – </w:t>
      </w:r>
      <w:r w:rsidRPr="00826B71">
        <w:rPr>
          <w:sz w:val="27"/>
          <w:szCs w:val="27"/>
        </w:rPr>
        <w:t xml:space="preserve">142483,9 тыс. рублей, или 134,4 процента к плану, из них:  </w:t>
      </w:r>
    </w:p>
    <w:p w:rsidR="00A1016A" w:rsidRPr="00826B71" w:rsidRDefault="00A1016A" w:rsidP="007A1C01">
      <w:pPr>
        <w:ind w:firstLine="567"/>
        <w:jc w:val="both"/>
        <w:rPr>
          <w:sz w:val="27"/>
          <w:szCs w:val="27"/>
        </w:rPr>
      </w:pPr>
      <w:proofErr w:type="gramStart"/>
      <w:r w:rsidRPr="00826B71">
        <w:rPr>
          <w:b/>
          <w:sz w:val="27"/>
          <w:szCs w:val="2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826B71">
        <w:rPr>
          <w:sz w:val="27"/>
          <w:szCs w:val="27"/>
        </w:rPr>
        <w:t xml:space="preserve"> составили </w:t>
      </w:r>
      <w:r w:rsidRPr="00826B71">
        <w:rPr>
          <w:b/>
          <w:sz w:val="27"/>
          <w:szCs w:val="27"/>
        </w:rPr>
        <w:t>112213,0 тыс. рублей</w:t>
      </w:r>
      <w:r w:rsidRPr="00826B71">
        <w:rPr>
          <w:sz w:val="27"/>
          <w:szCs w:val="27"/>
        </w:rPr>
        <w:t>, или 139,3 процента к плану.</w:t>
      </w:r>
      <w:proofErr w:type="gramEnd"/>
    </w:p>
    <w:p w:rsidR="00A1016A" w:rsidRPr="00826B71" w:rsidRDefault="00A1016A" w:rsidP="007A1C01">
      <w:pPr>
        <w:ind w:firstLine="567"/>
        <w:jc w:val="both"/>
        <w:rPr>
          <w:sz w:val="27"/>
          <w:szCs w:val="27"/>
        </w:rPr>
      </w:pPr>
      <w:r w:rsidRPr="00826B71">
        <w:rPr>
          <w:sz w:val="27"/>
          <w:szCs w:val="27"/>
        </w:rPr>
        <w:t>Главными администраторами по данному виду доходов являются муниципальные образования, перечисляющие доходы в областной бюджет. Муниципальные образования в соответствии со статьей 57 Бюджетного к</w:t>
      </w:r>
      <w:r>
        <w:rPr>
          <w:sz w:val="27"/>
          <w:szCs w:val="27"/>
        </w:rPr>
        <w:t>одекса РФ должны перечислять 20 процентов</w:t>
      </w:r>
      <w:r w:rsidRPr="00826B71">
        <w:rPr>
          <w:sz w:val="27"/>
          <w:szCs w:val="27"/>
        </w:rPr>
        <w:t xml:space="preserve"> данного дохода в бюджет субъекта РФ.</w:t>
      </w:r>
    </w:p>
    <w:p w:rsidR="00A1016A" w:rsidRPr="00826B71" w:rsidRDefault="00A1016A" w:rsidP="007A1C01">
      <w:pPr>
        <w:ind w:firstLine="567"/>
        <w:jc w:val="both"/>
        <w:rPr>
          <w:sz w:val="27"/>
          <w:szCs w:val="27"/>
        </w:rPr>
      </w:pPr>
      <w:r w:rsidRPr="00826B71">
        <w:rPr>
          <w:sz w:val="27"/>
          <w:szCs w:val="27"/>
        </w:rPr>
        <w:t>Поступления от муниципальных образований за 2013 год составили:</w:t>
      </w:r>
    </w:p>
    <w:p w:rsidR="00A1016A" w:rsidRPr="00826B71" w:rsidRDefault="00A1016A" w:rsidP="00A1016A">
      <w:pPr>
        <w:numPr>
          <w:ilvl w:val="0"/>
          <w:numId w:val="4"/>
        </w:numPr>
        <w:jc w:val="both"/>
        <w:rPr>
          <w:sz w:val="27"/>
          <w:szCs w:val="27"/>
        </w:rPr>
      </w:pPr>
      <w:r>
        <w:rPr>
          <w:sz w:val="27"/>
          <w:szCs w:val="27"/>
        </w:rPr>
        <w:t>МО «город Ульяновск» - 85</w:t>
      </w:r>
      <w:r w:rsidRPr="00826B71">
        <w:rPr>
          <w:sz w:val="27"/>
          <w:szCs w:val="27"/>
        </w:rPr>
        <w:t>053,1 тыс. рублей;</w:t>
      </w:r>
    </w:p>
    <w:p w:rsidR="00A1016A" w:rsidRPr="00826B71" w:rsidRDefault="00A1016A" w:rsidP="00A1016A">
      <w:pPr>
        <w:numPr>
          <w:ilvl w:val="0"/>
          <w:numId w:val="4"/>
        </w:numPr>
        <w:jc w:val="both"/>
        <w:rPr>
          <w:sz w:val="27"/>
          <w:szCs w:val="27"/>
        </w:rPr>
      </w:pPr>
      <w:r w:rsidRPr="00826B71">
        <w:rPr>
          <w:sz w:val="27"/>
          <w:szCs w:val="27"/>
        </w:rPr>
        <w:t xml:space="preserve">МО «город Димитровград» </w:t>
      </w:r>
      <w:r>
        <w:rPr>
          <w:sz w:val="27"/>
          <w:szCs w:val="27"/>
        </w:rPr>
        <w:t>- 26</w:t>
      </w:r>
      <w:r w:rsidRPr="00826B71">
        <w:rPr>
          <w:sz w:val="27"/>
          <w:szCs w:val="27"/>
        </w:rPr>
        <w:t>624,0 тыс. рублей;</w:t>
      </w:r>
    </w:p>
    <w:p w:rsidR="00A1016A" w:rsidRPr="00826B71" w:rsidRDefault="00A1016A" w:rsidP="00A1016A">
      <w:pPr>
        <w:numPr>
          <w:ilvl w:val="0"/>
          <w:numId w:val="4"/>
        </w:numPr>
        <w:jc w:val="both"/>
        <w:rPr>
          <w:sz w:val="27"/>
          <w:szCs w:val="27"/>
        </w:rPr>
      </w:pPr>
      <w:r w:rsidRPr="00826B71">
        <w:rPr>
          <w:sz w:val="27"/>
          <w:szCs w:val="27"/>
        </w:rPr>
        <w:t xml:space="preserve">МО «город </w:t>
      </w:r>
      <w:proofErr w:type="spellStart"/>
      <w:r w:rsidRPr="00826B71">
        <w:rPr>
          <w:sz w:val="27"/>
          <w:szCs w:val="27"/>
        </w:rPr>
        <w:t>Новоульяновск</w:t>
      </w:r>
      <w:proofErr w:type="spellEnd"/>
      <w:r w:rsidRPr="00826B71">
        <w:rPr>
          <w:sz w:val="27"/>
          <w:szCs w:val="27"/>
        </w:rPr>
        <w:t>» - 535,9 тыс. рублей.</w:t>
      </w:r>
    </w:p>
    <w:p w:rsidR="00A1016A" w:rsidRPr="00826B71" w:rsidRDefault="00A1016A" w:rsidP="007A1C01">
      <w:pPr>
        <w:ind w:firstLine="567"/>
        <w:jc w:val="both"/>
        <w:rPr>
          <w:sz w:val="27"/>
          <w:szCs w:val="27"/>
        </w:rPr>
      </w:pPr>
      <w:r w:rsidRPr="00826B71">
        <w:rPr>
          <w:sz w:val="27"/>
          <w:szCs w:val="27"/>
        </w:rPr>
        <w:t>Динамика поступления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за 2011-201</w:t>
      </w:r>
      <w:r w:rsidR="00161724">
        <w:rPr>
          <w:sz w:val="27"/>
          <w:szCs w:val="27"/>
        </w:rPr>
        <w:t>3 годы приведена на диаграмме № 2</w:t>
      </w:r>
      <w:r w:rsidRPr="00826B71">
        <w:rPr>
          <w:sz w:val="27"/>
          <w:szCs w:val="27"/>
        </w:rPr>
        <w:t>.</w:t>
      </w:r>
    </w:p>
    <w:p w:rsidR="00D5095D" w:rsidRDefault="00A1016A" w:rsidP="00A1016A">
      <w:pPr>
        <w:ind w:firstLine="708"/>
        <w:jc w:val="right"/>
        <w:rPr>
          <w:sz w:val="27"/>
          <w:szCs w:val="27"/>
        </w:rPr>
      </w:pPr>
      <w:r w:rsidRPr="00826B71">
        <w:rPr>
          <w:sz w:val="27"/>
          <w:szCs w:val="27"/>
        </w:rPr>
        <w:tab/>
      </w:r>
    </w:p>
    <w:p w:rsidR="00D5095D" w:rsidRDefault="00D5095D">
      <w:pPr>
        <w:autoSpaceDE/>
        <w:autoSpaceDN/>
        <w:adjustRightInd/>
        <w:spacing w:after="200" w:line="276" w:lineRule="auto"/>
        <w:rPr>
          <w:sz w:val="27"/>
          <w:szCs w:val="27"/>
        </w:rPr>
      </w:pPr>
      <w:r>
        <w:rPr>
          <w:sz w:val="27"/>
          <w:szCs w:val="27"/>
        </w:rPr>
        <w:br w:type="page"/>
      </w:r>
    </w:p>
    <w:p w:rsidR="00A1016A" w:rsidRPr="00826B71" w:rsidRDefault="00A1016A" w:rsidP="00A1016A">
      <w:pPr>
        <w:ind w:firstLine="708"/>
        <w:jc w:val="right"/>
        <w:rPr>
          <w:sz w:val="27"/>
          <w:szCs w:val="27"/>
        </w:rPr>
      </w:pPr>
      <w:r w:rsidRPr="00826B71">
        <w:rPr>
          <w:sz w:val="27"/>
          <w:szCs w:val="27"/>
        </w:rPr>
        <w:lastRenderedPageBreak/>
        <w:t>Диаграмма №</w:t>
      </w:r>
      <w:r w:rsidR="00161724">
        <w:rPr>
          <w:sz w:val="27"/>
          <w:szCs w:val="27"/>
        </w:rPr>
        <w:t xml:space="preserve"> 2</w:t>
      </w:r>
    </w:p>
    <w:p w:rsidR="00A1016A" w:rsidRDefault="00A1016A" w:rsidP="00A1016A">
      <w:pPr>
        <w:jc w:val="both"/>
        <w:rPr>
          <w:sz w:val="28"/>
          <w:szCs w:val="28"/>
        </w:rPr>
      </w:pPr>
      <w:r>
        <w:rPr>
          <w:noProof/>
        </w:rPr>
        <w:drawing>
          <wp:inline distT="0" distB="0" distL="0" distR="0" wp14:anchorId="636F20FD" wp14:editId="39517CA0">
            <wp:extent cx="5910580" cy="318579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1016A" w:rsidRDefault="00A1016A" w:rsidP="00A1016A">
      <w:pPr>
        <w:ind w:firstLine="708"/>
        <w:jc w:val="both"/>
        <w:rPr>
          <w:sz w:val="28"/>
          <w:szCs w:val="28"/>
        </w:rPr>
      </w:pPr>
    </w:p>
    <w:p w:rsidR="00A1016A" w:rsidRPr="00482892" w:rsidRDefault="00A1016A" w:rsidP="007A1C01">
      <w:pPr>
        <w:ind w:firstLine="567"/>
        <w:jc w:val="both"/>
        <w:rPr>
          <w:sz w:val="27"/>
          <w:szCs w:val="27"/>
        </w:rPr>
      </w:pPr>
      <w:r w:rsidRPr="00482892">
        <w:rPr>
          <w:b/>
          <w:sz w:val="27"/>
          <w:szCs w:val="27"/>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РФ (за исключением земельных участков автономных учреждений субъектов РФ)</w:t>
      </w:r>
      <w:r w:rsidRPr="00482892">
        <w:rPr>
          <w:sz w:val="27"/>
          <w:szCs w:val="27"/>
        </w:rPr>
        <w:t xml:space="preserve"> составили </w:t>
      </w:r>
      <w:r w:rsidRPr="00482892">
        <w:rPr>
          <w:b/>
          <w:sz w:val="27"/>
          <w:szCs w:val="27"/>
        </w:rPr>
        <w:t>22617,5 тыс. рублей</w:t>
      </w:r>
      <w:r w:rsidRPr="00482892">
        <w:rPr>
          <w:sz w:val="27"/>
          <w:szCs w:val="27"/>
        </w:rPr>
        <w:t xml:space="preserve">, или 111,4 процента к плану. </w:t>
      </w:r>
    </w:p>
    <w:p w:rsidR="00A1016A" w:rsidRPr="00482892" w:rsidRDefault="00A1016A" w:rsidP="007A1C01">
      <w:pPr>
        <w:ind w:firstLine="567"/>
        <w:jc w:val="both"/>
        <w:rPr>
          <w:sz w:val="27"/>
          <w:szCs w:val="27"/>
        </w:rPr>
      </w:pPr>
      <w:r w:rsidRPr="00482892">
        <w:rPr>
          <w:sz w:val="27"/>
          <w:szCs w:val="27"/>
        </w:rPr>
        <w:t>Динамика поступления доходов, получаемых в виде арендной платы, а также средства от продажи права на заключение договоров аренды за земли, находящиеся в собственности субъектов РФ (за исключением земельных участков автономных учреждений субъектов РФ) за 2011-2013 годы приведена на диаграмме №</w:t>
      </w:r>
      <w:r w:rsidR="00161724">
        <w:rPr>
          <w:sz w:val="27"/>
          <w:szCs w:val="27"/>
        </w:rPr>
        <w:t xml:space="preserve"> 3</w:t>
      </w:r>
      <w:r w:rsidRPr="00482892">
        <w:rPr>
          <w:sz w:val="27"/>
          <w:szCs w:val="27"/>
        </w:rPr>
        <w:t>.</w:t>
      </w:r>
    </w:p>
    <w:p w:rsidR="00A1016A" w:rsidRPr="00482892" w:rsidRDefault="00A1016A" w:rsidP="00A1016A">
      <w:pPr>
        <w:ind w:firstLine="708"/>
        <w:jc w:val="right"/>
        <w:rPr>
          <w:sz w:val="27"/>
          <w:szCs w:val="27"/>
        </w:rPr>
      </w:pPr>
      <w:r w:rsidRPr="00482892">
        <w:rPr>
          <w:sz w:val="27"/>
          <w:szCs w:val="27"/>
        </w:rPr>
        <w:t>Диаграмма №</w:t>
      </w:r>
      <w:r w:rsidR="00161724">
        <w:rPr>
          <w:sz w:val="27"/>
          <w:szCs w:val="27"/>
        </w:rPr>
        <w:t xml:space="preserve"> 3</w:t>
      </w:r>
    </w:p>
    <w:p w:rsidR="00A1016A" w:rsidRDefault="00A1016A" w:rsidP="00A1016A">
      <w:pPr>
        <w:jc w:val="both"/>
        <w:rPr>
          <w:color w:val="FF0000"/>
          <w:sz w:val="28"/>
          <w:szCs w:val="28"/>
        </w:rPr>
      </w:pPr>
      <w:r>
        <w:rPr>
          <w:noProof/>
        </w:rPr>
        <w:drawing>
          <wp:inline distT="0" distB="0" distL="0" distR="0" wp14:anchorId="577AF946" wp14:editId="23B9DEA1">
            <wp:extent cx="5915025" cy="3038475"/>
            <wp:effectExtent l="0" t="0" r="9525" b="952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016A" w:rsidRDefault="00A1016A" w:rsidP="00A1016A">
      <w:pPr>
        <w:ind w:firstLine="708"/>
        <w:jc w:val="both"/>
        <w:rPr>
          <w:sz w:val="28"/>
          <w:szCs w:val="28"/>
        </w:rPr>
      </w:pPr>
    </w:p>
    <w:p w:rsidR="00A1016A" w:rsidRPr="00482892" w:rsidRDefault="00A1016A" w:rsidP="00A1016A">
      <w:pPr>
        <w:jc w:val="both"/>
        <w:rPr>
          <w:i/>
          <w:color w:val="FF0000"/>
          <w:sz w:val="27"/>
          <w:szCs w:val="27"/>
        </w:rPr>
      </w:pPr>
      <w:r w:rsidRPr="00482892">
        <w:rPr>
          <w:sz w:val="27"/>
          <w:szCs w:val="27"/>
        </w:rPr>
        <w:lastRenderedPageBreak/>
        <w:t xml:space="preserve">         </w:t>
      </w:r>
      <w:r w:rsidRPr="00482892">
        <w:rPr>
          <w:b/>
          <w:sz w:val="27"/>
          <w:szCs w:val="27"/>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автономных учреждений субъектов РФ)</w:t>
      </w:r>
      <w:r w:rsidRPr="00482892">
        <w:rPr>
          <w:sz w:val="27"/>
          <w:szCs w:val="27"/>
        </w:rPr>
        <w:t xml:space="preserve"> составили </w:t>
      </w:r>
      <w:r w:rsidRPr="00482892">
        <w:rPr>
          <w:b/>
          <w:sz w:val="27"/>
          <w:szCs w:val="27"/>
        </w:rPr>
        <w:t>5611,3 тыс. рублей</w:t>
      </w:r>
      <w:r w:rsidRPr="00482892">
        <w:rPr>
          <w:sz w:val="27"/>
          <w:szCs w:val="27"/>
        </w:rPr>
        <w:t xml:space="preserve">, или 109,0 процентов к плану. </w:t>
      </w:r>
    </w:p>
    <w:p w:rsidR="00A1016A" w:rsidRPr="00482892" w:rsidRDefault="00A1016A" w:rsidP="007A1C01">
      <w:pPr>
        <w:ind w:firstLine="567"/>
        <w:jc w:val="both"/>
        <w:rPr>
          <w:sz w:val="27"/>
          <w:szCs w:val="27"/>
        </w:rPr>
      </w:pPr>
      <w:r w:rsidRPr="00482892">
        <w:rPr>
          <w:sz w:val="27"/>
          <w:szCs w:val="27"/>
        </w:rPr>
        <w:t>Динамика поступления доходов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автономных учреждений субъектов РФ)</w:t>
      </w:r>
      <w:r>
        <w:rPr>
          <w:sz w:val="27"/>
          <w:szCs w:val="27"/>
        </w:rPr>
        <w:t>,</w:t>
      </w:r>
      <w:r w:rsidRPr="00482892">
        <w:rPr>
          <w:sz w:val="27"/>
          <w:szCs w:val="27"/>
        </w:rPr>
        <w:t xml:space="preserve"> за 2011-2013 годы приведена на диаграмме №</w:t>
      </w:r>
      <w:r w:rsidR="00161724">
        <w:rPr>
          <w:sz w:val="27"/>
          <w:szCs w:val="27"/>
        </w:rPr>
        <w:t xml:space="preserve"> 4</w:t>
      </w:r>
      <w:r w:rsidRPr="00482892">
        <w:rPr>
          <w:sz w:val="27"/>
          <w:szCs w:val="27"/>
        </w:rPr>
        <w:t>.</w:t>
      </w:r>
    </w:p>
    <w:p w:rsidR="00A1016A" w:rsidRPr="00161724" w:rsidRDefault="00A1016A" w:rsidP="00161724">
      <w:pPr>
        <w:ind w:firstLine="708"/>
        <w:jc w:val="right"/>
        <w:rPr>
          <w:sz w:val="28"/>
          <w:szCs w:val="28"/>
        </w:rPr>
      </w:pPr>
      <w:r w:rsidRPr="00482892">
        <w:rPr>
          <w:sz w:val="27"/>
          <w:szCs w:val="27"/>
        </w:rPr>
        <w:t>Диаграмма №</w:t>
      </w:r>
      <w:r w:rsidR="00161724">
        <w:rPr>
          <w:sz w:val="27"/>
          <w:szCs w:val="27"/>
        </w:rPr>
        <w:t xml:space="preserve"> 4</w:t>
      </w:r>
    </w:p>
    <w:p w:rsidR="00A1016A" w:rsidRDefault="00A1016A" w:rsidP="00A1016A">
      <w:pPr>
        <w:jc w:val="both"/>
        <w:rPr>
          <w:b/>
          <w:i/>
          <w:sz w:val="28"/>
          <w:szCs w:val="28"/>
        </w:rPr>
      </w:pPr>
      <w:r>
        <w:rPr>
          <w:noProof/>
        </w:rPr>
        <w:drawing>
          <wp:inline distT="0" distB="0" distL="0" distR="0" wp14:anchorId="5A236049" wp14:editId="1A31BAD8">
            <wp:extent cx="5905500" cy="3371850"/>
            <wp:effectExtent l="0" t="0" r="19050" b="1905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016A" w:rsidRDefault="00A1016A" w:rsidP="00A1016A">
      <w:pPr>
        <w:ind w:firstLine="708"/>
        <w:jc w:val="both"/>
        <w:rPr>
          <w:b/>
          <w:i/>
          <w:sz w:val="28"/>
          <w:szCs w:val="28"/>
        </w:rPr>
      </w:pPr>
    </w:p>
    <w:p w:rsidR="00A1016A" w:rsidRPr="00482892" w:rsidRDefault="00A1016A" w:rsidP="007A1C01">
      <w:pPr>
        <w:ind w:firstLine="567"/>
        <w:jc w:val="both"/>
        <w:rPr>
          <w:sz w:val="27"/>
          <w:szCs w:val="27"/>
        </w:rPr>
      </w:pPr>
      <w:r w:rsidRPr="00482892">
        <w:rPr>
          <w:b/>
          <w:i/>
          <w:sz w:val="27"/>
          <w:szCs w:val="27"/>
        </w:rPr>
        <w:t>3) доходы от перечисления части прибыли государственных унитарных предприятий, остающейся после уплаты налогов и иных обязательных платежей</w:t>
      </w:r>
      <w:r w:rsidRPr="00482892">
        <w:rPr>
          <w:sz w:val="27"/>
          <w:szCs w:val="27"/>
        </w:rPr>
        <w:t xml:space="preserve"> - </w:t>
      </w:r>
      <w:r w:rsidRPr="00482892">
        <w:rPr>
          <w:b/>
          <w:sz w:val="27"/>
          <w:szCs w:val="27"/>
        </w:rPr>
        <w:t>2185,7 тыс. рублей</w:t>
      </w:r>
      <w:r w:rsidRPr="00482892">
        <w:rPr>
          <w:sz w:val="27"/>
          <w:szCs w:val="27"/>
        </w:rPr>
        <w:t xml:space="preserve">, или 100,0 процентов к плану. </w:t>
      </w:r>
    </w:p>
    <w:p w:rsidR="00A1016A" w:rsidRPr="00482892" w:rsidRDefault="00A1016A" w:rsidP="007A1C01">
      <w:pPr>
        <w:ind w:firstLine="567"/>
        <w:jc w:val="both"/>
        <w:rPr>
          <w:sz w:val="27"/>
          <w:szCs w:val="27"/>
        </w:rPr>
      </w:pPr>
      <w:r w:rsidRPr="00482892">
        <w:rPr>
          <w:sz w:val="27"/>
          <w:szCs w:val="27"/>
        </w:rPr>
        <w:t>По итогам</w:t>
      </w:r>
      <w:r w:rsidRPr="00482892">
        <w:rPr>
          <w:b/>
          <w:sz w:val="27"/>
          <w:szCs w:val="27"/>
        </w:rPr>
        <w:t xml:space="preserve"> </w:t>
      </w:r>
      <w:r w:rsidRPr="00482892">
        <w:rPr>
          <w:sz w:val="27"/>
          <w:szCs w:val="27"/>
        </w:rPr>
        <w:t xml:space="preserve">работы за 2013 год 6 унитарными предприятиями, получившими  прибыль в </w:t>
      </w:r>
      <w:r>
        <w:rPr>
          <w:sz w:val="27"/>
          <w:szCs w:val="27"/>
        </w:rPr>
        <w:t>общей сумме 43714,0 тыс. рублей</w:t>
      </w:r>
      <w:r w:rsidRPr="00482892">
        <w:rPr>
          <w:sz w:val="27"/>
          <w:szCs w:val="27"/>
        </w:rPr>
        <w:t xml:space="preserve">,  часть прибыли, остающейся после уплаты налогов и иных обязательных платежей, в сумме 2185,7 тыс. рублей была перечислена в областной бюджет. </w:t>
      </w:r>
    </w:p>
    <w:p w:rsidR="00A1016A" w:rsidRPr="00482892" w:rsidRDefault="00A1016A" w:rsidP="007A1C01">
      <w:pPr>
        <w:ind w:firstLine="567"/>
        <w:jc w:val="both"/>
        <w:rPr>
          <w:sz w:val="27"/>
          <w:szCs w:val="27"/>
        </w:rPr>
      </w:pPr>
      <w:r w:rsidRPr="00482892">
        <w:rPr>
          <w:sz w:val="27"/>
          <w:szCs w:val="27"/>
        </w:rPr>
        <w:t>Наибольшее перечисление по данному виду дохода произведено следующими унитарными предприятиями:</w:t>
      </w:r>
    </w:p>
    <w:p w:rsidR="00A1016A" w:rsidRPr="00482892" w:rsidRDefault="00A1016A" w:rsidP="00A1016A">
      <w:pPr>
        <w:numPr>
          <w:ilvl w:val="0"/>
          <w:numId w:val="7"/>
        </w:numPr>
        <w:jc w:val="both"/>
        <w:rPr>
          <w:sz w:val="27"/>
          <w:szCs w:val="27"/>
        </w:rPr>
      </w:pPr>
      <w:r w:rsidRPr="00482892">
        <w:rPr>
          <w:sz w:val="27"/>
          <w:szCs w:val="27"/>
        </w:rPr>
        <w:t>ОГУСП «Совхоз Улья</w:t>
      </w:r>
      <w:r>
        <w:rPr>
          <w:sz w:val="27"/>
          <w:szCs w:val="27"/>
        </w:rPr>
        <w:t>новский плодопитомнический» - 1</w:t>
      </w:r>
      <w:r w:rsidRPr="00482892">
        <w:rPr>
          <w:sz w:val="27"/>
          <w:szCs w:val="27"/>
        </w:rPr>
        <w:t>712,4 тыс. рублей;</w:t>
      </w:r>
    </w:p>
    <w:p w:rsidR="00A1016A" w:rsidRPr="00482892" w:rsidRDefault="00A1016A" w:rsidP="00A1016A">
      <w:pPr>
        <w:numPr>
          <w:ilvl w:val="0"/>
          <w:numId w:val="7"/>
        </w:numPr>
        <w:jc w:val="both"/>
        <w:rPr>
          <w:sz w:val="27"/>
          <w:szCs w:val="27"/>
        </w:rPr>
      </w:pPr>
      <w:r>
        <w:rPr>
          <w:sz w:val="27"/>
          <w:szCs w:val="27"/>
        </w:rPr>
        <w:t>УОГУП БТИ -</w:t>
      </w:r>
      <w:r w:rsidRPr="00482892">
        <w:rPr>
          <w:sz w:val="27"/>
          <w:szCs w:val="27"/>
        </w:rPr>
        <w:t xml:space="preserve"> 246,7 тыс. рублей;</w:t>
      </w:r>
    </w:p>
    <w:p w:rsidR="00A1016A" w:rsidRPr="00482892" w:rsidRDefault="00A1016A" w:rsidP="00A1016A">
      <w:pPr>
        <w:numPr>
          <w:ilvl w:val="0"/>
          <w:numId w:val="7"/>
        </w:numPr>
        <w:jc w:val="both"/>
        <w:rPr>
          <w:sz w:val="27"/>
          <w:szCs w:val="27"/>
        </w:rPr>
      </w:pPr>
      <w:r w:rsidRPr="00482892">
        <w:rPr>
          <w:sz w:val="27"/>
          <w:szCs w:val="27"/>
        </w:rPr>
        <w:t>ОГУСП «Агрофирма «</w:t>
      </w:r>
      <w:proofErr w:type="spellStart"/>
      <w:r w:rsidRPr="00482892">
        <w:rPr>
          <w:sz w:val="27"/>
          <w:szCs w:val="27"/>
        </w:rPr>
        <w:t>Ореховская</w:t>
      </w:r>
      <w:proofErr w:type="spellEnd"/>
      <w:r w:rsidRPr="00482892">
        <w:rPr>
          <w:sz w:val="27"/>
          <w:szCs w:val="27"/>
        </w:rPr>
        <w:t>» - 188,4 тыс. рублей.</w:t>
      </w:r>
    </w:p>
    <w:p w:rsidR="00A1016A" w:rsidRDefault="00A1016A" w:rsidP="007A1C01">
      <w:pPr>
        <w:ind w:firstLine="567"/>
        <w:jc w:val="both"/>
        <w:rPr>
          <w:sz w:val="27"/>
          <w:szCs w:val="27"/>
        </w:rPr>
      </w:pPr>
      <w:r w:rsidRPr="00482892">
        <w:rPr>
          <w:sz w:val="27"/>
          <w:szCs w:val="27"/>
        </w:rPr>
        <w:t>Динамика поступления доходов от перечисления части прибыли государственных унитарных предприятий, остающейся после уплаты налогов и иных обязательных платежей</w:t>
      </w:r>
      <w:r>
        <w:rPr>
          <w:sz w:val="27"/>
          <w:szCs w:val="27"/>
        </w:rPr>
        <w:t>,</w:t>
      </w:r>
      <w:r w:rsidRPr="00482892">
        <w:rPr>
          <w:sz w:val="27"/>
          <w:szCs w:val="27"/>
        </w:rPr>
        <w:t xml:space="preserve"> за 2011-2013 годы приведена на диаграмме №</w:t>
      </w:r>
      <w:r w:rsidR="00161724">
        <w:rPr>
          <w:sz w:val="27"/>
          <w:szCs w:val="27"/>
        </w:rPr>
        <w:t xml:space="preserve"> 5</w:t>
      </w:r>
      <w:r w:rsidRPr="00482892">
        <w:rPr>
          <w:sz w:val="27"/>
          <w:szCs w:val="27"/>
        </w:rPr>
        <w:t xml:space="preserve">. </w:t>
      </w:r>
    </w:p>
    <w:p w:rsidR="00161724" w:rsidRPr="00482892" w:rsidRDefault="00161724" w:rsidP="007A1C01">
      <w:pPr>
        <w:ind w:firstLine="567"/>
        <w:jc w:val="both"/>
        <w:rPr>
          <w:sz w:val="27"/>
          <w:szCs w:val="27"/>
        </w:rPr>
      </w:pPr>
    </w:p>
    <w:p w:rsidR="00A1016A" w:rsidRDefault="00A1016A" w:rsidP="00A1016A">
      <w:pPr>
        <w:jc w:val="right"/>
        <w:rPr>
          <w:sz w:val="28"/>
          <w:szCs w:val="28"/>
        </w:rPr>
      </w:pPr>
      <w:r w:rsidRPr="00482892">
        <w:rPr>
          <w:sz w:val="27"/>
          <w:szCs w:val="27"/>
        </w:rPr>
        <w:lastRenderedPageBreak/>
        <w:tab/>
        <w:t>Диаграмма №</w:t>
      </w:r>
      <w:r w:rsidR="00161724">
        <w:rPr>
          <w:sz w:val="28"/>
          <w:szCs w:val="28"/>
        </w:rPr>
        <w:t xml:space="preserve"> 5</w:t>
      </w:r>
    </w:p>
    <w:p w:rsidR="00A1016A" w:rsidRDefault="00A1016A" w:rsidP="007A6D5C">
      <w:pPr>
        <w:jc w:val="both"/>
        <w:rPr>
          <w:b/>
          <w:i/>
          <w:sz w:val="28"/>
          <w:szCs w:val="28"/>
        </w:rPr>
      </w:pPr>
      <w:r>
        <w:rPr>
          <w:noProof/>
        </w:rPr>
        <w:drawing>
          <wp:inline distT="0" distB="0" distL="0" distR="0" wp14:anchorId="1C482039" wp14:editId="1608F078">
            <wp:extent cx="5924550" cy="2828925"/>
            <wp:effectExtent l="0" t="0" r="19050" b="952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ab/>
      </w:r>
    </w:p>
    <w:p w:rsidR="00A1016A" w:rsidRPr="00BF223D" w:rsidRDefault="00A1016A" w:rsidP="007A1C01">
      <w:pPr>
        <w:ind w:firstLine="567"/>
        <w:jc w:val="both"/>
        <w:rPr>
          <w:bCs/>
          <w:iCs/>
          <w:sz w:val="27"/>
          <w:szCs w:val="27"/>
        </w:rPr>
      </w:pPr>
      <w:r w:rsidRPr="00BF223D">
        <w:rPr>
          <w:b/>
          <w:i/>
          <w:sz w:val="27"/>
          <w:szCs w:val="27"/>
        </w:rPr>
        <w:t>Платежи при пользовании природными ресурсами.</w:t>
      </w:r>
      <w:r w:rsidRPr="00BF223D">
        <w:rPr>
          <w:bCs/>
          <w:iCs/>
          <w:sz w:val="27"/>
          <w:szCs w:val="27"/>
        </w:rPr>
        <w:t xml:space="preserve"> Первоначально план утверждён в сумме 148788,3 тыс. рублей, в результате внесённых изменений увеличен на 1200,0 тыс. рублей (0,8 процента от первоначальной суммы) и составил 149988,3 тыс. рублей. Исполнение составило 176553,3 тыс. рублей, или 117,7 процента к утвер</w:t>
      </w:r>
      <w:r>
        <w:rPr>
          <w:bCs/>
          <w:iCs/>
          <w:sz w:val="27"/>
          <w:szCs w:val="27"/>
        </w:rPr>
        <w:t>ждённому плану, перевыполнение -</w:t>
      </w:r>
      <w:r w:rsidRPr="00BF223D">
        <w:rPr>
          <w:bCs/>
          <w:iCs/>
          <w:sz w:val="27"/>
          <w:szCs w:val="27"/>
        </w:rPr>
        <w:t xml:space="preserve"> на 26565,0 тыс. рублей. </w:t>
      </w:r>
    </w:p>
    <w:p w:rsidR="00A1016A" w:rsidRPr="00BF223D" w:rsidRDefault="00A1016A" w:rsidP="007A1C01">
      <w:pPr>
        <w:ind w:firstLine="567"/>
        <w:jc w:val="both"/>
        <w:rPr>
          <w:bCs/>
          <w:iCs/>
          <w:sz w:val="27"/>
          <w:szCs w:val="27"/>
        </w:rPr>
      </w:pPr>
      <w:r w:rsidRPr="00BF223D">
        <w:rPr>
          <w:bCs/>
          <w:iCs/>
          <w:sz w:val="27"/>
          <w:szCs w:val="27"/>
        </w:rPr>
        <w:t>По сравнению с уровнем 2012 года</w:t>
      </w:r>
      <w:r>
        <w:rPr>
          <w:bCs/>
          <w:iCs/>
          <w:sz w:val="27"/>
          <w:szCs w:val="27"/>
        </w:rPr>
        <w:t>,</w:t>
      </w:r>
      <w:r w:rsidRPr="00BF223D">
        <w:rPr>
          <w:bCs/>
          <w:iCs/>
          <w:sz w:val="27"/>
          <w:szCs w:val="27"/>
        </w:rPr>
        <w:t xml:space="preserve"> поступления снизились на 9,4 процента.</w:t>
      </w:r>
    </w:p>
    <w:p w:rsidR="00A1016A" w:rsidRPr="00E5085F" w:rsidRDefault="00A1016A" w:rsidP="007A1C01">
      <w:pPr>
        <w:ind w:firstLine="567"/>
        <w:jc w:val="both"/>
        <w:rPr>
          <w:bCs/>
          <w:iCs/>
          <w:sz w:val="27"/>
          <w:szCs w:val="27"/>
        </w:rPr>
      </w:pPr>
      <w:r w:rsidRPr="00E5085F">
        <w:rPr>
          <w:bCs/>
          <w:iCs/>
          <w:sz w:val="27"/>
          <w:szCs w:val="27"/>
        </w:rPr>
        <w:t>Превышение плановых показателей по поступлениям платы за негативное воздействие на окружающую среду составило 7620,2 тыс. рублей; превышение платежей при пользовании недрами составило 506,0 тыс. рублей; плановые показатели платы за использование лесов превышены на 18438,8 тыс. рублей.</w:t>
      </w:r>
    </w:p>
    <w:p w:rsidR="00A1016A" w:rsidRPr="00361526" w:rsidRDefault="00A1016A" w:rsidP="007A1C01">
      <w:pPr>
        <w:ind w:firstLine="567"/>
        <w:jc w:val="both"/>
        <w:rPr>
          <w:bCs/>
          <w:iCs/>
          <w:sz w:val="27"/>
          <w:szCs w:val="27"/>
        </w:rPr>
      </w:pPr>
      <w:r w:rsidRPr="00361526">
        <w:rPr>
          <w:bCs/>
          <w:iCs/>
          <w:sz w:val="27"/>
          <w:szCs w:val="27"/>
        </w:rPr>
        <w:t>Причины перевыполнения плана: применение пятикратного повышающего коэффициента при расчёте платы за размещение отходов; размер окончательных платежей на получение права пользования недрами по итогам аукционов сложился на 10,0 процентов выше стартовых; поступили авансовые платежи, оплата по которым была запланирована на январь 2014 года.</w:t>
      </w:r>
    </w:p>
    <w:p w:rsidR="00A1016A" w:rsidRPr="009D7375" w:rsidRDefault="00A1016A" w:rsidP="007A1C01">
      <w:pPr>
        <w:pStyle w:val="23"/>
        <w:spacing w:line="240" w:lineRule="auto"/>
        <w:ind w:left="0" w:firstLine="567"/>
        <w:jc w:val="both"/>
        <w:rPr>
          <w:bCs/>
          <w:iCs/>
          <w:sz w:val="27"/>
          <w:szCs w:val="27"/>
        </w:rPr>
      </w:pPr>
      <w:r w:rsidRPr="009D7375">
        <w:rPr>
          <w:b/>
          <w:i/>
          <w:sz w:val="27"/>
          <w:szCs w:val="27"/>
        </w:rPr>
        <w:t>Доходы от оказания платных услуг и компенсации затрат государства.</w:t>
      </w:r>
      <w:r w:rsidRPr="009D7375">
        <w:rPr>
          <w:bCs/>
          <w:iCs/>
          <w:sz w:val="27"/>
          <w:szCs w:val="27"/>
        </w:rPr>
        <w:t xml:space="preserve"> Первоначально план по данному доходному источнику утвержден в сумме 34213,8 тыс. рублей, в течение года внесено 4 изменения, в результате уточнённый план был увеличен на 50819,0 тыс. рублей (в 1,5 раза от первоначальной суммы) и составил 8</w:t>
      </w:r>
      <w:r>
        <w:rPr>
          <w:bCs/>
          <w:iCs/>
          <w:sz w:val="27"/>
          <w:szCs w:val="27"/>
        </w:rPr>
        <w:t>5032,8 тыс. рублей; исполнение -</w:t>
      </w:r>
      <w:r w:rsidRPr="009D7375">
        <w:rPr>
          <w:bCs/>
          <w:iCs/>
          <w:sz w:val="27"/>
          <w:szCs w:val="27"/>
        </w:rPr>
        <w:t xml:space="preserve"> 84948,1 тыс. рублей, или 99,9 процента к уточнённому плану. Не получено доходов на сумму 84,7 тыс. рублей.</w:t>
      </w:r>
    </w:p>
    <w:p w:rsidR="00D5095D" w:rsidRDefault="00D5095D">
      <w:pPr>
        <w:autoSpaceDE/>
        <w:autoSpaceDN/>
        <w:adjustRightInd/>
        <w:spacing w:after="200" w:line="276" w:lineRule="auto"/>
        <w:rPr>
          <w:sz w:val="27"/>
          <w:szCs w:val="27"/>
        </w:rPr>
      </w:pPr>
      <w:r>
        <w:rPr>
          <w:sz w:val="27"/>
          <w:szCs w:val="27"/>
        </w:rPr>
        <w:br w:type="page"/>
      </w:r>
    </w:p>
    <w:p w:rsidR="00A1016A" w:rsidRPr="006005BA" w:rsidRDefault="00A1016A" w:rsidP="00A1016A">
      <w:pPr>
        <w:tabs>
          <w:tab w:val="left" w:pos="720"/>
        </w:tabs>
        <w:spacing w:line="235" w:lineRule="auto"/>
        <w:ind w:firstLine="709"/>
        <w:jc w:val="right"/>
        <w:rPr>
          <w:sz w:val="27"/>
          <w:szCs w:val="27"/>
        </w:rPr>
      </w:pPr>
      <w:r w:rsidRPr="006005BA">
        <w:rPr>
          <w:sz w:val="27"/>
          <w:szCs w:val="27"/>
        </w:rPr>
        <w:lastRenderedPageBreak/>
        <w:t>Таблица</w:t>
      </w:r>
      <w:r w:rsidR="002542D4">
        <w:rPr>
          <w:sz w:val="27"/>
          <w:szCs w:val="27"/>
        </w:rPr>
        <w:t xml:space="preserve"> 7</w:t>
      </w:r>
    </w:p>
    <w:p w:rsidR="00A1016A" w:rsidRPr="006005BA" w:rsidRDefault="00A1016A" w:rsidP="00A1016A">
      <w:pPr>
        <w:tabs>
          <w:tab w:val="left" w:pos="720"/>
        </w:tabs>
        <w:spacing w:line="235" w:lineRule="auto"/>
        <w:jc w:val="center"/>
        <w:rPr>
          <w:b/>
          <w:sz w:val="27"/>
          <w:szCs w:val="27"/>
        </w:rPr>
      </w:pPr>
      <w:r w:rsidRPr="006005BA">
        <w:rPr>
          <w:b/>
          <w:sz w:val="27"/>
          <w:szCs w:val="27"/>
        </w:rPr>
        <w:t>Анализ выполнения доходов от оказания платных услуг и компенс</w:t>
      </w:r>
      <w:r>
        <w:rPr>
          <w:b/>
          <w:sz w:val="27"/>
          <w:szCs w:val="27"/>
        </w:rPr>
        <w:t>ации затрат государства за 2012-</w:t>
      </w:r>
      <w:r w:rsidRPr="006005BA">
        <w:rPr>
          <w:b/>
          <w:sz w:val="27"/>
          <w:szCs w:val="27"/>
        </w:rPr>
        <w:t xml:space="preserve">2013 годы в разрезе </w:t>
      </w:r>
    </w:p>
    <w:p w:rsidR="00A1016A" w:rsidRDefault="00A1016A" w:rsidP="00A1016A">
      <w:pPr>
        <w:tabs>
          <w:tab w:val="left" w:pos="720"/>
        </w:tabs>
        <w:spacing w:line="235" w:lineRule="auto"/>
        <w:jc w:val="center"/>
        <w:rPr>
          <w:b/>
          <w:sz w:val="27"/>
          <w:szCs w:val="27"/>
        </w:rPr>
      </w:pPr>
      <w:r w:rsidRPr="006005BA">
        <w:rPr>
          <w:b/>
          <w:sz w:val="27"/>
          <w:szCs w:val="27"/>
        </w:rPr>
        <w:t>главных администраторов доходов (ГАБС)</w:t>
      </w:r>
    </w:p>
    <w:p w:rsidR="00A1016A" w:rsidRDefault="00A1016A" w:rsidP="00A1016A">
      <w:pPr>
        <w:tabs>
          <w:tab w:val="left" w:pos="720"/>
        </w:tabs>
        <w:spacing w:line="235" w:lineRule="auto"/>
        <w:jc w:val="center"/>
        <w:rPr>
          <w:b/>
          <w:sz w:val="27"/>
          <w:szCs w:val="27"/>
        </w:rPr>
      </w:pPr>
    </w:p>
    <w:p w:rsidR="00A1016A" w:rsidRPr="006005BA" w:rsidRDefault="00A1016A" w:rsidP="00A1016A">
      <w:pPr>
        <w:tabs>
          <w:tab w:val="left" w:pos="720"/>
        </w:tabs>
        <w:spacing w:line="235" w:lineRule="auto"/>
        <w:jc w:val="center"/>
        <w:rPr>
          <w:b/>
          <w:sz w:val="27"/>
          <w:szCs w:val="27"/>
        </w:rPr>
      </w:pPr>
    </w:p>
    <w:p w:rsidR="00A1016A" w:rsidRPr="006005BA" w:rsidRDefault="00A1016A" w:rsidP="00A1016A">
      <w:pPr>
        <w:tabs>
          <w:tab w:val="left" w:pos="720"/>
        </w:tabs>
        <w:spacing w:line="235" w:lineRule="auto"/>
        <w:jc w:val="right"/>
        <w:rPr>
          <w:sz w:val="27"/>
          <w:szCs w:val="27"/>
        </w:rPr>
      </w:pPr>
      <w:r w:rsidRPr="006005BA">
        <w:rPr>
          <w:sz w:val="27"/>
          <w:szCs w:val="27"/>
        </w:rPr>
        <w:t xml:space="preserve">                                                                                                тыс. рублей</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053"/>
        <w:gridCol w:w="1236"/>
        <w:gridCol w:w="1292"/>
        <w:gridCol w:w="1149"/>
        <w:gridCol w:w="1008"/>
        <w:gridCol w:w="1229"/>
        <w:gridCol w:w="1134"/>
      </w:tblGrid>
      <w:tr w:rsidR="00A1016A" w:rsidRPr="00A2244C" w:rsidTr="00A1016A">
        <w:trPr>
          <w:tblHeader/>
        </w:trPr>
        <w:tc>
          <w:tcPr>
            <w:tcW w:w="531" w:type="dxa"/>
            <w:vMerge w:val="restart"/>
          </w:tcPr>
          <w:p w:rsidR="00A1016A" w:rsidRPr="00A2244C" w:rsidRDefault="00A1016A" w:rsidP="00A1016A">
            <w:pPr>
              <w:tabs>
                <w:tab w:val="left" w:pos="720"/>
              </w:tabs>
              <w:spacing w:line="235" w:lineRule="auto"/>
              <w:jc w:val="center"/>
              <w:rPr>
                <w:b/>
                <w:sz w:val="18"/>
                <w:szCs w:val="18"/>
              </w:rPr>
            </w:pPr>
            <w:r w:rsidRPr="00A2244C">
              <w:rPr>
                <w:b/>
                <w:sz w:val="18"/>
                <w:szCs w:val="18"/>
              </w:rPr>
              <w:t xml:space="preserve">№ </w:t>
            </w:r>
            <w:proofErr w:type="gramStart"/>
            <w:r w:rsidRPr="00A2244C">
              <w:rPr>
                <w:b/>
                <w:sz w:val="18"/>
                <w:szCs w:val="18"/>
              </w:rPr>
              <w:t>п</w:t>
            </w:r>
            <w:proofErr w:type="gramEnd"/>
            <w:r w:rsidRPr="00A2244C">
              <w:rPr>
                <w:b/>
                <w:sz w:val="18"/>
                <w:szCs w:val="18"/>
              </w:rPr>
              <w:t>/п</w:t>
            </w:r>
          </w:p>
        </w:tc>
        <w:tc>
          <w:tcPr>
            <w:tcW w:w="3053" w:type="dxa"/>
            <w:vMerge w:val="restart"/>
          </w:tcPr>
          <w:p w:rsidR="00A1016A" w:rsidRPr="00A2244C" w:rsidRDefault="00A1016A" w:rsidP="00A1016A">
            <w:pPr>
              <w:tabs>
                <w:tab w:val="left" w:pos="720"/>
              </w:tabs>
              <w:spacing w:line="235" w:lineRule="auto"/>
              <w:jc w:val="center"/>
              <w:rPr>
                <w:b/>
                <w:sz w:val="18"/>
                <w:szCs w:val="18"/>
              </w:rPr>
            </w:pPr>
          </w:p>
          <w:p w:rsidR="00A1016A" w:rsidRPr="00A2244C" w:rsidRDefault="00A1016A" w:rsidP="00A1016A">
            <w:pPr>
              <w:tabs>
                <w:tab w:val="left" w:pos="720"/>
              </w:tabs>
              <w:spacing w:line="235" w:lineRule="auto"/>
              <w:jc w:val="center"/>
              <w:rPr>
                <w:b/>
                <w:sz w:val="18"/>
                <w:szCs w:val="18"/>
              </w:rPr>
            </w:pPr>
            <w:r w:rsidRPr="00A2244C">
              <w:rPr>
                <w:b/>
                <w:sz w:val="18"/>
                <w:szCs w:val="18"/>
              </w:rPr>
              <w:t>Наименование</w:t>
            </w:r>
          </w:p>
          <w:p w:rsidR="00A1016A" w:rsidRPr="00A2244C" w:rsidRDefault="00A1016A" w:rsidP="00A1016A">
            <w:pPr>
              <w:tabs>
                <w:tab w:val="left" w:pos="720"/>
              </w:tabs>
              <w:spacing w:line="235" w:lineRule="auto"/>
              <w:jc w:val="center"/>
              <w:rPr>
                <w:b/>
                <w:sz w:val="18"/>
                <w:szCs w:val="18"/>
              </w:rPr>
            </w:pPr>
            <w:r w:rsidRPr="00A2244C">
              <w:rPr>
                <w:b/>
                <w:sz w:val="18"/>
                <w:szCs w:val="18"/>
              </w:rPr>
              <w:t>администраторов доходов</w:t>
            </w:r>
          </w:p>
        </w:tc>
        <w:tc>
          <w:tcPr>
            <w:tcW w:w="1236" w:type="dxa"/>
            <w:vMerge w:val="restart"/>
          </w:tcPr>
          <w:p w:rsidR="00A1016A" w:rsidRPr="00A2244C" w:rsidRDefault="00A1016A" w:rsidP="00A1016A">
            <w:pPr>
              <w:tabs>
                <w:tab w:val="left" w:pos="720"/>
              </w:tabs>
              <w:spacing w:line="235" w:lineRule="auto"/>
              <w:jc w:val="center"/>
              <w:rPr>
                <w:b/>
                <w:sz w:val="18"/>
                <w:szCs w:val="18"/>
              </w:rPr>
            </w:pPr>
            <w:r>
              <w:rPr>
                <w:b/>
                <w:sz w:val="18"/>
                <w:szCs w:val="18"/>
              </w:rPr>
              <w:t>Исполне</w:t>
            </w:r>
            <w:r w:rsidRPr="00A2244C">
              <w:rPr>
                <w:b/>
                <w:sz w:val="18"/>
                <w:szCs w:val="18"/>
              </w:rPr>
              <w:t>но за 2012 год</w:t>
            </w:r>
          </w:p>
        </w:tc>
        <w:tc>
          <w:tcPr>
            <w:tcW w:w="1292" w:type="dxa"/>
            <w:vMerge w:val="restart"/>
          </w:tcPr>
          <w:p w:rsidR="00A1016A" w:rsidRPr="00A2244C" w:rsidRDefault="00A1016A" w:rsidP="00A1016A">
            <w:pPr>
              <w:tabs>
                <w:tab w:val="left" w:pos="720"/>
              </w:tabs>
              <w:spacing w:line="235" w:lineRule="auto"/>
              <w:jc w:val="center"/>
              <w:rPr>
                <w:b/>
                <w:sz w:val="18"/>
                <w:szCs w:val="18"/>
              </w:rPr>
            </w:pPr>
            <w:r>
              <w:rPr>
                <w:b/>
                <w:sz w:val="18"/>
                <w:szCs w:val="18"/>
              </w:rPr>
              <w:t>Уточнён</w:t>
            </w:r>
            <w:r w:rsidRPr="00A2244C">
              <w:rPr>
                <w:b/>
                <w:sz w:val="18"/>
                <w:szCs w:val="18"/>
              </w:rPr>
              <w:t>ный</w:t>
            </w:r>
          </w:p>
          <w:p w:rsidR="00A1016A" w:rsidRPr="00A2244C" w:rsidRDefault="00A1016A" w:rsidP="00A1016A">
            <w:pPr>
              <w:tabs>
                <w:tab w:val="left" w:pos="720"/>
              </w:tabs>
              <w:spacing w:line="235" w:lineRule="auto"/>
              <w:jc w:val="center"/>
              <w:rPr>
                <w:b/>
                <w:sz w:val="18"/>
                <w:szCs w:val="18"/>
              </w:rPr>
            </w:pPr>
            <w:r w:rsidRPr="00A2244C">
              <w:rPr>
                <w:b/>
                <w:sz w:val="18"/>
                <w:szCs w:val="18"/>
              </w:rPr>
              <w:t>план на 2013 год</w:t>
            </w:r>
          </w:p>
        </w:tc>
        <w:tc>
          <w:tcPr>
            <w:tcW w:w="1149" w:type="dxa"/>
            <w:vMerge w:val="restart"/>
          </w:tcPr>
          <w:p w:rsidR="00A1016A" w:rsidRPr="00A2244C" w:rsidRDefault="00A1016A" w:rsidP="00A1016A">
            <w:pPr>
              <w:tabs>
                <w:tab w:val="left" w:pos="720"/>
              </w:tabs>
              <w:spacing w:line="235" w:lineRule="auto"/>
              <w:jc w:val="center"/>
              <w:rPr>
                <w:b/>
                <w:sz w:val="18"/>
                <w:szCs w:val="18"/>
              </w:rPr>
            </w:pPr>
            <w:r>
              <w:rPr>
                <w:b/>
                <w:sz w:val="18"/>
                <w:szCs w:val="18"/>
              </w:rPr>
              <w:t xml:space="preserve">Исполнено </w:t>
            </w:r>
            <w:r w:rsidRPr="00A2244C">
              <w:rPr>
                <w:b/>
                <w:sz w:val="18"/>
                <w:szCs w:val="18"/>
              </w:rPr>
              <w:t>за 2013 год</w:t>
            </w:r>
          </w:p>
        </w:tc>
        <w:tc>
          <w:tcPr>
            <w:tcW w:w="1008" w:type="dxa"/>
            <w:vMerge w:val="restart"/>
          </w:tcPr>
          <w:p w:rsidR="00A1016A" w:rsidRPr="00A2244C" w:rsidRDefault="00A1016A" w:rsidP="00A1016A">
            <w:pPr>
              <w:tabs>
                <w:tab w:val="left" w:pos="720"/>
              </w:tabs>
              <w:spacing w:line="235" w:lineRule="auto"/>
              <w:jc w:val="center"/>
              <w:rPr>
                <w:b/>
                <w:sz w:val="18"/>
                <w:szCs w:val="18"/>
              </w:rPr>
            </w:pPr>
            <w:r w:rsidRPr="00A2244C">
              <w:rPr>
                <w:b/>
                <w:sz w:val="18"/>
                <w:szCs w:val="18"/>
              </w:rPr>
              <w:t>Процент</w:t>
            </w:r>
          </w:p>
          <w:p w:rsidR="00A1016A" w:rsidRPr="00A2244C" w:rsidRDefault="00A1016A" w:rsidP="00A1016A">
            <w:pPr>
              <w:tabs>
                <w:tab w:val="left" w:pos="720"/>
              </w:tabs>
              <w:spacing w:line="235" w:lineRule="auto"/>
              <w:jc w:val="center"/>
              <w:rPr>
                <w:b/>
                <w:sz w:val="18"/>
                <w:szCs w:val="18"/>
              </w:rPr>
            </w:pPr>
            <w:proofErr w:type="spellStart"/>
            <w:proofErr w:type="gramStart"/>
            <w:r w:rsidRPr="00A2244C">
              <w:rPr>
                <w:b/>
                <w:sz w:val="18"/>
                <w:szCs w:val="18"/>
              </w:rPr>
              <w:t>исполне-ния</w:t>
            </w:r>
            <w:proofErr w:type="spellEnd"/>
            <w:proofErr w:type="gramEnd"/>
          </w:p>
        </w:tc>
        <w:tc>
          <w:tcPr>
            <w:tcW w:w="2363" w:type="dxa"/>
            <w:gridSpan w:val="2"/>
          </w:tcPr>
          <w:p w:rsidR="00A1016A" w:rsidRPr="00A2244C" w:rsidRDefault="00A1016A" w:rsidP="00A1016A">
            <w:pPr>
              <w:tabs>
                <w:tab w:val="left" w:pos="720"/>
              </w:tabs>
              <w:spacing w:line="235" w:lineRule="auto"/>
              <w:jc w:val="center"/>
              <w:rPr>
                <w:b/>
                <w:sz w:val="18"/>
                <w:szCs w:val="18"/>
              </w:rPr>
            </w:pPr>
            <w:r w:rsidRPr="00A2244C">
              <w:rPr>
                <w:b/>
                <w:sz w:val="18"/>
                <w:szCs w:val="18"/>
              </w:rPr>
              <w:t>Отклонение</w:t>
            </w:r>
          </w:p>
        </w:tc>
      </w:tr>
      <w:tr w:rsidR="00A1016A" w:rsidRPr="00A2244C" w:rsidTr="00A1016A">
        <w:trPr>
          <w:tblHeader/>
        </w:trPr>
        <w:tc>
          <w:tcPr>
            <w:tcW w:w="531" w:type="dxa"/>
            <w:vMerge/>
          </w:tcPr>
          <w:p w:rsidR="00A1016A" w:rsidRPr="00A2244C" w:rsidRDefault="00A1016A" w:rsidP="00A1016A">
            <w:pPr>
              <w:tabs>
                <w:tab w:val="left" w:pos="720"/>
              </w:tabs>
              <w:spacing w:line="235" w:lineRule="auto"/>
              <w:jc w:val="center"/>
              <w:rPr>
                <w:b/>
                <w:sz w:val="18"/>
                <w:szCs w:val="18"/>
              </w:rPr>
            </w:pPr>
          </w:p>
        </w:tc>
        <w:tc>
          <w:tcPr>
            <w:tcW w:w="3053" w:type="dxa"/>
            <w:vMerge/>
          </w:tcPr>
          <w:p w:rsidR="00A1016A" w:rsidRPr="00A2244C" w:rsidRDefault="00A1016A" w:rsidP="00A1016A">
            <w:pPr>
              <w:tabs>
                <w:tab w:val="left" w:pos="720"/>
              </w:tabs>
              <w:spacing w:line="235" w:lineRule="auto"/>
              <w:jc w:val="center"/>
              <w:rPr>
                <w:b/>
                <w:sz w:val="18"/>
                <w:szCs w:val="18"/>
              </w:rPr>
            </w:pPr>
          </w:p>
        </w:tc>
        <w:tc>
          <w:tcPr>
            <w:tcW w:w="1236" w:type="dxa"/>
            <w:vMerge/>
          </w:tcPr>
          <w:p w:rsidR="00A1016A" w:rsidRPr="00A2244C" w:rsidRDefault="00A1016A" w:rsidP="00A1016A">
            <w:pPr>
              <w:tabs>
                <w:tab w:val="left" w:pos="720"/>
              </w:tabs>
              <w:spacing w:line="235" w:lineRule="auto"/>
              <w:jc w:val="center"/>
              <w:rPr>
                <w:b/>
                <w:sz w:val="18"/>
                <w:szCs w:val="18"/>
              </w:rPr>
            </w:pPr>
          </w:p>
        </w:tc>
        <w:tc>
          <w:tcPr>
            <w:tcW w:w="1292" w:type="dxa"/>
            <w:vMerge/>
          </w:tcPr>
          <w:p w:rsidR="00A1016A" w:rsidRPr="00A2244C" w:rsidRDefault="00A1016A" w:rsidP="00A1016A">
            <w:pPr>
              <w:tabs>
                <w:tab w:val="left" w:pos="720"/>
              </w:tabs>
              <w:spacing w:line="235" w:lineRule="auto"/>
              <w:jc w:val="center"/>
              <w:rPr>
                <w:b/>
                <w:sz w:val="18"/>
                <w:szCs w:val="18"/>
              </w:rPr>
            </w:pPr>
          </w:p>
        </w:tc>
        <w:tc>
          <w:tcPr>
            <w:tcW w:w="1149" w:type="dxa"/>
            <w:vMerge/>
          </w:tcPr>
          <w:p w:rsidR="00A1016A" w:rsidRPr="00A2244C" w:rsidRDefault="00A1016A" w:rsidP="00A1016A">
            <w:pPr>
              <w:tabs>
                <w:tab w:val="left" w:pos="720"/>
              </w:tabs>
              <w:spacing w:line="235" w:lineRule="auto"/>
              <w:jc w:val="center"/>
              <w:rPr>
                <w:b/>
                <w:sz w:val="18"/>
                <w:szCs w:val="18"/>
              </w:rPr>
            </w:pPr>
          </w:p>
        </w:tc>
        <w:tc>
          <w:tcPr>
            <w:tcW w:w="1008" w:type="dxa"/>
            <w:vMerge/>
          </w:tcPr>
          <w:p w:rsidR="00A1016A" w:rsidRPr="00A2244C" w:rsidRDefault="00A1016A" w:rsidP="00A1016A">
            <w:pPr>
              <w:tabs>
                <w:tab w:val="left" w:pos="720"/>
              </w:tabs>
              <w:spacing w:line="235" w:lineRule="auto"/>
              <w:jc w:val="center"/>
              <w:rPr>
                <w:b/>
                <w:sz w:val="18"/>
                <w:szCs w:val="18"/>
              </w:rPr>
            </w:pPr>
          </w:p>
        </w:tc>
        <w:tc>
          <w:tcPr>
            <w:tcW w:w="1229" w:type="dxa"/>
          </w:tcPr>
          <w:p w:rsidR="00A1016A" w:rsidRPr="00A2244C" w:rsidRDefault="00A1016A" w:rsidP="00A1016A">
            <w:pPr>
              <w:tabs>
                <w:tab w:val="left" w:pos="720"/>
              </w:tabs>
              <w:spacing w:line="235" w:lineRule="auto"/>
              <w:jc w:val="center"/>
              <w:rPr>
                <w:b/>
                <w:sz w:val="18"/>
                <w:szCs w:val="18"/>
              </w:rPr>
            </w:pPr>
            <w:r w:rsidRPr="00A2244C">
              <w:rPr>
                <w:b/>
                <w:sz w:val="18"/>
                <w:szCs w:val="18"/>
              </w:rPr>
              <w:t xml:space="preserve">от </w:t>
            </w:r>
            <w:proofErr w:type="spellStart"/>
            <w:proofErr w:type="gramStart"/>
            <w:r w:rsidRPr="00A2244C">
              <w:rPr>
                <w:b/>
                <w:sz w:val="18"/>
                <w:szCs w:val="18"/>
              </w:rPr>
              <w:t>испол</w:t>
            </w:r>
            <w:proofErr w:type="spellEnd"/>
            <w:r w:rsidRPr="00A2244C">
              <w:rPr>
                <w:b/>
                <w:sz w:val="18"/>
                <w:szCs w:val="18"/>
              </w:rPr>
              <w:t>-нения</w:t>
            </w:r>
            <w:proofErr w:type="gramEnd"/>
            <w:r w:rsidRPr="00A2244C">
              <w:rPr>
                <w:b/>
                <w:sz w:val="18"/>
                <w:szCs w:val="18"/>
              </w:rPr>
              <w:t xml:space="preserve"> за 2012 год</w:t>
            </w:r>
          </w:p>
        </w:tc>
        <w:tc>
          <w:tcPr>
            <w:tcW w:w="1134" w:type="dxa"/>
          </w:tcPr>
          <w:p w:rsidR="00A1016A" w:rsidRPr="00A2244C" w:rsidRDefault="00A1016A" w:rsidP="00A1016A">
            <w:pPr>
              <w:tabs>
                <w:tab w:val="left" w:pos="720"/>
              </w:tabs>
              <w:spacing w:line="235" w:lineRule="auto"/>
              <w:jc w:val="center"/>
              <w:rPr>
                <w:b/>
                <w:sz w:val="18"/>
                <w:szCs w:val="18"/>
              </w:rPr>
            </w:pPr>
            <w:r w:rsidRPr="00A2244C">
              <w:rPr>
                <w:b/>
                <w:sz w:val="18"/>
                <w:szCs w:val="18"/>
              </w:rPr>
              <w:t xml:space="preserve">от </w:t>
            </w:r>
            <w:proofErr w:type="gramStart"/>
            <w:r w:rsidRPr="00A2244C">
              <w:rPr>
                <w:b/>
                <w:sz w:val="18"/>
                <w:szCs w:val="18"/>
              </w:rPr>
              <w:t>уточнён-</w:t>
            </w:r>
            <w:proofErr w:type="spellStart"/>
            <w:r w:rsidRPr="00A2244C">
              <w:rPr>
                <w:b/>
                <w:sz w:val="18"/>
                <w:szCs w:val="18"/>
              </w:rPr>
              <w:t>ного</w:t>
            </w:r>
            <w:proofErr w:type="spellEnd"/>
            <w:proofErr w:type="gramEnd"/>
            <w:r w:rsidRPr="00A2244C">
              <w:rPr>
                <w:b/>
                <w:sz w:val="18"/>
                <w:szCs w:val="18"/>
              </w:rPr>
              <w:t xml:space="preserve"> плана</w:t>
            </w:r>
          </w:p>
        </w:tc>
      </w:tr>
      <w:tr w:rsidR="00A1016A" w:rsidRPr="00A2244C" w:rsidTr="00A1016A">
        <w:trPr>
          <w:tblHeader/>
        </w:trPr>
        <w:tc>
          <w:tcPr>
            <w:tcW w:w="531" w:type="dxa"/>
          </w:tcPr>
          <w:p w:rsidR="00A1016A" w:rsidRPr="00A2244C" w:rsidRDefault="00A1016A" w:rsidP="00A1016A">
            <w:pPr>
              <w:tabs>
                <w:tab w:val="left" w:pos="720"/>
              </w:tabs>
              <w:spacing w:line="235" w:lineRule="auto"/>
              <w:jc w:val="center"/>
              <w:rPr>
                <w:i/>
                <w:sz w:val="18"/>
                <w:szCs w:val="18"/>
              </w:rPr>
            </w:pPr>
            <w:r w:rsidRPr="00A2244C">
              <w:rPr>
                <w:i/>
                <w:sz w:val="18"/>
                <w:szCs w:val="18"/>
              </w:rPr>
              <w:t>А</w:t>
            </w:r>
          </w:p>
        </w:tc>
        <w:tc>
          <w:tcPr>
            <w:tcW w:w="3053" w:type="dxa"/>
          </w:tcPr>
          <w:p w:rsidR="00A1016A" w:rsidRPr="00A2244C" w:rsidRDefault="00A1016A" w:rsidP="00A1016A">
            <w:pPr>
              <w:tabs>
                <w:tab w:val="left" w:pos="720"/>
              </w:tabs>
              <w:spacing w:line="235" w:lineRule="auto"/>
              <w:jc w:val="center"/>
              <w:rPr>
                <w:i/>
                <w:sz w:val="18"/>
                <w:szCs w:val="18"/>
              </w:rPr>
            </w:pPr>
            <w:r w:rsidRPr="00A2244C">
              <w:rPr>
                <w:i/>
                <w:sz w:val="18"/>
                <w:szCs w:val="18"/>
              </w:rPr>
              <w:t>Б</w:t>
            </w:r>
          </w:p>
        </w:tc>
        <w:tc>
          <w:tcPr>
            <w:tcW w:w="1236" w:type="dxa"/>
          </w:tcPr>
          <w:p w:rsidR="00A1016A" w:rsidRPr="00A2244C" w:rsidRDefault="00A1016A" w:rsidP="00A1016A">
            <w:pPr>
              <w:tabs>
                <w:tab w:val="left" w:pos="720"/>
              </w:tabs>
              <w:spacing w:line="235" w:lineRule="auto"/>
              <w:jc w:val="center"/>
              <w:rPr>
                <w:i/>
                <w:sz w:val="18"/>
                <w:szCs w:val="18"/>
              </w:rPr>
            </w:pPr>
            <w:r w:rsidRPr="00A2244C">
              <w:rPr>
                <w:i/>
                <w:sz w:val="18"/>
                <w:szCs w:val="18"/>
              </w:rPr>
              <w:t>1</w:t>
            </w:r>
          </w:p>
        </w:tc>
        <w:tc>
          <w:tcPr>
            <w:tcW w:w="1292" w:type="dxa"/>
          </w:tcPr>
          <w:p w:rsidR="00A1016A" w:rsidRPr="00A2244C" w:rsidRDefault="00A1016A" w:rsidP="00A1016A">
            <w:pPr>
              <w:tabs>
                <w:tab w:val="left" w:pos="720"/>
              </w:tabs>
              <w:spacing w:line="235" w:lineRule="auto"/>
              <w:jc w:val="center"/>
              <w:rPr>
                <w:i/>
                <w:sz w:val="18"/>
                <w:szCs w:val="18"/>
              </w:rPr>
            </w:pPr>
            <w:r w:rsidRPr="00A2244C">
              <w:rPr>
                <w:i/>
                <w:sz w:val="18"/>
                <w:szCs w:val="18"/>
              </w:rPr>
              <w:t>2</w:t>
            </w:r>
          </w:p>
        </w:tc>
        <w:tc>
          <w:tcPr>
            <w:tcW w:w="1149" w:type="dxa"/>
          </w:tcPr>
          <w:p w:rsidR="00A1016A" w:rsidRPr="00A2244C" w:rsidRDefault="00A1016A" w:rsidP="00A1016A">
            <w:pPr>
              <w:tabs>
                <w:tab w:val="left" w:pos="720"/>
              </w:tabs>
              <w:spacing w:line="235" w:lineRule="auto"/>
              <w:jc w:val="center"/>
              <w:rPr>
                <w:i/>
                <w:sz w:val="18"/>
                <w:szCs w:val="18"/>
              </w:rPr>
            </w:pPr>
            <w:r w:rsidRPr="00A2244C">
              <w:rPr>
                <w:i/>
                <w:sz w:val="18"/>
                <w:szCs w:val="18"/>
              </w:rPr>
              <w:t>3</w:t>
            </w:r>
          </w:p>
        </w:tc>
        <w:tc>
          <w:tcPr>
            <w:tcW w:w="1008" w:type="dxa"/>
          </w:tcPr>
          <w:p w:rsidR="00A1016A" w:rsidRPr="00A2244C" w:rsidRDefault="00A1016A" w:rsidP="00A1016A">
            <w:pPr>
              <w:tabs>
                <w:tab w:val="left" w:pos="720"/>
              </w:tabs>
              <w:spacing w:line="235" w:lineRule="auto"/>
              <w:jc w:val="center"/>
              <w:rPr>
                <w:i/>
                <w:sz w:val="18"/>
                <w:szCs w:val="18"/>
              </w:rPr>
            </w:pPr>
            <w:r w:rsidRPr="00A2244C">
              <w:rPr>
                <w:i/>
                <w:sz w:val="18"/>
                <w:szCs w:val="18"/>
              </w:rPr>
              <w:t>4</w:t>
            </w:r>
          </w:p>
        </w:tc>
        <w:tc>
          <w:tcPr>
            <w:tcW w:w="1229" w:type="dxa"/>
          </w:tcPr>
          <w:p w:rsidR="00A1016A" w:rsidRPr="00A2244C" w:rsidRDefault="00A1016A" w:rsidP="00A1016A">
            <w:pPr>
              <w:tabs>
                <w:tab w:val="left" w:pos="720"/>
              </w:tabs>
              <w:spacing w:line="235" w:lineRule="auto"/>
              <w:jc w:val="center"/>
              <w:rPr>
                <w:i/>
                <w:sz w:val="18"/>
                <w:szCs w:val="18"/>
              </w:rPr>
            </w:pPr>
            <w:r w:rsidRPr="00A2244C">
              <w:rPr>
                <w:i/>
                <w:sz w:val="18"/>
                <w:szCs w:val="18"/>
              </w:rPr>
              <w:t>5</w:t>
            </w:r>
          </w:p>
        </w:tc>
        <w:tc>
          <w:tcPr>
            <w:tcW w:w="1134" w:type="dxa"/>
          </w:tcPr>
          <w:p w:rsidR="00A1016A" w:rsidRPr="00A2244C" w:rsidRDefault="00A1016A" w:rsidP="00A1016A">
            <w:pPr>
              <w:tabs>
                <w:tab w:val="left" w:pos="720"/>
              </w:tabs>
              <w:spacing w:line="235" w:lineRule="auto"/>
              <w:jc w:val="center"/>
              <w:rPr>
                <w:i/>
                <w:sz w:val="18"/>
                <w:szCs w:val="18"/>
              </w:rPr>
            </w:pPr>
            <w:r w:rsidRPr="00A2244C">
              <w:rPr>
                <w:i/>
                <w:sz w:val="18"/>
                <w:szCs w:val="18"/>
              </w:rPr>
              <w:t>6</w:t>
            </w:r>
          </w:p>
        </w:tc>
      </w:tr>
      <w:tr w:rsidR="00A1016A" w:rsidRPr="00A2244C" w:rsidTr="00A1016A">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1</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Департамент ветеринарии Ульяновской области (286)</w:t>
            </w:r>
          </w:p>
        </w:tc>
        <w:tc>
          <w:tcPr>
            <w:tcW w:w="1236" w:type="dxa"/>
          </w:tcPr>
          <w:p w:rsidR="00A1016A" w:rsidRPr="00A2244C" w:rsidRDefault="00A1016A" w:rsidP="00A1016A">
            <w:pPr>
              <w:tabs>
                <w:tab w:val="left" w:pos="720"/>
              </w:tabs>
              <w:spacing w:line="235" w:lineRule="auto"/>
              <w:jc w:val="center"/>
              <w:rPr>
                <w:sz w:val="18"/>
                <w:szCs w:val="18"/>
              </w:rPr>
            </w:pPr>
            <w:r w:rsidRPr="00A2244C">
              <w:rPr>
                <w:sz w:val="18"/>
                <w:szCs w:val="18"/>
              </w:rPr>
              <w:t>552,4</w:t>
            </w:r>
          </w:p>
        </w:tc>
        <w:tc>
          <w:tcPr>
            <w:tcW w:w="1292" w:type="dxa"/>
          </w:tcPr>
          <w:p w:rsidR="00A1016A" w:rsidRPr="00A2244C" w:rsidRDefault="00A1016A" w:rsidP="00A1016A">
            <w:pPr>
              <w:tabs>
                <w:tab w:val="left" w:pos="720"/>
              </w:tabs>
              <w:spacing w:line="235" w:lineRule="auto"/>
              <w:jc w:val="center"/>
              <w:rPr>
                <w:sz w:val="18"/>
                <w:szCs w:val="18"/>
              </w:rPr>
            </w:pPr>
            <w:r>
              <w:rPr>
                <w:sz w:val="18"/>
                <w:szCs w:val="18"/>
              </w:rPr>
              <w:t>0,0</w:t>
            </w:r>
          </w:p>
        </w:tc>
        <w:tc>
          <w:tcPr>
            <w:tcW w:w="1149" w:type="dxa"/>
          </w:tcPr>
          <w:p w:rsidR="00A1016A" w:rsidRPr="00A2244C" w:rsidRDefault="00A1016A" w:rsidP="00A1016A">
            <w:pPr>
              <w:tabs>
                <w:tab w:val="left" w:pos="720"/>
              </w:tabs>
              <w:spacing w:line="235" w:lineRule="auto"/>
              <w:jc w:val="center"/>
              <w:rPr>
                <w:sz w:val="18"/>
                <w:szCs w:val="18"/>
              </w:rPr>
            </w:pPr>
            <w:r>
              <w:rPr>
                <w:sz w:val="18"/>
                <w:szCs w:val="18"/>
              </w:rPr>
              <w:t>0,0</w:t>
            </w:r>
          </w:p>
        </w:tc>
        <w:tc>
          <w:tcPr>
            <w:tcW w:w="1008" w:type="dxa"/>
          </w:tcPr>
          <w:p w:rsidR="00A1016A" w:rsidRPr="00A2244C" w:rsidRDefault="00A1016A" w:rsidP="00A1016A">
            <w:pPr>
              <w:tabs>
                <w:tab w:val="left" w:pos="720"/>
              </w:tabs>
              <w:spacing w:line="235" w:lineRule="auto"/>
              <w:jc w:val="center"/>
              <w:rPr>
                <w:sz w:val="18"/>
                <w:szCs w:val="18"/>
              </w:rPr>
            </w:pPr>
            <w:r>
              <w:rPr>
                <w:sz w:val="18"/>
                <w:szCs w:val="18"/>
              </w:rPr>
              <w:t>-</w:t>
            </w:r>
          </w:p>
        </w:tc>
        <w:tc>
          <w:tcPr>
            <w:tcW w:w="1229" w:type="dxa"/>
          </w:tcPr>
          <w:p w:rsidR="00A1016A" w:rsidRPr="00A2244C" w:rsidRDefault="00A1016A" w:rsidP="00A1016A">
            <w:pPr>
              <w:tabs>
                <w:tab w:val="left" w:pos="720"/>
              </w:tabs>
              <w:spacing w:line="235" w:lineRule="auto"/>
              <w:jc w:val="center"/>
              <w:rPr>
                <w:sz w:val="18"/>
                <w:szCs w:val="18"/>
              </w:rPr>
            </w:pPr>
            <w:r>
              <w:rPr>
                <w:sz w:val="18"/>
                <w:szCs w:val="18"/>
              </w:rPr>
              <w:t>- 552,4</w:t>
            </w:r>
          </w:p>
        </w:tc>
        <w:tc>
          <w:tcPr>
            <w:tcW w:w="1134" w:type="dxa"/>
          </w:tcPr>
          <w:p w:rsidR="00A1016A" w:rsidRPr="00A2244C" w:rsidRDefault="00A1016A" w:rsidP="00A1016A">
            <w:pPr>
              <w:tabs>
                <w:tab w:val="left" w:pos="720"/>
              </w:tabs>
              <w:spacing w:line="235" w:lineRule="auto"/>
              <w:jc w:val="center"/>
              <w:rPr>
                <w:sz w:val="18"/>
                <w:szCs w:val="18"/>
              </w:rPr>
            </w:pPr>
            <w:r>
              <w:rPr>
                <w:sz w:val="18"/>
                <w:szCs w:val="18"/>
              </w:rPr>
              <w:t>-</w:t>
            </w:r>
          </w:p>
        </w:tc>
      </w:tr>
      <w:tr w:rsidR="00A1016A" w:rsidRPr="00A2244C" w:rsidTr="00A1016A">
        <w:trPr>
          <w:trHeight w:val="283"/>
        </w:trPr>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2</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Правительство Ульяновской области (203)</w:t>
            </w:r>
          </w:p>
        </w:tc>
        <w:tc>
          <w:tcPr>
            <w:tcW w:w="1236" w:type="dxa"/>
          </w:tcPr>
          <w:p w:rsidR="00A1016A" w:rsidRPr="00A2244C" w:rsidRDefault="00A1016A" w:rsidP="00A1016A">
            <w:pPr>
              <w:tabs>
                <w:tab w:val="left" w:pos="720"/>
              </w:tabs>
              <w:spacing w:line="235" w:lineRule="auto"/>
              <w:jc w:val="center"/>
              <w:rPr>
                <w:sz w:val="18"/>
                <w:szCs w:val="18"/>
              </w:rPr>
            </w:pPr>
            <w:r w:rsidRPr="00A2244C">
              <w:rPr>
                <w:sz w:val="18"/>
                <w:szCs w:val="18"/>
              </w:rPr>
              <w:t>5150,1</w:t>
            </w:r>
          </w:p>
        </w:tc>
        <w:tc>
          <w:tcPr>
            <w:tcW w:w="1292" w:type="dxa"/>
          </w:tcPr>
          <w:p w:rsidR="00A1016A" w:rsidRPr="00A2244C" w:rsidRDefault="00A1016A" w:rsidP="00A1016A">
            <w:pPr>
              <w:tabs>
                <w:tab w:val="left" w:pos="720"/>
              </w:tabs>
              <w:spacing w:line="235" w:lineRule="auto"/>
              <w:jc w:val="center"/>
              <w:rPr>
                <w:sz w:val="18"/>
                <w:szCs w:val="18"/>
              </w:rPr>
            </w:pPr>
            <w:r>
              <w:rPr>
                <w:sz w:val="18"/>
                <w:szCs w:val="18"/>
              </w:rPr>
              <w:t>3115,3</w:t>
            </w:r>
          </w:p>
        </w:tc>
        <w:tc>
          <w:tcPr>
            <w:tcW w:w="1149" w:type="dxa"/>
          </w:tcPr>
          <w:p w:rsidR="00A1016A" w:rsidRPr="00A2244C" w:rsidRDefault="00A1016A" w:rsidP="00A1016A">
            <w:pPr>
              <w:tabs>
                <w:tab w:val="left" w:pos="720"/>
              </w:tabs>
              <w:spacing w:line="235" w:lineRule="auto"/>
              <w:jc w:val="center"/>
              <w:rPr>
                <w:sz w:val="18"/>
                <w:szCs w:val="18"/>
              </w:rPr>
            </w:pPr>
            <w:r>
              <w:rPr>
                <w:sz w:val="18"/>
                <w:szCs w:val="18"/>
              </w:rPr>
              <w:t>3972,5</w:t>
            </w:r>
          </w:p>
        </w:tc>
        <w:tc>
          <w:tcPr>
            <w:tcW w:w="1008" w:type="dxa"/>
          </w:tcPr>
          <w:p w:rsidR="00A1016A" w:rsidRPr="00A2244C" w:rsidRDefault="00A1016A" w:rsidP="00A1016A">
            <w:pPr>
              <w:tabs>
                <w:tab w:val="left" w:pos="720"/>
              </w:tabs>
              <w:spacing w:line="235" w:lineRule="auto"/>
              <w:jc w:val="center"/>
              <w:rPr>
                <w:sz w:val="18"/>
                <w:szCs w:val="18"/>
              </w:rPr>
            </w:pPr>
            <w:r>
              <w:rPr>
                <w:sz w:val="18"/>
                <w:szCs w:val="18"/>
              </w:rPr>
              <w:t>127,5</w:t>
            </w:r>
          </w:p>
        </w:tc>
        <w:tc>
          <w:tcPr>
            <w:tcW w:w="1229" w:type="dxa"/>
          </w:tcPr>
          <w:p w:rsidR="00A1016A" w:rsidRPr="00A2244C" w:rsidRDefault="00A1016A" w:rsidP="00A1016A">
            <w:pPr>
              <w:tabs>
                <w:tab w:val="left" w:pos="720"/>
              </w:tabs>
              <w:spacing w:line="235" w:lineRule="auto"/>
              <w:jc w:val="center"/>
              <w:rPr>
                <w:sz w:val="18"/>
                <w:szCs w:val="18"/>
              </w:rPr>
            </w:pPr>
            <w:r>
              <w:rPr>
                <w:sz w:val="18"/>
                <w:szCs w:val="18"/>
              </w:rPr>
              <w:t>- 1177,6</w:t>
            </w:r>
          </w:p>
        </w:tc>
        <w:tc>
          <w:tcPr>
            <w:tcW w:w="1134" w:type="dxa"/>
          </w:tcPr>
          <w:p w:rsidR="00A1016A" w:rsidRPr="00A2244C" w:rsidRDefault="00A1016A" w:rsidP="00A1016A">
            <w:pPr>
              <w:tabs>
                <w:tab w:val="left" w:pos="720"/>
              </w:tabs>
              <w:spacing w:line="235" w:lineRule="auto"/>
              <w:jc w:val="center"/>
              <w:rPr>
                <w:sz w:val="18"/>
                <w:szCs w:val="18"/>
              </w:rPr>
            </w:pPr>
            <w:r>
              <w:rPr>
                <w:sz w:val="18"/>
                <w:szCs w:val="18"/>
              </w:rPr>
              <w:t>+ 857,2</w:t>
            </w:r>
          </w:p>
        </w:tc>
      </w:tr>
      <w:tr w:rsidR="00A1016A" w:rsidRPr="00A2244C" w:rsidTr="00A1016A">
        <w:tc>
          <w:tcPr>
            <w:tcW w:w="531" w:type="dxa"/>
          </w:tcPr>
          <w:p w:rsidR="00A1016A" w:rsidRPr="00A2244C" w:rsidRDefault="00A1016A" w:rsidP="00A1016A">
            <w:pPr>
              <w:tabs>
                <w:tab w:val="left" w:pos="720"/>
              </w:tabs>
              <w:spacing w:line="235" w:lineRule="auto"/>
              <w:jc w:val="center"/>
              <w:rPr>
                <w:b/>
                <w:sz w:val="18"/>
                <w:szCs w:val="18"/>
              </w:rPr>
            </w:pPr>
            <w:r>
              <w:rPr>
                <w:b/>
                <w:sz w:val="18"/>
                <w:szCs w:val="18"/>
              </w:rPr>
              <w:t>3</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Министерство финансов Ульяновской области (292)</w:t>
            </w:r>
          </w:p>
        </w:tc>
        <w:tc>
          <w:tcPr>
            <w:tcW w:w="1236" w:type="dxa"/>
          </w:tcPr>
          <w:p w:rsidR="00A1016A" w:rsidRPr="00A2244C" w:rsidRDefault="00A1016A" w:rsidP="00A1016A">
            <w:pPr>
              <w:tabs>
                <w:tab w:val="left" w:pos="720"/>
              </w:tabs>
              <w:spacing w:line="235" w:lineRule="auto"/>
              <w:jc w:val="center"/>
              <w:rPr>
                <w:sz w:val="18"/>
                <w:szCs w:val="18"/>
              </w:rPr>
            </w:pPr>
            <w:r w:rsidRPr="00A2244C">
              <w:rPr>
                <w:sz w:val="18"/>
                <w:szCs w:val="18"/>
              </w:rPr>
              <w:t>303,6</w:t>
            </w:r>
          </w:p>
        </w:tc>
        <w:tc>
          <w:tcPr>
            <w:tcW w:w="1292" w:type="dxa"/>
          </w:tcPr>
          <w:p w:rsidR="00A1016A" w:rsidRPr="00A2244C" w:rsidRDefault="00A1016A" w:rsidP="00A1016A">
            <w:pPr>
              <w:tabs>
                <w:tab w:val="left" w:pos="720"/>
              </w:tabs>
              <w:spacing w:line="235" w:lineRule="auto"/>
              <w:jc w:val="center"/>
              <w:rPr>
                <w:sz w:val="18"/>
                <w:szCs w:val="18"/>
              </w:rPr>
            </w:pPr>
            <w:r>
              <w:rPr>
                <w:sz w:val="18"/>
                <w:szCs w:val="18"/>
              </w:rPr>
              <w:t>1966,4</w:t>
            </w:r>
          </w:p>
        </w:tc>
        <w:tc>
          <w:tcPr>
            <w:tcW w:w="1149" w:type="dxa"/>
          </w:tcPr>
          <w:p w:rsidR="00A1016A" w:rsidRPr="00A2244C" w:rsidRDefault="00A1016A" w:rsidP="00A1016A">
            <w:pPr>
              <w:tabs>
                <w:tab w:val="left" w:pos="720"/>
              </w:tabs>
              <w:spacing w:line="235" w:lineRule="auto"/>
              <w:jc w:val="center"/>
              <w:rPr>
                <w:sz w:val="18"/>
                <w:szCs w:val="18"/>
              </w:rPr>
            </w:pPr>
            <w:r>
              <w:rPr>
                <w:sz w:val="18"/>
                <w:szCs w:val="18"/>
              </w:rPr>
              <w:t>1981,4</w:t>
            </w:r>
          </w:p>
        </w:tc>
        <w:tc>
          <w:tcPr>
            <w:tcW w:w="1008" w:type="dxa"/>
          </w:tcPr>
          <w:p w:rsidR="00A1016A" w:rsidRPr="00A2244C" w:rsidRDefault="00A1016A" w:rsidP="00A1016A">
            <w:pPr>
              <w:tabs>
                <w:tab w:val="left" w:pos="720"/>
              </w:tabs>
              <w:spacing w:line="235" w:lineRule="auto"/>
              <w:jc w:val="center"/>
              <w:rPr>
                <w:sz w:val="18"/>
                <w:szCs w:val="18"/>
              </w:rPr>
            </w:pPr>
            <w:r>
              <w:rPr>
                <w:sz w:val="18"/>
                <w:szCs w:val="18"/>
              </w:rPr>
              <w:t>100,8</w:t>
            </w:r>
          </w:p>
        </w:tc>
        <w:tc>
          <w:tcPr>
            <w:tcW w:w="1229" w:type="dxa"/>
          </w:tcPr>
          <w:p w:rsidR="00A1016A" w:rsidRPr="00A2244C" w:rsidRDefault="00A1016A" w:rsidP="00A1016A">
            <w:pPr>
              <w:tabs>
                <w:tab w:val="left" w:pos="720"/>
              </w:tabs>
              <w:spacing w:line="235" w:lineRule="auto"/>
              <w:jc w:val="center"/>
              <w:rPr>
                <w:sz w:val="18"/>
                <w:szCs w:val="18"/>
              </w:rPr>
            </w:pPr>
            <w:r>
              <w:rPr>
                <w:sz w:val="18"/>
                <w:szCs w:val="18"/>
              </w:rPr>
              <w:t>+ 1677,8</w:t>
            </w:r>
          </w:p>
        </w:tc>
        <w:tc>
          <w:tcPr>
            <w:tcW w:w="1134" w:type="dxa"/>
          </w:tcPr>
          <w:p w:rsidR="00A1016A" w:rsidRPr="00A2244C" w:rsidRDefault="00A1016A" w:rsidP="00A1016A">
            <w:pPr>
              <w:tabs>
                <w:tab w:val="left" w:pos="720"/>
              </w:tabs>
              <w:spacing w:line="235" w:lineRule="auto"/>
              <w:jc w:val="center"/>
              <w:rPr>
                <w:sz w:val="18"/>
                <w:szCs w:val="18"/>
              </w:rPr>
            </w:pPr>
            <w:r>
              <w:rPr>
                <w:sz w:val="18"/>
                <w:szCs w:val="18"/>
              </w:rPr>
              <w:t>+ 15,0</w:t>
            </w:r>
          </w:p>
        </w:tc>
      </w:tr>
      <w:tr w:rsidR="00A1016A" w:rsidRPr="00A2244C" w:rsidTr="00A1016A">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4</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Министерство искусства и культурной политики УО (Департамент культуры и архивного дела Ульяновской области , 255)</w:t>
            </w:r>
          </w:p>
        </w:tc>
        <w:tc>
          <w:tcPr>
            <w:tcW w:w="1236" w:type="dxa"/>
          </w:tcPr>
          <w:p w:rsidR="00A1016A" w:rsidRPr="00A2244C"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sidRPr="00A2244C">
              <w:rPr>
                <w:sz w:val="18"/>
                <w:szCs w:val="18"/>
              </w:rPr>
              <w:t>176,2</w:t>
            </w:r>
          </w:p>
        </w:tc>
        <w:tc>
          <w:tcPr>
            <w:tcW w:w="1292"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5,0</w:t>
            </w:r>
          </w:p>
        </w:tc>
        <w:tc>
          <w:tcPr>
            <w:tcW w:w="1149"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12,2</w:t>
            </w:r>
          </w:p>
        </w:tc>
        <w:tc>
          <w:tcPr>
            <w:tcW w:w="1008"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больше в 2,4 раза</w:t>
            </w:r>
          </w:p>
        </w:tc>
        <w:tc>
          <w:tcPr>
            <w:tcW w:w="1229"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- 164,0</w:t>
            </w:r>
          </w:p>
        </w:tc>
        <w:tc>
          <w:tcPr>
            <w:tcW w:w="1134"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+7,2</w:t>
            </w:r>
          </w:p>
        </w:tc>
      </w:tr>
      <w:tr w:rsidR="00A1016A" w:rsidRPr="00A2244C" w:rsidTr="00A1016A">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5</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Министерство здравоохранения</w:t>
            </w:r>
            <w:r>
              <w:rPr>
                <w:sz w:val="18"/>
                <w:szCs w:val="18"/>
              </w:rPr>
              <w:t>, социального развития и спорта</w:t>
            </w:r>
            <w:r w:rsidRPr="00A2244C">
              <w:rPr>
                <w:sz w:val="18"/>
                <w:szCs w:val="18"/>
              </w:rPr>
              <w:t xml:space="preserve"> Ульяновской области (261)</w:t>
            </w:r>
          </w:p>
        </w:tc>
        <w:tc>
          <w:tcPr>
            <w:tcW w:w="1236" w:type="dxa"/>
          </w:tcPr>
          <w:p w:rsidR="00A1016A" w:rsidRPr="00A2244C" w:rsidRDefault="00A1016A" w:rsidP="00A1016A">
            <w:pPr>
              <w:tabs>
                <w:tab w:val="left" w:pos="720"/>
              </w:tabs>
              <w:spacing w:line="235" w:lineRule="auto"/>
              <w:jc w:val="center"/>
              <w:rPr>
                <w:sz w:val="18"/>
                <w:szCs w:val="18"/>
              </w:rPr>
            </w:pPr>
            <w:r w:rsidRPr="00A2244C">
              <w:rPr>
                <w:sz w:val="18"/>
                <w:szCs w:val="18"/>
              </w:rPr>
              <w:t>31787,5</w:t>
            </w:r>
          </w:p>
        </w:tc>
        <w:tc>
          <w:tcPr>
            <w:tcW w:w="1292" w:type="dxa"/>
          </w:tcPr>
          <w:p w:rsidR="00A1016A" w:rsidRPr="00A2244C" w:rsidRDefault="00A1016A" w:rsidP="00A1016A">
            <w:pPr>
              <w:tabs>
                <w:tab w:val="left" w:pos="720"/>
              </w:tabs>
              <w:spacing w:line="235" w:lineRule="auto"/>
              <w:jc w:val="center"/>
              <w:rPr>
                <w:sz w:val="18"/>
                <w:szCs w:val="18"/>
              </w:rPr>
            </w:pPr>
            <w:r>
              <w:rPr>
                <w:sz w:val="18"/>
                <w:szCs w:val="18"/>
              </w:rPr>
              <w:t>68342,5</w:t>
            </w:r>
          </w:p>
        </w:tc>
        <w:tc>
          <w:tcPr>
            <w:tcW w:w="1149" w:type="dxa"/>
          </w:tcPr>
          <w:p w:rsidR="00A1016A" w:rsidRPr="00A2244C" w:rsidRDefault="00A1016A" w:rsidP="00A1016A">
            <w:pPr>
              <w:tabs>
                <w:tab w:val="left" w:pos="720"/>
              </w:tabs>
              <w:spacing w:line="235" w:lineRule="auto"/>
              <w:jc w:val="center"/>
              <w:rPr>
                <w:sz w:val="18"/>
                <w:szCs w:val="18"/>
              </w:rPr>
            </w:pPr>
            <w:r>
              <w:rPr>
                <w:sz w:val="18"/>
                <w:szCs w:val="18"/>
              </w:rPr>
              <w:t>66115,3</w:t>
            </w:r>
          </w:p>
        </w:tc>
        <w:tc>
          <w:tcPr>
            <w:tcW w:w="1008" w:type="dxa"/>
          </w:tcPr>
          <w:p w:rsidR="00A1016A" w:rsidRPr="00A2244C" w:rsidRDefault="00A1016A" w:rsidP="00A1016A">
            <w:pPr>
              <w:tabs>
                <w:tab w:val="left" w:pos="720"/>
              </w:tabs>
              <w:spacing w:line="235" w:lineRule="auto"/>
              <w:jc w:val="center"/>
              <w:rPr>
                <w:sz w:val="18"/>
                <w:szCs w:val="18"/>
              </w:rPr>
            </w:pPr>
            <w:r>
              <w:rPr>
                <w:sz w:val="18"/>
                <w:szCs w:val="18"/>
              </w:rPr>
              <w:t>96,7</w:t>
            </w:r>
          </w:p>
        </w:tc>
        <w:tc>
          <w:tcPr>
            <w:tcW w:w="1229" w:type="dxa"/>
          </w:tcPr>
          <w:p w:rsidR="00A1016A" w:rsidRPr="00A2244C" w:rsidRDefault="00A1016A" w:rsidP="00A1016A">
            <w:pPr>
              <w:tabs>
                <w:tab w:val="left" w:pos="720"/>
              </w:tabs>
              <w:spacing w:line="235" w:lineRule="auto"/>
              <w:jc w:val="center"/>
              <w:rPr>
                <w:sz w:val="18"/>
                <w:szCs w:val="18"/>
              </w:rPr>
            </w:pPr>
            <w:r>
              <w:rPr>
                <w:sz w:val="18"/>
                <w:szCs w:val="18"/>
              </w:rPr>
              <w:t>+ 34327,8</w:t>
            </w:r>
          </w:p>
        </w:tc>
        <w:tc>
          <w:tcPr>
            <w:tcW w:w="1134" w:type="dxa"/>
          </w:tcPr>
          <w:p w:rsidR="00A1016A" w:rsidRPr="00A2244C" w:rsidRDefault="00A1016A" w:rsidP="00A1016A">
            <w:pPr>
              <w:tabs>
                <w:tab w:val="left" w:pos="720"/>
              </w:tabs>
              <w:spacing w:line="235" w:lineRule="auto"/>
              <w:jc w:val="center"/>
              <w:rPr>
                <w:sz w:val="18"/>
                <w:szCs w:val="18"/>
              </w:rPr>
            </w:pPr>
            <w:r>
              <w:rPr>
                <w:sz w:val="18"/>
                <w:szCs w:val="18"/>
              </w:rPr>
              <w:t>- 2227,2</w:t>
            </w:r>
          </w:p>
        </w:tc>
      </w:tr>
      <w:tr w:rsidR="00A1016A" w:rsidRPr="00A2244C" w:rsidTr="00A1016A">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6</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Министерство труда и социального развития Ульяновской области (262)</w:t>
            </w:r>
          </w:p>
        </w:tc>
        <w:tc>
          <w:tcPr>
            <w:tcW w:w="1236" w:type="dxa"/>
          </w:tcPr>
          <w:p w:rsidR="00A1016A" w:rsidRPr="00A2244C" w:rsidRDefault="00A1016A" w:rsidP="00A1016A">
            <w:pPr>
              <w:tabs>
                <w:tab w:val="left" w:pos="720"/>
              </w:tabs>
              <w:spacing w:line="235" w:lineRule="auto"/>
              <w:jc w:val="center"/>
              <w:rPr>
                <w:sz w:val="18"/>
                <w:szCs w:val="18"/>
              </w:rPr>
            </w:pPr>
            <w:r w:rsidRPr="00A2244C">
              <w:rPr>
                <w:sz w:val="18"/>
                <w:szCs w:val="18"/>
              </w:rPr>
              <w:t>4645,7</w:t>
            </w:r>
          </w:p>
        </w:tc>
        <w:tc>
          <w:tcPr>
            <w:tcW w:w="3449" w:type="dxa"/>
            <w:gridSpan w:val="3"/>
            <w:vMerge w:val="restart"/>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В 2013 году вошли в состав Министерства</w:t>
            </w:r>
            <w:r w:rsidRPr="00A2244C">
              <w:rPr>
                <w:sz w:val="18"/>
                <w:szCs w:val="18"/>
              </w:rPr>
              <w:t xml:space="preserve"> здравоохранения</w:t>
            </w:r>
            <w:r>
              <w:rPr>
                <w:sz w:val="18"/>
                <w:szCs w:val="18"/>
              </w:rPr>
              <w:t>, социального развития и спорта</w:t>
            </w:r>
            <w:r w:rsidRPr="00A2244C">
              <w:rPr>
                <w:sz w:val="18"/>
                <w:szCs w:val="18"/>
              </w:rPr>
              <w:t xml:space="preserve"> Ульяновской области</w:t>
            </w:r>
          </w:p>
        </w:tc>
        <w:tc>
          <w:tcPr>
            <w:tcW w:w="1229" w:type="dxa"/>
          </w:tcPr>
          <w:p w:rsidR="00A1016A" w:rsidRPr="00A2244C" w:rsidRDefault="00A1016A" w:rsidP="00A1016A">
            <w:pPr>
              <w:tabs>
                <w:tab w:val="left" w:pos="720"/>
              </w:tabs>
              <w:spacing w:line="235" w:lineRule="auto"/>
              <w:jc w:val="center"/>
              <w:rPr>
                <w:sz w:val="18"/>
                <w:szCs w:val="18"/>
              </w:rPr>
            </w:pPr>
            <w:r>
              <w:rPr>
                <w:sz w:val="18"/>
                <w:szCs w:val="18"/>
              </w:rPr>
              <w:t>- 4645,7</w:t>
            </w:r>
          </w:p>
        </w:tc>
        <w:tc>
          <w:tcPr>
            <w:tcW w:w="1134" w:type="dxa"/>
          </w:tcPr>
          <w:p w:rsidR="00A1016A" w:rsidRPr="00A2244C" w:rsidRDefault="00A1016A" w:rsidP="00A1016A">
            <w:pPr>
              <w:tabs>
                <w:tab w:val="left" w:pos="720"/>
              </w:tabs>
              <w:spacing w:line="235" w:lineRule="auto"/>
              <w:jc w:val="center"/>
              <w:rPr>
                <w:sz w:val="18"/>
                <w:szCs w:val="18"/>
              </w:rPr>
            </w:pPr>
            <w:r>
              <w:rPr>
                <w:sz w:val="18"/>
                <w:szCs w:val="18"/>
              </w:rPr>
              <w:t>-</w:t>
            </w:r>
          </w:p>
        </w:tc>
      </w:tr>
      <w:tr w:rsidR="00A1016A" w:rsidRPr="00A2244C" w:rsidTr="00A1016A">
        <w:tc>
          <w:tcPr>
            <w:tcW w:w="531" w:type="dxa"/>
          </w:tcPr>
          <w:p w:rsidR="00A1016A" w:rsidRPr="00A2244C" w:rsidRDefault="00A1016A" w:rsidP="00A1016A">
            <w:pPr>
              <w:tabs>
                <w:tab w:val="left" w:pos="720"/>
              </w:tabs>
              <w:spacing w:line="235" w:lineRule="auto"/>
              <w:jc w:val="center"/>
              <w:rPr>
                <w:b/>
                <w:sz w:val="18"/>
                <w:szCs w:val="18"/>
              </w:rPr>
            </w:pPr>
            <w:r>
              <w:rPr>
                <w:b/>
                <w:sz w:val="18"/>
                <w:szCs w:val="18"/>
              </w:rPr>
              <w:t>7</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Департамент занятости населения Ульяновской области (250)</w:t>
            </w:r>
          </w:p>
        </w:tc>
        <w:tc>
          <w:tcPr>
            <w:tcW w:w="1236" w:type="dxa"/>
          </w:tcPr>
          <w:p w:rsidR="00A1016A" w:rsidRPr="00A2244C" w:rsidRDefault="00A1016A" w:rsidP="00A1016A">
            <w:pPr>
              <w:tabs>
                <w:tab w:val="left" w:pos="720"/>
              </w:tabs>
              <w:spacing w:line="235" w:lineRule="auto"/>
              <w:jc w:val="center"/>
              <w:rPr>
                <w:sz w:val="18"/>
                <w:szCs w:val="18"/>
              </w:rPr>
            </w:pPr>
            <w:r w:rsidRPr="00A2244C">
              <w:rPr>
                <w:sz w:val="18"/>
                <w:szCs w:val="18"/>
              </w:rPr>
              <w:t>2487,5</w:t>
            </w:r>
          </w:p>
        </w:tc>
        <w:tc>
          <w:tcPr>
            <w:tcW w:w="3449" w:type="dxa"/>
            <w:gridSpan w:val="3"/>
            <w:vMerge/>
          </w:tcPr>
          <w:p w:rsidR="00A1016A" w:rsidRPr="00A2244C" w:rsidRDefault="00A1016A" w:rsidP="00A1016A">
            <w:pPr>
              <w:tabs>
                <w:tab w:val="left" w:pos="720"/>
              </w:tabs>
              <w:spacing w:line="235" w:lineRule="auto"/>
              <w:jc w:val="center"/>
              <w:rPr>
                <w:sz w:val="18"/>
                <w:szCs w:val="18"/>
              </w:rPr>
            </w:pPr>
          </w:p>
        </w:tc>
        <w:tc>
          <w:tcPr>
            <w:tcW w:w="1229" w:type="dxa"/>
          </w:tcPr>
          <w:p w:rsidR="00A1016A" w:rsidRPr="00A2244C" w:rsidRDefault="00A1016A" w:rsidP="00A1016A">
            <w:pPr>
              <w:tabs>
                <w:tab w:val="left" w:pos="720"/>
              </w:tabs>
              <w:spacing w:line="235" w:lineRule="auto"/>
              <w:jc w:val="center"/>
              <w:rPr>
                <w:sz w:val="18"/>
                <w:szCs w:val="18"/>
              </w:rPr>
            </w:pPr>
            <w:r>
              <w:rPr>
                <w:sz w:val="18"/>
                <w:szCs w:val="18"/>
              </w:rPr>
              <w:t>- 2487,5</w:t>
            </w:r>
          </w:p>
        </w:tc>
        <w:tc>
          <w:tcPr>
            <w:tcW w:w="1134" w:type="dxa"/>
          </w:tcPr>
          <w:p w:rsidR="00A1016A" w:rsidRPr="00A2244C" w:rsidRDefault="00A1016A" w:rsidP="00A1016A">
            <w:pPr>
              <w:tabs>
                <w:tab w:val="left" w:pos="720"/>
              </w:tabs>
              <w:spacing w:line="235" w:lineRule="auto"/>
              <w:jc w:val="center"/>
              <w:rPr>
                <w:sz w:val="18"/>
                <w:szCs w:val="18"/>
              </w:rPr>
            </w:pPr>
            <w:r>
              <w:rPr>
                <w:sz w:val="18"/>
                <w:szCs w:val="18"/>
              </w:rPr>
              <w:t>-</w:t>
            </w:r>
          </w:p>
        </w:tc>
      </w:tr>
      <w:tr w:rsidR="00A1016A" w:rsidRPr="00A2244C" w:rsidTr="00A1016A">
        <w:tc>
          <w:tcPr>
            <w:tcW w:w="531" w:type="dxa"/>
          </w:tcPr>
          <w:p w:rsidR="00A1016A" w:rsidRDefault="00A1016A" w:rsidP="00A1016A">
            <w:pPr>
              <w:tabs>
                <w:tab w:val="left" w:pos="720"/>
              </w:tabs>
              <w:spacing w:line="235" w:lineRule="auto"/>
              <w:jc w:val="center"/>
              <w:rPr>
                <w:b/>
                <w:sz w:val="18"/>
                <w:szCs w:val="18"/>
              </w:rPr>
            </w:pPr>
            <w:r>
              <w:rPr>
                <w:b/>
                <w:sz w:val="18"/>
                <w:szCs w:val="18"/>
              </w:rPr>
              <w:t>8</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Департамент физической культуры и спорта Ульяновской области (246)</w:t>
            </w:r>
          </w:p>
        </w:tc>
        <w:tc>
          <w:tcPr>
            <w:tcW w:w="1236" w:type="dxa"/>
          </w:tcPr>
          <w:p w:rsidR="00A1016A" w:rsidRPr="00A2244C" w:rsidRDefault="00A1016A" w:rsidP="00A1016A">
            <w:pPr>
              <w:tabs>
                <w:tab w:val="left" w:pos="720"/>
              </w:tabs>
              <w:spacing w:line="235" w:lineRule="auto"/>
              <w:jc w:val="center"/>
              <w:rPr>
                <w:sz w:val="18"/>
                <w:szCs w:val="18"/>
              </w:rPr>
            </w:pPr>
            <w:r w:rsidRPr="00A2244C">
              <w:rPr>
                <w:sz w:val="18"/>
                <w:szCs w:val="18"/>
              </w:rPr>
              <w:t>936,9</w:t>
            </w:r>
          </w:p>
        </w:tc>
        <w:tc>
          <w:tcPr>
            <w:tcW w:w="3449" w:type="dxa"/>
            <w:gridSpan w:val="3"/>
            <w:vMerge/>
          </w:tcPr>
          <w:p w:rsidR="00A1016A" w:rsidRPr="00A2244C" w:rsidRDefault="00A1016A" w:rsidP="00A1016A">
            <w:pPr>
              <w:tabs>
                <w:tab w:val="left" w:pos="720"/>
              </w:tabs>
              <w:spacing w:line="235" w:lineRule="auto"/>
              <w:jc w:val="center"/>
              <w:rPr>
                <w:sz w:val="18"/>
                <w:szCs w:val="18"/>
              </w:rPr>
            </w:pPr>
          </w:p>
        </w:tc>
        <w:tc>
          <w:tcPr>
            <w:tcW w:w="1229" w:type="dxa"/>
          </w:tcPr>
          <w:p w:rsidR="00A1016A" w:rsidRPr="00A2244C" w:rsidRDefault="00A1016A" w:rsidP="00A1016A">
            <w:pPr>
              <w:tabs>
                <w:tab w:val="left" w:pos="720"/>
              </w:tabs>
              <w:spacing w:line="235" w:lineRule="auto"/>
              <w:jc w:val="center"/>
              <w:rPr>
                <w:sz w:val="18"/>
                <w:szCs w:val="18"/>
              </w:rPr>
            </w:pPr>
            <w:r>
              <w:rPr>
                <w:sz w:val="18"/>
                <w:szCs w:val="18"/>
              </w:rPr>
              <w:t>- 936,9</w:t>
            </w:r>
          </w:p>
        </w:tc>
        <w:tc>
          <w:tcPr>
            <w:tcW w:w="1134" w:type="dxa"/>
          </w:tcPr>
          <w:p w:rsidR="00A1016A" w:rsidRPr="00A2244C" w:rsidRDefault="00A1016A" w:rsidP="00A1016A">
            <w:pPr>
              <w:tabs>
                <w:tab w:val="left" w:pos="720"/>
              </w:tabs>
              <w:spacing w:line="235" w:lineRule="auto"/>
              <w:jc w:val="center"/>
              <w:rPr>
                <w:sz w:val="18"/>
                <w:szCs w:val="18"/>
              </w:rPr>
            </w:pPr>
            <w:r>
              <w:rPr>
                <w:sz w:val="18"/>
                <w:szCs w:val="18"/>
              </w:rPr>
              <w:t>-</w:t>
            </w:r>
          </w:p>
        </w:tc>
      </w:tr>
      <w:tr w:rsidR="00A1016A" w:rsidRPr="00A2244C" w:rsidTr="00A1016A">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9</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Министерство сельского</w:t>
            </w:r>
            <w:r>
              <w:rPr>
                <w:sz w:val="18"/>
                <w:szCs w:val="18"/>
              </w:rPr>
              <w:t>, лесного</w:t>
            </w:r>
            <w:r w:rsidRPr="00A2244C">
              <w:rPr>
                <w:sz w:val="18"/>
                <w:szCs w:val="18"/>
              </w:rPr>
              <w:t xml:space="preserve"> хозяйства </w:t>
            </w:r>
            <w:r>
              <w:rPr>
                <w:sz w:val="18"/>
                <w:szCs w:val="18"/>
              </w:rPr>
              <w:t xml:space="preserve">и природных ресурсов </w:t>
            </w:r>
            <w:r w:rsidRPr="00A2244C">
              <w:rPr>
                <w:sz w:val="18"/>
                <w:szCs w:val="18"/>
              </w:rPr>
              <w:t>Ульяновской области (287)</w:t>
            </w:r>
          </w:p>
        </w:tc>
        <w:tc>
          <w:tcPr>
            <w:tcW w:w="1236" w:type="dxa"/>
          </w:tcPr>
          <w:p w:rsidR="00A1016A" w:rsidRPr="00A2244C" w:rsidRDefault="00A1016A" w:rsidP="00A1016A">
            <w:pPr>
              <w:tabs>
                <w:tab w:val="left" w:pos="720"/>
              </w:tabs>
              <w:spacing w:line="235" w:lineRule="auto"/>
              <w:jc w:val="center"/>
              <w:rPr>
                <w:sz w:val="18"/>
                <w:szCs w:val="18"/>
              </w:rPr>
            </w:pPr>
            <w:r w:rsidRPr="00A2244C">
              <w:rPr>
                <w:sz w:val="18"/>
                <w:szCs w:val="18"/>
              </w:rPr>
              <w:t>555,2</w:t>
            </w:r>
          </w:p>
        </w:tc>
        <w:tc>
          <w:tcPr>
            <w:tcW w:w="1292" w:type="dxa"/>
          </w:tcPr>
          <w:p w:rsidR="00A1016A" w:rsidRPr="00A2244C" w:rsidRDefault="00A1016A" w:rsidP="00A1016A">
            <w:pPr>
              <w:tabs>
                <w:tab w:val="left" w:pos="720"/>
              </w:tabs>
              <w:spacing w:line="235" w:lineRule="auto"/>
              <w:jc w:val="center"/>
              <w:rPr>
                <w:sz w:val="18"/>
                <w:szCs w:val="18"/>
              </w:rPr>
            </w:pPr>
            <w:r>
              <w:rPr>
                <w:sz w:val="18"/>
                <w:szCs w:val="18"/>
              </w:rPr>
              <w:t>1106,0</w:t>
            </w:r>
          </w:p>
        </w:tc>
        <w:tc>
          <w:tcPr>
            <w:tcW w:w="1149" w:type="dxa"/>
          </w:tcPr>
          <w:p w:rsidR="00A1016A" w:rsidRPr="00A2244C" w:rsidRDefault="00A1016A" w:rsidP="00A1016A">
            <w:pPr>
              <w:tabs>
                <w:tab w:val="left" w:pos="720"/>
              </w:tabs>
              <w:spacing w:line="235" w:lineRule="auto"/>
              <w:jc w:val="center"/>
              <w:rPr>
                <w:sz w:val="18"/>
                <w:szCs w:val="18"/>
              </w:rPr>
            </w:pPr>
            <w:r>
              <w:rPr>
                <w:sz w:val="18"/>
                <w:szCs w:val="18"/>
              </w:rPr>
              <w:t>1741,9</w:t>
            </w:r>
          </w:p>
        </w:tc>
        <w:tc>
          <w:tcPr>
            <w:tcW w:w="1008" w:type="dxa"/>
          </w:tcPr>
          <w:p w:rsidR="00A1016A" w:rsidRPr="00A2244C" w:rsidRDefault="00A1016A" w:rsidP="00A1016A">
            <w:pPr>
              <w:tabs>
                <w:tab w:val="left" w:pos="720"/>
              </w:tabs>
              <w:spacing w:line="235" w:lineRule="auto"/>
              <w:jc w:val="center"/>
              <w:rPr>
                <w:sz w:val="18"/>
                <w:szCs w:val="18"/>
              </w:rPr>
            </w:pPr>
            <w:r>
              <w:rPr>
                <w:sz w:val="18"/>
                <w:szCs w:val="18"/>
              </w:rPr>
              <w:t>157,5</w:t>
            </w:r>
          </w:p>
        </w:tc>
        <w:tc>
          <w:tcPr>
            <w:tcW w:w="1229" w:type="dxa"/>
          </w:tcPr>
          <w:p w:rsidR="00A1016A" w:rsidRPr="00A2244C" w:rsidRDefault="00A1016A" w:rsidP="00A1016A">
            <w:pPr>
              <w:tabs>
                <w:tab w:val="left" w:pos="720"/>
              </w:tabs>
              <w:spacing w:line="235" w:lineRule="auto"/>
              <w:jc w:val="center"/>
              <w:rPr>
                <w:sz w:val="18"/>
                <w:szCs w:val="18"/>
              </w:rPr>
            </w:pPr>
            <w:r>
              <w:rPr>
                <w:sz w:val="18"/>
                <w:szCs w:val="18"/>
              </w:rPr>
              <w:t>+ 1186,7</w:t>
            </w:r>
          </w:p>
        </w:tc>
        <w:tc>
          <w:tcPr>
            <w:tcW w:w="1134" w:type="dxa"/>
          </w:tcPr>
          <w:p w:rsidR="00A1016A" w:rsidRPr="00A2244C" w:rsidRDefault="00A1016A" w:rsidP="00A1016A">
            <w:pPr>
              <w:tabs>
                <w:tab w:val="left" w:pos="720"/>
              </w:tabs>
              <w:spacing w:line="235" w:lineRule="auto"/>
              <w:jc w:val="center"/>
              <w:rPr>
                <w:sz w:val="18"/>
                <w:szCs w:val="18"/>
              </w:rPr>
            </w:pPr>
            <w:r>
              <w:rPr>
                <w:sz w:val="18"/>
                <w:szCs w:val="18"/>
              </w:rPr>
              <w:t>+ 635,9</w:t>
            </w:r>
          </w:p>
        </w:tc>
      </w:tr>
      <w:tr w:rsidR="00A1016A" w:rsidRPr="00A2244C" w:rsidTr="00A1016A">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10</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Министерство лесного хозяйства, природопользования и экологии Ульяновской области (253)</w:t>
            </w:r>
          </w:p>
        </w:tc>
        <w:tc>
          <w:tcPr>
            <w:tcW w:w="1236"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sidRPr="00A2244C">
              <w:rPr>
                <w:sz w:val="18"/>
                <w:szCs w:val="18"/>
              </w:rPr>
              <w:t>793,2</w:t>
            </w:r>
          </w:p>
        </w:tc>
        <w:tc>
          <w:tcPr>
            <w:tcW w:w="3449" w:type="dxa"/>
            <w:gridSpan w:val="3"/>
          </w:tcPr>
          <w:p w:rsidR="00A1016A" w:rsidRPr="00A2244C" w:rsidRDefault="00A1016A" w:rsidP="00A1016A">
            <w:pPr>
              <w:tabs>
                <w:tab w:val="left" w:pos="720"/>
              </w:tabs>
              <w:spacing w:line="235" w:lineRule="auto"/>
              <w:jc w:val="center"/>
              <w:rPr>
                <w:sz w:val="18"/>
                <w:szCs w:val="18"/>
              </w:rPr>
            </w:pPr>
            <w:r>
              <w:rPr>
                <w:sz w:val="18"/>
                <w:szCs w:val="18"/>
              </w:rPr>
              <w:t>В 2013 году вошло в состав</w:t>
            </w:r>
            <w:r w:rsidRPr="00A2244C">
              <w:rPr>
                <w:sz w:val="18"/>
                <w:szCs w:val="18"/>
              </w:rPr>
              <w:t xml:space="preserve"> </w:t>
            </w:r>
            <w:r>
              <w:rPr>
                <w:sz w:val="18"/>
                <w:szCs w:val="18"/>
              </w:rPr>
              <w:t>Министерства</w:t>
            </w:r>
            <w:r w:rsidRPr="00A2244C">
              <w:rPr>
                <w:sz w:val="18"/>
                <w:szCs w:val="18"/>
              </w:rPr>
              <w:t xml:space="preserve"> сельского</w:t>
            </w:r>
            <w:r>
              <w:rPr>
                <w:sz w:val="18"/>
                <w:szCs w:val="18"/>
              </w:rPr>
              <w:t>, лесного</w:t>
            </w:r>
            <w:r w:rsidRPr="00A2244C">
              <w:rPr>
                <w:sz w:val="18"/>
                <w:szCs w:val="18"/>
              </w:rPr>
              <w:t xml:space="preserve"> хозяйства </w:t>
            </w:r>
            <w:r>
              <w:rPr>
                <w:sz w:val="18"/>
                <w:szCs w:val="18"/>
              </w:rPr>
              <w:t xml:space="preserve">и природных ресурсов </w:t>
            </w:r>
            <w:r w:rsidRPr="00A2244C">
              <w:rPr>
                <w:sz w:val="18"/>
                <w:szCs w:val="18"/>
              </w:rPr>
              <w:t>Ульяновской области</w:t>
            </w:r>
          </w:p>
        </w:tc>
        <w:tc>
          <w:tcPr>
            <w:tcW w:w="1229"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- 793,2</w:t>
            </w:r>
          </w:p>
        </w:tc>
        <w:tc>
          <w:tcPr>
            <w:tcW w:w="1134"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w:t>
            </w:r>
          </w:p>
        </w:tc>
      </w:tr>
      <w:tr w:rsidR="00A1016A" w:rsidRPr="00A2244C" w:rsidTr="00A1016A">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11</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 xml:space="preserve">Министерство образования </w:t>
            </w:r>
            <w:r>
              <w:rPr>
                <w:sz w:val="18"/>
                <w:szCs w:val="18"/>
              </w:rPr>
              <w:t xml:space="preserve">и науки </w:t>
            </w:r>
            <w:r w:rsidRPr="00A2244C">
              <w:rPr>
                <w:sz w:val="18"/>
                <w:szCs w:val="18"/>
              </w:rPr>
              <w:t>Ульяновской области (273)</w:t>
            </w:r>
          </w:p>
        </w:tc>
        <w:tc>
          <w:tcPr>
            <w:tcW w:w="1236" w:type="dxa"/>
          </w:tcPr>
          <w:p w:rsidR="00A1016A" w:rsidRPr="00A2244C" w:rsidRDefault="00A1016A" w:rsidP="00A1016A">
            <w:pPr>
              <w:tabs>
                <w:tab w:val="left" w:pos="720"/>
              </w:tabs>
              <w:spacing w:line="235" w:lineRule="auto"/>
              <w:jc w:val="center"/>
              <w:rPr>
                <w:sz w:val="18"/>
                <w:szCs w:val="18"/>
              </w:rPr>
            </w:pPr>
            <w:r w:rsidRPr="00A2244C">
              <w:rPr>
                <w:sz w:val="18"/>
                <w:szCs w:val="18"/>
              </w:rPr>
              <w:t>4848,8</w:t>
            </w:r>
          </w:p>
        </w:tc>
        <w:tc>
          <w:tcPr>
            <w:tcW w:w="1292" w:type="dxa"/>
          </w:tcPr>
          <w:p w:rsidR="00A1016A" w:rsidRPr="00A2244C" w:rsidRDefault="00A1016A" w:rsidP="00A1016A">
            <w:pPr>
              <w:tabs>
                <w:tab w:val="left" w:pos="720"/>
              </w:tabs>
              <w:spacing w:line="235" w:lineRule="auto"/>
              <w:jc w:val="center"/>
              <w:rPr>
                <w:sz w:val="18"/>
                <w:szCs w:val="18"/>
              </w:rPr>
            </w:pPr>
            <w:r>
              <w:rPr>
                <w:sz w:val="18"/>
                <w:szCs w:val="18"/>
              </w:rPr>
              <w:t>3855,7</w:t>
            </w:r>
          </w:p>
        </w:tc>
        <w:tc>
          <w:tcPr>
            <w:tcW w:w="1149" w:type="dxa"/>
          </w:tcPr>
          <w:p w:rsidR="00A1016A" w:rsidRPr="00A2244C" w:rsidRDefault="00A1016A" w:rsidP="00A1016A">
            <w:pPr>
              <w:tabs>
                <w:tab w:val="left" w:pos="720"/>
              </w:tabs>
              <w:spacing w:line="235" w:lineRule="auto"/>
              <w:jc w:val="center"/>
              <w:rPr>
                <w:sz w:val="18"/>
                <w:szCs w:val="18"/>
              </w:rPr>
            </w:pPr>
            <w:r>
              <w:rPr>
                <w:sz w:val="18"/>
                <w:szCs w:val="18"/>
              </w:rPr>
              <w:t>3633,5</w:t>
            </w:r>
          </w:p>
        </w:tc>
        <w:tc>
          <w:tcPr>
            <w:tcW w:w="1008" w:type="dxa"/>
          </w:tcPr>
          <w:p w:rsidR="00A1016A" w:rsidRPr="00A2244C" w:rsidRDefault="00A1016A" w:rsidP="00A1016A">
            <w:pPr>
              <w:tabs>
                <w:tab w:val="left" w:pos="720"/>
              </w:tabs>
              <w:spacing w:line="235" w:lineRule="auto"/>
              <w:jc w:val="center"/>
              <w:rPr>
                <w:sz w:val="18"/>
                <w:szCs w:val="18"/>
              </w:rPr>
            </w:pPr>
            <w:r>
              <w:rPr>
                <w:sz w:val="18"/>
                <w:szCs w:val="18"/>
              </w:rPr>
              <w:t>94,2</w:t>
            </w:r>
          </w:p>
        </w:tc>
        <w:tc>
          <w:tcPr>
            <w:tcW w:w="1229" w:type="dxa"/>
          </w:tcPr>
          <w:p w:rsidR="00A1016A" w:rsidRPr="00A2244C" w:rsidRDefault="00A1016A" w:rsidP="00A1016A">
            <w:pPr>
              <w:tabs>
                <w:tab w:val="left" w:pos="720"/>
              </w:tabs>
              <w:spacing w:line="235" w:lineRule="auto"/>
              <w:jc w:val="center"/>
              <w:rPr>
                <w:sz w:val="18"/>
                <w:szCs w:val="18"/>
              </w:rPr>
            </w:pPr>
            <w:r>
              <w:rPr>
                <w:sz w:val="18"/>
                <w:szCs w:val="18"/>
              </w:rPr>
              <w:t>- 1215,3</w:t>
            </w:r>
          </w:p>
        </w:tc>
        <w:tc>
          <w:tcPr>
            <w:tcW w:w="1134" w:type="dxa"/>
          </w:tcPr>
          <w:p w:rsidR="00A1016A" w:rsidRPr="00A2244C" w:rsidRDefault="00A1016A" w:rsidP="00A1016A">
            <w:pPr>
              <w:tabs>
                <w:tab w:val="left" w:pos="720"/>
              </w:tabs>
              <w:spacing w:line="235" w:lineRule="auto"/>
              <w:jc w:val="center"/>
              <w:rPr>
                <w:sz w:val="18"/>
                <w:szCs w:val="18"/>
              </w:rPr>
            </w:pPr>
            <w:r>
              <w:rPr>
                <w:sz w:val="18"/>
                <w:szCs w:val="18"/>
              </w:rPr>
              <w:t>- 222,2</w:t>
            </w:r>
          </w:p>
        </w:tc>
      </w:tr>
      <w:tr w:rsidR="00A1016A" w:rsidRPr="00A2244C" w:rsidTr="00A1016A">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12</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Комитет по надзору и контролю в сфере образования Ульяновской области (245)</w:t>
            </w:r>
          </w:p>
        </w:tc>
        <w:tc>
          <w:tcPr>
            <w:tcW w:w="1236" w:type="dxa"/>
          </w:tcPr>
          <w:p w:rsidR="00A1016A" w:rsidRPr="00A2244C"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sidRPr="00A2244C">
              <w:rPr>
                <w:sz w:val="18"/>
                <w:szCs w:val="18"/>
              </w:rPr>
              <w:t>11,3</w:t>
            </w:r>
          </w:p>
        </w:tc>
        <w:tc>
          <w:tcPr>
            <w:tcW w:w="3449" w:type="dxa"/>
            <w:gridSpan w:val="3"/>
          </w:tcPr>
          <w:p w:rsidR="00A1016A" w:rsidRPr="00A2244C" w:rsidRDefault="00A1016A" w:rsidP="00A1016A">
            <w:pPr>
              <w:tabs>
                <w:tab w:val="left" w:pos="720"/>
              </w:tabs>
              <w:spacing w:line="235" w:lineRule="auto"/>
              <w:jc w:val="center"/>
              <w:rPr>
                <w:sz w:val="18"/>
                <w:szCs w:val="18"/>
              </w:rPr>
            </w:pPr>
            <w:r>
              <w:rPr>
                <w:sz w:val="18"/>
                <w:szCs w:val="18"/>
              </w:rPr>
              <w:t>В 2013 году вошёл в состав</w:t>
            </w:r>
            <w:r w:rsidRPr="00A2244C">
              <w:rPr>
                <w:sz w:val="18"/>
                <w:szCs w:val="18"/>
              </w:rPr>
              <w:t xml:space="preserve"> </w:t>
            </w:r>
            <w:r>
              <w:rPr>
                <w:sz w:val="18"/>
                <w:szCs w:val="18"/>
              </w:rPr>
              <w:t>Министерства</w:t>
            </w:r>
            <w:r w:rsidRPr="00A2244C">
              <w:rPr>
                <w:sz w:val="18"/>
                <w:szCs w:val="18"/>
              </w:rPr>
              <w:t xml:space="preserve"> образования </w:t>
            </w:r>
            <w:r>
              <w:rPr>
                <w:sz w:val="18"/>
                <w:szCs w:val="18"/>
              </w:rPr>
              <w:t xml:space="preserve">и науки </w:t>
            </w:r>
            <w:r w:rsidRPr="00A2244C">
              <w:rPr>
                <w:sz w:val="18"/>
                <w:szCs w:val="18"/>
              </w:rPr>
              <w:t>Ульяновской области</w:t>
            </w:r>
          </w:p>
        </w:tc>
        <w:tc>
          <w:tcPr>
            <w:tcW w:w="1229"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-11,3</w:t>
            </w:r>
          </w:p>
        </w:tc>
        <w:tc>
          <w:tcPr>
            <w:tcW w:w="1134"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w:t>
            </w:r>
          </w:p>
        </w:tc>
      </w:tr>
      <w:tr w:rsidR="00A1016A" w:rsidRPr="00A2244C" w:rsidTr="00A1016A">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13</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Департамент государственного имущества и земельных отношений Ульяновской области (240)</w:t>
            </w:r>
          </w:p>
        </w:tc>
        <w:tc>
          <w:tcPr>
            <w:tcW w:w="1236" w:type="dxa"/>
          </w:tcPr>
          <w:p w:rsidR="00A1016A" w:rsidRPr="00A2244C"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sidRPr="00A2244C">
              <w:rPr>
                <w:sz w:val="18"/>
                <w:szCs w:val="18"/>
              </w:rPr>
              <w:t>3067,1</w:t>
            </w:r>
          </w:p>
        </w:tc>
        <w:tc>
          <w:tcPr>
            <w:tcW w:w="1292"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42,1</w:t>
            </w:r>
          </w:p>
        </w:tc>
        <w:tc>
          <w:tcPr>
            <w:tcW w:w="1149"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49,5</w:t>
            </w:r>
          </w:p>
        </w:tc>
        <w:tc>
          <w:tcPr>
            <w:tcW w:w="1008"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117,6</w:t>
            </w:r>
          </w:p>
        </w:tc>
        <w:tc>
          <w:tcPr>
            <w:tcW w:w="1229"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-3017,6</w:t>
            </w:r>
          </w:p>
        </w:tc>
        <w:tc>
          <w:tcPr>
            <w:tcW w:w="1134"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+ 7,4</w:t>
            </w:r>
          </w:p>
        </w:tc>
      </w:tr>
      <w:tr w:rsidR="00A1016A" w:rsidRPr="00A2244C" w:rsidTr="00A1016A">
        <w:trPr>
          <w:trHeight w:val="169"/>
        </w:trPr>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14</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Министерство внутренней политики УО (235)</w:t>
            </w:r>
          </w:p>
        </w:tc>
        <w:tc>
          <w:tcPr>
            <w:tcW w:w="1236" w:type="dxa"/>
          </w:tcPr>
          <w:p w:rsidR="00A1016A" w:rsidRPr="00A2244C" w:rsidRDefault="00A1016A" w:rsidP="00A1016A">
            <w:pPr>
              <w:tabs>
                <w:tab w:val="left" w:pos="720"/>
              </w:tabs>
              <w:spacing w:line="235" w:lineRule="auto"/>
              <w:jc w:val="center"/>
              <w:rPr>
                <w:sz w:val="18"/>
                <w:szCs w:val="18"/>
              </w:rPr>
            </w:pPr>
            <w:r w:rsidRPr="00A2244C">
              <w:rPr>
                <w:sz w:val="18"/>
                <w:szCs w:val="18"/>
              </w:rPr>
              <w:t>240,8</w:t>
            </w:r>
          </w:p>
        </w:tc>
        <w:tc>
          <w:tcPr>
            <w:tcW w:w="1292" w:type="dxa"/>
          </w:tcPr>
          <w:p w:rsidR="00A1016A" w:rsidRPr="00A2244C" w:rsidRDefault="00A1016A" w:rsidP="00A1016A">
            <w:pPr>
              <w:tabs>
                <w:tab w:val="left" w:pos="720"/>
              </w:tabs>
              <w:spacing w:line="235" w:lineRule="auto"/>
              <w:jc w:val="center"/>
              <w:rPr>
                <w:sz w:val="18"/>
                <w:szCs w:val="18"/>
              </w:rPr>
            </w:pPr>
            <w:r>
              <w:rPr>
                <w:sz w:val="18"/>
                <w:szCs w:val="18"/>
              </w:rPr>
              <w:t>0,0</w:t>
            </w:r>
          </w:p>
        </w:tc>
        <w:tc>
          <w:tcPr>
            <w:tcW w:w="1149" w:type="dxa"/>
          </w:tcPr>
          <w:p w:rsidR="00A1016A" w:rsidRPr="00A2244C" w:rsidRDefault="00A1016A" w:rsidP="00A1016A">
            <w:pPr>
              <w:tabs>
                <w:tab w:val="left" w:pos="720"/>
              </w:tabs>
              <w:spacing w:line="235" w:lineRule="auto"/>
              <w:jc w:val="center"/>
              <w:rPr>
                <w:sz w:val="18"/>
                <w:szCs w:val="18"/>
              </w:rPr>
            </w:pPr>
            <w:r>
              <w:rPr>
                <w:sz w:val="18"/>
                <w:szCs w:val="18"/>
              </w:rPr>
              <w:t>0,0</w:t>
            </w:r>
          </w:p>
        </w:tc>
        <w:tc>
          <w:tcPr>
            <w:tcW w:w="1008" w:type="dxa"/>
          </w:tcPr>
          <w:p w:rsidR="00A1016A" w:rsidRPr="00A2244C" w:rsidRDefault="00A1016A" w:rsidP="00A1016A">
            <w:pPr>
              <w:tabs>
                <w:tab w:val="left" w:pos="720"/>
              </w:tabs>
              <w:spacing w:line="235" w:lineRule="auto"/>
              <w:jc w:val="center"/>
              <w:rPr>
                <w:sz w:val="18"/>
                <w:szCs w:val="18"/>
              </w:rPr>
            </w:pPr>
            <w:r>
              <w:rPr>
                <w:sz w:val="18"/>
                <w:szCs w:val="18"/>
              </w:rPr>
              <w:t>-</w:t>
            </w:r>
          </w:p>
        </w:tc>
        <w:tc>
          <w:tcPr>
            <w:tcW w:w="1229" w:type="dxa"/>
          </w:tcPr>
          <w:p w:rsidR="00A1016A" w:rsidRPr="00A2244C" w:rsidRDefault="00A1016A" w:rsidP="00A1016A">
            <w:pPr>
              <w:tabs>
                <w:tab w:val="left" w:pos="720"/>
              </w:tabs>
              <w:spacing w:line="235" w:lineRule="auto"/>
              <w:jc w:val="center"/>
              <w:rPr>
                <w:sz w:val="18"/>
                <w:szCs w:val="18"/>
              </w:rPr>
            </w:pPr>
            <w:r>
              <w:rPr>
                <w:sz w:val="18"/>
                <w:szCs w:val="18"/>
              </w:rPr>
              <w:t>- 240,8</w:t>
            </w:r>
          </w:p>
        </w:tc>
        <w:tc>
          <w:tcPr>
            <w:tcW w:w="1134" w:type="dxa"/>
          </w:tcPr>
          <w:p w:rsidR="00A1016A" w:rsidRPr="00A2244C" w:rsidRDefault="00A1016A" w:rsidP="00A1016A">
            <w:pPr>
              <w:tabs>
                <w:tab w:val="left" w:pos="720"/>
              </w:tabs>
              <w:spacing w:line="235" w:lineRule="auto"/>
              <w:jc w:val="center"/>
              <w:rPr>
                <w:sz w:val="18"/>
                <w:szCs w:val="18"/>
              </w:rPr>
            </w:pPr>
            <w:r>
              <w:rPr>
                <w:sz w:val="18"/>
                <w:szCs w:val="18"/>
              </w:rPr>
              <w:t>-</w:t>
            </w:r>
          </w:p>
        </w:tc>
      </w:tr>
      <w:tr w:rsidR="00A1016A" w:rsidRPr="00A2244C" w:rsidTr="00A1016A">
        <w:trPr>
          <w:trHeight w:val="423"/>
        </w:trPr>
        <w:tc>
          <w:tcPr>
            <w:tcW w:w="531" w:type="dxa"/>
          </w:tcPr>
          <w:p w:rsidR="00A1016A" w:rsidRPr="00A2244C" w:rsidRDefault="00A1016A" w:rsidP="00A1016A">
            <w:pPr>
              <w:tabs>
                <w:tab w:val="left" w:pos="720"/>
              </w:tabs>
              <w:spacing w:line="235" w:lineRule="auto"/>
              <w:jc w:val="center"/>
              <w:rPr>
                <w:b/>
                <w:sz w:val="18"/>
                <w:szCs w:val="18"/>
              </w:rPr>
            </w:pPr>
            <w:r>
              <w:rPr>
                <w:b/>
                <w:sz w:val="18"/>
                <w:szCs w:val="18"/>
              </w:rPr>
              <w:t>15</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Министерство экономики</w:t>
            </w:r>
            <w:r>
              <w:rPr>
                <w:sz w:val="18"/>
                <w:szCs w:val="18"/>
              </w:rPr>
              <w:t xml:space="preserve"> и планирования </w:t>
            </w:r>
            <w:r w:rsidRPr="00A2244C">
              <w:rPr>
                <w:sz w:val="18"/>
                <w:szCs w:val="18"/>
              </w:rPr>
              <w:t>Ульяновской области (241)</w:t>
            </w:r>
          </w:p>
        </w:tc>
        <w:tc>
          <w:tcPr>
            <w:tcW w:w="1236" w:type="dxa"/>
          </w:tcPr>
          <w:p w:rsidR="00A1016A" w:rsidRPr="00A2244C" w:rsidRDefault="00A1016A" w:rsidP="00A1016A">
            <w:pPr>
              <w:tabs>
                <w:tab w:val="left" w:pos="720"/>
              </w:tabs>
              <w:spacing w:line="235" w:lineRule="auto"/>
              <w:jc w:val="center"/>
              <w:rPr>
                <w:sz w:val="18"/>
                <w:szCs w:val="18"/>
              </w:rPr>
            </w:pPr>
            <w:r w:rsidRPr="00A2244C">
              <w:rPr>
                <w:sz w:val="18"/>
                <w:szCs w:val="18"/>
              </w:rPr>
              <w:t>10875,2</w:t>
            </w:r>
          </w:p>
        </w:tc>
        <w:tc>
          <w:tcPr>
            <w:tcW w:w="1292" w:type="dxa"/>
          </w:tcPr>
          <w:p w:rsidR="00A1016A" w:rsidRPr="00A2244C" w:rsidRDefault="00A1016A" w:rsidP="00A1016A">
            <w:pPr>
              <w:tabs>
                <w:tab w:val="left" w:pos="720"/>
              </w:tabs>
              <w:spacing w:line="235" w:lineRule="auto"/>
              <w:jc w:val="center"/>
              <w:rPr>
                <w:sz w:val="18"/>
                <w:szCs w:val="18"/>
              </w:rPr>
            </w:pPr>
            <w:r>
              <w:rPr>
                <w:sz w:val="18"/>
                <w:szCs w:val="18"/>
              </w:rPr>
              <w:t>379,6</w:t>
            </w:r>
          </w:p>
        </w:tc>
        <w:tc>
          <w:tcPr>
            <w:tcW w:w="1149" w:type="dxa"/>
          </w:tcPr>
          <w:p w:rsidR="00A1016A" w:rsidRPr="00A2244C" w:rsidRDefault="00A1016A" w:rsidP="00A1016A">
            <w:pPr>
              <w:tabs>
                <w:tab w:val="left" w:pos="720"/>
              </w:tabs>
              <w:spacing w:line="235" w:lineRule="auto"/>
              <w:jc w:val="center"/>
              <w:rPr>
                <w:sz w:val="18"/>
                <w:szCs w:val="18"/>
              </w:rPr>
            </w:pPr>
            <w:r>
              <w:rPr>
                <w:sz w:val="18"/>
                <w:szCs w:val="18"/>
              </w:rPr>
              <w:t>379,6</w:t>
            </w:r>
          </w:p>
        </w:tc>
        <w:tc>
          <w:tcPr>
            <w:tcW w:w="1008" w:type="dxa"/>
          </w:tcPr>
          <w:p w:rsidR="00A1016A" w:rsidRPr="00A2244C" w:rsidRDefault="00A1016A" w:rsidP="00A1016A">
            <w:pPr>
              <w:tabs>
                <w:tab w:val="left" w:pos="720"/>
              </w:tabs>
              <w:spacing w:line="235" w:lineRule="auto"/>
              <w:jc w:val="center"/>
              <w:rPr>
                <w:sz w:val="18"/>
                <w:szCs w:val="18"/>
              </w:rPr>
            </w:pPr>
            <w:r>
              <w:rPr>
                <w:sz w:val="18"/>
                <w:szCs w:val="18"/>
              </w:rPr>
              <w:t>100,0</w:t>
            </w:r>
          </w:p>
        </w:tc>
        <w:tc>
          <w:tcPr>
            <w:tcW w:w="1229" w:type="dxa"/>
          </w:tcPr>
          <w:p w:rsidR="00A1016A" w:rsidRPr="00A2244C" w:rsidRDefault="00A1016A" w:rsidP="00A1016A">
            <w:pPr>
              <w:tabs>
                <w:tab w:val="left" w:pos="720"/>
              </w:tabs>
              <w:spacing w:line="235" w:lineRule="auto"/>
              <w:jc w:val="center"/>
              <w:rPr>
                <w:sz w:val="18"/>
                <w:szCs w:val="18"/>
              </w:rPr>
            </w:pPr>
            <w:r>
              <w:rPr>
                <w:sz w:val="18"/>
                <w:szCs w:val="18"/>
              </w:rPr>
              <w:t>- 10495,6</w:t>
            </w:r>
          </w:p>
        </w:tc>
        <w:tc>
          <w:tcPr>
            <w:tcW w:w="1134" w:type="dxa"/>
          </w:tcPr>
          <w:p w:rsidR="00A1016A" w:rsidRPr="00A2244C" w:rsidRDefault="00A1016A" w:rsidP="00A1016A">
            <w:pPr>
              <w:tabs>
                <w:tab w:val="left" w:pos="720"/>
              </w:tabs>
              <w:spacing w:line="235" w:lineRule="auto"/>
              <w:jc w:val="center"/>
              <w:rPr>
                <w:sz w:val="18"/>
                <w:szCs w:val="18"/>
              </w:rPr>
            </w:pPr>
            <w:r>
              <w:rPr>
                <w:sz w:val="18"/>
                <w:szCs w:val="18"/>
              </w:rPr>
              <w:t>0,0</w:t>
            </w:r>
          </w:p>
        </w:tc>
      </w:tr>
      <w:tr w:rsidR="00A1016A" w:rsidRPr="00A2244C" w:rsidTr="00A1016A">
        <w:trPr>
          <w:trHeight w:val="610"/>
        </w:trPr>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16</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Министерство промышленности и транспорта Ульяновской области (208)</w:t>
            </w:r>
          </w:p>
        </w:tc>
        <w:tc>
          <w:tcPr>
            <w:tcW w:w="1236" w:type="dxa"/>
          </w:tcPr>
          <w:p w:rsidR="00A1016A" w:rsidRPr="00A2244C"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sidRPr="00A2244C">
              <w:rPr>
                <w:sz w:val="18"/>
                <w:szCs w:val="18"/>
              </w:rPr>
              <w:t>241,5</w:t>
            </w:r>
          </w:p>
        </w:tc>
        <w:tc>
          <w:tcPr>
            <w:tcW w:w="3449" w:type="dxa"/>
            <w:gridSpan w:val="3"/>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В 2013 году реорганизовано</w:t>
            </w:r>
          </w:p>
        </w:tc>
        <w:tc>
          <w:tcPr>
            <w:tcW w:w="1229"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- 241,5</w:t>
            </w:r>
          </w:p>
        </w:tc>
        <w:tc>
          <w:tcPr>
            <w:tcW w:w="1134" w:type="dxa"/>
          </w:tcPr>
          <w:p w:rsidR="00A1016A" w:rsidRDefault="00A1016A" w:rsidP="00A1016A">
            <w:pPr>
              <w:pStyle w:val="a7"/>
              <w:jc w:val="center"/>
            </w:pPr>
          </w:p>
          <w:p w:rsidR="00A1016A" w:rsidRPr="00D93A74" w:rsidRDefault="00A1016A" w:rsidP="00A1016A">
            <w:pPr>
              <w:pStyle w:val="a7"/>
              <w:jc w:val="center"/>
              <w:rPr>
                <w:sz w:val="18"/>
                <w:szCs w:val="18"/>
              </w:rPr>
            </w:pPr>
            <w:r w:rsidRPr="00D93A74">
              <w:rPr>
                <w:sz w:val="18"/>
                <w:szCs w:val="18"/>
              </w:rPr>
              <w:t>-</w:t>
            </w:r>
          </w:p>
        </w:tc>
      </w:tr>
      <w:tr w:rsidR="00A1016A" w:rsidRPr="00A2244C" w:rsidTr="00A1016A">
        <w:trPr>
          <w:trHeight w:val="415"/>
        </w:trPr>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17</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Министерство строительства</w:t>
            </w:r>
            <w:r>
              <w:rPr>
                <w:sz w:val="18"/>
                <w:szCs w:val="18"/>
              </w:rPr>
              <w:t>, жилищно-коммунального комплекса и транспорта</w:t>
            </w:r>
            <w:r w:rsidRPr="00A2244C">
              <w:rPr>
                <w:sz w:val="18"/>
                <w:szCs w:val="18"/>
              </w:rPr>
              <w:t xml:space="preserve"> Ульяновской области (233)</w:t>
            </w:r>
          </w:p>
        </w:tc>
        <w:tc>
          <w:tcPr>
            <w:tcW w:w="1236"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sidRPr="00A2244C">
              <w:rPr>
                <w:sz w:val="18"/>
                <w:szCs w:val="18"/>
              </w:rPr>
              <w:t>0,0</w:t>
            </w:r>
          </w:p>
        </w:tc>
        <w:tc>
          <w:tcPr>
            <w:tcW w:w="1292"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431,0</w:t>
            </w:r>
          </w:p>
        </w:tc>
        <w:tc>
          <w:tcPr>
            <w:tcW w:w="1149"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354,6</w:t>
            </w:r>
          </w:p>
        </w:tc>
        <w:tc>
          <w:tcPr>
            <w:tcW w:w="1008"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82,3</w:t>
            </w:r>
          </w:p>
        </w:tc>
        <w:tc>
          <w:tcPr>
            <w:tcW w:w="1229"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+ 354,6</w:t>
            </w:r>
          </w:p>
        </w:tc>
        <w:tc>
          <w:tcPr>
            <w:tcW w:w="1134"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- 76,4</w:t>
            </w:r>
          </w:p>
        </w:tc>
      </w:tr>
      <w:tr w:rsidR="00A1016A" w:rsidRPr="00A2244C" w:rsidTr="00A1016A">
        <w:trPr>
          <w:trHeight w:val="169"/>
        </w:trPr>
        <w:tc>
          <w:tcPr>
            <w:tcW w:w="531" w:type="dxa"/>
          </w:tcPr>
          <w:p w:rsidR="00A1016A" w:rsidRPr="00A2244C" w:rsidRDefault="00A1016A" w:rsidP="00A1016A">
            <w:pPr>
              <w:tabs>
                <w:tab w:val="left" w:pos="720"/>
              </w:tabs>
              <w:spacing w:line="235" w:lineRule="auto"/>
              <w:jc w:val="center"/>
              <w:rPr>
                <w:b/>
                <w:sz w:val="18"/>
                <w:szCs w:val="18"/>
              </w:rPr>
            </w:pPr>
            <w:r w:rsidRPr="00A2244C">
              <w:rPr>
                <w:b/>
                <w:sz w:val="18"/>
                <w:szCs w:val="18"/>
              </w:rPr>
              <w:t>18</w:t>
            </w:r>
          </w:p>
        </w:tc>
        <w:tc>
          <w:tcPr>
            <w:tcW w:w="3053" w:type="dxa"/>
          </w:tcPr>
          <w:p w:rsidR="00A1016A" w:rsidRPr="00A2244C" w:rsidRDefault="00A1016A" w:rsidP="00A1016A">
            <w:pPr>
              <w:tabs>
                <w:tab w:val="left" w:pos="720"/>
              </w:tabs>
              <w:spacing w:line="235" w:lineRule="auto"/>
              <w:rPr>
                <w:sz w:val="18"/>
                <w:szCs w:val="18"/>
              </w:rPr>
            </w:pPr>
            <w:r w:rsidRPr="00A2244C">
              <w:rPr>
                <w:sz w:val="18"/>
                <w:szCs w:val="18"/>
              </w:rPr>
              <w:t>Министерство энергетики и ЖКК Ульяновской области (234)</w:t>
            </w:r>
          </w:p>
        </w:tc>
        <w:tc>
          <w:tcPr>
            <w:tcW w:w="1236" w:type="dxa"/>
          </w:tcPr>
          <w:p w:rsidR="00A1016A" w:rsidRDefault="00A1016A" w:rsidP="00A1016A">
            <w:pPr>
              <w:pStyle w:val="a7"/>
              <w:jc w:val="center"/>
              <w:rPr>
                <w:sz w:val="18"/>
                <w:szCs w:val="18"/>
              </w:rPr>
            </w:pPr>
          </w:p>
          <w:p w:rsidR="00A1016A" w:rsidRPr="00A2244C" w:rsidRDefault="00A1016A" w:rsidP="00A1016A">
            <w:pPr>
              <w:pStyle w:val="a7"/>
              <w:jc w:val="center"/>
              <w:rPr>
                <w:sz w:val="18"/>
                <w:szCs w:val="18"/>
              </w:rPr>
            </w:pPr>
            <w:r w:rsidRPr="00A2244C">
              <w:rPr>
                <w:sz w:val="18"/>
                <w:szCs w:val="18"/>
              </w:rPr>
              <w:t>241,6</w:t>
            </w:r>
          </w:p>
        </w:tc>
        <w:tc>
          <w:tcPr>
            <w:tcW w:w="3449" w:type="dxa"/>
            <w:gridSpan w:val="3"/>
          </w:tcPr>
          <w:p w:rsidR="00A1016A" w:rsidRPr="00A2244C" w:rsidRDefault="00A1016A" w:rsidP="00A1016A">
            <w:pPr>
              <w:tabs>
                <w:tab w:val="left" w:pos="720"/>
              </w:tabs>
              <w:spacing w:line="235" w:lineRule="auto"/>
              <w:jc w:val="center"/>
              <w:rPr>
                <w:sz w:val="18"/>
                <w:szCs w:val="18"/>
              </w:rPr>
            </w:pPr>
            <w:r>
              <w:rPr>
                <w:sz w:val="18"/>
                <w:szCs w:val="18"/>
              </w:rPr>
              <w:t>В 2013 году вошло в состав</w:t>
            </w:r>
            <w:r w:rsidRPr="00A2244C">
              <w:rPr>
                <w:sz w:val="18"/>
                <w:szCs w:val="18"/>
              </w:rPr>
              <w:t xml:space="preserve"> </w:t>
            </w:r>
            <w:r>
              <w:rPr>
                <w:sz w:val="18"/>
                <w:szCs w:val="18"/>
              </w:rPr>
              <w:t>Министерства</w:t>
            </w:r>
            <w:r w:rsidRPr="00A2244C">
              <w:rPr>
                <w:sz w:val="18"/>
                <w:szCs w:val="18"/>
              </w:rPr>
              <w:t xml:space="preserve"> строительства</w:t>
            </w:r>
            <w:r>
              <w:rPr>
                <w:sz w:val="18"/>
                <w:szCs w:val="18"/>
              </w:rPr>
              <w:t>, жилищно-коммунального комплекса и транспорта</w:t>
            </w:r>
            <w:r w:rsidRPr="00A2244C">
              <w:rPr>
                <w:sz w:val="18"/>
                <w:szCs w:val="18"/>
              </w:rPr>
              <w:t xml:space="preserve"> Ульяновской области</w:t>
            </w:r>
          </w:p>
        </w:tc>
        <w:tc>
          <w:tcPr>
            <w:tcW w:w="1229"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- 241,6</w:t>
            </w:r>
          </w:p>
        </w:tc>
        <w:tc>
          <w:tcPr>
            <w:tcW w:w="1134" w:type="dxa"/>
          </w:tcPr>
          <w:p w:rsidR="00A1016A" w:rsidRDefault="00A1016A" w:rsidP="00A1016A">
            <w:pPr>
              <w:tabs>
                <w:tab w:val="left" w:pos="720"/>
              </w:tabs>
              <w:spacing w:line="235" w:lineRule="auto"/>
              <w:jc w:val="center"/>
              <w:rPr>
                <w:sz w:val="18"/>
                <w:szCs w:val="18"/>
              </w:rPr>
            </w:pPr>
          </w:p>
          <w:p w:rsidR="00A1016A" w:rsidRPr="00A2244C" w:rsidRDefault="00A1016A" w:rsidP="00A1016A">
            <w:pPr>
              <w:tabs>
                <w:tab w:val="left" w:pos="720"/>
              </w:tabs>
              <w:spacing w:line="235" w:lineRule="auto"/>
              <w:jc w:val="center"/>
              <w:rPr>
                <w:sz w:val="18"/>
                <w:szCs w:val="18"/>
              </w:rPr>
            </w:pPr>
            <w:r>
              <w:rPr>
                <w:sz w:val="18"/>
                <w:szCs w:val="18"/>
              </w:rPr>
              <w:t>-</w:t>
            </w:r>
          </w:p>
        </w:tc>
      </w:tr>
      <w:tr w:rsidR="00A1016A" w:rsidRPr="00A2244C" w:rsidTr="00A1016A">
        <w:trPr>
          <w:trHeight w:val="169"/>
        </w:trPr>
        <w:tc>
          <w:tcPr>
            <w:tcW w:w="531" w:type="dxa"/>
          </w:tcPr>
          <w:p w:rsidR="00A1016A" w:rsidRPr="00A2244C" w:rsidRDefault="00A1016A" w:rsidP="00A1016A">
            <w:pPr>
              <w:tabs>
                <w:tab w:val="left" w:pos="720"/>
              </w:tabs>
              <w:spacing w:line="235" w:lineRule="auto"/>
              <w:jc w:val="center"/>
              <w:rPr>
                <w:b/>
                <w:sz w:val="18"/>
                <w:szCs w:val="18"/>
              </w:rPr>
            </w:pPr>
            <w:r>
              <w:rPr>
                <w:b/>
                <w:sz w:val="18"/>
                <w:szCs w:val="18"/>
              </w:rPr>
              <w:t>19</w:t>
            </w:r>
          </w:p>
        </w:tc>
        <w:tc>
          <w:tcPr>
            <w:tcW w:w="3053" w:type="dxa"/>
          </w:tcPr>
          <w:p w:rsidR="00A1016A" w:rsidRPr="00A2244C" w:rsidRDefault="00A1016A" w:rsidP="00A1016A">
            <w:pPr>
              <w:tabs>
                <w:tab w:val="left" w:pos="720"/>
              </w:tabs>
              <w:spacing w:line="235" w:lineRule="auto"/>
              <w:rPr>
                <w:sz w:val="18"/>
                <w:szCs w:val="18"/>
              </w:rPr>
            </w:pPr>
            <w:r>
              <w:rPr>
                <w:sz w:val="18"/>
                <w:szCs w:val="18"/>
              </w:rPr>
              <w:t>Палата справедливости Ульяновской области (210)</w:t>
            </w:r>
          </w:p>
        </w:tc>
        <w:tc>
          <w:tcPr>
            <w:tcW w:w="1236" w:type="dxa"/>
          </w:tcPr>
          <w:p w:rsidR="00A1016A" w:rsidRPr="00A2244C" w:rsidRDefault="00A1016A" w:rsidP="00A1016A">
            <w:pPr>
              <w:pStyle w:val="a7"/>
              <w:jc w:val="center"/>
              <w:rPr>
                <w:sz w:val="18"/>
                <w:szCs w:val="18"/>
              </w:rPr>
            </w:pPr>
            <w:r>
              <w:rPr>
                <w:sz w:val="18"/>
                <w:szCs w:val="18"/>
              </w:rPr>
              <w:t>0,0</w:t>
            </w:r>
          </w:p>
        </w:tc>
        <w:tc>
          <w:tcPr>
            <w:tcW w:w="1292" w:type="dxa"/>
          </w:tcPr>
          <w:p w:rsidR="00A1016A" w:rsidRDefault="00A1016A" w:rsidP="00A1016A">
            <w:pPr>
              <w:tabs>
                <w:tab w:val="left" w:pos="720"/>
              </w:tabs>
              <w:spacing w:line="235" w:lineRule="auto"/>
              <w:jc w:val="center"/>
              <w:rPr>
                <w:sz w:val="18"/>
                <w:szCs w:val="18"/>
              </w:rPr>
            </w:pPr>
            <w:r>
              <w:rPr>
                <w:sz w:val="18"/>
                <w:szCs w:val="18"/>
              </w:rPr>
              <w:t>4,5</w:t>
            </w:r>
          </w:p>
        </w:tc>
        <w:tc>
          <w:tcPr>
            <w:tcW w:w="1149" w:type="dxa"/>
          </w:tcPr>
          <w:p w:rsidR="00A1016A" w:rsidRDefault="00A1016A" w:rsidP="00A1016A">
            <w:pPr>
              <w:tabs>
                <w:tab w:val="left" w:pos="720"/>
              </w:tabs>
              <w:spacing w:line="235" w:lineRule="auto"/>
              <w:jc w:val="center"/>
              <w:rPr>
                <w:sz w:val="18"/>
                <w:szCs w:val="18"/>
              </w:rPr>
            </w:pPr>
            <w:r>
              <w:rPr>
                <w:sz w:val="18"/>
                <w:szCs w:val="18"/>
              </w:rPr>
              <w:t>4,6</w:t>
            </w:r>
          </w:p>
        </w:tc>
        <w:tc>
          <w:tcPr>
            <w:tcW w:w="1008" w:type="dxa"/>
          </w:tcPr>
          <w:p w:rsidR="00A1016A" w:rsidRDefault="00A1016A" w:rsidP="00A1016A">
            <w:pPr>
              <w:tabs>
                <w:tab w:val="left" w:pos="720"/>
              </w:tabs>
              <w:spacing w:line="235" w:lineRule="auto"/>
              <w:jc w:val="center"/>
              <w:rPr>
                <w:sz w:val="18"/>
                <w:szCs w:val="18"/>
              </w:rPr>
            </w:pPr>
            <w:r>
              <w:rPr>
                <w:sz w:val="18"/>
                <w:szCs w:val="18"/>
              </w:rPr>
              <w:t>102,2</w:t>
            </w:r>
          </w:p>
        </w:tc>
        <w:tc>
          <w:tcPr>
            <w:tcW w:w="1229" w:type="dxa"/>
          </w:tcPr>
          <w:p w:rsidR="00A1016A" w:rsidRDefault="00A1016A" w:rsidP="00A1016A">
            <w:pPr>
              <w:tabs>
                <w:tab w:val="left" w:pos="720"/>
              </w:tabs>
              <w:spacing w:line="235" w:lineRule="auto"/>
              <w:jc w:val="center"/>
              <w:rPr>
                <w:sz w:val="18"/>
                <w:szCs w:val="18"/>
              </w:rPr>
            </w:pPr>
            <w:r>
              <w:rPr>
                <w:sz w:val="18"/>
                <w:szCs w:val="18"/>
              </w:rPr>
              <w:t>+ 4,6</w:t>
            </w:r>
          </w:p>
        </w:tc>
        <w:tc>
          <w:tcPr>
            <w:tcW w:w="1134" w:type="dxa"/>
          </w:tcPr>
          <w:p w:rsidR="00A1016A" w:rsidRDefault="00A1016A" w:rsidP="00A1016A">
            <w:pPr>
              <w:tabs>
                <w:tab w:val="left" w:pos="720"/>
              </w:tabs>
              <w:spacing w:line="235" w:lineRule="auto"/>
              <w:jc w:val="center"/>
              <w:rPr>
                <w:sz w:val="18"/>
                <w:szCs w:val="18"/>
              </w:rPr>
            </w:pPr>
            <w:r>
              <w:rPr>
                <w:sz w:val="18"/>
                <w:szCs w:val="18"/>
              </w:rPr>
              <w:t>+ 0,1</w:t>
            </w:r>
          </w:p>
        </w:tc>
      </w:tr>
      <w:tr w:rsidR="00A1016A" w:rsidRPr="00A2244C" w:rsidTr="00A1016A">
        <w:trPr>
          <w:trHeight w:val="169"/>
        </w:trPr>
        <w:tc>
          <w:tcPr>
            <w:tcW w:w="531" w:type="dxa"/>
          </w:tcPr>
          <w:p w:rsidR="00A1016A" w:rsidRPr="00A2244C" w:rsidRDefault="00A1016A" w:rsidP="00A1016A">
            <w:pPr>
              <w:tabs>
                <w:tab w:val="left" w:pos="720"/>
              </w:tabs>
              <w:spacing w:line="235" w:lineRule="auto"/>
              <w:jc w:val="center"/>
              <w:rPr>
                <w:b/>
                <w:sz w:val="18"/>
                <w:szCs w:val="18"/>
              </w:rPr>
            </w:pPr>
            <w:r>
              <w:rPr>
                <w:b/>
                <w:sz w:val="18"/>
                <w:szCs w:val="18"/>
              </w:rPr>
              <w:t>20</w:t>
            </w:r>
          </w:p>
        </w:tc>
        <w:tc>
          <w:tcPr>
            <w:tcW w:w="3053" w:type="dxa"/>
          </w:tcPr>
          <w:p w:rsidR="00A1016A" w:rsidRPr="00A2244C" w:rsidRDefault="00A1016A" w:rsidP="00A1016A">
            <w:pPr>
              <w:tabs>
                <w:tab w:val="left" w:pos="720"/>
              </w:tabs>
              <w:spacing w:line="235" w:lineRule="auto"/>
              <w:rPr>
                <w:sz w:val="18"/>
                <w:szCs w:val="18"/>
              </w:rPr>
            </w:pPr>
            <w:r>
              <w:rPr>
                <w:sz w:val="18"/>
                <w:szCs w:val="18"/>
              </w:rPr>
              <w:t>Министерство стратегического развития и инноваций Ульяновской области (370)</w:t>
            </w:r>
          </w:p>
        </w:tc>
        <w:tc>
          <w:tcPr>
            <w:tcW w:w="1236" w:type="dxa"/>
          </w:tcPr>
          <w:p w:rsidR="00A1016A" w:rsidRDefault="00A1016A" w:rsidP="00A1016A">
            <w:pPr>
              <w:pStyle w:val="a7"/>
              <w:jc w:val="center"/>
              <w:rPr>
                <w:sz w:val="18"/>
                <w:szCs w:val="18"/>
              </w:rPr>
            </w:pPr>
          </w:p>
          <w:p w:rsidR="00A1016A" w:rsidRPr="00A2244C" w:rsidRDefault="00A1016A" w:rsidP="00A1016A">
            <w:pPr>
              <w:pStyle w:val="a7"/>
              <w:jc w:val="center"/>
              <w:rPr>
                <w:sz w:val="18"/>
                <w:szCs w:val="18"/>
              </w:rPr>
            </w:pPr>
            <w:r>
              <w:rPr>
                <w:sz w:val="18"/>
                <w:szCs w:val="18"/>
              </w:rPr>
              <w:t>0,0</w:t>
            </w:r>
          </w:p>
        </w:tc>
        <w:tc>
          <w:tcPr>
            <w:tcW w:w="1292" w:type="dxa"/>
          </w:tcPr>
          <w:p w:rsidR="00A1016A" w:rsidRDefault="00A1016A" w:rsidP="00A1016A">
            <w:pPr>
              <w:tabs>
                <w:tab w:val="left" w:pos="720"/>
              </w:tabs>
              <w:spacing w:line="235" w:lineRule="auto"/>
              <w:jc w:val="center"/>
              <w:rPr>
                <w:sz w:val="18"/>
                <w:szCs w:val="18"/>
              </w:rPr>
            </w:pPr>
          </w:p>
          <w:p w:rsidR="00A1016A" w:rsidRDefault="00A1016A" w:rsidP="00A1016A">
            <w:pPr>
              <w:tabs>
                <w:tab w:val="left" w:pos="720"/>
              </w:tabs>
              <w:spacing w:line="235" w:lineRule="auto"/>
              <w:jc w:val="center"/>
              <w:rPr>
                <w:sz w:val="18"/>
                <w:szCs w:val="18"/>
              </w:rPr>
            </w:pPr>
            <w:r>
              <w:rPr>
                <w:sz w:val="18"/>
                <w:szCs w:val="18"/>
              </w:rPr>
              <w:t>5764,7</w:t>
            </w:r>
          </w:p>
        </w:tc>
        <w:tc>
          <w:tcPr>
            <w:tcW w:w="1149" w:type="dxa"/>
          </w:tcPr>
          <w:p w:rsidR="00A1016A" w:rsidRDefault="00A1016A" w:rsidP="00A1016A">
            <w:pPr>
              <w:tabs>
                <w:tab w:val="left" w:pos="720"/>
              </w:tabs>
              <w:spacing w:line="235" w:lineRule="auto"/>
              <w:jc w:val="center"/>
              <w:rPr>
                <w:sz w:val="18"/>
                <w:szCs w:val="18"/>
              </w:rPr>
            </w:pPr>
          </w:p>
          <w:p w:rsidR="00A1016A" w:rsidRDefault="00A1016A" w:rsidP="00A1016A">
            <w:pPr>
              <w:tabs>
                <w:tab w:val="left" w:pos="720"/>
              </w:tabs>
              <w:spacing w:line="235" w:lineRule="auto"/>
              <w:jc w:val="center"/>
              <w:rPr>
                <w:sz w:val="18"/>
                <w:szCs w:val="18"/>
              </w:rPr>
            </w:pPr>
            <w:r>
              <w:rPr>
                <w:sz w:val="18"/>
                <w:szCs w:val="18"/>
              </w:rPr>
              <w:t>6682,2</w:t>
            </w:r>
          </w:p>
        </w:tc>
        <w:tc>
          <w:tcPr>
            <w:tcW w:w="1008" w:type="dxa"/>
          </w:tcPr>
          <w:p w:rsidR="00A1016A" w:rsidRDefault="00A1016A" w:rsidP="00A1016A">
            <w:pPr>
              <w:tabs>
                <w:tab w:val="left" w:pos="720"/>
              </w:tabs>
              <w:spacing w:line="235" w:lineRule="auto"/>
              <w:jc w:val="center"/>
              <w:rPr>
                <w:sz w:val="18"/>
                <w:szCs w:val="18"/>
              </w:rPr>
            </w:pPr>
          </w:p>
          <w:p w:rsidR="00A1016A" w:rsidRDefault="00A1016A" w:rsidP="00A1016A">
            <w:pPr>
              <w:tabs>
                <w:tab w:val="left" w:pos="720"/>
              </w:tabs>
              <w:spacing w:line="235" w:lineRule="auto"/>
              <w:jc w:val="center"/>
              <w:rPr>
                <w:sz w:val="18"/>
                <w:szCs w:val="18"/>
              </w:rPr>
            </w:pPr>
            <w:r>
              <w:rPr>
                <w:sz w:val="18"/>
                <w:szCs w:val="18"/>
              </w:rPr>
              <w:t>115,9</w:t>
            </w:r>
          </w:p>
        </w:tc>
        <w:tc>
          <w:tcPr>
            <w:tcW w:w="1229" w:type="dxa"/>
          </w:tcPr>
          <w:p w:rsidR="00A1016A" w:rsidRDefault="00A1016A" w:rsidP="00A1016A">
            <w:pPr>
              <w:tabs>
                <w:tab w:val="left" w:pos="720"/>
              </w:tabs>
              <w:spacing w:line="235" w:lineRule="auto"/>
              <w:jc w:val="center"/>
              <w:rPr>
                <w:sz w:val="18"/>
                <w:szCs w:val="18"/>
              </w:rPr>
            </w:pPr>
          </w:p>
          <w:p w:rsidR="00A1016A" w:rsidRDefault="00A1016A" w:rsidP="00A1016A">
            <w:pPr>
              <w:tabs>
                <w:tab w:val="left" w:pos="720"/>
              </w:tabs>
              <w:spacing w:line="235" w:lineRule="auto"/>
              <w:jc w:val="center"/>
              <w:rPr>
                <w:sz w:val="18"/>
                <w:szCs w:val="18"/>
              </w:rPr>
            </w:pPr>
            <w:r>
              <w:rPr>
                <w:sz w:val="18"/>
                <w:szCs w:val="18"/>
              </w:rPr>
              <w:t>+ 6682,2</w:t>
            </w:r>
          </w:p>
        </w:tc>
        <w:tc>
          <w:tcPr>
            <w:tcW w:w="1134" w:type="dxa"/>
          </w:tcPr>
          <w:p w:rsidR="00A1016A" w:rsidRDefault="00A1016A" w:rsidP="00A1016A">
            <w:pPr>
              <w:tabs>
                <w:tab w:val="left" w:pos="720"/>
              </w:tabs>
              <w:spacing w:line="235" w:lineRule="auto"/>
              <w:jc w:val="center"/>
              <w:rPr>
                <w:sz w:val="18"/>
                <w:szCs w:val="18"/>
              </w:rPr>
            </w:pPr>
          </w:p>
          <w:p w:rsidR="00A1016A" w:rsidRDefault="00A1016A" w:rsidP="00A1016A">
            <w:pPr>
              <w:tabs>
                <w:tab w:val="left" w:pos="720"/>
              </w:tabs>
              <w:spacing w:line="235" w:lineRule="auto"/>
              <w:jc w:val="center"/>
              <w:rPr>
                <w:sz w:val="18"/>
                <w:szCs w:val="18"/>
              </w:rPr>
            </w:pPr>
            <w:r>
              <w:rPr>
                <w:sz w:val="18"/>
                <w:szCs w:val="18"/>
              </w:rPr>
              <w:t>+ 917,5</w:t>
            </w:r>
          </w:p>
        </w:tc>
      </w:tr>
      <w:tr w:rsidR="00A1016A" w:rsidRPr="00A2244C" w:rsidTr="00A1016A">
        <w:trPr>
          <w:trHeight w:val="169"/>
        </w:trPr>
        <w:tc>
          <w:tcPr>
            <w:tcW w:w="531" w:type="dxa"/>
          </w:tcPr>
          <w:p w:rsidR="00A1016A" w:rsidRPr="00A2244C" w:rsidRDefault="00A1016A" w:rsidP="00A1016A">
            <w:pPr>
              <w:tabs>
                <w:tab w:val="left" w:pos="720"/>
              </w:tabs>
              <w:spacing w:line="235" w:lineRule="auto"/>
              <w:jc w:val="center"/>
              <w:rPr>
                <w:b/>
                <w:sz w:val="18"/>
                <w:szCs w:val="18"/>
              </w:rPr>
            </w:pPr>
            <w:r>
              <w:rPr>
                <w:b/>
                <w:sz w:val="18"/>
                <w:szCs w:val="18"/>
              </w:rPr>
              <w:lastRenderedPageBreak/>
              <w:t>21</w:t>
            </w:r>
          </w:p>
        </w:tc>
        <w:tc>
          <w:tcPr>
            <w:tcW w:w="3053" w:type="dxa"/>
          </w:tcPr>
          <w:p w:rsidR="00A1016A" w:rsidRPr="00A2244C" w:rsidRDefault="00A1016A" w:rsidP="00A1016A">
            <w:pPr>
              <w:tabs>
                <w:tab w:val="left" w:pos="720"/>
              </w:tabs>
              <w:spacing w:line="235" w:lineRule="auto"/>
              <w:rPr>
                <w:sz w:val="18"/>
                <w:szCs w:val="18"/>
              </w:rPr>
            </w:pPr>
            <w:r>
              <w:rPr>
                <w:sz w:val="18"/>
                <w:szCs w:val="18"/>
              </w:rPr>
              <w:t>Счётная палата Ульяновской области (440)</w:t>
            </w:r>
          </w:p>
        </w:tc>
        <w:tc>
          <w:tcPr>
            <w:tcW w:w="1236" w:type="dxa"/>
          </w:tcPr>
          <w:p w:rsidR="00A1016A" w:rsidRPr="00A2244C" w:rsidRDefault="00A1016A" w:rsidP="00A1016A">
            <w:pPr>
              <w:pStyle w:val="a7"/>
              <w:jc w:val="center"/>
              <w:rPr>
                <w:sz w:val="18"/>
                <w:szCs w:val="18"/>
              </w:rPr>
            </w:pPr>
            <w:r>
              <w:rPr>
                <w:sz w:val="18"/>
                <w:szCs w:val="18"/>
              </w:rPr>
              <w:t>0,0</w:t>
            </w:r>
          </w:p>
        </w:tc>
        <w:tc>
          <w:tcPr>
            <w:tcW w:w="1292" w:type="dxa"/>
          </w:tcPr>
          <w:p w:rsidR="00A1016A" w:rsidRDefault="00A1016A" w:rsidP="00A1016A">
            <w:pPr>
              <w:tabs>
                <w:tab w:val="left" w:pos="720"/>
              </w:tabs>
              <w:spacing w:line="235" w:lineRule="auto"/>
              <w:jc w:val="center"/>
              <w:rPr>
                <w:sz w:val="18"/>
                <w:szCs w:val="18"/>
              </w:rPr>
            </w:pPr>
            <w:r>
              <w:rPr>
                <w:sz w:val="18"/>
                <w:szCs w:val="18"/>
              </w:rPr>
              <w:t>20,0</w:t>
            </w:r>
          </w:p>
        </w:tc>
        <w:tc>
          <w:tcPr>
            <w:tcW w:w="1149" w:type="dxa"/>
          </w:tcPr>
          <w:p w:rsidR="00A1016A" w:rsidRDefault="00A1016A" w:rsidP="00A1016A">
            <w:pPr>
              <w:tabs>
                <w:tab w:val="left" w:pos="720"/>
              </w:tabs>
              <w:spacing w:line="235" w:lineRule="auto"/>
              <w:jc w:val="center"/>
              <w:rPr>
                <w:sz w:val="18"/>
                <w:szCs w:val="18"/>
              </w:rPr>
            </w:pPr>
            <w:r>
              <w:rPr>
                <w:sz w:val="18"/>
                <w:szCs w:val="18"/>
              </w:rPr>
              <w:t>20,8</w:t>
            </w:r>
          </w:p>
        </w:tc>
        <w:tc>
          <w:tcPr>
            <w:tcW w:w="1008" w:type="dxa"/>
          </w:tcPr>
          <w:p w:rsidR="00A1016A" w:rsidRDefault="00A1016A" w:rsidP="00A1016A">
            <w:pPr>
              <w:tabs>
                <w:tab w:val="left" w:pos="720"/>
              </w:tabs>
              <w:spacing w:line="235" w:lineRule="auto"/>
              <w:jc w:val="center"/>
              <w:rPr>
                <w:sz w:val="18"/>
                <w:szCs w:val="18"/>
              </w:rPr>
            </w:pPr>
            <w:r>
              <w:rPr>
                <w:sz w:val="18"/>
                <w:szCs w:val="18"/>
              </w:rPr>
              <w:t>104,0</w:t>
            </w:r>
          </w:p>
        </w:tc>
        <w:tc>
          <w:tcPr>
            <w:tcW w:w="1229" w:type="dxa"/>
          </w:tcPr>
          <w:p w:rsidR="00A1016A" w:rsidRDefault="00A1016A" w:rsidP="00A1016A">
            <w:pPr>
              <w:tabs>
                <w:tab w:val="left" w:pos="720"/>
              </w:tabs>
              <w:spacing w:line="235" w:lineRule="auto"/>
              <w:jc w:val="center"/>
              <w:rPr>
                <w:sz w:val="18"/>
                <w:szCs w:val="18"/>
              </w:rPr>
            </w:pPr>
            <w:r>
              <w:rPr>
                <w:sz w:val="18"/>
                <w:szCs w:val="18"/>
              </w:rPr>
              <w:t>+ 20,8</w:t>
            </w:r>
          </w:p>
        </w:tc>
        <w:tc>
          <w:tcPr>
            <w:tcW w:w="1134" w:type="dxa"/>
          </w:tcPr>
          <w:p w:rsidR="00A1016A" w:rsidRDefault="00A1016A" w:rsidP="00A1016A">
            <w:pPr>
              <w:tabs>
                <w:tab w:val="left" w:pos="720"/>
              </w:tabs>
              <w:spacing w:line="235" w:lineRule="auto"/>
              <w:jc w:val="center"/>
              <w:rPr>
                <w:sz w:val="18"/>
                <w:szCs w:val="18"/>
              </w:rPr>
            </w:pPr>
            <w:r>
              <w:rPr>
                <w:sz w:val="18"/>
                <w:szCs w:val="18"/>
              </w:rPr>
              <w:t>+ 0,8</w:t>
            </w:r>
          </w:p>
        </w:tc>
      </w:tr>
      <w:tr w:rsidR="00A1016A" w:rsidRPr="00A2244C" w:rsidTr="00A1016A">
        <w:trPr>
          <w:trHeight w:val="190"/>
        </w:trPr>
        <w:tc>
          <w:tcPr>
            <w:tcW w:w="3584" w:type="dxa"/>
            <w:gridSpan w:val="2"/>
          </w:tcPr>
          <w:p w:rsidR="00A1016A" w:rsidRPr="00A2244C" w:rsidRDefault="00A1016A" w:rsidP="00A1016A">
            <w:pPr>
              <w:tabs>
                <w:tab w:val="left" w:pos="720"/>
              </w:tabs>
              <w:spacing w:line="235" w:lineRule="auto"/>
              <w:jc w:val="center"/>
              <w:rPr>
                <w:b/>
              </w:rPr>
            </w:pPr>
            <w:r w:rsidRPr="00A2244C">
              <w:rPr>
                <w:b/>
              </w:rPr>
              <w:t>ВСЕГО</w:t>
            </w:r>
          </w:p>
        </w:tc>
        <w:tc>
          <w:tcPr>
            <w:tcW w:w="1236" w:type="dxa"/>
          </w:tcPr>
          <w:p w:rsidR="00A1016A" w:rsidRPr="00A2244C" w:rsidRDefault="00A1016A" w:rsidP="00A1016A">
            <w:pPr>
              <w:tabs>
                <w:tab w:val="left" w:pos="720"/>
              </w:tabs>
              <w:spacing w:line="235" w:lineRule="auto"/>
              <w:jc w:val="center"/>
              <w:rPr>
                <w:b/>
              </w:rPr>
            </w:pPr>
            <w:r w:rsidRPr="00A2244C">
              <w:rPr>
                <w:b/>
              </w:rPr>
              <w:t>66914,6</w:t>
            </w:r>
          </w:p>
        </w:tc>
        <w:tc>
          <w:tcPr>
            <w:tcW w:w="1292" w:type="dxa"/>
          </w:tcPr>
          <w:p w:rsidR="00A1016A" w:rsidRPr="00A2244C" w:rsidRDefault="00A1016A" w:rsidP="00A1016A">
            <w:pPr>
              <w:tabs>
                <w:tab w:val="left" w:pos="720"/>
              </w:tabs>
              <w:spacing w:line="235" w:lineRule="auto"/>
              <w:jc w:val="center"/>
              <w:rPr>
                <w:b/>
              </w:rPr>
            </w:pPr>
            <w:r>
              <w:rPr>
                <w:b/>
              </w:rPr>
              <w:t>85032,8</w:t>
            </w:r>
          </w:p>
        </w:tc>
        <w:tc>
          <w:tcPr>
            <w:tcW w:w="1149" w:type="dxa"/>
          </w:tcPr>
          <w:p w:rsidR="00A1016A" w:rsidRPr="00A2244C" w:rsidRDefault="00A1016A" w:rsidP="00A1016A">
            <w:pPr>
              <w:tabs>
                <w:tab w:val="left" w:pos="720"/>
              </w:tabs>
              <w:spacing w:line="235" w:lineRule="auto"/>
              <w:jc w:val="center"/>
              <w:rPr>
                <w:b/>
              </w:rPr>
            </w:pPr>
            <w:r>
              <w:rPr>
                <w:b/>
              </w:rPr>
              <w:t>84948,1</w:t>
            </w:r>
          </w:p>
        </w:tc>
        <w:tc>
          <w:tcPr>
            <w:tcW w:w="1008" w:type="dxa"/>
          </w:tcPr>
          <w:p w:rsidR="00A1016A" w:rsidRPr="00A2244C" w:rsidRDefault="00A1016A" w:rsidP="00A1016A">
            <w:pPr>
              <w:tabs>
                <w:tab w:val="left" w:pos="720"/>
              </w:tabs>
              <w:spacing w:line="235" w:lineRule="auto"/>
              <w:jc w:val="center"/>
              <w:rPr>
                <w:b/>
              </w:rPr>
            </w:pPr>
            <w:r>
              <w:rPr>
                <w:b/>
              </w:rPr>
              <w:t>99,9</w:t>
            </w:r>
          </w:p>
        </w:tc>
        <w:tc>
          <w:tcPr>
            <w:tcW w:w="1229" w:type="dxa"/>
          </w:tcPr>
          <w:p w:rsidR="00A1016A" w:rsidRPr="00A2244C" w:rsidRDefault="00A1016A" w:rsidP="00A1016A">
            <w:pPr>
              <w:tabs>
                <w:tab w:val="left" w:pos="720"/>
              </w:tabs>
              <w:spacing w:line="235" w:lineRule="auto"/>
              <w:jc w:val="center"/>
              <w:rPr>
                <w:b/>
              </w:rPr>
            </w:pPr>
            <w:r>
              <w:rPr>
                <w:b/>
              </w:rPr>
              <w:t>+ 18033,5</w:t>
            </w:r>
          </w:p>
        </w:tc>
        <w:tc>
          <w:tcPr>
            <w:tcW w:w="1134" w:type="dxa"/>
          </w:tcPr>
          <w:p w:rsidR="00A1016A" w:rsidRPr="00A2244C" w:rsidRDefault="00A1016A" w:rsidP="00A1016A">
            <w:pPr>
              <w:tabs>
                <w:tab w:val="left" w:pos="720"/>
              </w:tabs>
              <w:spacing w:line="235" w:lineRule="auto"/>
              <w:jc w:val="center"/>
              <w:rPr>
                <w:b/>
              </w:rPr>
            </w:pPr>
            <w:r>
              <w:rPr>
                <w:b/>
              </w:rPr>
              <w:t>- 84,7</w:t>
            </w:r>
          </w:p>
        </w:tc>
      </w:tr>
    </w:tbl>
    <w:p w:rsidR="00A1016A" w:rsidRDefault="00A1016A" w:rsidP="00A1016A">
      <w:pPr>
        <w:tabs>
          <w:tab w:val="left" w:pos="720"/>
        </w:tabs>
        <w:ind w:left="-57" w:firstLine="680"/>
        <w:jc w:val="both"/>
        <w:rPr>
          <w:color w:val="0070C0"/>
          <w:sz w:val="27"/>
          <w:szCs w:val="27"/>
        </w:rPr>
      </w:pPr>
    </w:p>
    <w:p w:rsidR="00A1016A" w:rsidRPr="0089750B" w:rsidRDefault="00A1016A" w:rsidP="007A1C01">
      <w:pPr>
        <w:tabs>
          <w:tab w:val="left" w:pos="720"/>
        </w:tabs>
        <w:ind w:left="-57" w:firstLine="624"/>
        <w:jc w:val="both"/>
        <w:rPr>
          <w:color w:val="0070C0"/>
          <w:sz w:val="27"/>
          <w:szCs w:val="27"/>
        </w:rPr>
      </w:pPr>
      <w:r w:rsidRPr="007A6F24">
        <w:rPr>
          <w:sz w:val="27"/>
          <w:szCs w:val="27"/>
        </w:rPr>
        <w:t>По сравнению с 2012 годом</w:t>
      </w:r>
      <w:r>
        <w:rPr>
          <w:sz w:val="27"/>
          <w:szCs w:val="27"/>
        </w:rPr>
        <w:t>,</w:t>
      </w:r>
      <w:r w:rsidRPr="007A6F24">
        <w:rPr>
          <w:sz w:val="27"/>
          <w:szCs w:val="27"/>
        </w:rPr>
        <w:t xml:space="preserve"> доходы </w:t>
      </w:r>
      <w:r>
        <w:rPr>
          <w:sz w:val="27"/>
          <w:szCs w:val="27"/>
        </w:rPr>
        <w:t xml:space="preserve">по данному источнику </w:t>
      </w:r>
      <w:r w:rsidRPr="007A6F24">
        <w:rPr>
          <w:sz w:val="27"/>
          <w:szCs w:val="27"/>
        </w:rPr>
        <w:t>увеличились на 18033,5 тыс. рублей (на 26,9 процента).</w:t>
      </w:r>
      <w:r w:rsidRPr="0089750B">
        <w:rPr>
          <w:color w:val="0070C0"/>
          <w:sz w:val="27"/>
          <w:szCs w:val="27"/>
        </w:rPr>
        <w:t xml:space="preserve"> </w:t>
      </w:r>
    </w:p>
    <w:p w:rsidR="00A1016A" w:rsidRDefault="00A1016A" w:rsidP="007A1C01">
      <w:pPr>
        <w:tabs>
          <w:tab w:val="left" w:pos="540"/>
          <w:tab w:val="left" w:pos="720"/>
        </w:tabs>
        <w:spacing w:line="235" w:lineRule="auto"/>
        <w:ind w:firstLine="567"/>
        <w:jc w:val="both"/>
        <w:rPr>
          <w:sz w:val="27"/>
          <w:szCs w:val="27"/>
        </w:rPr>
      </w:pPr>
      <w:r>
        <w:rPr>
          <w:sz w:val="27"/>
          <w:szCs w:val="27"/>
        </w:rPr>
        <w:t>П</w:t>
      </w:r>
      <w:r w:rsidRPr="004269D2">
        <w:rPr>
          <w:sz w:val="27"/>
          <w:szCs w:val="27"/>
        </w:rPr>
        <w:t>лановые назначения</w:t>
      </w:r>
      <w:r>
        <w:rPr>
          <w:sz w:val="27"/>
          <w:szCs w:val="27"/>
        </w:rPr>
        <w:t xml:space="preserve"> 2013 года</w:t>
      </w:r>
      <w:r w:rsidRPr="007D00E2">
        <w:rPr>
          <w:sz w:val="27"/>
          <w:szCs w:val="27"/>
        </w:rPr>
        <w:t xml:space="preserve"> </w:t>
      </w:r>
      <w:r>
        <w:rPr>
          <w:sz w:val="27"/>
          <w:szCs w:val="27"/>
        </w:rPr>
        <w:t>н</w:t>
      </w:r>
      <w:r w:rsidRPr="004269D2">
        <w:rPr>
          <w:sz w:val="27"/>
          <w:szCs w:val="27"/>
        </w:rPr>
        <w:t>е выполнены:</w:t>
      </w:r>
    </w:p>
    <w:p w:rsidR="00A1016A" w:rsidRPr="004269D2" w:rsidRDefault="00A1016A" w:rsidP="007A1C01">
      <w:pPr>
        <w:tabs>
          <w:tab w:val="left" w:pos="540"/>
          <w:tab w:val="left" w:pos="720"/>
        </w:tabs>
        <w:spacing w:line="235" w:lineRule="auto"/>
        <w:ind w:firstLine="567"/>
        <w:jc w:val="both"/>
        <w:rPr>
          <w:color w:val="0070C0"/>
          <w:sz w:val="27"/>
          <w:szCs w:val="27"/>
        </w:rPr>
      </w:pPr>
      <w:proofErr w:type="gramStart"/>
      <w:r>
        <w:rPr>
          <w:sz w:val="27"/>
          <w:szCs w:val="27"/>
        </w:rPr>
        <w:t>- Министерством здравоохранения, социального развития и спорта Ульяновской области (96,7</w:t>
      </w:r>
      <w:r w:rsidRPr="004269D2">
        <w:rPr>
          <w:sz w:val="27"/>
          <w:szCs w:val="27"/>
        </w:rPr>
        <w:t xml:space="preserve"> процента от плана; не получено доходов на сумму 222</w:t>
      </w:r>
      <w:r>
        <w:rPr>
          <w:sz w:val="27"/>
          <w:szCs w:val="27"/>
        </w:rPr>
        <w:t>7</w:t>
      </w:r>
      <w:r w:rsidRPr="004269D2">
        <w:rPr>
          <w:sz w:val="27"/>
          <w:szCs w:val="27"/>
        </w:rPr>
        <w:t>,2 тыс. рублей</w:t>
      </w:r>
      <w:r>
        <w:rPr>
          <w:sz w:val="27"/>
          <w:szCs w:val="27"/>
        </w:rPr>
        <w:t>) в связи: с ремонтом родильного отделения в ГУЗ УОКБ; с оказанием с 01.01.2013 дорогостоящих стоматологических услуг в рамках Государственной программы оказания бесплатной медицинской помощи; со сменой тарифов по учреждениям здравоохранения, прошедшим процедуру реорганизации (слияние стоматологических поликлиник)</w:t>
      </w:r>
      <w:r w:rsidRPr="006526A0">
        <w:rPr>
          <w:sz w:val="27"/>
          <w:szCs w:val="27"/>
        </w:rPr>
        <w:t>;</w:t>
      </w:r>
      <w:proofErr w:type="gramEnd"/>
    </w:p>
    <w:p w:rsidR="00A1016A" w:rsidRPr="00FF0338" w:rsidRDefault="00A1016A" w:rsidP="007A1C01">
      <w:pPr>
        <w:tabs>
          <w:tab w:val="left" w:pos="540"/>
          <w:tab w:val="left" w:pos="720"/>
        </w:tabs>
        <w:spacing w:line="235" w:lineRule="auto"/>
        <w:ind w:firstLine="567"/>
        <w:jc w:val="both"/>
        <w:rPr>
          <w:color w:val="FF0000"/>
          <w:sz w:val="27"/>
          <w:szCs w:val="27"/>
        </w:rPr>
      </w:pPr>
      <w:r w:rsidRPr="004269D2">
        <w:rPr>
          <w:sz w:val="27"/>
          <w:szCs w:val="27"/>
        </w:rPr>
        <w:tab/>
        <w:t>- Министерством образования Ульяновской области (94,2 процента от плана; не получено доходов на сумму 222,2 тыс. рублей</w:t>
      </w:r>
      <w:r w:rsidRPr="00577957">
        <w:rPr>
          <w:sz w:val="27"/>
          <w:szCs w:val="27"/>
        </w:rPr>
        <w:t>). По информации Министерства образования Ульяновской области, невыполнение плана по доходам</w:t>
      </w:r>
      <w:r w:rsidRPr="00577957">
        <w:rPr>
          <w:color w:val="0070C0"/>
          <w:sz w:val="27"/>
          <w:szCs w:val="27"/>
        </w:rPr>
        <w:t xml:space="preserve"> </w:t>
      </w:r>
      <w:r w:rsidRPr="00577957">
        <w:rPr>
          <w:sz w:val="27"/>
          <w:szCs w:val="27"/>
        </w:rPr>
        <w:t>связано с низкой платёжеспособностью населения;</w:t>
      </w:r>
    </w:p>
    <w:p w:rsidR="00A1016A" w:rsidRPr="002D4D41" w:rsidRDefault="00A1016A" w:rsidP="007A1C01">
      <w:pPr>
        <w:tabs>
          <w:tab w:val="left" w:pos="540"/>
          <w:tab w:val="left" w:pos="720"/>
        </w:tabs>
        <w:spacing w:line="235" w:lineRule="auto"/>
        <w:ind w:firstLine="567"/>
        <w:jc w:val="both"/>
        <w:rPr>
          <w:sz w:val="27"/>
          <w:szCs w:val="27"/>
        </w:rPr>
      </w:pPr>
      <w:r w:rsidRPr="004269D2">
        <w:rPr>
          <w:sz w:val="27"/>
          <w:szCs w:val="27"/>
        </w:rPr>
        <w:t>- Министерством строительства, жилищно-коммунального хозяйства и транспорта Ульяновской области (82,3 процента от плана; не получено доходов на сумму 76,4 тыс. рублей)</w:t>
      </w:r>
      <w:r w:rsidRPr="0089750B">
        <w:rPr>
          <w:color w:val="0070C0"/>
          <w:sz w:val="27"/>
          <w:szCs w:val="27"/>
        </w:rPr>
        <w:t xml:space="preserve"> </w:t>
      </w:r>
      <w:r w:rsidRPr="002D4D41">
        <w:rPr>
          <w:sz w:val="27"/>
          <w:szCs w:val="27"/>
        </w:rPr>
        <w:t xml:space="preserve">в связи с тем, что </w:t>
      </w:r>
      <w:r>
        <w:rPr>
          <w:sz w:val="27"/>
          <w:szCs w:val="27"/>
        </w:rPr>
        <w:t xml:space="preserve">по состоянию на 01.01.2014 </w:t>
      </w:r>
      <w:r w:rsidRPr="002D4D41">
        <w:rPr>
          <w:sz w:val="27"/>
          <w:szCs w:val="27"/>
        </w:rPr>
        <w:t>оплата от заказчиков за оказанные услуги</w:t>
      </w:r>
      <w:r w:rsidRPr="006526A0">
        <w:rPr>
          <w:sz w:val="27"/>
          <w:szCs w:val="27"/>
        </w:rPr>
        <w:t xml:space="preserve"> </w:t>
      </w:r>
      <w:r w:rsidRPr="002D4D41">
        <w:rPr>
          <w:sz w:val="27"/>
          <w:szCs w:val="27"/>
        </w:rPr>
        <w:t>получена</w:t>
      </w:r>
      <w:r>
        <w:rPr>
          <w:sz w:val="27"/>
          <w:szCs w:val="27"/>
        </w:rPr>
        <w:t xml:space="preserve"> не в полном объёме</w:t>
      </w:r>
      <w:r w:rsidRPr="002D4D41">
        <w:rPr>
          <w:sz w:val="27"/>
          <w:szCs w:val="27"/>
        </w:rPr>
        <w:t>.</w:t>
      </w:r>
    </w:p>
    <w:p w:rsidR="00A1016A" w:rsidRDefault="00A1016A" w:rsidP="007A1C01">
      <w:pPr>
        <w:tabs>
          <w:tab w:val="left" w:pos="709"/>
        </w:tabs>
        <w:ind w:firstLine="567"/>
        <w:jc w:val="both"/>
        <w:rPr>
          <w:b/>
          <w:i/>
          <w:color w:val="0070C0"/>
          <w:sz w:val="27"/>
          <w:szCs w:val="27"/>
        </w:rPr>
      </w:pPr>
      <w:r w:rsidRPr="0089750B">
        <w:rPr>
          <w:b/>
          <w:i/>
          <w:color w:val="0070C0"/>
          <w:sz w:val="27"/>
          <w:szCs w:val="27"/>
        </w:rPr>
        <w:t xml:space="preserve">         </w:t>
      </w:r>
    </w:p>
    <w:p w:rsidR="00A1016A" w:rsidRPr="004A0655" w:rsidRDefault="00A1016A" w:rsidP="007A1C01">
      <w:pPr>
        <w:ind w:firstLine="567"/>
        <w:jc w:val="both"/>
        <w:rPr>
          <w:sz w:val="27"/>
          <w:szCs w:val="27"/>
        </w:rPr>
      </w:pPr>
      <w:r w:rsidRPr="004A0655">
        <w:rPr>
          <w:b/>
          <w:i/>
          <w:sz w:val="27"/>
          <w:szCs w:val="27"/>
        </w:rPr>
        <w:t>Доходы от продажи материальных и нематериальных активов</w:t>
      </w:r>
      <w:r w:rsidRPr="004A0655">
        <w:rPr>
          <w:sz w:val="27"/>
          <w:szCs w:val="27"/>
        </w:rPr>
        <w:t xml:space="preserve"> составили  49327,3 тыс. рублей или 105,8  процентов к утверждённому плану.</w:t>
      </w:r>
    </w:p>
    <w:p w:rsidR="00A1016A" w:rsidRPr="004A0655" w:rsidRDefault="00A1016A" w:rsidP="007A1C01">
      <w:pPr>
        <w:ind w:firstLine="567"/>
        <w:jc w:val="both"/>
        <w:rPr>
          <w:sz w:val="27"/>
          <w:szCs w:val="27"/>
        </w:rPr>
      </w:pPr>
      <w:r w:rsidRPr="004A0655">
        <w:rPr>
          <w:sz w:val="27"/>
          <w:szCs w:val="27"/>
        </w:rPr>
        <w:t>В данную группу вошли следующие виды доходов:</w:t>
      </w:r>
    </w:p>
    <w:p w:rsidR="00A1016A" w:rsidRPr="004A0655" w:rsidRDefault="00A1016A" w:rsidP="007A1C01">
      <w:pPr>
        <w:ind w:firstLine="567"/>
        <w:jc w:val="both"/>
        <w:rPr>
          <w:sz w:val="27"/>
          <w:szCs w:val="27"/>
        </w:rPr>
      </w:pPr>
      <w:r w:rsidRPr="004A0655">
        <w:rPr>
          <w:b/>
          <w:i/>
          <w:sz w:val="27"/>
          <w:szCs w:val="27"/>
        </w:rPr>
        <w:t>1)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r w:rsidRPr="004A0655">
        <w:rPr>
          <w:i/>
          <w:sz w:val="27"/>
          <w:szCs w:val="27"/>
        </w:rPr>
        <w:t xml:space="preserve"> </w:t>
      </w:r>
      <w:r w:rsidRPr="004A0655">
        <w:rPr>
          <w:b/>
          <w:i/>
          <w:sz w:val="27"/>
          <w:szCs w:val="27"/>
        </w:rPr>
        <w:t xml:space="preserve"> - </w:t>
      </w:r>
      <w:r w:rsidRPr="004A0655">
        <w:rPr>
          <w:sz w:val="27"/>
          <w:szCs w:val="27"/>
        </w:rPr>
        <w:t>4135,9 тыс. рублей</w:t>
      </w:r>
      <w:r>
        <w:rPr>
          <w:sz w:val="27"/>
          <w:szCs w:val="27"/>
        </w:rPr>
        <w:t>, или 109,6 процента</w:t>
      </w:r>
      <w:r w:rsidRPr="004A0655">
        <w:rPr>
          <w:sz w:val="27"/>
          <w:szCs w:val="27"/>
        </w:rPr>
        <w:t xml:space="preserve"> к плану. </w:t>
      </w:r>
    </w:p>
    <w:p w:rsidR="00A1016A" w:rsidRPr="004A0655" w:rsidRDefault="00A1016A" w:rsidP="007A1C01">
      <w:pPr>
        <w:ind w:firstLine="567"/>
        <w:jc w:val="both"/>
        <w:rPr>
          <w:bCs/>
          <w:sz w:val="27"/>
          <w:szCs w:val="27"/>
        </w:rPr>
      </w:pPr>
      <w:r w:rsidRPr="004A0655">
        <w:rPr>
          <w:bCs/>
          <w:sz w:val="27"/>
          <w:szCs w:val="27"/>
        </w:rPr>
        <w:t>Денежные средства поступили от продажи объектов недвижимости с земельными участками:</w:t>
      </w:r>
    </w:p>
    <w:p w:rsidR="00A1016A" w:rsidRPr="004A0655" w:rsidRDefault="00A1016A" w:rsidP="007A1C01">
      <w:pPr>
        <w:ind w:firstLine="567"/>
        <w:jc w:val="both"/>
        <w:rPr>
          <w:bCs/>
          <w:sz w:val="27"/>
          <w:szCs w:val="27"/>
        </w:rPr>
      </w:pPr>
      <w:r>
        <w:rPr>
          <w:bCs/>
          <w:sz w:val="27"/>
          <w:szCs w:val="27"/>
        </w:rPr>
        <w:t>в</w:t>
      </w:r>
      <w:r w:rsidRPr="004A0655">
        <w:rPr>
          <w:bCs/>
          <w:sz w:val="27"/>
          <w:szCs w:val="27"/>
        </w:rPr>
        <w:t xml:space="preserve"> соответствии с планом приватизации  в 201</w:t>
      </w:r>
      <w:r w:rsidR="00782E37">
        <w:rPr>
          <w:bCs/>
          <w:sz w:val="27"/>
          <w:szCs w:val="27"/>
        </w:rPr>
        <w:t>0</w:t>
      </w:r>
      <w:r w:rsidRPr="004A0655">
        <w:rPr>
          <w:bCs/>
          <w:sz w:val="27"/>
          <w:szCs w:val="27"/>
        </w:rPr>
        <w:t xml:space="preserve"> году</w:t>
      </w:r>
      <w:r w:rsidRPr="004A0655">
        <w:rPr>
          <w:sz w:val="27"/>
          <w:szCs w:val="27"/>
        </w:rPr>
        <w:t xml:space="preserve"> было </w:t>
      </w:r>
      <w:r w:rsidRPr="004A0655">
        <w:rPr>
          <w:bCs/>
          <w:sz w:val="27"/>
          <w:szCs w:val="27"/>
        </w:rPr>
        <w:t xml:space="preserve">реализовано </w:t>
      </w:r>
      <w:r w:rsidRPr="004A0655">
        <w:rPr>
          <w:sz w:val="27"/>
          <w:szCs w:val="27"/>
        </w:rPr>
        <w:t>здание магазина, расположенное по адресу: г. Ульяновск, пр. Генерала Тюленева, 15 (у</w:t>
      </w:r>
      <w:r w:rsidRPr="004A0655">
        <w:rPr>
          <w:bCs/>
          <w:sz w:val="27"/>
          <w:szCs w:val="27"/>
        </w:rPr>
        <w:t>словиями договора купли-продажи была  предусмотрена рассрочка оплаты сроком на пять лет).  Денежные средства в сумме 3150,6 тыс. рублей поступили в  соответствии с графиком оплаты</w:t>
      </w:r>
      <w:r>
        <w:rPr>
          <w:bCs/>
          <w:sz w:val="27"/>
          <w:szCs w:val="27"/>
        </w:rPr>
        <w:t>,</w:t>
      </w:r>
      <w:r w:rsidRPr="004A0655">
        <w:rPr>
          <w:bCs/>
          <w:sz w:val="27"/>
          <w:szCs w:val="27"/>
        </w:rPr>
        <w:t xml:space="preserve"> предусмот</w:t>
      </w:r>
      <w:r>
        <w:rPr>
          <w:bCs/>
          <w:sz w:val="27"/>
          <w:szCs w:val="27"/>
        </w:rPr>
        <w:t>ренным договором купли-продажи;</w:t>
      </w:r>
    </w:p>
    <w:p w:rsidR="00A1016A" w:rsidRPr="007A1C01" w:rsidRDefault="00A1016A" w:rsidP="007A1C01">
      <w:pPr>
        <w:ind w:firstLine="567"/>
        <w:jc w:val="both"/>
        <w:rPr>
          <w:bCs/>
          <w:sz w:val="27"/>
          <w:szCs w:val="27"/>
        </w:rPr>
      </w:pPr>
      <w:proofErr w:type="gramStart"/>
      <w:r>
        <w:rPr>
          <w:bCs/>
          <w:sz w:val="27"/>
          <w:szCs w:val="27"/>
        </w:rPr>
        <w:t>в</w:t>
      </w:r>
      <w:r w:rsidRPr="004A0655">
        <w:rPr>
          <w:bCs/>
          <w:sz w:val="27"/>
          <w:szCs w:val="27"/>
        </w:rPr>
        <w:t xml:space="preserve"> соответствии с планом приватизации  в 2013 году</w:t>
      </w:r>
      <w:r w:rsidRPr="004A0655">
        <w:rPr>
          <w:sz w:val="27"/>
          <w:szCs w:val="27"/>
        </w:rPr>
        <w:t xml:space="preserve"> </w:t>
      </w:r>
      <w:r w:rsidRPr="004A0655">
        <w:rPr>
          <w:bCs/>
          <w:sz w:val="27"/>
          <w:szCs w:val="27"/>
        </w:rPr>
        <w:t xml:space="preserve">реализовано 3 объекта недвижимости с земельными участками, расположенными в </w:t>
      </w:r>
      <w:proofErr w:type="spellStart"/>
      <w:r w:rsidRPr="004A0655">
        <w:rPr>
          <w:bCs/>
          <w:sz w:val="27"/>
          <w:szCs w:val="27"/>
        </w:rPr>
        <w:t>Чердаклинском</w:t>
      </w:r>
      <w:proofErr w:type="spellEnd"/>
      <w:r w:rsidRPr="004A0655">
        <w:rPr>
          <w:bCs/>
          <w:sz w:val="27"/>
          <w:szCs w:val="27"/>
        </w:rPr>
        <w:t xml:space="preserve"> (</w:t>
      </w:r>
      <w:proofErr w:type="spellStart"/>
      <w:r w:rsidRPr="004A0655">
        <w:rPr>
          <w:bCs/>
          <w:sz w:val="27"/>
          <w:szCs w:val="27"/>
        </w:rPr>
        <w:t>р.п</w:t>
      </w:r>
      <w:proofErr w:type="spellEnd"/>
      <w:r w:rsidRPr="004A0655">
        <w:rPr>
          <w:bCs/>
          <w:sz w:val="27"/>
          <w:szCs w:val="27"/>
        </w:rPr>
        <w:t>.</w:t>
      </w:r>
      <w:proofErr w:type="gramEnd"/>
      <w:r w:rsidRPr="004A0655">
        <w:rPr>
          <w:bCs/>
          <w:sz w:val="27"/>
          <w:szCs w:val="27"/>
        </w:rPr>
        <w:t xml:space="preserve"> Чердаклы), </w:t>
      </w:r>
      <w:proofErr w:type="spellStart"/>
      <w:proofErr w:type="gramStart"/>
      <w:r w:rsidRPr="004A0655">
        <w:rPr>
          <w:bCs/>
          <w:sz w:val="27"/>
          <w:szCs w:val="27"/>
        </w:rPr>
        <w:t>Майнском</w:t>
      </w:r>
      <w:proofErr w:type="spellEnd"/>
      <w:proofErr w:type="gramEnd"/>
      <w:r w:rsidRPr="004A0655">
        <w:rPr>
          <w:bCs/>
          <w:sz w:val="27"/>
          <w:szCs w:val="27"/>
        </w:rPr>
        <w:t xml:space="preserve"> (</w:t>
      </w:r>
      <w:proofErr w:type="spellStart"/>
      <w:r w:rsidRPr="004A0655">
        <w:rPr>
          <w:bCs/>
          <w:sz w:val="27"/>
          <w:szCs w:val="27"/>
        </w:rPr>
        <w:t>р.п</w:t>
      </w:r>
      <w:proofErr w:type="spellEnd"/>
      <w:r w:rsidRPr="004A0655">
        <w:rPr>
          <w:bCs/>
          <w:sz w:val="27"/>
          <w:szCs w:val="27"/>
        </w:rPr>
        <w:t>. Майна), Никол</w:t>
      </w:r>
      <w:r w:rsidR="007A1C01">
        <w:rPr>
          <w:bCs/>
          <w:sz w:val="27"/>
          <w:szCs w:val="27"/>
        </w:rPr>
        <w:t>аевском (</w:t>
      </w:r>
      <w:proofErr w:type="gramStart"/>
      <w:r w:rsidR="007A1C01">
        <w:rPr>
          <w:bCs/>
          <w:sz w:val="27"/>
          <w:szCs w:val="27"/>
        </w:rPr>
        <w:t>с</w:t>
      </w:r>
      <w:proofErr w:type="gramEnd"/>
      <w:r w:rsidR="007A1C01">
        <w:rPr>
          <w:bCs/>
          <w:sz w:val="27"/>
          <w:szCs w:val="27"/>
        </w:rPr>
        <w:t xml:space="preserve">. Славкино) районах. </w:t>
      </w:r>
    </w:p>
    <w:p w:rsidR="00A1016A" w:rsidRPr="004A0655" w:rsidRDefault="00A1016A" w:rsidP="007A1C01">
      <w:pPr>
        <w:ind w:firstLine="567"/>
        <w:jc w:val="both"/>
        <w:rPr>
          <w:sz w:val="27"/>
          <w:szCs w:val="27"/>
        </w:rPr>
      </w:pPr>
      <w:r w:rsidRPr="004A0655">
        <w:rPr>
          <w:sz w:val="27"/>
          <w:szCs w:val="27"/>
        </w:rPr>
        <w:t xml:space="preserve">Динамика поступления доходов от реализации имущества, находящегося в государственной и муниципальной собственности (за исключением имущества </w:t>
      </w:r>
      <w:r w:rsidRPr="004A0655">
        <w:rPr>
          <w:sz w:val="27"/>
          <w:szCs w:val="27"/>
        </w:rPr>
        <w:lastRenderedPageBreak/>
        <w:t>бюджетных и автономных учреждений, а также имущества государственных и муниципальных унитарных предприятий, в том числе казённых) за 2011-2013 годы приведена на диаграмме №</w:t>
      </w:r>
      <w:r w:rsidR="00161724">
        <w:rPr>
          <w:sz w:val="27"/>
          <w:szCs w:val="27"/>
        </w:rPr>
        <w:t xml:space="preserve"> 6</w:t>
      </w:r>
      <w:r w:rsidRPr="004A0655">
        <w:rPr>
          <w:sz w:val="27"/>
          <w:szCs w:val="27"/>
        </w:rPr>
        <w:t>.</w:t>
      </w:r>
    </w:p>
    <w:p w:rsidR="00A1016A" w:rsidRPr="004A0655" w:rsidRDefault="00A1016A" w:rsidP="00A1016A">
      <w:pPr>
        <w:autoSpaceDE/>
        <w:adjustRightInd/>
        <w:jc w:val="right"/>
        <w:rPr>
          <w:sz w:val="27"/>
          <w:szCs w:val="27"/>
        </w:rPr>
      </w:pPr>
      <w:r w:rsidRPr="004A0655">
        <w:rPr>
          <w:sz w:val="27"/>
          <w:szCs w:val="27"/>
        </w:rPr>
        <w:t>Диаграмма №</w:t>
      </w:r>
      <w:r w:rsidR="00161724">
        <w:rPr>
          <w:sz w:val="27"/>
          <w:szCs w:val="27"/>
        </w:rPr>
        <w:t xml:space="preserve"> </w:t>
      </w:r>
      <w:r w:rsidR="008B60B5">
        <w:rPr>
          <w:sz w:val="27"/>
          <w:szCs w:val="27"/>
        </w:rPr>
        <w:t>6</w:t>
      </w:r>
    </w:p>
    <w:p w:rsidR="00A1016A" w:rsidRDefault="00A1016A" w:rsidP="00A1016A">
      <w:pPr>
        <w:autoSpaceDE/>
        <w:adjustRightInd/>
        <w:jc w:val="right"/>
        <w:rPr>
          <w:sz w:val="28"/>
          <w:szCs w:val="28"/>
        </w:rPr>
      </w:pPr>
      <w:r>
        <w:rPr>
          <w:noProof/>
        </w:rPr>
        <w:drawing>
          <wp:inline distT="0" distB="0" distL="0" distR="0" wp14:anchorId="0281A7D1" wp14:editId="430F9C8C">
            <wp:extent cx="5629275" cy="3467100"/>
            <wp:effectExtent l="0" t="0" r="9525" b="1905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016A" w:rsidRDefault="00A1016A" w:rsidP="00A1016A">
      <w:pPr>
        <w:autoSpaceDE/>
        <w:adjustRightInd/>
        <w:jc w:val="right"/>
        <w:rPr>
          <w:sz w:val="28"/>
          <w:szCs w:val="28"/>
        </w:rPr>
      </w:pPr>
    </w:p>
    <w:p w:rsidR="00A1016A" w:rsidRPr="004A0655" w:rsidRDefault="00A1016A" w:rsidP="002542D4">
      <w:pPr>
        <w:autoSpaceDE/>
        <w:adjustRightInd/>
        <w:ind w:firstLine="567"/>
        <w:jc w:val="both"/>
        <w:rPr>
          <w:sz w:val="27"/>
          <w:szCs w:val="27"/>
        </w:rPr>
      </w:pPr>
      <w:r w:rsidRPr="004A0655">
        <w:rPr>
          <w:b/>
          <w:i/>
          <w:sz w:val="27"/>
          <w:szCs w:val="27"/>
        </w:rPr>
        <w:t>2) доходы от продажи земельных участков, государственная собственность на которые не разграничена и которые расположены в границах городских округов (в соответствии с</w:t>
      </w:r>
      <w:r>
        <w:rPr>
          <w:b/>
          <w:i/>
          <w:sz w:val="27"/>
          <w:szCs w:val="27"/>
        </w:rPr>
        <w:t>о ст. 57 Бюджетного кодекса РФ)</w:t>
      </w:r>
      <w:r w:rsidRPr="004A0655">
        <w:rPr>
          <w:sz w:val="27"/>
          <w:szCs w:val="27"/>
        </w:rPr>
        <w:t xml:space="preserve"> - 25693,4 тыс. рублей, или 107,8 процента к уточнённому плану, в том числе:</w:t>
      </w:r>
    </w:p>
    <w:p w:rsidR="00A1016A" w:rsidRPr="004A0655" w:rsidRDefault="00A1016A" w:rsidP="00A1016A">
      <w:pPr>
        <w:numPr>
          <w:ilvl w:val="0"/>
          <w:numId w:val="30"/>
        </w:numPr>
        <w:autoSpaceDE/>
        <w:adjustRightInd/>
        <w:jc w:val="both"/>
        <w:rPr>
          <w:sz w:val="27"/>
          <w:szCs w:val="27"/>
        </w:rPr>
      </w:pPr>
      <w:r w:rsidRPr="004A0655">
        <w:rPr>
          <w:sz w:val="27"/>
          <w:szCs w:val="27"/>
        </w:rPr>
        <w:t>МО «город Ульяновск» - 19720,2 тыс. рублей;</w:t>
      </w:r>
    </w:p>
    <w:p w:rsidR="00A1016A" w:rsidRPr="004A0655" w:rsidRDefault="00A1016A" w:rsidP="00A1016A">
      <w:pPr>
        <w:numPr>
          <w:ilvl w:val="0"/>
          <w:numId w:val="30"/>
        </w:numPr>
        <w:autoSpaceDE/>
        <w:adjustRightInd/>
        <w:jc w:val="both"/>
        <w:rPr>
          <w:sz w:val="27"/>
          <w:szCs w:val="27"/>
        </w:rPr>
      </w:pPr>
      <w:r w:rsidRPr="004A0655">
        <w:rPr>
          <w:sz w:val="27"/>
          <w:szCs w:val="27"/>
        </w:rPr>
        <w:t>МО «город Димитровград» - 5499,9тыс. рублей;</w:t>
      </w:r>
    </w:p>
    <w:p w:rsidR="00A1016A" w:rsidRPr="004A0655" w:rsidRDefault="00A1016A" w:rsidP="00A1016A">
      <w:pPr>
        <w:numPr>
          <w:ilvl w:val="0"/>
          <w:numId w:val="30"/>
        </w:numPr>
        <w:autoSpaceDE/>
        <w:adjustRightInd/>
        <w:jc w:val="both"/>
        <w:rPr>
          <w:sz w:val="27"/>
          <w:szCs w:val="27"/>
        </w:rPr>
      </w:pPr>
      <w:r w:rsidRPr="004A0655">
        <w:rPr>
          <w:sz w:val="27"/>
          <w:szCs w:val="27"/>
        </w:rPr>
        <w:t xml:space="preserve">МО «город </w:t>
      </w:r>
      <w:proofErr w:type="spellStart"/>
      <w:r w:rsidRPr="004A0655">
        <w:rPr>
          <w:sz w:val="27"/>
          <w:szCs w:val="27"/>
        </w:rPr>
        <w:t>Новоульяновск</w:t>
      </w:r>
      <w:proofErr w:type="spellEnd"/>
      <w:r w:rsidRPr="004A0655">
        <w:rPr>
          <w:sz w:val="27"/>
          <w:szCs w:val="27"/>
        </w:rPr>
        <w:t>» - 473,3 тыс. рублей.</w:t>
      </w:r>
    </w:p>
    <w:p w:rsidR="00A1016A" w:rsidRDefault="00A1016A" w:rsidP="00A1016A">
      <w:pPr>
        <w:autoSpaceDE/>
        <w:adjustRightInd/>
        <w:ind w:firstLine="600"/>
        <w:jc w:val="both"/>
        <w:rPr>
          <w:sz w:val="28"/>
          <w:szCs w:val="28"/>
        </w:rPr>
      </w:pPr>
    </w:p>
    <w:p w:rsidR="00A1016A" w:rsidRPr="004A0655" w:rsidRDefault="00A1016A" w:rsidP="002542D4">
      <w:pPr>
        <w:autoSpaceDE/>
        <w:adjustRightInd/>
        <w:ind w:firstLine="567"/>
        <w:jc w:val="both"/>
        <w:rPr>
          <w:sz w:val="27"/>
          <w:szCs w:val="27"/>
        </w:rPr>
      </w:pPr>
      <w:r w:rsidRPr="004A0655">
        <w:rPr>
          <w:sz w:val="27"/>
          <w:szCs w:val="27"/>
        </w:rPr>
        <w:t>Динамика поступления доходов от продажи земельных участков, государственная собственность на которые не разграничена и которые расположены в границах городских округов</w:t>
      </w:r>
      <w:r>
        <w:rPr>
          <w:sz w:val="27"/>
          <w:szCs w:val="27"/>
        </w:rPr>
        <w:t>,</w:t>
      </w:r>
      <w:r w:rsidRPr="004A0655">
        <w:rPr>
          <w:sz w:val="27"/>
          <w:szCs w:val="27"/>
        </w:rPr>
        <w:t xml:space="preserve"> за 2011-2013 годы приведена на диаграмме №</w:t>
      </w:r>
      <w:r w:rsidR="00161724">
        <w:rPr>
          <w:sz w:val="27"/>
          <w:szCs w:val="27"/>
        </w:rPr>
        <w:t xml:space="preserve"> </w:t>
      </w:r>
      <w:r w:rsidR="008B60B5">
        <w:rPr>
          <w:sz w:val="27"/>
          <w:szCs w:val="27"/>
        </w:rPr>
        <w:t>7</w:t>
      </w:r>
      <w:r w:rsidRPr="004A0655">
        <w:rPr>
          <w:sz w:val="27"/>
          <w:szCs w:val="27"/>
        </w:rPr>
        <w:t>.</w:t>
      </w:r>
    </w:p>
    <w:p w:rsidR="00D5095D" w:rsidRDefault="00D5095D">
      <w:pPr>
        <w:autoSpaceDE/>
        <w:autoSpaceDN/>
        <w:adjustRightInd/>
        <w:spacing w:after="200" w:line="276" w:lineRule="auto"/>
        <w:rPr>
          <w:sz w:val="27"/>
          <w:szCs w:val="27"/>
        </w:rPr>
      </w:pPr>
      <w:r>
        <w:rPr>
          <w:sz w:val="27"/>
          <w:szCs w:val="27"/>
        </w:rPr>
        <w:br w:type="page"/>
      </w:r>
    </w:p>
    <w:p w:rsidR="00A1016A" w:rsidRPr="004A0655" w:rsidRDefault="00A1016A" w:rsidP="00A1016A">
      <w:pPr>
        <w:autoSpaceDE/>
        <w:adjustRightInd/>
        <w:ind w:firstLine="600"/>
        <w:jc w:val="right"/>
        <w:rPr>
          <w:sz w:val="27"/>
          <w:szCs w:val="27"/>
        </w:rPr>
      </w:pPr>
      <w:r w:rsidRPr="004A0655">
        <w:rPr>
          <w:sz w:val="27"/>
          <w:szCs w:val="27"/>
        </w:rPr>
        <w:lastRenderedPageBreak/>
        <w:t>Диаграмма №</w:t>
      </w:r>
      <w:r w:rsidR="00161724">
        <w:rPr>
          <w:sz w:val="27"/>
          <w:szCs w:val="27"/>
        </w:rPr>
        <w:t xml:space="preserve"> </w:t>
      </w:r>
      <w:r w:rsidR="008B60B5">
        <w:rPr>
          <w:sz w:val="27"/>
          <w:szCs w:val="27"/>
        </w:rPr>
        <w:t>7</w:t>
      </w:r>
    </w:p>
    <w:p w:rsidR="00A1016A" w:rsidRDefault="00A1016A" w:rsidP="00A1016A">
      <w:pPr>
        <w:autoSpaceDE/>
        <w:adjustRightInd/>
        <w:jc w:val="right"/>
        <w:rPr>
          <w:sz w:val="28"/>
          <w:szCs w:val="28"/>
        </w:rPr>
      </w:pPr>
      <w:r>
        <w:rPr>
          <w:noProof/>
        </w:rPr>
        <w:drawing>
          <wp:inline distT="0" distB="0" distL="0" distR="0" wp14:anchorId="43ECDB63" wp14:editId="70A9502F">
            <wp:extent cx="5934075" cy="2743200"/>
            <wp:effectExtent l="0" t="0" r="9525" b="190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1016A" w:rsidRPr="004A0655" w:rsidRDefault="00A1016A" w:rsidP="00A1016A">
      <w:pPr>
        <w:autoSpaceDE/>
        <w:adjustRightInd/>
        <w:ind w:firstLine="600"/>
        <w:jc w:val="both"/>
        <w:rPr>
          <w:b/>
          <w:i/>
          <w:sz w:val="27"/>
          <w:szCs w:val="27"/>
        </w:rPr>
      </w:pPr>
    </w:p>
    <w:p w:rsidR="00A1016A" w:rsidRPr="004A0655" w:rsidRDefault="00A1016A" w:rsidP="002542D4">
      <w:pPr>
        <w:autoSpaceDE/>
        <w:adjustRightInd/>
        <w:ind w:firstLine="567"/>
        <w:jc w:val="both"/>
        <w:rPr>
          <w:sz w:val="27"/>
          <w:szCs w:val="27"/>
        </w:rPr>
      </w:pPr>
      <w:r w:rsidRPr="004A0655">
        <w:rPr>
          <w:b/>
          <w:i/>
          <w:sz w:val="27"/>
          <w:szCs w:val="27"/>
        </w:rPr>
        <w:t>3) доходы от продажи земельных участков, находящихся в собственности субъектов РФ (за исключением земельных участков авт</w:t>
      </w:r>
      <w:r>
        <w:rPr>
          <w:b/>
          <w:i/>
          <w:sz w:val="27"/>
          <w:szCs w:val="27"/>
        </w:rPr>
        <w:t>ономных учреждений субъектов РФ),</w:t>
      </w:r>
      <w:r>
        <w:rPr>
          <w:sz w:val="27"/>
          <w:szCs w:val="27"/>
        </w:rPr>
        <w:t xml:space="preserve"> - 19</w:t>
      </w:r>
      <w:r w:rsidRPr="004A0655">
        <w:rPr>
          <w:sz w:val="27"/>
          <w:szCs w:val="27"/>
        </w:rPr>
        <w:t>497,9 тыс. рублей</w:t>
      </w:r>
      <w:r>
        <w:rPr>
          <w:sz w:val="27"/>
          <w:szCs w:val="27"/>
        </w:rPr>
        <w:t>,</w:t>
      </w:r>
      <w:r w:rsidRPr="004A0655">
        <w:rPr>
          <w:sz w:val="27"/>
          <w:szCs w:val="27"/>
        </w:rPr>
        <w:t xml:space="preserve"> или              </w:t>
      </w:r>
      <w:r>
        <w:rPr>
          <w:sz w:val="27"/>
          <w:szCs w:val="27"/>
        </w:rPr>
        <w:t>102,6 процента</w:t>
      </w:r>
      <w:r w:rsidRPr="004A0655">
        <w:rPr>
          <w:sz w:val="27"/>
          <w:szCs w:val="27"/>
        </w:rPr>
        <w:t xml:space="preserve"> к уточнённому плану.</w:t>
      </w:r>
    </w:p>
    <w:p w:rsidR="00A1016A" w:rsidRPr="004A0655" w:rsidRDefault="00A1016A" w:rsidP="002542D4">
      <w:pPr>
        <w:ind w:firstLine="567"/>
        <w:jc w:val="both"/>
        <w:rPr>
          <w:sz w:val="27"/>
          <w:szCs w:val="27"/>
        </w:rPr>
      </w:pPr>
      <w:r w:rsidRPr="004A0655">
        <w:rPr>
          <w:sz w:val="27"/>
          <w:szCs w:val="27"/>
        </w:rPr>
        <w:t>В 2013 году Департаментом государственного имущества</w:t>
      </w:r>
      <w:r>
        <w:rPr>
          <w:sz w:val="27"/>
          <w:szCs w:val="27"/>
        </w:rPr>
        <w:t xml:space="preserve"> и земельных отношений Ульяновской области</w:t>
      </w:r>
      <w:r w:rsidRPr="004A0655">
        <w:rPr>
          <w:sz w:val="27"/>
          <w:szCs w:val="27"/>
        </w:rPr>
        <w:t xml:space="preserve"> были заключены  договоры купли</w:t>
      </w:r>
      <w:r>
        <w:rPr>
          <w:sz w:val="27"/>
          <w:szCs w:val="27"/>
        </w:rPr>
        <w:t>-продажи 27 земельных участков, общей площадью 3</w:t>
      </w:r>
      <w:r w:rsidRPr="004A0655">
        <w:rPr>
          <w:sz w:val="27"/>
          <w:szCs w:val="27"/>
        </w:rPr>
        <w:t>139,0</w:t>
      </w:r>
      <w:r>
        <w:rPr>
          <w:sz w:val="27"/>
          <w:szCs w:val="27"/>
        </w:rPr>
        <w:t xml:space="preserve"> </w:t>
      </w:r>
      <w:r w:rsidRPr="004A0655">
        <w:rPr>
          <w:sz w:val="27"/>
          <w:szCs w:val="27"/>
        </w:rPr>
        <w:t>га, находящихся в государственной собственности Ульяновской области.</w:t>
      </w:r>
    </w:p>
    <w:p w:rsidR="00A1016A" w:rsidRPr="004A0655" w:rsidRDefault="00A1016A" w:rsidP="002542D4">
      <w:pPr>
        <w:ind w:firstLine="567"/>
        <w:jc w:val="both"/>
        <w:rPr>
          <w:sz w:val="27"/>
          <w:szCs w:val="27"/>
        </w:rPr>
      </w:pPr>
      <w:r w:rsidRPr="004A0655">
        <w:rPr>
          <w:sz w:val="27"/>
          <w:szCs w:val="27"/>
        </w:rPr>
        <w:tab/>
        <w:t>Динамика поступления доходов от продажи земельных участков, находящихся</w:t>
      </w:r>
      <w:r>
        <w:rPr>
          <w:sz w:val="27"/>
          <w:szCs w:val="27"/>
        </w:rPr>
        <w:t xml:space="preserve"> в собственности субъектов РФ (з</w:t>
      </w:r>
      <w:r w:rsidRPr="004A0655">
        <w:rPr>
          <w:sz w:val="27"/>
          <w:szCs w:val="27"/>
        </w:rPr>
        <w:t>а исключением земельных участков автономных учреждений субъектов РФ)</w:t>
      </w:r>
      <w:r>
        <w:rPr>
          <w:sz w:val="27"/>
          <w:szCs w:val="27"/>
        </w:rPr>
        <w:t>,</w:t>
      </w:r>
      <w:r w:rsidRPr="004A0655">
        <w:rPr>
          <w:sz w:val="27"/>
          <w:szCs w:val="27"/>
        </w:rPr>
        <w:t xml:space="preserve"> за 2010-2012 годы приведена на диаграмме №</w:t>
      </w:r>
      <w:r w:rsidR="00161724">
        <w:rPr>
          <w:sz w:val="27"/>
          <w:szCs w:val="27"/>
        </w:rPr>
        <w:t xml:space="preserve"> </w:t>
      </w:r>
      <w:r w:rsidR="008B60B5">
        <w:rPr>
          <w:sz w:val="27"/>
          <w:szCs w:val="27"/>
        </w:rPr>
        <w:t>8</w:t>
      </w:r>
      <w:r w:rsidRPr="004A0655">
        <w:rPr>
          <w:sz w:val="27"/>
          <w:szCs w:val="27"/>
        </w:rPr>
        <w:t xml:space="preserve">.  </w:t>
      </w:r>
    </w:p>
    <w:p w:rsidR="00A1016A" w:rsidRPr="004A0655" w:rsidRDefault="00A1016A" w:rsidP="00A1016A">
      <w:pPr>
        <w:jc w:val="right"/>
        <w:rPr>
          <w:sz w:val="27"/>
          <w:szCs w:val="27"/>
        </w:rPr>
      </w:pPr>
      <w:r w:rsidRPr="004A0655">
        <w:rPr>
          <w:sz w:val="27"/>
          <w:szCs w:val="27"/>
        </w:rPr>
        <w:t>Диаграмма №</w:t>
      </w:r>
      <w:r w:rsidR="00161724">
        <w:rPr>
          <w:sz w:val="27"/>
          <w:szCs w:val="27"/>
        </w:rPr>
        <w:t xml:space="preserve"> </w:t>
      </w:r>
      <w:r w:rsidR="008B60B5">
        <w:rPr>
          <w:sz w:val="27"/>
          <w:szCs w:val="27"/>
        </w:rPr>
        <w:t>8</w:t>
      </w:r>
    </w:p>
    <w:p w:rsidR="00A1016A" w:rsidRDefault="00A1016A" w:rsidP="00A1016A">
      <w:pPr>
        <w:rPr>
          <w:noProof/>
          <w:lang w:val="en-US"/>
        </w:rPr>
      </w:pPr>
      <w:r>
        <w:rPr>
          <w:noProof/>
        </w:rPr>
        <w:drawing>
          <wp:inline distT="0" distB="0" distL="0" distR="0" wp14:anchorId="3D689C77" wp14:editId="71475513">
            <wp:extent cx="6000750" cy="2743200"/>
            <wp:effectExtent l="0" t="0" r="19050" b="1905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1016A" w:rsidRDefault="00A1016A" w:rsidP="00A1016A">
      <w:pPr>
        <w:rPr>
          <w:noProof/>
          <w:lang w:val="en-US"/>
        </w:rPr>
      </w:pPr>
    </w:p>
    <w:p w:rsidR="00A1016A" w:rsidRPr="0076312D" w:rsidRDefault="00A1016A" w:rsidP="002542D4">
      <w:pPr>
        <w:tabs>
          <w:tab w:val="left" w:pos="720"/>
        </w:tabs>
        <w:spacing w:line="235" w:lineRule="auto"/>
        <w:ind w:firstLine="567"/>
        <w:jc w:val="both"/>
        <w:rPr>
          <w:bCs/>
          <w:iCs/>
          <w:sz w:val="27"/>
          <w:szCs w:val="27"/>
        </w:rPr>
      </w:pPr>
      <w:r w:rsidRPr="0076312D">
        <w:rPr>
          <w:b/>
          <w:i/>
          <w:sz w:val="27"/>
          <w:szCs w:val="27"/>
        </w:rPr>
        <w:t xml:space="preserve">Административные платежи и сборы. </w:t>
      </w:r>
      <w:r w:rsidRPr="0076312D">
        <w:rPr>
          <w:bCs/>
          <w:iCs/>
          <w:sz w:val="27"/>
          <w:szCs w:val="27"/>
        </w:rPr>
        <w:t>План по данному доходному источнику утверждён в сумме 1680,0 тыс. рублей, и</w:t>
      </w:r>
      <w:r w:rsidRPr="0076312D">
        <w:rPr>
          <w:sz w:val="27"/>
          <w:szCs w:val="27"/>
        </w:rPr>
        <w:t>сполнение составило 1497,3 тыс. рублей, или 89,1 процента</w:t>
      </w:r>
      <w:r>
        <w:rPr>
          <w:sz w:val="27"/>
          <w:szCs w:val="27"/>
        </w:rPr>
        <w:t xml:space="preserve"> к плану</w:t>
      </w:r>
      <w:r w:rsidRPr="0076312D">
        <w:rPr>
          <w:sz w:val="27"/>
          <w:szCs w:val="27"/>
        </w:rPr>
        <w:t xml:space="preserve">, </w:t>
      </w:r>
      <w:r w:rsidRPr="0076312D">
        <w:rPr>
          <w:bCs/>
          <w:iCs/>
          <w:sz w:val="27"/>
          <w:szCs w:val="27"/>
        </w:rPr>
        <w:t xml:space="preserve">не получены доходы на сумму 182,1 </w:t>
      </w:r>
      <w:r w:rsidRPr="0076312D">
        <w:rPr>
          <w:bCs/>
          <w:iCs/>
          <w:sz w:val="27"/>
          <w:szCs w:val="27"/>
        </w:rPr>
        <w:lastRenderedPageBreak/>
        <w:t>тыс. рублей. По отношению к уровню 2012 года поступления составили 97,5 процента.</w:t>
      </w:r>
    </w:p>
    <w:p w:rsidR="00A1016A" w:rsidRPr="00821ACE" w:rsidRDefault="00A1016A" w:rsidP="002542D4">
      <w:pPr>
        <w:tabs>
          <w:tab w:val="left" w:pos="720"/>
        </w:tabs>
        <w:spacing w:line="235" w:lineRule="auto"/>
        <w:ind w:firstLine="567"/>
        <w:jc w:val="both"/>
        <w:rPr>
          <w:sz w:val="27"/>
          <w:szCs w:val="27"/>
        </w:rPr>
      </w:pPr>
      <w:r w:rsidRPr="00821ACE">
        <w:rPr>
          <w:sz w:val="27"/>
          <w:szCs w:val="27"/>
        </w:rPr>
        <w:t xml:space="preserve">Невыполнение плана объясняется сокращением количества </w:t>
      </w:r>
      <w:r>
        <w:rPr>
          <w:sz w:val="27"/>
          <w:szCs w:val="27"/>
        </w:rPr>
        <w:t xml:space="preserve">самоходной техники </w:t>
      </w:r>
      <w:r w:rsidRPr="00821ACE">
        <w:rPr>
          <w:sz w:val="27"/>
          <w:szCs w:val="27"/>
        </w:rPr>
        <w:t>и, как следствие, сокращением количества обращений на проведение технических осмотров самоходной техники.</w:t>
      </w:r>
    </w:p>
    <w:p w:rsidR="00A1016A" w:rsidRPr="004B5C57" w:rsidRDefault="00A1016A" w:rsidP="002542D4">
      <w:pPr>
        <w:pStyle w:val="23"/>
        <w:spacing w:after="0" w:line="240" w:lineRule="auto"/>
        <w:ind w:left="0" w:firstLine="567"/>
        <w:jc w:val="both"/>
        <w:rPr>
          <w:bCs/>
          <w:iCs/>
          <w:sz w:val="27"/>
          <w:szCs w:val="27"/>
        </w:rPr>
      </w:pPr>
      <w:r w:rsidRPr="004B5C57">
        <w:rPr>
          <w:b/>
          <w:i/>
          <w:sz w:val="27"/>
          <w:szCs w:val="27"/>
        </w:rPr>
        <w:t xml:space="preserve">Штрафы, санкции, возмещение ущерба. </w:t>
      </w:r>
      <w:r w:rsidRPr="004B5C57">
        <w:rPr>
          <w:bCs/>
          <w:iCs/>
          <w:sz w:val="27"/>
          <w:szCs w:val="27"/>
        </w:rPr>
        <w:t>Первоначально план по данному доходному источнику утверждён в сумме 213703,8 тыс. рублей, в результате внесённых изменений увеличен на 65804,5 тыс. рубл</w:t>
      </w:r>
      <w:r>
        <w:rPr>
          <w:bCs/>
          <w:iCs/>
          <w:sz w:val="27"/>
          <w:szCs w:val="27"/>
        </w:rPr>
        <w:t>ей (на</w:t>
      </w:r>
      <w:r w:rsidRPr="004B5C57">
        <w:rPr>
          <w:bCs/>
          <w:iCs/>
          <w:sz w:val="27"/>
          <w:szCs w:val="27"/>
        </w:rPr>
        <w:t xml:space="preserve"> 30,8 процента к первоначальному плану) и составил 279508,3 тыс. рублей. Исполнение составило 332297,1 тыс. рублей, уточнённый пла</w:t>
      </w:r>
      <w:r>
        <w:rPr>
          <w:bCs/>
          <w:iCs/>
          <w:sz w:val="27"/>
          <w:szCs w:val="27"/>
        </w:rPr>
        <w:t>н перевыполнен на 18,9 процента (к первоначальному плану -</w:t>
      </w:r>
      <w:r w:rsidRPr="004B5C57">
        <w:rPr>
          <w:bCs/>
          <w:iCs/>
          <w:sz w:val="27"/>
          <w:szCs w:val="27"/>
        </w:rPr>
        <w:t xml:space="preserve"> на 55,5 процента). Значительную долю поступлений составили штрафы за правонарушения в области дорожного движения и в области пожарной безопасности.</w:t>
      </w:r>
    </w:p>
    <w:p w:rsidR="00A1016A" w:rsidRPr="004B5C57" w:rsidRDefault="00A1016A" w:rsidP="002542D4">
      <w:pPr>
        <w:ind w:firstLine="567"/>
        <w:jc w:val="both"/>
        <w:rPr>
          <w:bCs/>
          <w:iCs/>
          <w:sz w:val="27"/>
          <w:szCs w:val="27"/>
        </w:rPr>
      </w:pPr>
      <w:r w:rsidRPr="004B5C57">
        <w:rPr>
          <w:bCs/>
          <w:iCs/>
          <w:sz w:val="27"/>
          <w:szCs w:val="27"/>
        </w:rPr>
        <w:t>По сравнению с уровнем 2012 года</w:t>
      </w:r>
      <w:r>
        <w:rPr>
          <w:bCs/>
          <w:iCs/>
          <w:sz w:val="27"/>
          <w:szCs w:val="27"/>
        </w:rPr>
        <w:t>,</w:t>
      </w:r>
      <w:r w:rsidRPr="004B5C57">
        <w:rPr>
          <w:bCs/>
          <w:iCs/>
          <w:sz w:val="27"/>
          <w:szCs w:val="27"/>
        </w:rPr>
        <w:t xml:space="preserve"> поступления увеличились на 120082,0 тыс. рублей</w:t>
      </w:r>
      <w:r>
        <w:rPr>
          <w:bCs/>
          <w:iCs/>
          <w:sz w:val="27"/>
          <w:szCs w:val="27"/>
        </w:rPr>
        <w:t>,</w:t>
      </w:r>
      <w:r w:rsidRPr="004B5C57">
        <w:rPr>
          <w:bCs/>
          <w:iCs/>
          <w:sz w:val="27"/>
          <w:szCs w:val="27"/>
        </w:rPr>
        <w:t xml:space="preserve"> или на 56,6 процента.</w:t>
      </w:r>
    </w:p>
    <w:p w:rsidR="00A1016A" w:rsidRPr="0089750B" w:rsidRDefault="00A1016A" w:rsidP="002542D4">
      <w:pPr>
        <w:tabs>
          <w:tab w:val="left" w:pos="720"/>
        </w:tabs>
        <w:ind w:firstLine="567"/>
        <w:jc w:val="both"/>
        <w:rPr>
          <w:color w:val="0070C0"/>
          <w:sz w:val="27"/>
          <w:szCs w:val="27"/>
        </w:rPr>
      </w:pPr>
      <w:r w:rsidRPr="00174F2E">
        <w:rPr>
          <w:b/>
          <w:i/>
          <w:sz w:val="27"/>
          <w:szCs w:val="27"/>
        </w:rPr>
        <w:t>Прочие неналоговые доходы.</w:t>
      </w:r>
      <w:r w:rsidRPr="0089750B">
        <w:rPr>
          <w:b/>
          <w:i/>
          <w:color w:val="0070C0"/>
          <w:sz w:val="27"/>
          <w:szCs w:val="27"/>
        </w:rPr>
        <w:t xml:space="preserve"> </w:t>
      </w:r>
      <w:r w:rsidRPr="00174F2E">
        <w:rPr>
          <w:sz w:val="27"/>
          <w:szCs w:val="27"/>
        </w:rPr>
        <w:t>Первоначальный план по данному источнику доходов утверждён в сумме 16096,8 тыс. рублей, в процессе исполнения сумма увеличена на 1762,4 тыс. рублей, уточнённый план составил 1</w:t>
      </w:r>
      <w:r>
        <w:rPr>
          <w:sz w:val="27"/>
          <w:szCs w:val="27"/>
        </w:rPr>
        <w:t>7859,2 тыс. рублей; исполнение -</w:t>
      </w:r>
      <w:r w:rsidRPr="00174F2E">
        <w:rPr>
          <w:sz w:val="27"/>
          <w:szCs w:val="27"/>
        </w:rPr>
        <w:t xml:space="preserve"> 26571,3 тыс. рублей, или 148,8 процента к уточнённому плану</w:t>
      </w:r>
      <w:r>
        <w:rPr>
          <w:sz w:val="27"/>
          <w:szCs w:val="27"/>
        </w:rPr>
        <w:t>,</w:t>
      </w:r>
      <w:r w:rsidRPr="00174F2E">
        <w:rPr>
          <w:sz w:val="27"/>
          <w:szCs w:val="27"/>
        </w:rPr>
        <w:t xml:space="preserve"> </w:t>
      </w:r>
      <w:r>
        <w:rPr>
          <w:sz w:val="27"/>
          <w:szCs w:val="27"/>
        </w:rPr>
        <w:t xml:space="preserve">в областной бюджет </w:t>
      </w:r>
      <w:r w:rsidRPr="00174F2E">
        <w:rPr>
          <w:sz w:val="27"/>
          <w:szCs w:val="27"/>
        </w:rPr>
        <w:t>дополнительно получено 8712,1 тыс. рублей.</w:t>
      </w:r>
    </w:p>
    <w:p w:rsidR="00A1016A" w:rsidRDefault="00A1016A" w:rsidP="002542D4">
      <w:pPr>
        <w:ind w:firstLine="567"/>
        <w:jc w:val="both"/>
        <w:rPr>
          <w:sz w:val="27"/>
          <w:szCs w:val="27"/>
        </w:rPr>
      </w:pPr>
      <w:r w:rsidRPr="00174F2E">
        <w:rPr>
          <w:sz w:val="27"/>
          <w:szCs w:val="27"/>
        </w:rPr>
        <w:t>Поступление прочих неналоговых доходов составило в сумме 26749,9 тыс. рублей (149,8 процента к уточнённому плану). Кроме того, по данному источнику доходов отражены невыясненные поступления, зачисляемые в бюджеты субъектов РФ, в сумме (-) 178,6 тыс. рублей.</w:t>
      </w:r>
    </w:p>
    <w:p w:rsidR="00A1016A" w:rsidRDefault="00A1016A" w:rsidP="00A1016A">
      <w:pPr>
        <w:ind w:firstLine="680"/>
        <w:jc w:val="both"/>
        <w:rPr>
          <w:b/>
          <w:bCs/>
          <w:i/>
          <w:iCs/>
          <w:sz w:val="27"/>
          <w:szCs w:val="27"/>
        </w:rPr>
      </w:pPr>
    </w:p>
    <w:p w:rsidR="0065532D" w:rsidRDefault="0065532D" w:rsidP="0065532D">
      <w:pPr>
        <w:pStyle w:val="31"/>
        <w:spacing w:after="0"/>
        <w:ind w:left="0"/>
        <w:jc w:val="center"/>
        <w:rPr>
          <w:b/>
          <w:sz w:val="27"/>
          <w:szCs w:val="27"/>
        </w:rPr>
      </w:pPr>
      <w:r w:rsidRPr="00B21467">
        <w:rPr>
          <w:b/>
          <w:sz w:val="27"/>
          <w:szCs w:val="27"/>
        </w:rPr>
        <w:t>Предоставление налоговых льгот</w:t>
      </w:r>
    </w:p>
    <w:p w:rsidR="0065532D" w:rsidRPr="00B21467" w:rsidRDefault="0065532D" w:rsidP="0065532D">
      <w:pPr>
        <w:pStyle w:val="31"/>
        <w:spacing w:after="0"/>
        <w:ind w:left="0"/>
        <w:jc w:val="center"/>
        <w:rPr>
          <w:b/>
          <w:sz w:val="27"/>
          <w:szCs w:val="27"/>
        </w:rPr>
      </w:pPr>
    </w:p>
    <w:p w:rsidR="0065532D" w:rsidRPr="00B21467" w:rsidRDefault="0065532D" w:rsidP="0065532D">
      <w:pPr>
        <w:pStyle w:val="31"/>
        <w:tabs>
          <w:tab w:val="left" w:pos="720"/>
        </w:tabs>
        <w:spacing w:after="0"/>
        <w:ind w:left="0" w:firstLine="567"/>
        <w:jc w:val="both"/>
        <w:rPr>
          <w:sz w:val="27"/>
          <w:szCs w:val="27"/>
        </w:rPr>
      </w:pPr>
      <w:r w:rsidRPr="00B21467">
        <w:rPr>
          <w:sz w:val="27"/>
          <w:szCs w:val="27"/>
        </w:rPr>
        <w:t>В 2013 году предоставление налоговых льгот организациям и учреждениям осуществлялось в соответствии со следующими законами Ульяновской области:</w:t>
      </w:r>
    </w:p>
    <w:p w:rsidR="0065532D" w:rsidRPr="00B21467" w:rsidRDefault="0065532D" w:rsidP="0065532D">
      <w:pPr>
        <w:pStyle w:val="31"/>
        <w:spacing w:after="0"/>
        <w:ind w:left="0" w:firstLine="567"/>
        <w:jc w:val="both"/>
        <w:rPr>
          <w:sz w:val="27"/>
          <w:szCs w:val="27"/>
        </w:rPr>
      </w:pPr>
      <w:r>
        <w:rPr>
          <w:sz w:val="27"/>
          <w:szCs w:val="27"/>
        </w:rPr>
        <w:t>1) от 26.11.2003 №</w:t>
      </w:r>
      <w:r w:rsidRPr="00B21467">
        <w:rPr>
          <w:sz w:val="27"/>
          <w:szCs w:val="27"/>
        </w:rPr>
        <w:t xml:space="preserve">060-ЗО «О налоге на имущество организаций на территории Ульяновской области», в том числе: </w:t>
      </w:r>
    </w:p>
    <w:p w:rsidR="0065532D" w:rsidRPr="00B21467" w:rsidRDefault="0065532D" w:rsidP="0065532D">
      <w:pPr>
        <w:pStyle w:val="31"/>
        <w:spacing w:after="0"/>
        <w:ind w:left="0" w:firstLine="567"/>
        <w:jc w:val="both"/>
        <w:rPr>
          <w:sz w:val="27"/>
          <w:szCs w:val="27"/>
        </w:rPr>
      </w:pPr>
      <w:r w:rsidRPr="00B21467">
        <w:rPr>
          <w:sz w:val="27"/>
          <w:szCs w:val="27"/>
        </w:rPr>
        <w:t xml:space="preserve">- по ставке «ноль» процентов: организации, реализующие приоритетные инвестиционные проекты; </w:t>
      </w:r>
      <w:r w:rsidRPr="00B21467">
        <w:rPr>
          <w:rFonts w:eastAsiaTheme="minorHAnsi"/>
          <w:sz w:val="26"/>
          <w:szCs w:val="26"/>
          <w:lang w:eastAsia="en-US"/>
        </w:rPr>
        <w:t xml:space="preserve">организации, реализовавшие особо значимые инвестиционные проекты; </w:t>
      </w:r>
      <w:r w:rsidRPr="00B21467">
        <w:rPr>
          <w:sz w:val="27"/>
          <w:szCs w:val="27"/>
        </w:rPr>
        <w:t xml:space="preserve">организации, реализующие приоритетные туристские проекты; организации-резиденты портовой особой экономической зоны; организации, признаваемые управляющими компаниями портовой особой экономической зоны; </w:t>
      </w:r>
    </w:p>
    <w:p w:rsidR="0065532D" w:rsidRPr="00B21467" w:rsidRDefault="0065532D" w:rsidP="0065532D">
      <w:pPr>
        <w:pStyle w:val="31"/>
        <w:spacing w:after="0"/>
        <w:ind w:left="0" w:firstLine="567"/>
        <w:jc w:val="both"/>
        <w:rPr>
          <w:rFonts w:eastAsiaTheme="minorHAnsi"/>
          <w:sz w:val="27"/>
          <w:szCs w:val="27"/>
          <w:lang w:eastAsia="en-US"/>
        </w:rPr>
      </w:pPr>
      <w:r w:rsidRPr="00B21467">
        <w:rPr>
          <w:sz w:val="27"/>
          <w:szCs w:val="27"/>
        </w:rPr>
        <w:t xml:space="preserve">- по ставке 1,1 процента:  </w:t>
      </w:r>
      <w:r w:rsidRPr="00B21467">
        <w:rPr>
          <w:rFonts w:eastAsiaTheme="minorHAnsi"/>
          <w:sz w:val="27"/>
          <w:szCs w:val="27"/>
          <w:lang w:eastAsia="en-US"/>
        </w:rPr>
        <w:t>образовательные организации выс</w:t>
      </w:r>
      <w:r>
        <w:rPr>
          <w:rFonts w:eastAsiaTheme="minorHAnsi"/>
          <w:sz w:val="27"/>
          <w:szCs w:val="27"/>
          <w:lang w:eastAsia="en-US"/>
        </w:rPr>
        <w:t>шего образования, осуществляющие</w:t>
      </w:r>
      <w:r w:rsidRPr="00B21467">
        <w:rPr>
          <w:rFonts w:eastAsiaTheme="minorHAnsi"/>
          <w:sz w:val="27"/>
          <w:szCs w:val="27"/>
          <w:lang w:eastAsia="en-US"/>
        </w:rPr>
        <w:t xml:space="preserve"> подготовку специалистов соответствующего уровня согласно перечню должностей авиационного персонала гражданской ави</w:t>
      </w:r>
      <w:r>
        <w:rPr>
          <w:rFonts w:eastAsiaTheme="minorHAnsi"/>
          <w:sz w:val="27"/>
          <w:szCs w:val="27"/>
          <w:lang w:eastAsia="en-US"/>
        </w:rPr>
        <w:t>ации; организации, реализовавшие</w:t>
      </w:r>
      <w:r w:rsidRPr="00B21467">
        <w:rPr>
          <w:rFonts w:eastAsiaTheme="minorHAnsi"/>
          <w:sz w:val="27"/>
          <w:szCs w:val="27"/>
          <w:lang w:eastAsia="en-US"/>
        </w:rPr>
        <w:t xml:space="preserve"> особо значимый инвестиционный проект, </w:t>
      </w:r>
      <w:r>
        <w:rPr>
          <w:rFonts w:eastAsiaTheme="minorHAnsi"/>
          <w:sz w:val="27"/>
          <w:szCs w:val="27"/>
          <w:lang w:eastAsia="en-US"/>
        </w:rPr>
        <w:t>(</w:t>
      </w:r>
      <w:r w:rsidRPr="00B21467">
        <w:rPr>
          <w:rFonts w:eastAsiaTheme="minorHAnsi"/>
          <w:sz w:val="27"/>
          <w:szCs w:val="27"/>
          <w:lang w:eastAsia="en-US"/>
        </w:rPr>
        <w:t>сроком на 5 лет</w:t>
      </w:r>
      <w:r>
        <w:rPr>
          <w:rFonts w:eastAsiaTheme="minorHAnsi"/>
          <w:sz w:val="27"/>
          <w:szCs w:val="27"/>
          <w:lang w:eastAsia="en-US"/>
        </w:rPr>
        <w:t>)</w:t>
      </w:r>
      <w:r w:rsidRPr="00B21467">
        <w:rPr>
          <w:rFonts w:eastAsiaTheme="minorHAnsi"/>
          <w:sz w:val="27"/>
          <w:szCs w:val="27"/>
          <w:lang w:eastAsia="en-US"/>
        </w:rPr>
        <w:t>; организации, осуществляющие текстильное и (или) швейное производство, при условии, что в доходе таких организаций от реализации товаров (работ, услуг) доля дохода от реализации текстильной и (или) швейной продукции собственного производства по итогам календарного года составляет не менее 50</w:t>
      </w:r>
      <w:r>
        <w:rPr>
          <w:rFonts w:eastAsiaTheme="minorHAnsi"/>
          <w:sz w:val="27"/>
          <w:szCs w:val="27"/>
          <w:lang w:eastAsia="en-US"/>
        </w:rPr>
        <w:t>,0</w:t>
      </w:r>
      <w:r w:rsidRPr="00B21467">
        <w:rPr>
          <w:rFonts w:eastAsiaTheme="minorHAnsi"/>
          <w:sz w:val="27"/>
          <w:szCs w:val="27"/>
          <w:lang w:eastAsia="en-US"/>
        </w:rPr>
        <w:t xml:space="preserve"> процентов; организации, уполномоченные в сфере формирования и развития инфраструктуры промышленных зон</w:t>
      </w:r>
      <w:r>
        <w:rPr>
          <w:rFonts w:eastAsiaTheme="minorHAnsi"/>
          <w:sz w:val="27"/>
          <w:szCs w:val="27"/>
          <w:lang w:eastAsia="en-US"/>
        </w:rPr>
        <w:t xml:space="preserve"> (</w:t>
      </w:r>
      <w:r w:rsidRPr="00B21467">
        <w:rPr>
          <w:rFonts w:eastAsiaTheme="minorHAnsi"/>
          <w:sz w:val="27"/>
          <w:szCs w:val="27"/>
          <w:lang w:eastAsia="en-US"/>
        </w:rPr>
        <w:t>сроком на</w:t>
      </w:r>
      <w:r>
        <w:rPr>
          <w:rFonts w:eastAsiaTheme="minorHAnsi"/>
          <w:sz w:val="27"/>
          <w:szCs w:val="27"/>
          <w:lang w:eastAsia="en-US"/>
        </w:rPr>
        <w:t xml:space="preserve"> 5 лет со дня, </w:t>
      </w:r>
      <w:r>
        <w:rPr>
          <w:rFonts w:eastAsiaTheme="minorHAnsi"/>
          <w:sz w:val="27"/>
          <w:szCs w:val="27"/>
          <w:lang w:eastAsia="en-US"/>
        </w:rPr>
        <w:lastRenderedPageBreak/>
        <w:t>следующего за днё</w:t>
      </w:r>
      <w:r w:rsidRPr="00B21467">
        <w:rPr>
          <w:rFonts w:eastAsiaTheme="minorHAnsi"/>
          <w:sz w:val="27"/>
          <w:szCs w:val="27"/>
          <w:lang w:eastAsia="en-US"/>
        </w:rPr>
        <w:t>м истечения срока использования налоговой ставки в размере «ноль» процентов</w:t>
      </w:r>
      <w:r>
        <w:rPr>
          <w:rFonts w:eastAsiaTheme="minorHAnsi"/>
          <w:sz w:val="27"/>
          <w:szCs w:val="27"/>
          <w:lang w:eastAsia="en-US"/>
        </w:rPr>
        <w:t>)</w:t>
      </w:r>
      <w:r w:rsidRPr="00B21467">
        <w:rPr>
          <w:rFonts w:eastAsiaTheme="minorHAnsi"/>
          <w:sz w:val="27"/>
          <w:szCs w:val="27"/>
          <w:lang w:eastAsia="en-US"/>
        </w:rPr>
        <w:t xml:space="preserve">; </w:t>
      </w:r>
    </w:p>
    <w:p w:rsidR="0065532D" w:rsidRPr="006A2AC5" w:rsidRDefault="0065532D" w:rsidP="0065532D">
      <w:pPr>
        <w:pStyle w:val="31"/>
        <w:spacing w:after="0"/>
        <w:ind w:left="0" w:firstLine="567"/>
        <w:jc w:val="both"/>
        <w:rPr>
          <w:sz w:val="27"/>
          <w:szCs w:val="27"/>
        </w:rPr>
      </w:pPr>
      <w:r w:rsidRPr="006A2AC5">
        <w:rPr>
          <w:sz w:val="27"/>
          <w:szCs w:val="27"/>
        </w:rPr>
        <w:t>- по ставке 0,95 процента: организации авиационной промышленности, осуществляющие производство и реализацию воздушных судов;</w:t>
      </w:r>
    </w:p>
    <w:p w:rsidR="0065532D" w:rsidRPr="006A2AC5" w:rsidRDefault="0065532D" w:rsidP="0065532D">
      <w:pPr>
        <w:ind w:firstLine="567"/>
        <w:jc w:val="both"/>
        <w:rPr>
          <w:sz w:val="27"/>
          <w:szCs w:val="27"/>
        </w:rPr>
      </w:pPr>
      <w:r>
        <w:rPr>
          <w:sz w:val="27"/>
          <w:szCs w:val="27"/>
        </w:rPr>
        <w:t>2) от 04.06.2007№</w:t>
      </w:r>
      <w:r w:rsidRPr="006A2AC5">
        <w:rPr>
          <w:sz w:val="27"/>
          <w:szCs w:val="27"/>
        </w:rPr>
        <w:t xml:space="preserve">71-ЗО «О снижении ставки налога на прибыль организаций для отдельных категорий налогоплательщиков» (организации, реализующие приоритетные инвестиционные проекты; </w:t>
      </w:r>
      <w:r w:rsidRPr="006A2AC5">
        <w:rPr>
          <w:rFonts w:eastAsiaTheme="minorHAnsi"/>
          <w:sz w:val="26"/>
          <w:szCs w:val="26"/>
          <w:lang w:eastAsia="en-US"/>
        </w:rPr>
        <w:t xml:space="preserve">организации, реализовавшие особо значимые инвестиционные проекты, </w:t>
      </w:r>
      <w:r w:rsidRPr="006A2AC5">
        <w:rPr>
          <w:sz w:val="27"/>
          <w:szCs w:val="27"/>
        </w:rPr>
        <w:t>организации, реализующие п</w:t>
      </w:r>
      <w:r>
        <w:rPr>
          <w:sz w:val="27"/>
          <w:szCs w:val="27"/>
        </w:rPr>
        <w:t>риоритетные туристские проекты -</w:t>
      </w:r>
      <w:r w:rsidRPr="006A2AC5">
        <w:rPr>
          <w:sz w:val="27"/>
          <w:szCs w:val="27"/>
        </w:rPr>
        <w:t xml:space="preserve"> ставка 13,5 процента; организации-резиденты портовой особ</w:t>
      </w:r>
      <w:r>
        <w:rPr>
          <w:sz w:val="27"/>
          <w:szCs w:val="27"/>
        </w:rPr>
        <w:t>ой экономической зоны - ставка «ноль»</w:t>
      </w:r>
      <w:r w:rsidRPr="006A2AC5">
        <w:rPr>
          <w:sz w:val="27"/>
          <w:szCs w:val="27"/>
        </w:rPr>
        <w:t xml:space="preserve">  процентов);</w:t>
      </w:r>
    </w:p>
    <w:p w:rsidR="0065532D" w:rsidRPr="006A2AC5" w:rsidRDefault="0065532D" w:rsidP="0065532D">
      <w:pPr>
        <w:pStyle w:val="31"/>
        <w:spacing w:after="0"/>
        <w:ind w:left="0" w:firstLine="567"/>
        <w:jc w:val="both"/>
        <w:rPr>
          <w:sz w:val="27"/>
          <w:szCs w:val="27"/>
        </w:rPr>
      </w:pPr>
      <w:proofErr w:type="gramStart"/>
      <w:r>
        <w:rPr>
          <w:sz w:val="27"/>
          <w:szCs w:val="27"/>
        </w:rPr>
        <w:t>3) от 06.09.2007 №</w:t>
      </w:r>
      <w:r w:rsidRPr="006A2AC5">
        <w:rPr>
          <w:sz w:val="27"/>
          <w:szCs w:val="27"/>
        </w:rPr>
        <w:t xml:space="preserve">130-ЗО «О транспортном налоге в Ульяновской области» с изменениями (освобождаются от уплаты налога в целях развития инвестиционной деятельности: а) организации, реализовавшие особо значимые инвестиционные </w:t>
      </w:r>
      <w:r>
        <w:rPr>
          <w:sz w:val="27"/>
          <w:szCs w:val="27"/>
        </w:rPr>
        <w:t>проекты -</w:t>
      </w:r>
      <w:r w:rsidRPr="006A2AC5">
        <w:rPr>
          <w:sz w:val="27"/>
          <w:szCs w:val="27"/>
        </w:rPr>
        <w:t xml:space="preserve"> сроком на 10 л</w:t>
      </w:r>
      <w:r>
        <w:rPr>
          <w:sz w:val="27"/>
          <w:szCs w:val="27"/>
        </w:rPr>
        <w:t>ет с момента реализации проекта;</w:t>
      </w:r>
      <w:r w:rsidRPr="006A2AC5">
        <w:rPr>
          <w:sz w:val="27"/>
          <w:szCs w:val="27"/>
        </w:rPr>
        <w:t xml:space="preserve"> б) организации-резиденты порт</w:t>
      </w:r>
      <w:r>
        <w:rPr>
          <w:sz w:val="27"/>
          <w:szCs w:val="27"/>
        </w:rPr>
        <w:t>овой особой экономической зоны -</w:t>
      </w:r>
      <w:r w:rsidRPr="006A2AC5">
        <w:rPr>
          <w:sz w:val="27"/>
          <w:szCs w:val="27"/>
        </w:rPr>
        <w:t xml:space="preserve"> сроком на 10 лет с момента регистрации транспортного средства);</w:t>
      </w:r>
      <w:proofErr w:type="gramEnd"/>
    </w:p>
    <w:p w:rsidR="0065532D" w:rsidRDefault="0065532D" w:rsidP="0065532D">
      <w:pPr>
        <w:pStyle w:val="31"/>
        <w:spacing w:after="0"/>
        <w:ind w:left="0" w:firstLine="540"/>
        <w:jc w:val="both"/>
        <w:rPr>
          <w:sz w:val="27"/>
          <w:szCs w:val="27"/>
        </w:rPr>
      </w:pPr>
      <w:r>
        <w:rPr>
          <w:sz w:val="27"/>
          <w:szCs w:val="27"/>
        </w:rPr>
        <w:t>4) от 04.12.2007 №</w:t>
      </w:r>
      <w:r w:rsidRPr="006A2AC5">
        <w:rPr>
          <w:sz w:val="27"/>
          <w:szCs w:val="27"/>
        </w:rPr>
        <w:t>208-ЗО «Об установлении пониженной ставки налога на прибыль организаций для товариществ собственников</w:t>
      </w:r>
      <w:r>
        <w:rPr>
          <w:sz w:val="27"/>
          <w:szCs w:val="27"/>
        </w:rPr>
        <w:t xml:space="preserve"> жилья» (ставка - 13,5 процента сроком действия</w:t>
      </w:r>
      <w:r w:rsidRPr="006A2AC5">
        <w:rPr>
          <w:sz w:val="27"/>
          <w:szCs w:val="27"/>
        </w:rPr>
        <w:t xml:space="preserve"> до 01.01.2014</w:t>
      </w:r>
      <w:r>
        <w:rPr>
          <w:sz w:val="27"/>
          <w:szCs w:val="27"/>
        </w:rPr>
        <w:t>)</w:t>
      </w:r>
      <w:r w:rsidRPr="006A2AC5">
        <w:rPr>
          <w:sz w:val="27"/>
          <w:szCs w:val="27"/>
        </w:rPr>
        <w:t>;</w:t>
      </w:r>
    </w:p>
    <w:p w:rsidR="0065532D" w:rsidRPr="006A2AC5" w:rsidRDefault="0065532D" w:rsidP="0065532D">
      <w:pPr>
        <w:pStyle w:val="31"/>
        <w:spacing w:after="0"/>
        <w:ind w:left="0" w:firstLine="540"/>
        <w:jc w:val="both"/>
        <w:rPr>
          <w:sz w:val="27"/>
          <w:szCs w:val="27"/>
        </w:rPr>
      </w:pPr>
      <w:r>
        <w:rPr>
          <w:sz w:val="27"/>
          <w:szCs w:val="27"/>
        </w:rPr>
        <w:t>5) от 29.05.2012 №</w:t>
      </w:r>
      <w:r w:rsidRPr="006A2AC5">
        <w:rPr>
          <w:sz w:val="27"/>
          <w:szCs w:val="27"/>
        </w:rPr>
        <w:t>62-ЗО «Об установлении налоговой ставки налога на прибыль организаций в отношении организаций, осуществляющих производство цемента на территории Ульяновской области» (13,5 процента сроком действия до 01.01.2015</w:t>
      </w:r>
      <w:r>
        <w:rPr>
          <w:sz w:val="27"/>
          <w:szCs w:val="27"/>
        </w:rPr>
        <w:t>)</w:t>
      </w:r>
      <w:r w:rsidRPr="006A2AC5">
        <w:rPr>
          <w:sz w:val="27"/>
          <w:szCs w:val="27"/>
        </w:rPr>
        <w:t>.</w:t>
      </w:r>
    </w:p>
    <w:p w:rsidR="0065532D" w:rsidRPr="006A2AC5" w:rsidRDefault="0065532D" w:rsidP="0065532D">
      <w:pPr>
        <w:pStyle w:val="a7"/>
        <w:ind w:firstLine="540"/>
        <w:jc w:val="both"/>
        <w:rPr>
          <w:sz w:val="27"/>
          <w:szCs w:val="27"/>
        </w:rPr>
      </w:pPr>
      <w:proofErr w:type="gramStart"/>
      <w:r w:rsidRPr="006A2AC5">
        <w:rPr>
          <w:sz w:val="27"/>
          <w:szCs w:val="27"/>
        </w:rPr>
        <w:t xml:space="preserve">Поскольку срок представления форм 5-НИО, 5-ТН, 5-ПМ статистической налоговой отчётности в УФНС России по Ульяновской области по налогу на прибыль организаций, налогу на имущество организаций и транспортному налогу определён законодательством не позднее 31 июля года, следующего за отчётным, фактические данные о сумме выпадающих доходов за </w:t>
      </w:r>
      <w:r>
        <w:rPr>
          <w:sz w:val="27"/>
          <w:szCs w:val="27"/>
        </w:rPr>
        <w:t xml:space="preserve">2013 год будут известны в </w:t>
      </w:r>
      <w:r w:rsidRPr="006A2AC5">
        <w:rPr>
          <w:sz w:val="27"/>
          <w:szCs w:val="27"/>
        </w:rPr>
        <w:t xml:space="preserve">июле 2014 года. </w:t>
      </w:r>
      <w:proofErr w:type="gramEnd"/>
    </w:p>
    <w:p w:rsidR="0065532D" w:rsidRDefault="0065532D" w:rsidP="0065532D">
      <w:pPr>
        <w:pStyle w:val="a7"/>
        <w:ind w:firstLine="567"/>
        <w:jc w:val="both"/>
        <w:rPr>
          <w:sz w:val="28"/>
          <w:szCs w:val="28"/>
        </w:rPr>
      </w:pPr>
      <w:proofErr w:type="gramStart"/>
      <w:r>
        <w:rPr>
          <w:bCs/>
          <w:iCs/>
          <w:sz w:val="27"/>
          <w:szCs w:val="27"/>
        </w:rPr>
        <w:t>Счётной палатой</w:t>
      </w:r>
      <w:r w:rsidRPr="009748AA">
        <w:rPr>
          <w:bCs/>
          <w:iCs/>
          <w:sz w:val="27"/>
          <w:szCs w:val="27"/>
        </w:rPr>
        <w:t xml:space="preserve"> Ульяновской области </w:t>
      </w:r>
      <w:r>
        <w:rPr>
          <w:bCs/>
          <w:iCs/>
          <w:sz w:val="27"/>
          <w:szCs w:val="27"/>
        </w:rPr>
        <w:t>были направлены запросы в Министерство экономики и планирования Ульяновской области (</w:t>
      </w:r>
      <w:r w:rsidRPr="009748AA">
        <w:rPr>
          <w:bCs/>
          <w:iCs/>
          <w:sz w:val="27"/>
          <w:szCs w:val="27"/>
        </w:rPr>
        <w:t>от</w:t>
      </w:r>
      <w:r>
        <w:rPr>
          <w:bCs/>
          <w:iCs/>
          <w:sz w:val="27"/>
          <w:szCs w:val="27"/>
        </w:rPr>
        <w:t xml:space="preserve"> 17.04.2014 исх. №289</w:t>
      </w:r>
      <w:r w:rsidRPr="009748AA">
        <w:rPr>
          <w:bCs/>
          <w:iCs/>
          <w:sz w:val="27"/>
          <w:szCs w:val="27"/>
        </w:rPr>
        <w:t>/01-10</w:t>
      </w:r>
      <w:r>
        <w:rPr>
          <w:bCs/>
          <w:iCs/>
          <w:sz w:val="27"/>
          <w:szCs w:val="27"/>
        </w:rPr>
        <w:t>) и Министерство стратегического развития и инноваций Ульяновской области</w:t>
      </w:r>
      <w:r w:rsidRPr="009748AA">
        <w:rPr>
          <w:bCs/>
          <w:iCs/>
          <w:sz w:val="27"/>
          <w:szCs w:val="27"/>
        </w:rPr>
        <w:t xml:space="preserve"> </w:t>
      </w:r>
      <w:r>
        <w:rPr>
          <w:bCs/>
          <w:iCs/>
          <w:sz w:val="27"/>
          <w:szCs w:val="27"/>
        </w:rPr>
        <w:t xml:space="preserve">(от 17.04.2014 исх. </w:t>
      </w:r>
      <w:r w:rsidRPr="009748AA">
        <w:rPr>
          <w:bCs/>
          <w:iCs/>
          <w:sz w:val="27"/>
          <w:szCs w:val="27"/>
        </w:rPr>
        <w:t>№288/01-10</w:t>
      </w:r>
      <w:r>
        <w:rPr>
          <w:bCs/>
          <w:iCs/>
          <w:sz w:val="27"/>
          <w:szCs w:val="27"/>
        </w:rPr>
        <w:t>) о предоставлении информации: о проведённой оценке бюджетной и социальной эффективности предоставления налоговых льгот, действовавших на территории Ульяновской области в 2013 году</w:t>
      </w:r>
      <w:r>
        <w:rPr>
          <w:sz w:val="28"/>
          <w:szCs w:val="28"/>
        </w:rPr>
        <w:t>;</w:t>
      </w:r>
      <w:proofErr w:type="gramEnd"/>
      <w:r>
        <w:rPr>
          <w:sz w:val="28"/>
          <w:szCs w:val="28"/>
        </w:rPr>
        <w:t xml:space="preserve"> о выполнении получившими налоговые льготы организациями обязательств по созданию новых рабочих мест, по перечислению налогов в консолидированный бюджет Ульяновской области с начала реализации проекта; </w:t>
      </w:r>
      <w:r w:rsidRPr="00651FF2">
        <w:rPr>
          <w:sz w:val="28"/>
          <w:szCs w:val="28"/>
        </w:rPr>
        <w:t>о рассмотрении в течение 2013 года вопроса об отмене ль</w:t>
      </w:r>
      <w:r>
        <w:rPr>
          <w:sz w:val="28"/>
          <w:szCs w:val="28"/>
        </w:rPr>
        <w:t>гот для организаций</w:t>
      </w:r>
      <w:r w:rsidRPr="00651FF2">
        <w:rPr>
          <w:sz w:val="28"/>
          <w:szCs w:val="28"/>
        </w:rPr>
        <w:t>, коэффициент бюджетн</w:t>
      </w:r>
      <w:r>
        <w:rPr>
          <w:sz w:val="28"/>
          <w:szCs w:val="28"/>
        </w:rPr>
        <w:t>ой эффективности которых менее единицы.</w:t>
      </w:r>
    </w:p>
    <w:p w:rsidR="0065532D" w:rsidRPr="0093438B" w:rsidRDefault="0065532D" w:rsidP="0065532D">
      <w:pPr>
        <w:pStyle w:val="a7"/>
        <w:ind w:firstLine="567"/>
        <w:jc w:val="both"/>
        <w:rPr>
          <w:sz w:val="28"/>
          <w:szCs w:val="28"/>
        </w:rPr>
      </w:pPr>
      <w:proofErr w:type="gramStart"/>
      <w:r w:rsidRPr="00462B76">
        <w:rPr>
          <w:b/>
          <w:i/>
          <w:sz w:val="28"/>
          <w:szCs w:val="28"/>
        </w:rPr>
        <w:t>Министерством экономики и планирования Ульяновской области</w:t>
      </w:r>
      <w:r>
        <w:rPr>
          <w:sz w:val="28"/>
          <w:szCs w:val="28"/>
        </w:rPr>
        <w:t xml:space="preserve"> дан ответ от 18.04.2014 №73-ИОВ-03-06/803-исх. о том, что анализ эффективности предоставления налоговых льгот по региональным налогам, установленным органами государственной власти Ульяновской области в </w:t>
      </w:r>
      <w:r>
        <w:rPr>
          <w:sz w:val="28"/>
          <w:szCs w:val="28"/>
        </w:rPr>
        <w:lastRenderedPageBreak/>
        <w:t>2013 году, будет проведён до 31 августа 2014 года в соответствии с «Планом мероприятий, направленных на рост экономики и доходов областного бюджета Ульяновской области, оптимизацию расходов областного бюджета Ульяновской области</w:t>
      </w:r>
      <w:proofErr w:type="gramEnd"/>
      <w:r>
        <w:rPr>
          <w:sz w:val="28"/>
          <w:szCs w:val="28"/>
        </w:rPr>
        <w:t>, совершенствование социальной политики и институционных реформ на 2014-2016 годы», утверждённым распоряжением Губернатора Ульяновской области от 06.11.2013 №44/409-р.</w:t>
      </w:r>
    </w:p>
    <w:p w:rsidR="0065532D" w:rsidRDefault="0065532D" w:rsidP="0065532D">
      <w:pPr>
        <w:pStyle w:val="a7"/>
        <w:ind w:firstLine="567"/>
        <w:jc w:val="both"/>
        <w:rPr>
          <w:bCs/>
          <w:iCs/>
          <w:sz w:val="27"/>
          <w:szCs w:val="27"/>
        </w:rPr>
      </w:pPr>
      <w:r w:rsidRPr="00232A1C">
        <w:rPr>
          <w:b/>
          <w:bCs/>
          <w:i/>
          <w:iCs/>
          <w:sz w:val="27"/>
          <w:szCs w:val="27"/>
        </w:rPr>
        <w:t>Министерством стратегического развития и инноваций Ульяновской области</w:t>
      </w:r>
      <w:r>
        <w:rPr>
          <w:b/>
          <w:bCs/>
          <w:i/>
          <w:iCs/>
          <w:sz w:val="27"/>
          <w:szCs w:val="27"/>
        </w:rPr>
        <w:t xml:space="preserve"> </w:t>
      </w:r>
      <w:r w:rsidRPr="00653843">
        <w:rPr>
          <w:bCs/>
          <w:iCs/>
          <w:sz w:val="27"/>
          <w:szCs w:val="27"/>
        </w:rPr>
        <w:t xml:space="preserve">представлена </w:t>
      </w:r>
      <w:r>
        <w:rPr>
          <w:bCs/>
          <w:iCs/>
          <w:sz w:val="27"/>
          <w:szCs w:val="27"/>
        </w:rPr>
        <w:t>«</w:t>
      </w:r>
      <w:r w:rsidRPr="00653843">
        <w:rPr>
          <w:bCs/>
          <w:iCs/>
          <w:sz w:val="27"/>
          <w:szCs w:val="27"/>
        </w:rPr>
        <w:t>Информация об оценке эффективности мер государственной поддержки инвестиционной деятельности за 2013 год</w:t>
      </w:r>
      <w:r>
        <w:rPr>
          <w:bCs/>
          <w:iCs/>
          <w:sz w:val="27"/>
          <w:szCs w:val="27"/>
        </w:rPr>
        <w:t>»</w:t>
      </w:r>
      <w:r w:rsidRPr="009748AA">
        <w:rPr>
          <w:bCs/>
          <w:iCs/>
          <w:sz w:val="27"/>
          <w:szCs w:val="27"/>
        </w:rPr>
        <w:t xml:space="preserve"> письмо</w:t>
      </w:r>
      <w:r>
        <w:rPr>
          <w:bCs/>
          <w:iCs/>
          <w:sz w:val="27"/>
          <w:szCs w:val="27"/>
        </w:rPr>
        <w:t>м от 25.04.2014 №</w:t>
      </w:r>
      <w:r w:rsidRPr="009748AA">
        <w:rPr>
          <w:bCs/>
          <w:iCs/>
          <w:sz w:val="27"/>
          <w:szCs w:val="27"/>
        </w:rPr>
        <w:t>73-ИОГВ-05-01/723</w:t>
      </w:r>
      <w:r>
        <w:rPr>
          <w:bCs/>
          <w:iCs/>
          <w:sz w:val="27"/>
          <w:szCs w:val="27"/>
        </w:rPr>
        <w:t>исх.</w:t>
      </w:r>
    </w:p>
    <w:p w:rsidR="0065532D" w:rsidRDefault="0065532D" w:rsidP="0065532D">
      <w:pPr>
        <w:pStyle w:val="a7"/>
        <w:ind w:firstLine="567"/>
        <w:jc w:val="both"/>
        <w:rPr>
          <w:sz w:val="27"/>
          <w:szCs w:val="27"/>
        </w:rPr>
      </w:pPr>
      <w:r w:rsidRPr="00EA111D">
        <w:rPr>
          <w:bCs/>
          <w:iCs/>
          <w:sz w:val="27"/>
          <w:szCs w:val="27"/>
        </w:rPr>
        <w:t>Согласно представленной информации,</w:t>
      </w:r>
      <w:r w:rsidRPr="00EA111D">
        <w:rPr>
          <w:sz w:val="27"/>
          <w:szCs w:val="27"/>
        </w:rPr>
        <w:t xml:space="preserve"> по состоянию на 01.01.2014</w:t>
      </w:r>
      <w:r>
        <w:rPr>
          <w:sz w:val="27"/>
          <w:szCs w:val="27"/>
        </w:rPr>
        <w:t>,</w:t>
      </w:r>
      <w:r w:rsidRPr="00EA111D">
        <w:rPr>
          <w:sz w:val="27"/>
          <w:szCs w:val="27"/>
        </w:rPr>
        <w:t xml:space="preserve"> статус приоритетного и особо значимого инвестиционного проекта Ульяновской области присвоен 28 инвестиционным проектам с объёмом капитальных вложений в сумме 46,9 млрд. рублей. В настоящее время реализовано 17 инвестиционных проектов (13 приоритетных и 4 особо значимых проекта) с объёмом капитальных вложений в сумме 25,8 млрд. рублей, в результате реализации которых создано 3042 рабочих места. Согласно прогнозу</w:t>
      </w:r>
      <w:r w:rsidRPr="00F23722">
        <w:rPr>
          <w:bCs/>
          <w:iCs/>
          <w:sz w:val="27"/>
          <w:szCs w:val="27"/>
        </w:rPr>
        <w:t xml:space="preserve"> </w:t>
      </w:r>
      <w:r>
        <w:rPr>
          <w:bCs/>
          <w:iCs/>
          <w:sz w:val="27"/>
          <w:szCs w:val="27"/>
        </w:rPr>
        <w:t>Министерства</w:t>
      </w:r>
      <w:r w:rsidRPr="009748AA">
        <w:rPr>
          <w:bCs/>
          <w:iCs/>
          <w:sz w:val="27"/>
          <w:szCs w:val="27"/>
        </w:rPr>
        <w:t xml:space="preserve"> стратегического развития и инноваций Ульяновской области</w:t>
      </w:r>
      <w:r w:rsidRPr="00EA111D">
        <w:rPr>
          <w:sz w:val="27"/>
          <w:szCs w:val="27"/>
        </w:rPr>
        <w:t>, реализация всех 28 проектов обеспечит создание 5912 высокооплачиваемых рабочих мест.</w:t>
      </w:r>
    </w:p>
    <w:p w:rsidR="0065532D" w:rsidRDefault="0065532D" w:rsidP="0065532D">
      <w:pPr>
        <w:pStyle w:val="a7"/>
        <w:ind w:firstLine="567"/>
        <w:jc w:val="both"/>
        <w:rPr>
          <w:sz w:val="27"/>
          <w:szCs w:val="27"/>
        </w:rPr>
      </w:pPr>
      <w:r>
        <w:rPr>
          <w:sz w:val="27"/>
          <w:szCs w:val="27"/>
        </w:rPr>
        <w:t>Общий объём налоговых поступлений в консолидированный бюджет Ульяновской области от организаций, реализующих и/или реализовавших приоритетные и особо значимые инвестиционные проекты, в 2011 году составил 1742,65 млн. рублей, в 2012 году - 2040,27 млн. рублей, в 2013 году - 2118,45 млн. рублей, прогноз на 2014 год - 2995,679 млн. рублей.</w:t>
      </w:r>
    </w:p>
    <w:p w:rsidR="0065532D" w:rsidRDefault="0065532D" w:rsidP="0065532D">
      <w:pPr>
        <w:pStyle w:val="a7"/>
        <w:ind w:firstLine="567"/>
        <w:jc w:val="both"/>
        <w:rPr>
          <w:sz w:val="27"/>
          <w:szCs w:val="27"/>
        </w:rPr>
      </w:pPr>
      <w:r>
        <w:rPr>
          <w:sz w:val="27"/>
          <w:szCs w:val="27"/>
        </w:rPr>
        <w:t xml:space="preserve">Согласно информации </w:t>
      </w:r>
      <w:r>
        <w:rPr>
          <w:bCs/>
          <w:iCs/>
          <w:sz w:val="27"/>
          <w:szCs w:val="27"/>
        </w:rPr>
        <w:t>Министерства</w:t>
      </w:r>
      <w:r w:rsidRPr="009748AA">
        <w:rPr>
          <w:bCs/>
          <w:iCs/>
          <w:sz w:val="27"/>
          <w:szCs w:val="27"/>
        </w:rPr>
        <w:t xml:space="preserve"> стратегического развития и инноваций Ульяновской области</w:t>
      </w:r>
      <w:r>
        <w:rPr>
          <w:bCs/>
          <w:iCs/>
          <w:sz w:val="27"/>
          <w:szCs w:val="27"/>
        </w:rPr>
        <w:t>,</w:t>
      </w:r>
      <w:r>
        <w:rPr>
          <w:sz w:val="27"/>
          <w:szCs w:val="27"/>
        </w:rPr>
        <w:t xml:space="preserve"> общий объём налоговых льгот, предоставленных указанным организациям, в 2011 году составил 323,684 млн. рублей, в 2012 году - 460,797 млн. рублей, в 2013 году - 548,4 млн. рублей, прогноз на 2014 год - 730,962 млн. рублей. Указанный объём налоговых льгот не является выпадающими доходами областного бюджета, поскольку субъектами поддержки являются организации, реализующие проекты по созданию новых производств. Таким образом, общий объём налоговых платежей указанных организаций в консолидированный бюджет Ульяновской области значительно превышает объём применённых налоговых льгот.</w:t>
      </w:r>
    </w:p>
    <w:p w:rsidR="0065532D" w:rsidRDefault="0065532D" w:rsidP="0065532D">
      <w:pPr>
        <w:pStyle w:val="a7"/>
        <w:ind w:firstLine="567"/>
        <w:jc w:val="both"/>
        <w:rPr>
          <w:bCs/>
          <w:iCs/>
          <w:sz w:val="27"/>
          <w:szCs w:val="27"/>
        </w:rPr>
      </w:pPr>
      <w:r>
        <w:rPr>
          <w:sz w:val="27"/>
          <w:szCs w:val="27"/>
        </w:rPr>
        <w:t xml:space="preserve">По оценке </w:t>
      </w:r>
      <w:r>
        <w:rPr>
          <w:bCs/>
          <w:iCs/>
          <w:sz w:val="27"/>
          <w:szCs w:val="27"/>
        </w:rPr>
        <w:t>Министерства</w:t>
      </w:r>
      <w:r w:rsidRPr="009748AA">
        <w:rPr>
          <w:bCs/>
          <w:iCs/>
          <w:sz w:val="27"/>
          <w:szCs w:val="27"/>
        </w:rPr>
        <w:t xml:space="preserve"> стратегического развития и инноваций Ульяновской области</w:t>
      </w:r>
      <w:r>
        <w:rPr>
          <w:bCs/>
          <w:iCs/>
          <w:sz w:val="27"/>
          <w:szCs w:val="27"/>
        </w:rPr>
        <w:t>, за период 2011-2013 годов индекс бюджетной эффективности предоставления налоговых льгот указанным организациям составляет «4,4», что свидетельствует об эффективности мер государственной поддержки в рамках инвестиционного законодательства.</w:t>
      </w:r>
    </w:p>
    <w:p w:rsidR="0065532D" w:rsidRDefault="0065532D" w:rsidP="0065532D">
      <w:pPr>
        <w:pStyle w:val="a7"/>
        <w:ind w:firstLine="567"/>
        <w:jc w:val="both"/>
        <w:rPr>
          <w:bCs/>
          <w:iCs/>
          <w:sz w:val="27"/>
          <w:szCs w:val="27"/>
        </w:rPr>
      </w:pPr>
      <w:r>
        <w:rPr>
          <w:bCs/>
          <w:iCs/>
          <w:sz w:val="27"/>
          <w:szCs w:val="27"/>
        </w:rPr>
        <w:t xml:space="preserve">В 2013 года право применения мер государственной поддержки, предусмотренных для статуса </w:t>
      </w:r>
      <w:r w:rsidRPr="006C12BE">
        <w:rPr>
          <w:bCs/>
          <w:i/>
          <w:iCs/>
          <w:sz w:val="27"/>
          <w:szCs w:val="27"/>
          <w:u w:val="single"/>
        </w:rPr>
        <w:t>приоритетного инвестиционного проекта</w:t>
      </w:r>
      <w:r>
        <w:rPr>
          <w:bCs/>
          <w:iCs/>
          <w:sz w:val="27"/>
          <w:szCs w:val="27"/>
        </w:rPr>
        <w:t xml:space="preserve">, имели 13 организаций: </w:t>
      </w:r>
      <w:proofErr w:type="gramStart"/>
      <w:r>
        <w:rPr>
          <w:bCs/>
          <w:iCs/>
          <w:sz w:val="27"/>
          <w:szCs w:val="27"/>
        </w:rPr>
        <w:t>ЗАО «</w:t>
      </w:r>
      <w:proofErr w:type="spellStart"/>
      <w:r>
        <w:rPr>
          <w:bCs/>
          <w:iCs/>
          <w:sz w:val="27"/>
          <w:szCs w:val="27"/>
        </w:rPr>
        <w:t>САБМиллер</w:t>
      </w:r>
      <w:proofErr w:type="spellEnd"/>
      <w:r>
        <w:rPr>
          <w:bCs/>
          <w:iCs/>
          <w:sz w:val="27"/>
          <w:szCs w:val="27"/>
        </w:rPr>
        <w:t xml:space="preserve"> Рус», ООО «Ульяновская Нива», ООО </w:t>
      </w:r>
      <w:r w:rsidRPr="0025454C">
        <w:rPr>
          <w:bCs/>
          <w:iCs/>
          <w:sz w:val="27"/>
          <w:szCs w:val="27"/>
        </w:rPr>
        <w:t>«</w:t>
      </w:r>
      <w:proofErr w:type="spellStart"/>
      <w:r w:rsidRPr="0025454C">
        <w:rPr>
          <w:bCs/>
          <w:iCs/>
          <w:sz w:val="27"/>
          <w:szCs w:val="27"/>
        </w:rPr>
        <w:t>Мегаферма</w:t>
      </w:r>
      <w:proofErr w:type="spellEnd"/>
      <w:r w:rsidRPr="0025454C">
        <w:rPr>
          <w:bCs/>
          <w:iCs/>
          <w:sz w:val="27"/>
          <w:szCs w:val="27"/>
        </w:rPr>
        <w:t xml:space="preserve"> «Октябрьский»,</w:t>
      </w:r>
      <w:r>
        <w:rPr>
          <w:bCs/>
          <w:iCs/>
          <w:sz w:val="27"/>
          <w:szCs w:val="27"/>
        </w:rPr>
        <w:t xml:space="preserve"> ООО «</w:t>
      </w:r>
      <w:proofErr w:type="spellStart"/>
      <w:r>
        <w:rPr>
          <w:bCs/>
          <w:iCs/>
          <w:sz w:val="27"/>
          <w:szCs w:val="27"/>
        </w:rPr>
        <w:t>ЦентрПрогресс</w:t>
      </w:r>
      <w:proofErr w:type="spellEnd"/>
      <w:r>
        <w:rPr>
          <w:bCs/>
          <w:iCs/>
          <w:sz w:val="27"/>
          <w:szCs w:val="27"/>
        </w:rPr>
        <w:t xml:space="preserve">», ОАО «Симбирское Кольцо», ООО «Чистый звук», ООО «Симбирский бекон», ООО «Симбирск Бройлер», ООО «ТД «Кварц», ЗАО «Завод газосиликатных изделий», ООО </w:t>
      </w:r>
      <w:r>
        <w:rPr>
          <w:bCs/>
          <w:iCs/>
          <w:sz w:val="27"/>
          <w:szCs w:val="27"/>
        </w:rPr>
        <w:lastRenderedPageBreak/>
        <w:t>«</w:t>
      </w:r>
      <w:proofErr w:type="spellStart"/>
      <w:r>
        <w:rPr>
          <w:bCs/>
          <w:iCs/>
          <w:sz w:val="27"/>
          <w:szCs w:val="27"/>
        </w:rPr>
        <w:t>Хенкель</w:t>
      </w:r>
      <w:proofErr w:type="spellEnd"/>
      <w:r>
        <w:rPr>
          <w:bCs/>
          <w:iCs/>
          <w:sz w:val="27"/>
          <w:szCs w:val="27"/>
        </w:rPr>
        <w:t xml:space="preserve"> </w:t>
      </w:r>
      <w:proofErr w:type="spellStart"/>
      <w:r>
        <w:rPr>
          <w:bCs/>
          <w:iCs/>
          <w:sz w:val="27"/>
          <w:szCs w:val="27"/>
        </w:rPr>
        <w:t>Баутехник</w:t>
      </w:r>
      <w:proofErr w:type="spellEnd"/>
      <w:r>
        <w:rPr>
          <w:bCs/>
          <w:iCs/>
          <w:sz w:val="27"/>
          <w:szCs w:val="27"/>
        </w:rPr>
        <w:t>», ООО «Марс» (проект «Строительство фабрики по производству кондитерских изделий в районе пос. Чердаклы Ульяновской области»), ООО «ИСКРА-СХ».</w:t>
      </w:r>
      <w:proofErr w:type="gramEnd"/>
      <w:r>
        <w:rPr>
          <w:bCs/>
          <w:iCs/>
          <w:sz w:val="27"/>
          <w:szCs w:val="27"/>
        </w:rPr>
        <w:t xml:space="preserve"> По сравнению с 2012 годом, количество проектов уменьшилось на один - в 2013 году по проекту «Строительство фабрики по производству кормов для домашних животных в районе пос. Мирный Ульяновской области» достигнут срок фактической окупаемости (ООО «Марс»). Объём налоговых поступлений в целом по всем организациям составил 1899,5 млн. рублей; объём государственной поддержки составил 534,4 млн. рублей; коэффициент бюджетной эффективности составил 3,6.</w:t>
      </w:r>
    </w:p>
    <w:p w:rsidR="0065532D" w:rsidRPr="00D842E4" w:rsidRDefault="0065532D" w:rsidP="0065532D">
      <w:pPr>
        <w:pStyle w:val="a7"/>
        <w:ind w:firstLine="567"/>
        <w:jc w:val="both"/>
        <w:rPr>
          <w:bCs/>
          <w:iCs/>
          <w:sz w:val="27"/>
          <w:szCs w:val="27"/>
        </w:rPr>
      </w:pPr>
      <w:r w:rsidRPr="00D842E4">
        <w:rPr>
          <w:bCs/>
          <w:iCs/>
          <w:sz w:val="27"/>
          <w:szCs w:val="27"/>
        </w:rPr>
        <w:t xml:space="preserve">В 2013 году право применения мер государственной поддержки, предусмотренных для статуса </w:t>
      </w:r>
      <w:r w:rsidRPr="00D842E4">
        <w:rPr>
          <w:bCs/>
          <w:i/>
          <w:iCs/>
          <w:sz w:val="27"/>
          <w:szCs w:val="27"/>
        </w:rPr>
        <w:t>особо значимого инвестиционного проекта</w:t>
      </w:r>
      <w:r w:rsidRPr="00D842E4">
        <w:rPr>
          <w:bCs/>
          <w:iCs/>
          <w:sz w:val="27"/>
          <w:szCs w:val="27"/>
        </w:rPr>
        <w:t>, имела одн</w:t>
      </w:r>
      <w:r>
        <w:rPr>
          <w:bCs/>
          <w:iCs/>
          <w:sz w:val="27"/>
          <w:szCs w:val="27"/>
        </w:rPr>
        <w:t>а организация -</w:t>
      </w:r>
      <w:r w:rsidRPr="00D842E4">
        <w:rPr>
          <w:bCs/>
          <w:iCs/>
          <w:sz w:val="27"/>
          <w:szCs w:val="27"/>
        </w:rPr>
        <w:t xml:space="preserve"> ООО «ТАКАТА </w:t>
      </w:r>
      <w:proofErr w:type="gramStart"/>
      <w:r w:rsidRPr="00D842E4">
        <w:rPr>
          <w:bCs/>
          <w:iCs/>
          <w:sz w:val="27"/>
          <w:szCs w:val="27"/>
        </w:rPr>
        <w:t>РУС</w:t>
      </w:r>
      <w:proofErr w:type="gramEnd"/>
      <w:r w:rsidRPr="00D842E4">
        <w:rPr>
          <w:bCs/>
          <w:iCs/>
          <w:sz w:val="27"/>
          <w:szCs w:val="27"/>
        </w:rPr>
        <w:t xml:space="preserve">». Всего статус особо значимого инвестиционного проекта присвоен 14 проектам, из которых в 2013 году 13 проектов находились на стадии реализации: </w:t>
      </w:r>
      <w:proofErr w:type="gramStart"/>
      <w:r w:rsidRPr="00D842E4">
        <w:rPr>
          <w:bCs/>
          <w:iCs/>
          <w:sz w:val="27"/>
          <w:szCs w:val="27"/>
        </w:rPr>
        <w:t>ООО «</w:t>
      </w:r>
      <w:proofErr w:type="spellStart"/>
      <w:r w:rsidRPr="00D842E4">
        <w:rPr>
          <w:bCs/>
          <w:iCs/>
          <w:sz w:val="27"/>
          <w:szCs w:val="27"/>
        </w:rPr>
        <w:t>Мелекесский</w:t>
      </w:r>
      <w:proofErr w:type="spellEnd"/>
      <w:r w:rsidRPr="00D842E4">
        <w:rPr>
          <w:bCs/>
          <w:iCs/>
          <w:sz w:val="27"/>
          <w:szCs w:val="27"/>
        </w:rPr>
        <w:t xml:space="preserve"> свиноводческий комплекс», ООО «Завод «Техно-Николь-Ульяновск», ООО «АКВАПАРК», ООО «Фабрика «Николь-Пак Волга», ЗАО «ПМ </w:t>
      </w:r>
      <w:proofErr w:type="spellStart"/>
      <w:r w:rsidRPr="00D842E4">
        <w:rPr>
          <w:bCs/>
          <w:iCs/>
          <w:sz w:val="27"/>
          <w:szCs w:val="27"/>
        </w:rPr>
        <w:t>Пакаджинг</w:t>
      </w:r>
      <w:proofErr w:type="spellEnd"/>
      <w:r w:rsidRPr="00D842E4">
        <w:rPr>
          <w:bCs/>
          <w:iCs/>
          <w:sz w:val="27"/>
          <w:szCs w:val="27"/>
        </w:rPr>
        <w:t>», ООО «</w:t>
      </w:r>
      <w:proofErr w:type="spellStart"/>
      <w:r w:rsidRPr="00D842E4">
        <w:rPr>
          <w:bCs/>
          <w:iCs/>
          <w:sz w:val="27"/>
          <w:szCs w:val="27"/>
        </w:rPr>
        <w:t>Шеффлер</w:t>
      </w:r>
      <w:proofErr w:type="spellEnd"/>
      <w:r w:rsidRPr="00D842E4">
        <w:rPr>
          <w:bCs/>
          <w:iCs/>
          <w:sz w:val="27"/>
          <w:szCs w:val="27"/>
        </w:rPr>
        <w:t xml:space="preserve"> </w:t>
      </w:r>
      <w:proofErr w:type="spellStart"/>
      <w:r w:rsidRPr="00D842E4">
        <w:rPr>
          <w:bCs/>
          <w:iCs/>
          <w:sz w:val="27"/>
          <w:szCs w:val="27"/>
        </w:rPr>
        <w:t>Мануфекчеринг</w:t>
      </w:r>
      <w:proofErr w:type="spellEnd"/>
      <w:r w:rsidRPr="00D842E4">
        <w:rPr>
          <w:bCs/>
          <w:iCs/>
          <w:sz w:val="27"/>
          <w:szCs w:val="27"/>
        </w:rPr>
        <w:t xml:space="preserve"> Рус», ЗАО «</w:t>
      </w:r>
      <w:proofErr w:type="spellStart"/>
      <w:r w:rsidRPr="00D842E4">
        <w:rPr>
          <w:bCs/>
          <w:iCs/>
          <w:sz w:val="27"/>
          <w:szCs w:val="27"/>
        </w:rPr>
        <w:t>Аэрокомпозит</w:t>
      </w:r>
      <w:proofErr w:type="spellEnd"/>
      <w:r w:rsidRPr="00D842E4">
        <w:rPr>
          <w:bCs/>
          <w:iCs/>
          <w:sz w:val="27"/>
          <w:szCs w:val="27"/>
        </w:rPr>
        <w:t>-Ульяновск», ОАО «Симбирский патронный завод», ООО «</w:t>
      </w:r>
      <w:proofErr w:type="spellStart"/>
      <w:r w:rsidRPr="00D842E4">
        <w:rPr>
          <w:bCs/>
          <w:iCs/>
          <w:sz w:val="27"/>
          <w:szCs w:val="27"/>
        </w:rPr>
        <w:t>Джокей</w:t>
      </w:r>
      <w:proofErr w:type="spellEnd"/>
      <w:r w:rsidRPr="00D842E4">
        <w:rPr>
          <w:bCs/>
          <w:iCs/>
          <w:sz w:val="27"/>
          <w:szCs w:val="27"/>
        </w:rPr>
        <w:t xml:space="preserve"> Пластик Ульяновск», ООО «</w:t>
      </w:r>
      <w:proofErr w:type="spellStart"/>
      <w:r w:rsidRPr="00D842E4">
        <w:rPr>
          <w:bCs/>
          <w:iCs/>
          <w:sz w:val="27"/>
          <w:szCs w:val="27"/>
        </w:rPr>
        <w:t>Фирэлек</w:t>
      </w:r>
      <w:proofErr w:type="spellEnd"/>
      <w:r w:rsidRPr="00D842E4">
        <w:rPr>
          <w:bCs/>
          <w:iCs/>
          <w:sz w:val="27"/>
          <w:szCs w:val="27"/>
        </w:rPr>
        <w:t>», ООО «УК «12 квартал», ЗАО «</w:t>
      </w:r>
      <w:proofErr w:type="spellStart"/>
      <w:r w:rsidRPr="00D842E4">
        <w:rPr>
          <w:bCs/>
          <w:iCs/>
          <w:sz w:val="27"/>
          <w:szCs w:val="27"/>
        </w:rPr>
        <w:t>Хемпель</w:t>
      </w:r>
      <w:proofErr w:type="spellEnd"/>
      <w:r w:rsidRPr="00D842E4">
        <w:rPr>
          <w:bCs/>
          <w:iCs/>
          <w:sz w:val="27"/>
          <w:szCs w:val="27"/>
        </w:rPr>
        <w:t xml:space="preserve">», ООО «Бриджстоун </w:t>
      </w:r>
      <w:proofErr w:type="spellStart"/>
      <w:r w:rsidRPr="00D842E4">
        <w:rPr>
          <w:bCs/>
          <w:iCs/>
          <w:sz w:val="27"/>
          <w:szCs w:val="27"/>
        </w:rPr>
        <w:t>Тайер</w:t>
      </w:r>
      <w:proofErr w:type="spellEnd"/>
      <w:r w:rsidRPr="00D842E4">
        <w:rPr>
          <w:bCs/>
          <w:iCs/>
          <w:sz w:val="27"/>
          <w:szCs w:val="27"/>
        </w:rPr>
        <w:t xml:space="preserve"> </w:t>
      </w:r>
      <w:proofErr w:type="spellStart"/>
      <w:r w:rsidRPr="00D842E4">
        <w:rPr>
          <w:bCs/>
          <w:iCs/>
          <w:sz w:val="27"/>
          <w:szCs w:val="27"/>
        </w:rPr>
        <w:t>Мануфэкчуринг</w:t>
      </w:r>
      <w:proofErr w:type="spellEnd"/>
      <w:r w:rsidRPr="00D842E4">
        <w:rPr>
          <w:bCs/>
          <w:iCs/>
          <w:sz w:val="27"/>
          <w:szCs w:val="27"/>
        </w:rPr>
        <w:t xml:space="preserve"> СНГ».</w:t>
      </w:r>
      <w:proofErr w:type="gramEnd"/>
      <w:r w:rsidRPr="00D842E4">
        <w:rPr>
          <w:bCs/>
          <w:iCs/>
          <w:sz w:val="27"/>
          <w:szCs w:val="27"/>
        </w:rPr>
        <w:t xml:space="preserve"> В целом объём налоговых поступлений по названным организациям составил 218,9 млн. рублей; объём государственной поддержки составил 13,9 млн. рублей (ООО «ТАКАТА РУС»); коэффициент бюджетной эффективности составил 15,7.</w:t>
      </w:r>
    </w:p>
    <w:p w:rsidR="0065532D" w:rsidRPr="00D842E4" w:rsidRDefault="0065532D" w:rsidP="0065532D">
      <w:pPr>
        <w:tabs>
          <w:tab w:val="left" w:pos="142"/>
          <w:tab w:val="left" w:pos="709"/>
        </w:tabs>
        <w:ind w:firstLine="567"/>
        <w:jc w:val="both"/>
        <w:rPr>
          <w:rFonts w:eastAsiaTheme="minorHAnsi"/>
          <w:sz w:val="27"/>
          <w:szCs w:val="27"/>
          <w:lang w:eastAsia="en-US"/>
        </w:rPr>
      </w:pPr>
      <w:r w:rsidRPr="00D842E4">
        <w:rPr>
          <w:sz w:val="27"/>
          <w:szCs w:val="27"/>
        </w:rPr>
        <w:t xml:space="preserve">В соответствии с частью 7 статьи 7 </w:t>
      </w:r>
      <w:r w:rsidRPr="00D842E4">
        <w:rPr>
          <w:rFonts w:eastAsiaTheme="minorHAnsi"/>
          <w:sz w:val="27"/>
          <w:szCs w:val="27"/>
          <w:lang w:eastAsia="en-US"/>
        </w:rPr>
        <w:t>Закона Ульяновской области от 15.03.2005 № 019-ЗО «О развитии инвестиционной деятельности на территории Ульяновской области», постановлением Правительства Улья</w:t>
      </w:r>
      <w:r>
        <w:rPr>
          <w:rFonts w:eastAsiaTheme="minorHAnsi"/>
          <w:sz w:val="27"/>
          <w:szCs w:val="27"/>
          <w:lang w:eastAsia="en-US"/>
        </w:rPr>
        <w:t>новской области от 05.02.2008 №</w:t>
      </w:r>
      <w:r w:rsidRPr="00D842E4">
        <w:rPr>
          <w:rFonts w:eastAsiaTheme="minorHAnsi"/>
          <w:sz w:val="27"/>
          <w:szCs w:val="27"/>
          <w:lang w:eastAsia="en-US"/>
        </w:rPr>
        <w:t>3/46-П «Об утверждении Порядка проведения отбора инвестиционных проектов и бизнес-планов на присвоение им статуса приоритетного инвестиционного проекта Ульяновской области»</w:t>
      </w:r>
    </w:p>
    <w:p w:rsidR="0065532D" w:rsidRPr="00D842E4" w:rsidRDefault="0065532D" w:rsidP="0065532D">
      <w:pPr>
        <w:tabs>
          <w:tab w:val="left" w:pos="709"/>
        </w:tabs>
        <w:jc w:val="both"/>
        <w:rPr>
          <w:bCs/>
          <w:iCs/>
          <w:sz w:val="27"/>
          <w:szCs w:val="27"/>
        </w:rPr>
      </w:pPr>
      <w:r w:rsidRPr="00D842E4">
        <w:rPr>
          <w:rFonts w:eastAsiaTheme="minorHAnsi"/>
          <w:sz w:val="27"/>
          <w:szCs w:val="27"/>
          <w:lang w:eastAsia="en-US"/>
        </w:rPr>
        <w:t xml:space="preserve"> </w:t>
      </w:r>
      <w:proofErr w:type="gramStart"/>
      <w:r w:rsidRPr="00D842E4">
        <w:rPr>
          <w:sz w:val="27"/>
          <w:szCs w:val="27"/>
        </w:rPr>
        <w:t>основаниями для приостановления применения к инвестиционному проекту статуса приоритетного инвестиционного проекта Ульяновской области являются несоответствие фактических показателей деятельности инвестора критериям присвоения статуса приоритетного инвестиционного проекта – критерию бюджетной эффективности предоставляемых налоговых льгот за период государственной поддержки и критерию по среднемесячной заработной плате, а также снижение более чем на 30 процентов фактических показателей по объёму инвестиций и общей сумме налоговых платежей по</w:t>
      </w:r>
      <w:proofErr w:type="gramEnd"/>
      <w:r w:rsidRPr="00D842E4">
        <w:rPr>
          <w:sz w:val="27"/>
          <w:szCs w:val="27"/>
        </w:rPr>
        <w:t xml:space="preserve"> сравнению с предусмотренными бизнес-планом значениями.</w:t>
      </w:r>
    </w:p>
    <w:p w:rsidR="0065532D" w:rsidRPr="00D842E4" w:rsidRDefault="0065532D" w:rsidP="0065532D">
      <w:pPr>
        <w:pStyle w:val="a7"/>
        <w:tabs>
          <w:tab w:val="left" w:pos="709"/>
        </w:tabs>
        <w:ind w:firstLine="567"/>
        <w:jc w:val="both"/>
        <w:rPr>
          <w:bCs/>
          <w:iCs/>
          <w:sz w:val="27"/>
          <w:szCs w:val="27"/>
        </w:rPr>
      </w:pPr>
      <w:r w:rsidRPr="00D842E4">
        <w:rPr>
          <w:bCs/>
          <w:iCs/>
          <w:sz w:val="27"/>
          <w:szCs w:val="27"/>
        </w:rPr>
        <w:t xml:space="preserve">Министерством стратегического развития и инноваций Ульяновской области в конце </w:t>
      </w:r>
      <w:r w:rsidRPr="00D842E4">
        <w:rPr>
          <w:bCs/>
          <w:iCs/>
          <w:sz w:val="27"/>
          <w:szCs w:val="27"/>
          <w:lang w:val="en-US"/>
        </w:rPr>
        <w:t>I</w:t>
      </w:r>
      <w:r w:rsidRPr="00D842E4">
        <w:rPr>
          <w:bCs/>
          <w:iCs/>
          <w:sz w:val="27"/>
          <w:szCs w:val="27"/>
        </w:rPr>
        <w:t xml:space="preserve"> полугодия 2014 года планируется рассмотреть вопрос о необходимости приостановления применения статуса «приоритетный инвестиционный проект»  в отношении следующих организаций:</w:t>
      </w:r>
    </w:p>
    <w:p w:rsidR="0065532D" w:rsidRPr="00D842E4" w:rsidRDefault="0065532D" w:rsidP="0065532D">
      <w:pPr>
        <w:pStyle w:val="a7"/>
        <w:ind w:firstLine="567"/>
        <w:jc w:val="both"/>
        <w:rPr>
          <w:bCs/>
          <w:iCs/>
          <w:sz w:val="27"/>
          <w:szCs w:val="27"/>
        </w:rPr>
      </w:pPr>
      <w:r w:rsidRPr="00D842E4">
        <w:rPr>
          <w:bCs/>
          <w:iCs/>
          <w:sz w:val="27"/>
          <w:szCs w:val="27"/>
        </w:rPr>
        <w:t>ООО «Ульяновская Нива» по причине невыполнения критерия по среднемесячной заработной плате;</w:t>
      </w:r>
    </w:p>
    <w:p w:rsidR="0065532D" w:rsidRPr="00D842E4" w:rsidRDefault="0065532D" w:rsidP="0065532D">
      <w:pPr>
        <w:pStyle w:val="a7"/>
        <w:ind w:firstLine="567"/>
        <w:jc w:val="both"/>
        <w:rPr>
          <w:bCs/>
          <w:iCs/>
          <w:sz w:val="27"/>
          <w:szCs w:val="27"/>
        </w:rPr>
      </w:pPr>
      <w:r w:rsidRPr="00D842E4">
        <w:rPr>
          <w:bCs/>
          <w:iCs/>
          <w:sz w:val="27"/>
          <w:szCs w:val="27"/>
        </w:rPr>
        <w:t xml:space="preserve">ООО «Искра-СХ» в связи со снижением </w:t>
      </w:r>
      <w:r w:rsidRPr="00D842E4">
        <w:rPr>
          <w:sz w:val="27"/>
          <w:szCs w:val="27"/>
        </w:rPr>
        <w:t>более чем на 30 процентов фактических показателей по объёму инвестиций</w:t>
      </w:r>
      <w:r w:rsidRPr="00D842E4">
        <w:rPr>
          <w:bCs/>
          <w:iCs/>
          <w:sz w:val="27"/>
          <w:szCs w:val="27"/>
        </w:rPr>
        <w:t xml:space="preserve"> по сравнению с </w:t>
      </w:r>
      <w:r w:rsidRPr="00D842E4">
        <w:rPr>
          <w:bCs/>
          <w:iCs/>
          <w:sz w:val="27"/>
          <w:szCs w:val="27"/>
        </w:rPr>
        <w:lastRenderedPageBreak/>
        <w:t>запланированными бизнес-планом проекта показателями (69,75 процента), невыполнением критерия по среднемесячной заработной плате;</w:t>
      </w:r>
    </w:p>
    <w:p w:rsidR="0065532D" w:rsidRPr="00D842E4" w:rsidRDefault="0065532D" w:rsidP="0065532D">
      <w:pPr>
        <w:pStyle w:val="a7"/>
        <w:ind w:firstLine="567"/>
        <w:jc w:val="both"/>
        <w:rPr>
          <w:bCs/>
          <w:iCs/>
          <w:sz w:val="27"/>
          <w:szCs w:val="27"/>
        </w:rPr>
      </w:pPr>
      <w:r w:rsidRPr="00D842E4">
        <w:rPr>
          <w:bCs/>
          <w:iCs/>
          <w:sz w:val="27"/>
          <w:szCs w:val="27"/>
        </w:rPr>
        <w:t>ООО «Симби</w:t>
      </w:r>
      <w:proofErr w:type="gramStart"/>
      <w:r w:rsidRPr="00D842E4">
        <w:rPr>
          <w:bCs/>
          <w:iCs/>
          <w:sz w:val="27"/>
          <w:szCs w:val="27"/>
        </w:rPr>
        <w:t>рск Бр</w:t>
      </w:r>
      <w:proofErr w:type="gramEnd"/>
      <w:r w:rsidRPr="00D842E4">
        <w:rPr>
          <w:bCs/>
          <w:iCs/>
          <w:sz w:val="27"/>
          <w:szCs w:val="27"/>
        </w:rPr>
        <w:t xml:space="preserve">ойлер» по причине невыполнения критерия по среднемесячной заработной плате; </w:t>
      </w:r>
    </w:p>
    <w:p w:rsidR="0065532D" w:rsidRPr="00D842E4" w:rsidRDefault="0065532D" w:rsidP="0065532D">
      <w:pPr>
        <w:pStyle w:val="a7"/>
        <w:tabs>
          <w:tab w:val="left" w:pos="709"/>
        </w:tabs>
        <w:ind w:firstLine="567"/>
        <w:jc w:val="both"/>
        <w:rPr>
          <w:b/>
          <w:bCs/>
          <w:iCs/>
          <w:color w:val="FF0000"/>
          <w:sz w:val="27"/>
          <w:szCs w:val="27"/>
        </w:rPr>
      </w:pPr>
      <w:r w:rsidRPr="00D842E4">
        <w:rPr>
          <w:bCs/>
          <w:iCs/>
          <w:sz w:val="27"/>
          <w:szCs w:val="27"/>
        </w:rPr>
        <w:t>ООО «</w:t>
      </w:r>
      <w:proofErr w:type="spellStart"/>
      <w:r w:rsidRPr="00D842E4">
        <w:rPr>
          <w:bCs/>
          <w:iCs/>
          <w:sz w:val="27"/>
          <w:szCs w:val="27"/>
        </w:rPr>
        <w:t>Кварцверке</w:t>
      </w:r>
      <w:proofErr w:type="spellEnd"/>
      <w:r w:rsidRPr="00D842E4">
        <w:rPr>
          <w:bCs/>
          <w:iCs/>
          <w:sz w:val="27"/>
          <w:szCs w:val="27"/>
        </w:rPr>
        <w:t xml:space="preserve"> Ульяновск» в связи со снижением</w:t>
      </w:r>
      <w:r w:rsidRPr="00D842E4">
        <w:rPr>
          <w:sz w:val="27"/>
          <w:szCs w:val="27"/>
        </w:rPr>
        <w:t xml:space="preserve"> более чем на 30 процентов </w:t>
      </w:r>
      <w:r w:rsidRPr="00D842E4">
        <w:rPr>
          <w:bCs/>
          <w:iCs/>
          <w:sz w:val="27"/>
          <w:szCs w:val="27"/>
        </w:rPr>
        <w:t>общей суммы налогов, фактически уплаченных в областной бюджет Ульяновской области и местные бюджеты по сравнению с показателями бизнес-плана</w:t>
      </w:r>
      <w:r w:rsidRPr="00D842E4">
        <w:rPr>
          <w:sz w:val="27"/>
          <w:szCs w:val="27"/>
        </w:rPr>
        <w:t xml:space="preserve"> (</w:t>
      </w:r>
      <w:r w:rsidRPr="00D842E4">
        <w:rPr>
          <w:bCs/>
          <w:iCs/>
          <w:sz w:val="27"/>
          <w:szCs w:val="27"/>
        </w:rPr>
        <w:t>91,2 процента).</w:t>
      </w:r>
    </w:p>
    <w:p w:rsidR="0065532D" w:rsidRPr="00334AFF" w:rsidRDefault="0065532D" w:rsidP="0065532D">
      <w:pPr>
        <w:pStyle w:val="a7"/>
        <w:ind w:firstLine="708"/>
        <w:jc w:val="both"/>
        <w:rPr>
          <w:bCs/>
          <w:iCs/>
          <w:sz w:val="27"/>
          <w:szCs w:val="27"/>
        </w:rPr>
      </w:pPr>
    </w:p>
    <w:p w:rsidR="0065532D" w:rsidRDefault="0065532D" w:rsidP="0065532D">
      <w:pPr>
        <w:pStyle w:val="23"/>
        <w:spacing w:after="0" w:line="240" w:lineRule="auto"/>
        <w:ind w:left="0"/>
        <w:jc w:val="center"/>
        <w:rPr>
          <w:b/>
          <w:bCs/>
          <w:iCs/>
          <w:sz w:val="27"/>
          <w:szCs w:val="27"/>
        </w:rPr>
      </w:pPr>
      <w:r w:rsidRPr="003D2A81">
        <w:rPr>
          <w:b/>
          <w:bCs/>
          <w:iCs/>
          <w:sz w:val="27"/>
          <w:szCs w:val="27"/>
        </w:rPr>
        <w:t>Недоимка по налогам и сборам</w:t>
      </w:r>
    </w:p>
    <w:p w:rsidR="0065532D" w:rsidRPr="003D2A81" w:rsidRDefault="0065532D" w:rsidP="0065532D">
      <w:pPr>
        <w:pStyle w:val="23"/>
        <w:spacing w:after="0" w:line="240" w:lineRule="auto"/>
        <w:ind w:left="0"/>
        <w:jc w:val="center"/>
        <w:rPr>
          <w:b/>
          <w:bCs/>
          <w:iCs/>
          <w:sz w:val="27"/>
          <w:szCs w:val="27"/>
        </w:rPr>
      </w:pPr>
    </w:p>
    <w:p w:rsidR="0065532D" w:rsidRPr="003D2A81" w:rsidRDefault="0065532D" w:rsidP="0065532D">
      <w:pPr>
        <w:pStyle w:val="23"/>
        <w:spacing w:after="0" w:line="240" w:lineRule="auto"/>
        <w:ind w:left="0" w:firstLine="567"/>
        <w:jc w:val="both"/>
        <w:rPr>
          <w:sz w:val="27"/>
          <w:szCs w:val="27"/>
        </w:rPr>
      </w:pPr>
      <w:r w:rsidRPr="003D2A81">
        <w:rPr>
          <w:sz w:val="27"/>
          <w:szCs w:val="27"/>
        </w:rPr>
        <w:t>По состоянию на 01.01.2014</w:t>
      </w:r>
      <w:r>
        <w:rPr>
          <w:sz w:val="27"/>
          <w:szCs w:val="27"/>
        </w:rPr>
        <w:t>,</w:t>
      </w:r>
      <w:r w:rsidRPr="003D2A81">
        <w:rPr>
          <w:sz w:val="27"/>
          <w:szCs w:val="27"/>
        </w:rPr>
        <w:t xml:space="preserve"> общая сумма недоимки составила 721982,0 тыс. рублей (без учёта недоимки по банкротам, находящимся в стадии банкротства и ликвидированных организаций), согласно информации, представленной Министерством финансов Ульяновской, по данным УФНС России по Ульяновской области.</w:t>
      </w:r>
    </w:p>
    <w:p w:rsidR="0065532D" w:rsidRPr="0067009D" w:rsidRDefault="0065532D" w:rsidP="0065532D">
      <w:pPr>
        <w:pStyle w:val="23"/>
        <w:spacing w:after="0" w:line="240" w:lineRule="auto"/>
        <w:ind w:left="0" w:firstLine="567"/>
        <w:jc w:val="both"/>
        <w:rPr>
          <w:sz w:val="27"/>
          <w:szCs w:val="27"/>
        </w:rPr>
      </w:pPr>
      <w:r w:rsidRPr="0067009D">
        <w:rPr>
          <w:sz w:val="27"/>
          <w:szCs w:val="27"/>
        </w:rPr>
        <w:t>За 2013 год сумма не</w:t>
      </w:r>
      <w:r>
        <w:rPr>
          <w:sz w:val="27"/>
          <w:szCs w:val="27"/>
        </w:rPr>
        <w:t>доимки увеличилась на 1412,0 тыс</w:t>
      </w:r>
      <w:r w:rsidRPr="0067009D">
        <w:rPr>
          <w:sz w:val="27"/>
          <w:szCs w:val="27"/>
        </w:rPr>
        <w:t xml:space="preserve">. рублей, или на 0,2 процента, в том числе: </w:t>
      </w:r>
    </w:p>
    <w:p w:rsidR="0065532D" w:rsidRPr="0067009D" w:rsidRDefault="0065532D" w:rsidP="0065532D">
      <w:pPr>
        <w:tabs>
          <w:tab w:val="left" w:pos="720"/>
        </w:tabs>
        <w:ind w:firstLine="567"/>
        <w:jc w:val="both"/>
        <w:rPr>
          <w:sz w:val="27"/>
          <w:szCs w:val="27"/>
        </w:rPr>
      </w:pPr>
      <w:r>
        <w:rPr>
          <w:sz w:val="27"/>
          <w:szCs w:val="27"/>
        </w:rPr>
        <w:t xml:space="preserve">- </w:t>
      </w:r>
      <w:r w:rsidRPr="0067009D">
        <w:rPr>
          <w:sz w:val="27"/>
          <w:szCs w:val="27"/>
        </w:rPr>
        <w:t xml:space="preserve">по региональным налогам и сборам увеличилась на 29823,0 тыс. рублей; </w:t>
      </w:r>
    </w:p>
    <w:p w:rsidR="0065532D" w:rsidRPr="0067009D" w:rsidRDefault="0065532D" w:rsidP="0065532D">
      <w:pPr>
        <w:tabs>
          <w:tab w:val="left" w:pos="720"/>
        </w:tabs>
        <w:ind w:firstLine="567"/>
        <w:jc w:val="both"/>
        <w:rPr>
          <w:sz w:val="27"/>
          <w:szCs w:val="27"/>
        </w:rPr>
      </w:pPr>
      <w:r>
        <w:rPr>
          <w:sz w:val="27"/>
          <w:szCs w:val="27"/>
        </w:rPr>
        <w:t xml:space="preserve">- </w:t>
      </w:r>
      <w:r w:rsidRPr="0067009D">
        <w:rPr>
          <w:sz w:val="27"/>
          <w:szCs w:val="27"/>
        </w:rPr>
        <w:t>по местным налогам и сборам увеличилась на 31923,0 тыс. рублей;</w:t>
      </w:r>
    </w:p>
    <w:p w:rsidR="0065532D" w:rsidRPr="0067009D" w:rsidRDefault="0065532D" w:rsidP="0065532D">
      <w:pPr>
        <w:tabs>
          <w:tab w:val="left" w:pos="720"/>
        </w:tabs>
        <w:ind w:firstLine="567"/>
        <w:jc w:val="both"/>
        <w:rPr>
          <w:sz w:val="27"/>
          <w:szCs w:val="27"/>
        </w:rPr>
      </w:pPr>
      <w:r>
        <w:rPr>
          <w:sz w:val="27"/>
          <w:szCs w:val="27"/>
        </w:rPr>
        <w:t xml:space="preserve">- </w:t>
      </w:r>
      <w:r w:rsidRPr="0067009D">
        <w:rPr>
          <w:sz w:val="27"/>
          <w:szCs w:val="27"/>
        </w:rPr>
        <w:t>по налогам со специальным режимом увеличилась на 1302,0 тыс. рублей;</w:t>
      </w:r>
    </w:p>
    <w:p w:rsidR="0065532D" w:rsidRPr="0067009D" w:rsidRDefault="0065532D" w:rsidP="0065532D">
      <w:pPr>
        <w:tabs>
          <w:tab w:val="left" w:pos="720"/>
        </w:tabs>
        <w:ind w:firstLine="567"/>
        <w:jc w:val="both"/>
        <w:rPr>
          <w:sz w:val="27"/>
          <w:szCs w:val="27"/>
        </w:rPr>
      </w:pPr>
      <w:r>
        <w:rPr>
          <w:sz w:val="27"/>
          <w:szCs w:val="27"/>
        </w:rPr>
        <w:t xml:space="preserve">- </w:t>
      </w:r>
      <w:r w:rsidRPr="0067009D">
        <w:rPr>
          <w:sz w:val="27"/>
          <w:szCs w:val="27"/>
        </w:rPr>
        <w:t>по федеральным налогам и сборам снизилась на 57616,0 тыс. рублей;</w:t>
      </w:r>
    </w:p>
    <w:p w:rsidR="0065532D" w:rsidRPr="0067009D" w:rsidRDefault="0065532D" w:rsidP="0065532D">
      <w:pPr>
        <w:tabs>
          <w:tab w:val="left" w:pos="720"/>
        </w:tabs>
        <w:ind w:firstLine="567"/>
        <w:jc w:val="both"/>
        <w:rPr>
          <w:sz w:val="27"/>
          <w:szCs w:val="27"/>
        </w:rPr>
      </w:pPr>
      <w:r>
        <w:rPr>
          <w:sz w:val="27"/>
          <w:szCs w:val="27"/>
        </w:rPr>
        <w:t xml:space="preserve">- </w:t>
      </w:r>
      <w:r w:rsidRPr="0067009D">
        <w:rPr>
          <w:sz w:val="27"/>
          <w:szCs w:val="27"/>
        </w:rPr>
        <w:t xml:space="preserve">по прочим налогам и </w:t>
      </w:r>
      <w:r>
        <w:rPr>
          <w:sz w:val="27"/>
          <w:szCs w:val="27"/>
        </w:rPr>
        <w:t>сборам снизилась на 4020,0 тыс</w:t>
      </w:r>
      <w:r w:rsidRPr="0067009D">
        <w:rPr>
          <w:sz w:val="27"/>
          <w:szCs w:val="27"/>
        </w:rPr>
        <w:t>. рублей.</w:t>
      </w:r>
    </w:p>
    <w:p w:rsidR="0065532D" w:rsidRPr="003D2A81" w:rsidRDefault="0065532D" w:rsidP="0065532D">
      <w:pPr>
        <w:ind w:firstLine="709"/>
        <w:jc w:val="right"/>
        <w:rPr>
          <w:sz w:val="27"/>
          <w:szCs w:val="27"/>
        </w:rPr>
      </w:pPr>
      <w:r w:rsidRPr="003D2A81">
        <w:rPr>
          <w:sz w:val="27"/>
          <w:szCs w:val="27"/>
        </w:rPr>
        <w:t>Таблица 8</w:t>
      </w:r>
    </w:p>
    <w:p w:rsidR="0065532D" w:rsidRPr="003D2A81" w:rsidRDefault="0065532D" w:rsidP="0065532D">
      <w:pPr>
        <w:ind w:firstLine="709"/>
        <w:jc w:val="center"/>
        <w:rPr>
          <w:b/>
          <w:sz w:val="27"/>
          <w:szCs w:val="27"/>
        </w:rPr>
      </w:pPr>
      <w:r w:rsidRPr="003D2A81">
        <w:rPr>
          <w:b/>
          <w:sz w:val="27"/>
          <w:szCs w:val="27"/>
        </w:rPr>
        <w:t xml:space="preserve">Динамика роста/снижения недоимки по налогам и сборам </w:t>
      </w:r>
    </w:p>
    <w:p w:rsidR="0065532D" w:rsidRPr="003D2A81" w:rsidRDefault="0065532D" w:rsidP="0065532D">
      <w:pPr>
        <w:ind w:firstLine="709"/>
        <w:jc w:val="center"/>
        <w:rPr>
          <w:b/>
          <w:sz w:val="27"/>
          <w:szCs w:val="27"/>
        </w:rPr>
      </w:pPr>
      <w:r>
        <w:rPr>
          <w:b/>
          <w:sz w:val="27"/>
          <w:szCs w:val="27"/>
        </w:rPr>
        <w:t>за период 01.01.2013 -</w:t>
      </w:r>
      <w:r w:rsidRPr="003D2A81">
        <w:rPr>
          <w:b/>
          <w:sz w:val="27"/>
          <w:szCs w:val="27"/>
        </w:rPr>
        <w:t xml:space="preserve"> 01.01.2014</w:t>
      </w:r>
    </w:p>
    <w:p w:rsidR="0065532D" w:rsidRPr="003D2A81" w:rsidRDefault="0065532D" w:rsidP="0065532D">
      <w:pPr>
        <w:ind w:firstLine="709"/>
        <w:jc w:val="center"/>
        <w:rPr>
          <w:b/>
          <w:sz w:val="27"/>
          <w:szCs w:val="27"/>
        </w:rPr>
      </w:pPr>
      <w:r w:rsidRPr="003D2A81">
        <w:rPr>
          <w:b/>
          <w:sz w:val="27"/>
          <w:szCs w:val="27"/>
        </w:rPr>
        <w:t>(без учёта недоимки предприятий-банкротов)</w:t>
      </w:r>
    </w:p>
    <w:p w:rsidR="0065532D" w:rsidRPr="003D2A81" w:rsidRDefault="0065532D" w:rsidP="0065532D">
      <w:pPr>
        <w:ind w:firstLine="709"/>
        <w:jc w:val="right"/>
        <w:rPr>
          <w:sz w:val="24"/>
          <w:szCs w:val="24"/>
        </w:rPr>
      </w:pPr>
      <w:r w:rsidRPr="003D2A81">
        <w:rPr>
          <w:sz w:val="24"/>
          <w:szCs w:val="24"/>
        </w:rPr>
        <w:t>тыс. рублей</w:t>
      </w:r>
    </w:p>
    <w:tbl>
      <w:tblPr>
        <w:tblW w:w="101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1237"/>
        <w:gridCol w:w="1275"/>
        <w:gridCol w:w="1277"/>
        <w:gridCol w:w="1560"/>
        <w:gridCol w:w="1330"/>
      </w:tblGrid>
      <w:tr w:rsidR="0065532D" w:rsidRPr="003D2A81" w:rsidTr="00E55352">
        <w:trPr>
          <w:trHeight w:val="77"/>
        </w:trPr>
        <w:tc>
          <w:tcPr>
            <w:tcW w:w="3441" w:type="dxa"/>
            <w:vMerge w:val="restart"/>
          </w:tcPr>
          <w:p w:rsidR="0065532D" w:rsidRPr="003D2A81" w:rsidRDefault="0065532D" w:rsidP="00E55352">
            <w:pPr>
              <w:jc w:val="center"/>
              <w:rPr>
                <w:b/>
                <w:sz w:val="22"/>
                <w:szCs w:val="22"/>
              </w:rPr>
            </w:pPr>
          </w:p>
          <w:p w:rsidR="0065532D" w:rsidRPr="003D2A81" w:rsidRDefault="0065532D" w:rsidP="00E55352">
            <w:pPr>
              <w:jc w:val="center"/>
              <w:rPr>
                <w:b/>
                <w:sz w:val="22"/>
                <w:szCs w:val="22"/>
              </w:rPr>
            </w:pPr>
            <w:r w:rsidRPr="003D2A81">
              <w:rPr>
                <w:b/>
                <w:sz w:val="22"/>
                <w:szCs w:val="22"/>
              </w:rPr>
              <w:t>Показатели</w:t>
            </w:r>
          </w:p>
        </w:tc>
        <w:tc>
          <w:tcPr>
            <w:tcW w:w="1237" w:type="dxa"/>
            <w:vMerge w:val="restart"/>
          </w:tcPr>
          <w:p w:rsidR="0065532D" w:rsidRPr="003D2A81" w:rsidRDefault="0065532D" w:rsidP="00E55352">
            <w:pPr>
              <w:jc w:val="center"/>
              <w:rPr>
                <w:b/>
                <w:sz w:val="22"/>
                <w:szCs w:val="22"/>
              </w:rPr>
            </w:pPr>
            <w:r w:rsidRPr="003D2A81">
              <w:rPr>
                <w:b/>
                <w:sz w:val="22"/>
                <w:szCs w:val="22"/>
              </w:rPr>
              <w:t xml:space="preserve">На </w:t>
            </w:r>
          </w:p>
          <w:p w:rsidR="0065532D" w:rsidRPr="003D2A81" w:rsidRDefault="0065532D" w:rsidP="00E55352">
            <w:pPr>
              <w:jc w:val="center"/>
              <w:rPr>
                <w:b/>
                <w:sz w:val="22"/>
                <w:szCs w:val="22"/>
              </w:rPr>
            </w:pPr>
            <w:r w:rsidRPr="003D2A81">
              <w:rPr>
                <w:b/>
                <w:sz w:val="22"/>
                <w:szCs w:val="22"/>
              </w:rPr>
              <w:t>01.01.2013</w:t>
            </w:r>
          </w:p>
        </w:tc>
        <w:tc>
          <w:tcPr>
            <w:tcW w:w="2552" w:type="dxa"/>
            <w:gridSpan w:val="2"/>
          </w:tcPr>
          <w:p w:rsidR="0065532D" w:rsidRPr="003D2A81" w:rsidRDefault="0065532D" w:rsidP="00E55352">
            <w:pPr>
              <w:jc w:val="center"/>
              <w:rPr>
                <w:b/>
                <w:sz w:val="22"/>
                <w:szCs w:val="22"/>
              </w:rPr>
            </w:pPr>
            <w:r w:rsidRPr="003D2A81">
              <w:rPr>
                <w:b/>
                <w:sz w:val="22"/>
                <w:szCs w:val="22"/>
              </w:rPr>
              <w:t xml:space="preserve">На </w:t>
            </w:r>
          </w:p>
          <w:p w:rsidR="0065532D" w:rsidRPr="003D2A81" w:rsidRDefault="0065532D" w:rsidP="00E55352">
            <w:pPr>
              <w:jc w:val="center"/>
              <w:rPr>
                <w:b/>
                <w:sz w:val="22"/>
                <w:szCs w:val="22"/>
              </w:rPr>
            </w:pPr>
            <w:r w:rsidRPr="003D2A81">
              <w:rPr>
                <w:b/>
                <w:sz w:val="22"/>
                <w:szCs w:val="22"/>
              </w:rPr>
              <w:t>01.01.2014</w:t>
            </w:r>
          </w:p>
        </w:tc>
        <w:tc>
          <w:tcPr>
            <w:tcW w:w="1560" w:type="dxa"/>
            <w:vMerge w:val="restart"/>
          </w:tcPr>
          <w:p w:rsidR="0065532D" w:rsidRPr="003D2A81" w:rsidRDefault="0065532D" w:rsidP="00E55352">
            <w:pPr>
              <w:jc w:val="center"/>
              <w:rPr>
                <w:b/>
                <w:sz w:val="22"/>
                <w:szCs w:val="22"/>
              </w:rPr>
            </w:pPr>
            <w:r w:rsidRPr="003D2A81">
              <w:rPr>
                <w:b/>
                <w:sz w:val="22"/>
                <w:szCs w:val="22"/>
              </w:rPr>
              <w:t xml:space="preserve">Сокращение (увеличение)  недоимки </w:t>
            </w:r>
          </w:p>
          <w:p w:rsidR="0065532D" w:rsidRPr="003D2A81" w:rsidRDefault="0065532D" w:rsidP="00E55352">
            <w:pPr>
              <w:jc w:val="center"/>
              <w:rPr>
                <w:b/>
                <w:sz w:val="22"/>
                <w:szCs w:val="22"/>
              </w:rPr>
            </w:pPr>
            <w:r w:rsidRPr="003D2A81">
              <w:rPr>
                <w:b/>
                <w:sz w:val="22"/>
                <w:szCs w:val="22"/>
              </w:rPr>
              <w:t>за 2013 год</w:t>
            </w:r>
          </w:p>
        </w:tc>
        <w:tc>
          <w:tcPr>
            <w:tcW w:w="1330" w:type="dxa"/>
            <w:vMerge w:val="restart"/>
          </w:tcPr>
          <w:p w:rsidR="0065532D" w:rsidRPr="003D2A81" w:rsidRDefault="0065532D" w:rsidP="00E55352">
            <w:pPr>
              <w:jc w:val="center"/>
              <w:rPr>
                <w:b/>
                <w:sz w:val="22"/>
                <w:szCs w:val="22"/>
              </w:rPr>
            </w:pPr>
            <w:r w:rsidRPr="003D2A81">
              <w:rPr>
                <w:b/>
                <w:sz w:val="22"/>
                <w:szCs w:val="22"/>
              </w:rPr>
              <w:t xml:space="preserve">Процент снижения (роста) </w:t>
            </w:r>
          </w:p>
          <w:p w:rsidR="0065532D" w:rsidRPr="003D2A81" w:rsidRDefault="0065532D" w:rsidP="00E55352">
            <w:pPr>
              <w:jc w:val="center"/>
              <w:rPr>
                <w:b/>
                <w:sz w:val="22"/>
                <w:szCs w:val="22"/>
              </w:rPr>
            </w:pPr>
            <w:r w:rsidRPr="003D2A81">
              <w:rPr>
                <w:b/>
                <w:sz w:val="22"/>
                <w:szCs w:val="22"/>
              </w:rPr>
              <w:t>за 2013 год</w:t>
            </w:r>
          </w:p>
        </w:tc>
      </w:tr>
      <w:tr w:rsidR="0065532D" w:rsidRPr="003D2A81" w:rsidTr="00E55352">
        <w:trPr>
          <w:trHeight w:val="77"/>
        </w:trPr>
        <w:tc>
          <w:tcPr>
            <w:tcW w:w="3441" w:type="dxa"/>
            <w:vMerge/>
          </w:tcPr>
          <w:p w:rsidR="0065532D" w:rsidRPr="003D2A81" w:rsidRDefault="0065532D" w:rsidP="00E55352">
            <w:pPr>
              <w:jc w:val="center"/>
              <w:rPr>
                <w:b/>
                <w:sz w:val="22"/>
                <w:szCs w:val="22"/>
              </w:rPr>
            </w:pPr>
          </w:p>
        </w:tc>
        <w:tc>
          <w:tcPr>
            <w:tcW w:w="1237" w:type="dxa"/>
            <w:vMerge/>
          </w:tcPr>
          <w:p w:rsidR="0065532D" w:rsidRPr="003D2A81" w:rsidRDefault="0065532D" w:rsidP="00E55352">
            <w:pPr>
              <w:jc w:val="center"/>
              <w:rPr>
                <w:b/>
                <w:sz w:val="22"/>
                <w:szCs w:val="22"/>
              </w:rPr>
            </w:pPr>
          </w:p>
        </w:tc>
        <w:tc>
          <w:tcPr>
            <w:tcW w:w="1275" w:type="dxa"/>
          </w:tcPr>
          <w:p w:rsidR="0065532D" w:rsidRPr="003D2A81" w:rsidRDefault="0065532D" w:rsidP="00E55352">
            <w:pPr>
              <w:jc w:val="center"/>
              <w:rPr>
                <w:b/>
                <w:sz w:val="22"/>
                <w:szCs w:val="22"/>
              </w:rPr>
            </w:pPr>
            <w:r w:rsidRPr="003D2A81">
              <w:rPr>
                <w:b/>
                <w:sz w:val="22"/>
                <w:szCs w:val="22"/>
              </w:rPr>
              <w:t>сумм</w:t>
            </w:r>
            <w:r>
              <w:rPr>
                <w:b/>
                <w:sz w:val="22"/>
                <w:szCs w:val="22"/>
              </w:rPr>
              <w:t>а</w:t>
            </w:r>
          </w:p>
        </w:tc>
        <w:tc>
          <w:tcPr>
            <w:tcW w:w="1277" w:type="dxa"/>
          </w:tcPr>
          <w:p w:rsidR="0065532D" w:rsidRPr="003D2A81" w:rsidRDefault="0065532D" w:rsidP="00E55352">
            <w:pPr>
              <w:jc w:val="center"/>
              <w:rPr>
                <w:b/>
                <w:sz w:val="22"/>
                <w:szCs w:val="22"/>
              </w:rPr>
            </w:pPr>
            <w:r>
              <w:rPr>
                <w:b/>
                <w:sz w:val="22"/>
                <w:szCs w:val="22"/>
              </w:rPr>
              <w:t>у</w:t>
            </w:r>
            <w:r w:rsidRPr="003D2A81">
              <w:rPr>
                <w:b/>
                <w:sz w:val="22"/>
                <w:szCs w:val="22"/>
              </w:rPr>
              <w:t>дельный вес</w:t>
            </w:r>
          </w:p>
        </w:tc>
        <w:tc>
          <w:tcPr>
            <w:tcW w:w="1560" w:type="dxa"/>
            <w:vMerge/>
          </w:tcPr>
          <w:p w:rsidR="0065532D" w:rsidRPr="003D2A81" w:rsidRDefault="0065532D" w:rsidP="00E55352">
            <w:pPr>
              <w:jc w:val="center"/>
              <w:rPr>
                <w:b/>
                <w:sz w:val="22"/>
                <w:szCs w:val="22"/>
              </w:rPr>
            </w:pPr>
          </w:p>
        </w:tc>
        <w:tc>
          <w:tcPr>
            <w:tcW w:w="1330" w:type="dxa"/>
            <w:vMerge/>
          </w:tcPr>
          <w:p w:rsidR="0065532D" w:rsidRPr="003D2A81" w:rsidRDefault="0065532D" w:rsidP="00E55352">
            <w:pPr>
              <w:jc w:val="center"/>
              <w:rPr>
                <w:b/>
                <w:sz w:val="22"/>
                <w:szCs w:val="22"/>
              </w:rPr>
            </w:pPr>
          </w:p>
        </w:tc>
      </w:tr>
      <w:tr w:rsidR="0065532D" w:rsidRPr="003D2A81" w:rsidTr="00E55352">
        <w:tc>
          <w:tcPr>
            <w:tcW w:w="3441" w:type="dxa"/>
          </w:tcPr>
          <w:p w:rsidR="0065532D" w:rsidRPr="003D2A81" w:rsidRDefault="0065532D" w:rsidP="00E55352">
            <w:pPr>
              <w:jc w:val="center"/>
              <w:rPr>
                <w:i/>
              </w:rPr>
            </w:pPr>
            <w:r w:rsidRPr="003D2A81">
              <w:rPr>
                <w:i/>
              </w:rPr>
              <w:t>А</w:t>
            </w:r>
          </w:p>
        </w:tc>
        <w:tc>
          <w:tcPr>
            <w:tcW w:w="1237" w:type="dxa"/>
          </w:tcPr>
          <w:p w:rsidR="0065532D" w:rsidRPr="003D2A81" w:rsidRDefault="0065532D" w:rsidP="00E55352">
            <w:pPr>
              <w:jc w:val="center"/>
              <w:rPr>
                <w:i/>
              </w:rPr>
            </w:pPr>
            <w:r w:rsidRPr="003D2A81">
              <w:rPr>
                <w:i/>
              </w:rPr>
              <w:t>1</w:t>
            </w:r>
          </w:p>
        </w:tc>
        <w:tc>
          <w:tcPr>
            <w:tcW w:w="1275" w:type="dxa"/>
          </w:tcPr>
          <w:p w:rsidR="0065532D" w:rsidRPr="003D2A81" w:rsidRDefault="0065532D" w:rsidP="00E55352">
            <w:pPr>
              <w:jc w:val="center"/>
              <w:rPr>
                <w:i/>
              </w:rPr>
            </w:pPr>
            <w:r w:rsidRPr="003D2A81">
              <w:rPr>
                <w:i/>
              </w:rPr>
              <w:t>2</w:t>
            </w:r>
          </w:p>
        </w:tc>
        <w:tc>
          <w:tcPr>
            <w:tcW w:w="1277" w:type="dxa"/>
          </w:tcPr>
          <w:p w:rsidR="0065532D" w:rsidRPr="003D2A81" w:rsidRDefault="0065532D" w:rsidP="00E55352">
            <w:pPr>
              <w:jc w:val="center"/>
              <w:rPr>
                <w:i/>
              </w:rPr>
            </w:pPr>
            <w:r w:rsidRPr="003D2A81">
              <w:rPr>
                <w:i/>
              </w:rPr>
              <w:t>3</w:t>
            </w:r>
          </w:p>
        </w:tc>
        <w:tc>
          <w:tcPr>
            <w:tcW w:w="1560" w:type="dxa"/>
          </w:tcPr>
          <w:p w:rsidR="0065532D" w:rsidRPr="003D2A81" w:rsidRDefault="0065532D" w:rsidP="00E55352">
            <w:pPr>
              <w:jc w:val="center"/>
              <w:rPr>
                <w:i/>
              </w:rPr>
            </w:pPr>
            <w:r w:rsidRPr="003D2A81">
              <w:rPr>
                <w:i/>
              </w:rPr>
              <w:t>4</w:t>
            </w:r>
          </w:p>
        </w:tc>
        <w:tc>
          <w:tcPr>
            <w:tcW w:w="1330" w:type="dxa"/>
          </w:tcPr>
          <w:p w:rsidR="0065532D" w:rsidRPr="003D2A81" w:rsidRDefault="0065532D" w:rsidP="00E55352">
            <w:pPr>
              <w:jc w:val="center"/>
              <w:rPr>
                <w:i/>
              </w:rPr>
            </w:pPr>
            <w:r w:rsidRPr="003D2A81">
              <w:rPr>
                <w:i/>
              </w:rPr>
              <w:t>5</w:t>
            </w:r>
          </w:p>
        </w:tc>
      </w:tr>
      <w:tr w:rsidR="0065532D" w:rsidRPr="003D2A81" w:rsidTr="00E55352">
        <w:tc>
          <w:tcPr>
            <w:tcW w:w="3441" w:type="dxa"/>
          </w:tcPr>
          <w:p w:rsidR="0065532D" w:rsidRPr="003D2A81" w:rsidRDefault="0065532D" w:rsidP="00E55352">
            <w:pPr>
              <w:rPr>
                <w:b/>
                <w:i/>
              </w:rPr>
            </w:pPr>
            <w:r w:rsidRPr="003D2A81">
              <w:rPr>
                <w:b/>
                <w:i/>
              </w:rPr>
              <w:t>Федеральные налоги и сборы</w:t>
            </w:r>
          </w:p>
        </w:tc>
        <w:tc>
          <w:tcPr>
            <w:tcW w:w="1237" w:type="dxa"/>
          </w:tcPr>
          <w:p w:rsidR="0065532D" w:rsidRPr="003D2A81" w:rsidRDefault="0065532D" w:rsidP="00E55352">
            <w:pPr>
              <w:jc w:val="center"/>
              <w:rPr>
                <w:b/>
                <w:i/>
              </w:rPr>
            </w:pPr>
            <w:r>
              <w:rPr>
                <w:b/>
                <w:i/>
              </w:rPr>
              <w:t>363902,0</w:t>
            </w:r>
          </w:p>
        </w:tc>
        <w:tc>
          <w:tcPr>
            <w:tcW w:w="1275" w:type="dxa"/>
          </w:tcPr>
          <w:p w:rsidR="0065532D" w:rsidRPr="003D2A81" w:rsidRDefault="0065532D" w:rsidP="00E55352">
            <w:pPr>
              <w:jc w:val="center"/>
              <w:rPr>
                <w:b/>
                <w:i/>
              </w:rPr>
            </w:pPr>
            <w:r>
              <w:rPr>
                <w:b/>
                <w:i/>
              </w:rPr>
              <w:t>306286,0</w:t>
            </w:r>
          </w:p>
        </w:tc>
        <w:tc>
          <w:tcPr>
            <w:tcW w:w="1277" w:type="dxa"/>
          </w:tcPr>
          <w:p w:rsidR="0065532D" w:rsidRPr="003D2A81" w:rsidRDefault="0065532D" w:rsidP="00E55352">
            <w:pPr>
              <w:jc w:val="center"/>
              <w:rPr>
                <w:b/>
                <w:i/>
              </w:rPr>
            </w:pPr>
            <w:r>
              <w:rPr>
                <w:b/>
                <w:i/>
              </w:rPr>
              <w:t>42,42</w:t>
            </w:r>
          </w:p>
        </w:tc>
        <w:tc>
          <w:tcPr>
            <w:tcW w:w="1560" w:type="dxa"/>
          </w:tcPr>
          <w:p w:rsidR="0065532D" w:rsidRPr="003D2A81" w:rsidRDefault="0065532D" w:rsidP="00E55352">
            <w:pPr>
              <w:jc w:val="center"/>
              <w:rPr>
                <w:b/>
                <w:i/>
              </w:rPr>
            </w:pPr>
            <w:r>
              <w:rPr>
                <w:b/>
                <w:i/>
              </w:rPr>
              <w:t>- 57616,0</w:t>
            </w:r>
          </w:p>
        </w:tc>
        <w:tc>
          <w:tcPr>
            <w:tcW w:w="1330" w:type="dxa"/>
          </w:tcPr>
          <w:p w:rsidR="0065532D" w:rsidRPr="003D2A81" w:rsidRDefault="0065532D" w:rsidP="00E55352">
            <w:pPr>
              <w:jc w:val="center"/>
              <w:rPr>
                <w:b/>
                <w:i/>
              </w:rPr>
            </w:pPr>
            <w:r>
              <w:rPr>
                <w:b/>
                <w:i/>
              </w:rPr>
              <w:t>84,2</w:t>
            </w:r>
          </w:p>
        </w:tc>
      </w:tr>
      <w:tr w:rsidR="0065532D" w:rsidRPr="003D2A81" w:rsidTr="00E55352">
        <w:tc>
          <w:tcPr>
            <w:tcW w:w="3441" w:type="dxa"/>
          </w:tcPr>
          <w:p w:rsidR="0065532D" w:rsidRPr="003D2A81" w:rsidRDefault="0065532D" w:rsidP="00E55352">
            <w:pPr>
              <w:jc w:val="center"/>
              <w:rPr>
                <w:sz w:val="18"/>
                <w:szCs w:val="18"/>
              </w:rPr>
            </w:pPr>
            <w:r w:rsidRPr="003D2A81">
              <w:rPr>
                <w:sz w:val="18"/>
                <w:szCs w:val="18"/>
              </w:rPr>
              <w:t>Налог на прибыль</w:t>
            </w:r>
          </w:p>
        </w:tc>
        <w:tc>
          <w:tcPr>
            <w:tcW w:w="1237" w:type="dxa"/>
          </w:tcPr>
          <w:p w:rsidR="0065532D" w:rsidRPr="003D2A81" w:rsidRDefault="0065532D" w:rsidP="00E55352">
            <w:pPr>
              <w:jc w:val="center"/>
              <w:rPr>
                <w:sz w:val="18"/>
                <w:szCs w:val="18"/>
              </w:rPr>
            </w:pPr>
            <w:r>
              <w:rPr>
                <w:sz w:val="18"/>
                <w:szCs w:val="18"/>
              </w:rPr>
              <w:t>277375,0</w:t>
            </w:r>
          </w:p>
        </w:tc>
        <w:tc>
          <w:tcPr>
            <w:tcW w:w="1275" w:type="dxa"/>
          </w:tcPr>
          <w:p w:rsidR="0065532D" w:rsidRPr="003D2A81" w:rsidRDefault="0065532D" w:rsidP="00E55352">
            <w:pPr>
              <w:jc w:val="center"/>
              <w:rPr>
                <w:sz w:val="18"/>
                <w:szCs w:val="18"/>
              </w:rPr>
            </w:pPr>
            <w:r>
              <w:rPr>
                <w:sz w:val="18"/>
                <w:szCs w:val="18"/>
              </w:rPr>
              <w:t>223915,0</w:t>
            </w:r>
          </w:p>
        </w:tc>
        <w:tc>
          <w:tcPr>
            <w:tcW w:w="1277" w:type="dxa"/>
          </w:tcPr>
          <w:p w:rsidR="0065532D" w:rsidRPr="003D2A81" w:rsidRDefault="0065532D" w:rsidP="00E55352">
            <w:pPr>
              <w:jc w:val="center"/>
              <w:rPr>
                <w:sz w:val="18"/>
                <w:szCs w:val="18"/>
              </w:rPr>
            </w:pPr>
            <w:r>
              <w:rPr>
                <w:sz w:val="18"/>
                <w:szCs w:val="18"/>
              </w:rPr>
              <w:t>31,01</w:t>
            </w:r>
          </w:p>
        </w:tc>
        <w:tc>
          <w:tcPr>
            <w:tcW w:w="1560" w:type="dxa"/>
          </w:tcPr>
          <w:p w:rsidR="0065532D" w:rsidRPr="003D2A81" w:rsidRDefault="0065532D" w:rsidP="00E55352">
            <w:pPr>
              <w:jc w:val="center"/>
              <w:rPr>
                <w:sz w:val="18"/>
                <w:szCs w:val="18"/>
              </w:rPr>
            </w:pPr>
            <w:r>
              <w:rPr>
                <w:sz w:val="18"/>
                <w:szCs w:val="18"/>
              </w:rPr>
              <w:t>- 53460,0</w:t>
            </w:r>
          </w:p>
        </w:tc>
        <w:tc>
          <w:tcPr>
            <w:tcW w:w="1330" w:type="dxa"/>
          </w:tcPr>
          <w:p w:rsidR="0065532D" w:rsidRPr="003D2A81" w:rsidRDefault="0065532D" w:rsidP="00E55352">
            <w:pPr>
              <w:jc w:val="center"/>
              <w:rPr>
                <w:sz w:val="18"/>
                <w:szCs w:val="18"/>
              </w:rPr>
            </w:pPr>
            <w:r>
              <w:rPr>
                <w:sz w:val="18"/>
                <w:szCs w:val="18"/>
              </w:rPr>
              <w:t>80,7</w:t>
            </w:r>
          </w:p>
        </w:tc>
      </w:tr>
      <w:tr w:rsidR="0065532D" w:rsidRPr="003D2A81" w:rsidTr="00E55352">
        <w:tc>
          <w:tcPr>
            <w:tcW w:w="3441" w:type="dxa"/>
          </w:tcPr>
          <w:p w:rsidR="0065532D" w:rsidRPr="003D2A81" w:rsidRDefault="0065532D" w:rsidP="00E55352">
            <w:pPr>
              <w:jc w:val="center"/>
              <w:rPr>
                <w:sz w:val="18"/>
                <w:szCs w:val="18"/>
              </w:rPr>
            </w:pPr>
            <w:r w:rsidRPr="003D2A81">
              <w:rPr>
                <w:sz w:val="18"/>
                <w:szCs w:val="18"/>
              </w:rPr>
              <w:t xml:space="preserve">Акцизы на </w:t>
            </w:r>
            <w:proofErr w:type="gramStart"/>
            <w:r w:rsidRPr="003D2A81">
              <w:rPr>
                <w:sz w:val="18"/>
                <w:szCs w:val="18"/>
              </w:rPr>
              <w:t>алкогольную</w:t>
            </w:r>
            <w:proofErr w:type="gramEnd"/>
          </w:p>
          <w:p w:rsidR="0065532D" w:rsidRPr="003D2A81" w:rsidRDefault="0065532D" w:rsidP="00E55352">
            <w:pPr>
              <w:jc w:val="center"/>
              <w:rPr>
                <w:sz w:val="18"/>
                <w:szCs w:val="18"/>
              </w:rPr>
            </w:pPr>
            <w:r w:rsidRPr="003D2A81">
              <w:rPr>
                <w:sz w:val="18"/>
                <w:szCs w:val="18"/>
              </w:rPr>
              <w:t>продукцию и спирт</w:t>
            </w:r>
          </w:p>
        </w:tc>
        <w:tc>
          <w:tcPr>
            <w:tcW w:w="1237" w:type="dxa"/>
          </w:tcPr>
          <w:p w:rsidR="0065532D" w:rsidRPr="003D2A81" w:rsidRDefault="0065532D" w:rsidP="00E55352">
            <w:pPr>
              <w:jc w:val="center"/>
              <w:rPr>
                <w:sz w:val="18"/>
                <w:szCs w:val="18"/>
              </w:rPr>
            </w:pPr>
            <w:r>
              <w:rPr>
                <w:sz w:val="18"/>
                <w:szCs w:val="18"/>
              </w:rPr>
              <w:t>103,0</w:t>
            </w:r>
          </w:p>
        </w:tc>
        <w:tc>
          <w:tcPr>
            <w:tcW w:w="1275" w:type="dxa"/>
          </w:tcPr>
          <w:p w:rsidR="0065532D" w:rsidRPr="003D2A81" w:rsidRDefault="0065532D" w:rsidP="00E55352">
            <w:pPr>
              <w:jc w:val="center"/>
              <w:rPr>
                <w:sz w:val="18"/>
                <w:szCs w:val="18"/>
              </w:rPr>
            </w:pPr>
            <w:r>
              <w:rPr>
                <w:sz w:val="18"/>
                <w:szCs w:val="18"/>
              </w:rPr>
              <w:t>160,0</w:t>
            </w:r>
          </w:p>
        </w:tc>
        <w:tc>
          <w:tcPr>
            <w:tcW w:w="1277" w:type="dxa"/>
          </w:tcPr>
          <w:p w:rsidR="0065532D" w:rsidRPr="003D2A81" w:rsidRDefault="0065532D" w:rsidP="00E55352">
            <w:pPr>
              <w:jc w:val="center"/>
              <w:rPr>
                <w:sz w:val="18"/>
                <w:szCs w:val="18"/>
              </w:rPr>
            </w:pPr>
            <w:r>
              <w:rPr>
                <w:sz w:val="18"/>
                <w:szCs w:val="18"/>
              </w:rPr>
              <w:t>0,02</w:t>
            </w:r>
          </w:p>
        </w:tc>
        <w:tc>
          <w:tcPr>
            <w:tcW w:w="1560" w:type="dxa"/>
          </w:tcPr>
          <w:p w:rsidR="0065532D" w:rsidRPr="003D2A81" w:rsidRDefault="0065532D" w:rsidP="00E55352">
            <w:pPr>
              <w:jc w:val="center"/>
              <w:rPr>
                <w:sz w:val="18"/>
                <w:szCs w:val="18"/>
              </w:rPr>
            </w:pPr>
            <w:r>
              <w:rPr>
                <w:sz w:val="18"/>
                <w:szCs w:val="18"/>
              </w:rPr>
              <w:t>+ 57,0</w:t>
            </w:r>
          </w:p>
        </w:tc>
        <w:tc>
          <w:tcPr>
            <w:tcW w:w="1330" w:type="dxa"/>
          </w:tcPr>
          <w:p w:rsidR="0065532D" w:rsidRPr="003D2A81" w:rsidRDefault="0065532D" w:rsidP="00E55352">
            <w:pPr>
              <w:jc w:val="center"/>
              <w:rPr>
                <w:sz w:val="18"/>
                <w:szCs w:val="18"/>
              </w:rPr>
            </w:pPr>
            <w:r>
              <w:rPr>
                <w:sz w:val="18"/>
                <w:szCs w:val="18"/>
              </w:rPr>
              <w:t>155,3</w:t>
            </w:r>
          </w:p>
        </w:tc>
      </w:tr>
      <w:tr w:rsidR="0065532D" w:rsidRPr="003D2A81" w:rsidTr="00E55352">
        <w:tc>
          <w:tcPr>
            <w:tcW w:w="3441" w:type="dxa"/>
          </w:tcPr>
          <w:p w:rsidR="0065532D" w:rsidRPr="003D2A81" w:rsidRDefault="0065532D" w:rsidP="00E55352">
            <w:pPr>
              <w:jc w:val="center"/>
              <w:rPr>
                <w:sz w:val="18"/>
                <w:szCs w:val="18"/>
              </w:rPr>
            </w:pPr>
            <w:r w:rsidRPr="003D2A81">
              <w:rPr>
                <w:sz w:val="18"/>
                <w:szCs w:val="18"/>
              </w:rPr>
              <w:t>НДФЛ</w:t>
            </w:r>
          </w:p>
        </w:tc>
        <w:tc>
          <w:tcPr>
            <w:tcW w:w="1237" w:type="dxa"/>
          </w:tcPr>
          <w:p w:rsidR="0065532D" w:rsidRPr="003D2A81" w:rsidRDefault="0065532D" w:rsidP="00E55352">
            <w:pPr>
              <w:jc w:val="center"/>
              <w:rPr>
                <w:sz w:val="18"/>
                <w:szCs w:val="18"/>
              </w:rPr>
            </w:pPr>
            <w:r>
              <w:rPr>
                <w:sz w:val="18"/>
                <w:szCs w:val="18"/>
              </w:rPr>
              <w:t>86424,0</w:t>
            </w:r>
          </w:p>
        </w:tc>
        <w:tc>
          <w:tcPr>
            <w:tcW w:w="1275" w:type="dxa"/>
          </w:tcPr>
          <w:p w:rsidR="0065532D" w:rsidRPr="003D2A81" w:rsidRDefault="0065532D" w:rsidP="00E55352">
            <w:pPr>
              <w:jc w:val="center"/>
              <w:rPr>
                <w:sz w:val="18"/>
                <w:szCs w:val="18"/>
              </w:rPr>
            </w:pPr>
            <w:r>
              <w:rPr>
                <w:sz w:val="18"/>
                <w:szCs w:val="18"/>
              </w:rPr>
              <w:t>82211,0</w:t>
            </w:r>
          </w:p>
        </w:tc>
        <w:tc>
          <w:tcPr>
            <w:tcW w:w="1277" w:type="dxa"/>
          </w:tcPr>
          <w:p w:rsidR="0065532D" w:rsidRPr="003D2A81" w:rsidRDefault="0065532D" w:rsidP="00E55352">
            <w:pPr>
              <w:jc w:val="center"/>
              <w:rPr>
                <w:sz w:val="18"/>
                <w:szCs w:val="18"/>
              </w:rPr>
            </w:pPr>
            <w:r>
              <w:rPr>
                <w:sz w:val="18"/>
                <w:szCs w:val="18"/>
              </w:rPr>
              <w:t>11,39</w:t>
            </w:r>
          </w:p>
        </w:tc>
        <w:tc>
          <w:tcPr>
            <w:tcW w:w="1560" w:type="dxa"/>
          </w:tcPr>
          <w:p w:rsidR="0065532D" w:rsidRPr="003D2A81" w:rsidRDefault="0065532D" w:rsidP="00E55352">
            <w:pPr>
              <w:jc w:val="center"/>
              <w:rPr>
                <w:sz w:val="18"/>
                <w:szCs w:val="18"/>
              </w:rPr>
            </w:pPr>
            <w:r>
              <w:rPr>
                <w:sz w:val="18"/>
                <w:szCs w:val="18"/>
              </w:rPr>
              <w:t>- 4213,0</w:t>
            </w:r>
          </w:p>
        </w:tc>
        <w:tc>
          <w:tcPr>
            <w:tcW w:w="1330" w:type="dxa"/>
          </w:tcPr>
          <w:p w:rsidR="0065532D" w:rsidRPr="003D2A81" w:rsidRDefault="0065532D" w:rsidP="00E55352">
            <w:pPr>
              <w:jc w:val="center"/>
              <w:rPr>
                <w:sz w:val="18"/>
                <w:szCs w:val="18"/>
              </w:rPr>
            </w:pPr>
            <w:r>
              <w:rPr>
                <w:sz w:val="18"/>
                <w:szCs w:val="18"/>
              </w:rPr>
              <w:t>95,1</w:t>
            </w:r>
          </w:p>
        </w:tc>
      </w:tr>
      <w:tr w:rsidR="0065532D" w:rsidRPr="003D2A81" w:rsidTr="00E55352">
        <w:tc>
          <w:tcPr>
            <w:tcW w:w="3441" w:type="dxa"/>
          </w:tcPr>
          <w:p w:rsidR="0065532D" w:rsidRPr="003D2A81" w:rsidRDefault="0065532D" w:rsidP="00E55352">
            <w:pPr>
              <w:rPr>
                <w:b/>
                <w:i/>
              </w:rPr>
            </w:pPr>
            <w:r w:rsidRPr="003D2A81">
              <w:rPr>
                <w:b/>
                <w:i/>
              </w:rPr>
              <w:t>Региональные налоги и сборы</w:t>
            </w:r>
          </w:p>
        </w:tc>
        <w:tc>
          <w:tcPr>
            <w:tcW w:w="1237" w:type="dxa"/>
          </w:tcPr>
          <w:p w:rsidR="0065532D" w:rsidRPr="003D2A81" w:rsidRDefault="0065532D" w:rsidP="00E55352">
            <w:pPr>
              <w:jc w:val="center"/>
              <w:rPr>
                <w:b/>
                <w:i/>
              </w:rPr>
            </w:pPr>
            <w:r>
              <w:rPr>
                <w:b/>
                <w:i/>
              </w:rPr>
              <w:t>222909,0</w:t>
            </w:r>
          </w:p>
        </w:tc>
        <w:tc>
          <w:tcPr>
            <w:tcW w:w="1275" w:type="dxa"/>
          </w:tcPr>
          <w:p w:rsidR="0065532D" w:rsidRPr="003D2A81" w:rsidRDefault="0065532D" w:rsidP="00E55352">
            <w:pPr>
              <w:jc w:val="center"/>
              <w:rPr>
                <w:b/>
                <w:i/>
              </w:rPr>
            </w:pPr>
            <w:r>
              <w:rPr>
                <w:b/>
                <w:i/>
              </w:rPr>
              <w:t>252732,0</w:t>
            </w:r>
          </w:p>
        </w:tc>
        <w:tc>
          <w:tcPr>
            <w:tcW w:w="1277" w:type="dxa"/>
          </w:tcPr>
          <w:p w:rsidR="0065532D" w:rsidRPr="003D2A81" w:rsidRDefault="0065532D" w:rsidP="00E55352">
            <w:pPr>
              <w:jc w:val="center"/>
              <w:rPr>
                <w:b/>
                <w:i/>
              </w:rPr>
            </w:pPr>
            <w:r>
              <w:rPr>
                <w:b/>
                <w:i/>
              </w:rPr>
              <w:t>35,0</w:t>
            </w:r>
          </w:p>
        </w:tc>
        <w:tc>
          <w:tcPr>
            <w:tcW w:w="1560" w:type="dxa"/>
          </w:tcPr>
          <w:p w:rsidR="0065532D" w:rsidRPr="003D2A81" w:rsidRDefault="0065532D" w:rsidP="00E55352">
            <w:pPr>
              <w:jc w:val="center"/>
              <w:rPr>
                <w:b/>
                <w:i/>
              </w:rPr>
            </w:pPr>
            <w:r>
              <w:rPr>
                <w:b/>
                <w:i/>
              </w:rPr>
              <w:t>+ 29823,0</w:t>
            </w:r>
          </w:p>
        </w:tc>
        <w:tc>
          <w:tcPr>
            <w:tcW w:w="1330" w:type="dxa"/>
          </w:tcPr>
          <w:p w:rsidR="0065532D" w:rsidRPr="003D2A81" w:rsidRDefault="0065532D" w:rsidP="00E55352">
            <w:pPr>
              <w:jc w:val="center"/>
              <w:rPr>
                <w:b/>
                <w:i/>
              </w:rPr>
            </w:pPr>
            <w:r>
              <w:rPr>
                <w:b/>
                <w:i/>
              </w:rPr>
              <w:t>113,4</w:t>
            </w:r>
          </w:p>
        </w:tc>
      </w:tr>
      <w:tr w:rsidR="0065532D" w:rsidRPr="003D2A81" w:rsidTr="00E55352">
        <w:tc>
          <w:tcPr>
            <w:tcW w:w="3441" w:type="dxa"/>
          </w:tcPr>
          <w:p w:rsidR="0065532D" w:rsidRPr="003D2A81" w:rsidRDefault="0065532D" w:rsidP="00E55352">
            <w:pPr>
              <w:jc w:val="center"/>
              <w:rPr>
                <w:sz w:val="18"/>
                <w:szCs w:val="18"/>
              </w:rPr>
            </w:pPr>
            <w:r w:rsidRPr="003D2A81">
              <w:rPr>
                <w:sz w:val="18"/>
                <w:szCs w:val="18"/>
              </w:rPr>
              <w:t xml:space="preserve">Транспортный налог с организаций </w:t>
            </w:r>
          </w:p>
        </w:tc>
        <w:tc>
          <w:tcPr>
            <w:tcW w:w="1237" w:type="dxa"/>
          </w:tcPr>
          <w:p w:rsidR="0065532D" w:rsidRPr="003D2A81" w:rsidRDefault="0065532D" w:rsidP="00E55352">
            <w:pPr>
              <w:jc w:val="center"/>
              <w:rPr>
                <w:sz w:val="18"/>
                <w:szCs w:val="18"/>
              </w:rPr>
            </w:pPr>
            <w:r>
              <w:rPr>
                <w:sz w:val="18"/>
                <w:szCs w:val="18"/>
              </w:rPr>
              <w:t>4217,0</w:t>
            </w:r>
          </w:p>
        </w:tc>
        <w:tc>
          <w:tcPr>
            <w:tcW w:w="1275" w:type="dxa"/>
          </w:tcPr>
          <w:p w:rsidR="0065532D" w:rsidRPr="003D2A81" w:rsidRDefault="0065532D" w:rsidP="00E55352">
            <w:pPr>
              <w:jc w:val="center"/>
              <w:rPr>
                <w:sz w:val="18"/>
                <w:szCs w:val="18"/>
              </w:rPr>
            </w:pPr>
            <w:r>
              <w:rPr>
                <w:sz w:val="18"/>
                <w:szCs w:val="18"/>
              </w:rPr>
              <w:t>3486,0</w:t>
            </w:r>
          </w:p>
        </w:tc>
        <w:tc>
          <w:tcPr>
            <w:tcW w:w="1277" w:type="dxa"/>
          </w:tcPr>
          <w:p w:rsidR="0065532D" w:rsidRPr="003D2A81" w:rsidRDefault="0065532D" w:rsidP="00E55352">
            <w:pPr>
              <w:jc w:val="center"/>
              <w:rPr>
                <w:sz w:val="18"/>
                <w:szCs w:val="18"/>
              </w:rPr>
            </w:pPr>
            <w:r>
              <w:rPr>
                <w:sz w:val="18"/>
                <w:szCs w:val="18"/>
              </w:rPr>
              <w:t>0,48</w:t>
            </w:r>
          </w:p>
        </w:tc>
        <w:tc>
          <w:tcPr>
            <w:tcW w:w="1560" w:type="dxa"/>
          </w:tcPr>
          <w:p w:rsidR="0065532D" w:rsidRPr="003D2A81" w:rsidRDefault="0065532D" w:rsidP="00E55352">
            <w:pPr>
              <w:jc w:val="center"/>
              <w:rPr>
                <w:sz w:val="18"/>
                <w:szCs w:val="18"/>
              </w:rPr>
            </w:pPr>
            <w:r>
              <w:rPr>
                <w:sz w:val="18"/>
                <w:szCs w:val="18"/>
              </w:rPr>
              <w:t>- 731,0</w:t>
            </w:r>
          </w:p>
        </w:tc>
        <w:tc>
          <w:tcPr>
            <w:tcW w:w="1330" w:type="dxa"/>
          </w:tcPr>
          <w:p w:rsidR="0065532D" w:rsidRPr="003D2A81" w:rsidRDefault="0065532D" w:rsidP="00E55352">
            <w:pPr>
              <w:jc w:val="center"/>
              <w:rPr>
                <w:sz w:val="18"/>
                <w:szCs w:val="18"/>
              </w:rPr>
            </w:pPr>
            <w:r>
              <w:rPr>
                <w:sz w:val="18"/>
                <w:szCs w:val="18"/>
              </w:rPr>
              <w:t>82,7</w:t>
            </w:r>
          </w:p>
        </w:tc>
      </w:tr>
      <w:tr w:rsidR="0065532D" w:rsidRPr="003D2A81" w:rsidTr="00E55352">
        <w:tc>
          <w:tcPr>
            <w:tcW w:w="3441" w:type="dxa"/>
          </w:tcPr>
          <w:p w:rsidR="0065532D" w:rsidRPr="003D2A81" w:rsidRDefault="0065532D" w:rsidP="00E55352">
            <w:pPr>
              <w:jc w:val="center"/>
              <w:rPr>
                <w:sz w:val="18"/>
                <w:szCs w:val="18"/>
              </w:rPr>
            </w:pPr>
            <w:r w:rsidRPr="003D2A81">
              <w:rPr>
                <w:sz w:val="18"/>
                <w:szCs w:val="18"/>
              </w:rPr>
              <w:t xml:space="preserve"> Транспортный налог с физических лиц</w:t>
            </w:r>
          </w:p>
        </w:tc>
        <w:tc>
          <w:tcPr>
            <w:tcW w:w="1237" w:type="dxa"/>
          </w:tcPr>
          <w:p w:rsidR="0065532D" w:rsidRPr="003D2A81" w:rsidRDefault="0065532D" w:rsidP="00E55352">
            <w:pPr>
              <w:jc w:val="center"/>
              <w:rPr>
                <w:sz w:val="18"/>
                <w:szCs w:val="18"/>
              </w:rPr>
            </w:pPr>
            <w:r>
              <w:rPr>
                <w:sz w:val="18"/>
                <w:szCs w:val="18"/>
              </w:rPr>
              <w:t>165779,0</w:t>
            </w:r>
          </w:p>
        </w:tc>
        <w:tc>
          <w:tcPr>
            <w:tcW w:w="1275" w:type="dxa"/>
          </w:tcPr>
          <w:p w:rsidR="0065532D" w:rsidRPr="003D2A81" w:rsidRDefault="0065532D" w:rsidP="00E55352">
            <w:pPr>
              <w:jc w:val="center"/>
              <w:rPr>
                <w:sz w:val="18"/>
                <w:szCs w:val="18"/>
              </w:rPr>
            </w:pPr>
            <w:r>
              <w:rPr>
                <w:sz w:val="18"/>
                <w:szCs w:val="18"/>
              </w:rPr>
              <w:t>219620,0</w:t>
            </w:r>
          </w:p>
        </w:tc>
        <w:tc>
          <w:tcPr>
            <w:tcW w:w="1277" w:type="dxa"/>
          </w:tcPr>
          <w:p w:rsidR="0065532D" w:rsidRPr="003D2A81" w:rsidRDefault="0065532D" w:rsidP="00E55352">
            <w:pPr>
              <w:jc w:val="center"/>
              <w:rPr>
                <w:sz w:val="18"/>
                <w:szCs w:val="18"/>
              </w:rPr>
            </w:pPr>
            <w:r>
              <w:rPr>
                <w:sz w:val="18"/>
                <w:szCs w:val="18"/>
              </w:rPr>
              <w:t>30,42</w:t>
            </w:r>
          </w:p>
        </w:tc>
        <w:tc>
          <w:tcPr>
            <w:tcW w:w="1560" w:type="dxa"/>
          </w:tcPr>
          <w:p w:rsidR="0065532D" w:rsidRPr="003D2A81" w:rsidRDefault="0065532D" w:rsidP="00E55352">
            <w:pPr>
              <w:jc w:val="center"/>
              <w:rPr>
                <w:sz w:val="18"/>
                <w:szCs w:val="18"/>
              </w:rPr>
            </w:pPr>
            <w:r>
              <w:rPr>
                <w:sz w:val="18"/>
                <w:szCs w:val="18"/>
              </w:rPr>
              <w:t>+ 53841,0</w:t>
            </w:r>
          </w:p>
        </w:tc>
        <w:tc>
          <w:tcPr>
            <w:tcW w:w="1330" w:type="dxa"/>
          </w:tcPr>
          <w:p w:rsidR="0065532D" w:rsidRPr="003D2A81" w:rsidRDefault="0065532D" w:rsidP="00E55352">
            <w:pPr>
              <w:jc w:val="center"/>
              <w:rPr>
                <w:sz w:val="18"/>
                <w:szCs w:val="18"/>
              </w:rPr>
            </w:pPr>
            <w:r>
              <w:rPr>
                <w:sz w:val="18"/>
                <w:szCs w:val="18"/>
              </w:rPr>
              <w:t>132,5</w:t>
            </w:r>
          </w:p>
        </w:tc>
      </w:tr>
      <w:tr w:rsidR="0065532D" w:rsidRPr="003D2A81" w:rsidTr="00E55352">
        <w:tc>
          <w:tcPr>
            <w:tcW w:w="3441" w:type="dxa"/>
          </w:tcPr>
          <w:p w:rsidR="0065532D" w:rsidRPr="003D2A81" w:rsidRDefault="0065532D" w:rsidP="00E55352">
            <w:pPr>
              <w:jc w:val="center"/>
              <w:rPr>
                <w:sz w:val="18"/>
                <w:szCs w:val="18"/>
              </w:rPr>
            </w:pPr>
            <w:r w:rsidRPr="003D2A81">
              <w:rPr>
                <w:sz w:val="18"/>
                <w:szCs w:val="18"/>
              </w:rPr>
              <w:t>Налог на имущество организаций</w:t>
            </w:r>
          </w:p>
        </w:tc>
        <w:tc>
          <w:tcPr>
            <w:tcW w:w="1237" w:type="dxa"/>
          </w:tcPr>
          <w:p w:rsidR="0065532D" w:rsidRPr="003D2A81" w:rsidRDefault="0065532D" w:rsidP="00E55352">
            <w:pPr>
              <w:jc w:val="center"/>
              <w:rPr>
                <w:sz w:val="18"/>
                <w:szCs w:val="18"/>
              </w:rPr>
            </w:pPr>
            <w:r>
              <w:rPr>
                <w:sz w:val="18"/>
                <w:szCs w:val="18"/>
              </w:rPr>
              <w:t>52913,0</w:t>
            </w:r>
          </w:p>
        </w:tc>
        <w:tc>
          <w:tcPr>
            <w:tcW w:w="1275" w:type="dxa"/>
          </w:tcPr>
          <w:p w:rsidR="0065532D" w:rsidRPr="003D2A81" w:rsidRDefault="0065532D" w:rsidP="00E55352">
            <w:pPr>
              <w:jc w:val="center"/>
              <w:rPr>
                <w:sz w:val="18"/>
                <w:szCs w:val="18"/>
              </w:rPr>
            </w:pPr>
            <w:r>
              <w:rPr>
                <w:sz w:val="18"/>
                <w:szCs w:val="18"/>
              </w:rPr>
              <w:t>29626,0</w:t>
            </w:r>
          </w:p>
        </w:tc>
        <w:tc>
          <w:tcPr>
            <w:tcW w:w="1277" w:type="dxa"/>
          </w:tcPr>
          <w:p w:rsidR="0065532D" w:rsidRPr="003D2A81" w:rsidRDefault="0065532D" w:rsidP="00E55352">
            <w:pPr>
              <w:jc w:val="center"/>
              <w:rPr>
                <w:sz w:val="18"/>
                <w:szCs w:val="18"/>
              </w:rPr>
            </w:pPr>
            <w:r>
              <w:rPr>
                <w:sz w:val="18"/>
                <w:szCs w:val="18"/>
              </w:rPr>
              <w:t>4,10</w:t>
            </w:r>
          </w:p>
        </w:tc>
        <w:tc>
          <w:tcPr>
            <w:tcW w:w="1560" w:type="dxa"/>
          </w:tcPr>
          <w:p w:rsidR="0065532D" w:rsidRPr="003D2A81" w:rsidRDefault="0065532D" w:rsidP="00E55352">
            <w:pPr>
              <w:jc w:val="center"/>
              <w:rPr>
                <w:sz w:val="18"/>
                <w:szCs w:val="18"/>
              </w:rPr>
            </w:pPr>
            <w:r>
              <w:rPr>
                <w:sz w:val="18"/>
                <w:szCs w:val="18"/>
              </w:rPr>
              <w:t>- 23287,0</w:t>
            </w:r>
          </w:p>
        </w:tc>
        <w:tc>
          <w:tcPr>
            <w:tcW w:w="1330" w:type="dxa"/>
          </w:tcPr>
          <w:p w:rsidR="0065532D" w:rsidRPr="003D2A81" w:rsidRDefault="0065532D" w:rsidP="00E55352">
            <w:pPr>
              <w:jc w:val="center"/>
              <w:rPr>
                <w:sz w:val="18"/>
                <w:szCs w:val="18"/>
              </w:rPr>
            </w:pPr>
            <w:r>
              <w:rPr>
                <w:sz w:val="18"/>
                <w:szCs w:val="18"/>
              </w:rPr>
              <w:t>56,0</w:t>
            </w:r>
          </w:p>
        </w:tc>
      </w:tr>
      <w:tr w:rsidR="0065532D" w:rsidRPr="003D2A81" w:rsidTr="00E55352">
        <w:tc>
          <w:tcPr>
            <w:tcW w:w="3441" w:type="dxa"/>
          </w:tcPr>
          <w:p w:rsidR="0065532D" w:rsidRPr="003D2A81" w:rsidRDefault="0065532D" w:rsidP="00E55352">
            <w:pPr>
              <w:rPr>
                <w:b/>
                <w:i/>
              </w:rPr>
            </w:pPr>
            <w:r w:rsidRPr="003D2A81">
              <w:rPr>
                <w:b/>
                <w:i/>
              </w:rPr>
              <w:t>Местные налоги и сборы</w:t>
            </w:r>
          </w:p>
        </w:tc>
        <w:tc>
          <w:tcPr>
            <w:tcW w:w="1237" w:type="dxa"/>
          </w:tcPr>
          <w:p w:rsidR="0065532D" w:rsidRPr="003D2A81" w:rsidRDefault="0065532D" w:rsidP="00E55352">
            <w:pPr>
              <w:jc w:val="center"/>
              <w:rPr>
                <w:b/>
                <w:i/>
              </w:rPr>
            </w:pPr>
            <w:r>
              <w:rPr>
                <w:b/>
                <w:i/>
              </w:rPr>
              <w:t>89415,0</w:t>
            </w:r>
          </w:p>
        </w:tc>
        <w:tc>
          <w:tcPr>
            <w:tcW w:w="1275" w:type="dxa"/>
          </w:tcPr>
          <w:p w:rsidR="0065532D" w:rsidRPr="003D2A81" w:rsidRDefault="0065532D" w:rsidP="00E55352">
            <w:pPr>
              <w:jc w:val="center"/>
              <w:rPr>
                <w:b/>
                <w:i/>
              </w:rPr>
            </w:pPr>
            <w:r>
              <w:rPr>
                <w:b/>
                <w:i/>
              </w:rPr>
              <w:t>121338,0</w:t>
            </w:r>
          </w:p>
        </w:tc>
        <w:tc>
          <w:tcPr>
            <w:tcW w:w="1277" w:type="dxa"/>
          </w:tcPr>
          <w:p w:rsidR="0065532D" w:rsidRPr="003D2A81" w:rsidRDefault="0065532D" w:rsidP="00E55352">
            <w:pPr>
              <w:jc w:val="center"/>
              <w:rPr>
                <w:b/>
                <w:i/>
              </w:rPr>
            </w:pPr>
            <w:r>
              <w:rPr>
                <w:b/>
                <w:i/>
              </w:rPr>
              <w:t>16,81</w:t>
            </w:r>
          </w:p>
        </w:tc>
        <w:tc>
          <w:tcPr>
            <w:tcW w:w="1560" w:type="dxa"/>
          </w:tcPr>
          <w:p w:rsidR="0065532D" w:rsidRPr="003D2A81" w:rsidRDefault="0065532D" w:rsidP="00E55352">
            <w:pPr>
              <w:jc w:val="center"/>
              <w:rPr>
                <w:b/>
                <w:i/>
              </w:rPr>
            </w:pPr>
            <w:r>
              <w:rPr>
                <w:b/>
                <w:i/>
              </w:rPr>
              <w:t>+ 31923,0</w:t>
            </w:r>
          </w:p>
        </w:tc>
        <w:tc>
          <w:tcPr>
            <w:tcW w:w="1330" w:type="dxa"/>
          </w:tcPr>
          <w:p w:rsidR="0065532D" w:rsidRPr="003D2A81" w:rsidRDefault="0065532D" w:rsidP="00E55352">
            <w:pPr>
              <w:jc w:val="center"/>
              <w:rPr>
                <w:b/>
                <w:i/>
              </w:rPr>
            </w:pPr>
            <w:r>
              <w:rPr>
                <w:b/>
                <w:i/>
              </w:rPr>
              <w:t>135,7</w:t>
            </w:r>
          </w:p>
        </w:tc>
      </w:tr>
      <w:tr w:rsidR="0065532D" w:rsidRPr="003D2A81" w:rsidTr="00E55352">
        <w:tc>
          <w:tcPr>
            <w:tcW w:w="3441" w:type="dxa"/>
          </w:tcPr>
          <w:p w:rsidR="0065532D" w:rsidRPr="003D2A81" w:rsidRDefault="0065532D" w:rsidP="00E55352">
            <w:pPr>
              <w:jc w:val="center"/>
              <w:rPr>
                <w:sz w:val="18"/>
                <w:szCs w:val="18"/>
              </w:rPr>
            </w:pPr>
            <w:r w:rsidRPr="003D2A81">
              <w:rPr>
                <w:sz w:val="18"/>
                <w:szCs w:val="18"/>
              </w:rPr>
              <w:t>Налог на имущество физических лиц</w:t>
            </w:r>
          </w:p>
        </w:tc>
        <w:tc>
          <w:tcPr>
            <w:tcW w:w="1237" w:type="dxa"/>
          </w:tcPr>
          <w:p w:rsidR="0065532D" w:rsidRPr="003D2A81" w:rsidRDefault="0065532D" w:rsidP="00E55352">
            <w:pPr>
              <w:jc w:val="center"/>
              <w:rPr>
                <w:sz w:val="18"/>
                <w:szCs w:val="18"/>
              </w:rPr>
            </w:pPr>
            <w:r>
              <w:rPr>
                <w:sz w:val="18"/>
                <w:szCs w:val="18"/>
              </w:rPr>
              <w:t>34651,0</w:t>
            </w:r>
          </w:p>
        </w:tc>
        <w:tc>
          <w:tcPr>
            <w:tcW w:w="1275" w:type="dxa"/>
          </w:tcPr>
          <w:p w:rsidR="0065532D" w:rsidRPr="003D2A81" w:rsidRDefault="0065532D" w:rsidP="00E55352">
            <w:pPr>
              <w:jc w:val="center"/>
              <w:rPr>
                <w:sz w:val="18"/>
                <w:szCs w:val="18"/>
              </w:rPr>
            </w:pPr>
            <w:r>
              <w:rPr>
                <w:sz w:val="18"/>
                <w:szCs w:val="18"/>
              </w:rPr>
              <w:t>47789,0</w:t>
            </w:r>
          </w:p>
        </w:tc>
        <w:tc>
          <w:tcPr>
            <w:tcW w:w="1277" w:type="dxa"/>
          </w:tcPr>
          <w:p w:rsidR="0065532D" w:rsidRPr="003D2A81" w:rsidRDefault="0065532D" w:rsidP="00E55352">
            <w:pPr>
              <w:jc w:val="center"/>
              <w:rPr>
                <w:sz w:val="18"/>
                <w:szCs w:val="18"/>
              </w:rPr>
            </w:pPr>
            <w:r>
              <w:rPr>
                <w:sz w:val="18"/>
                <w:szCs w:val="18"/>
              </w:rPr>
              <w:t>6,62</w:t>
            </w:r>
          </w:p>
        </w:tc>
        <w:tc>
          <w:tcPr>
            <w:tcW w:w="1560" w:type="dxa"/>
          </w:tcPr>
          <w:p w:rsidR="0065532D" w:rsidRPr="003D2A81" w:rsidRDefault="0065532D" w:rsidP="00E55352">
            <w:pPr>
              <w:jc w:val="center"/>
              <w:rPr>
                <w:sz w:val="18"/>
                <w:szCs w:val="18"/>
              </w:rPr>
            </w:pPr>
            <w:r>
              <w:rPr>
                <w:sz w:val="18"/>
                <w:szCs w:val="18"/>
              </w:rPr>
              <w:t>+ 13138,0</w:t>
            </w:r>
          </w:p>
        </w:tc>
        <w:tc>
          <w:tcPr>
            <w:tcW w:w="1330" w:type="dxa"/>
          </w:tcPr>
          <w:p w:rsidR="0065532D" w:rsidRPr="003D2A81" w:rsidRDefault="0065532D" w:rsidP="00E55352">
            <w:pPr>
              <w:jc w:val="center"/>
              <w:rPr>
                <w:sz w:val="18"/>
                <w:szCs w:val="18"/>
              </w:rPr>
            </w:pPr>
            <w:r>
              <w:rPr>
                <w:sz w:val="18"/>
                <w:szCs w:val="18"/>
              </w:rPr>
              <w:t>137,9</w:t>
            </w:r>
          </w:p>
        </w:tc>
      </w:tr>
      <w:tr w:rsidR="0065532D" w:rsidRPr="003D2A81" w:rsidTr="00E55352">
        <w:tc>
          <w:tcPr>
            <w:tcW w:w="3441" w:type="dxa"/>
          </w:tcPr>
          <w:p w:rsidR="0065532D" w:rsidRPr="003D2A81" w:rsidRDefault="0065532D" w:rsidP="00E55352">
            <w:pPr>
              <w:jc w:val="center"/>
              <w:rPr>
                <w:sz w:val="18"/>
                <w:szCs w:val="18"/>
              </w:rPr>
            </w:pPr>
            <w:r w:rsidRPr="003D2A81">
              <w:rPr>
                <w:sz w:val="18"/>
                <w:szCs w:val="18"/>
              </w:rPr>
              <w:t>Земельный налог</w:t>
            </w:r>
          </w:p>
        </w:tc>
        <w:tc>
          <w:tcPr>
            <w:tcW w:w="1237" w:type="dxa"/>
          </w:tcPr>
          <w:p w:rsidR="0065532D" w:rsidRPr="003D2A81" w:rsidRDefault="0065532D" w:rsidP="00E55352">
            <w:pPr>
              <w:jc w:val="center"/>
              <w:rPr>
                <w:sz w:val="18"/>
                <w:szCs w:val="18"/>
              </w:rPr>
            </w:pPr>
            <w:r>
              <w:rPr>
                <w:sz w:val="18"/>
                <w:szCs w:val="18"/>
              </w:rPr>
              <w:t>54764,0</w:t>
            </w:r>
          </w:p>
        </w:tc>
        <w:tc>
          <w:tcPr>
            <w:tcW w:w="1275" w:type="dxa"/>
          </w:tcPr>
          <w:p w:rsidR="0065532D" w:rsidRPr="003D2A81" w:rsidRDefault="0065532D" w:rsidP="00E55352">
            <w:pPr>
              <w:jc w:val="center"/>
              <w:rPr>
                <w:sz w:val="18"/>
                <w:szCs w:val="18"/>
              </w:rPr>
            </w:pPr>
            <w:r>
              <w:rPr>
                <w:sz w:val="18"/>
                <w:szCs w:val="18"/>
              </w:rPr>
              <w:t>73549,0</w:t>
            </w:r>
          </w:p>
        </w:tc>
        <w:tc>
          <w:tcPr>
            <w:tcW w:w="1277" w:type="dxa"/>
          </w:tcPr>
          <w:p w:rsidR="0065532D" w:rsidRPr="003D2A81" w:rsidRDefault="0065532D" w:rsidP="00E55352">
            <w:pPr>
              <w:jc w:val="center"/>
              <w:rPr>
                <w:sz w:val="18"/>
                <w:szCs w:val="18"/>
              </w:rPr>
            </w:pPr>
            <w:r>
              <w:rPr>
                <w:sz w:val="18"/>
                <w:szCs w:val="18"/>
              </w:rPr>
              <w:t>10,19</w:t>
            </w:r>
          </w:p>
        </w:tc>
        <w:tc>
          <w:tcPr>
            <w:tcW w:w="1560" w:type="dxa"/>
          </w:tcPr>
          <w:p w:rsidR="0065532D" w:rsidRPr="003D2A81" w:rsidRDefault="0065532D" w:rsidP="00E55352">
            <w:pPr>
              <w:jc w:val="center"/>
              <w:rPr>
                <w:sz w:val="18"/>
                <w:szCs w:val="18"/>
              </w:rPr>
            </w:pPr>
            <w:r>
              <w:rPr>
                <w:sz w:val="18"/>
                <w:szCs w:val="18"/>
              </w:rPr>
              <w:t>+ 18785,0</w:t>
            </w:r>
          </w:p>
        </w:tc>
        <w:tc>
          <w:tcPr>
            <w:tcW w:w="1330" w:type="dxa"/>
          </w:tcPr>
          <w:p w:rsidR="0065532D" w:rsidRPr="003D2A81" w:rsidRDefault="0065532D" w:rsidP="00E55352">
            <w:pPr>
              <w:jc w:val="center"/>
              <w:rPr>
                <w:sz w:val="18"/>
                <w:szCs w:val="18"/>
              </w:rPr>
            </w:pPr>
            <w:r>
              <w:rPr>
                <w:sz w:val="18"/>
                <w:szCs w:val="18"/>
              </w:rPr>
              <w:t>134,3</w:t>
            </w:r>
          </w:p>
        </w:tc>
      </w:tr>
      <w:tr w:rsidR="0065532D" w:rsidRPr="003D2A81" w:rsidTr="00E55352">
        <w:tc>
          <w:tcPr>
            <w:tcW w:w="3441" w:type="dxa"/>
          </w:tcPr>
          <w:p w:rsidR="0065532D" w:rsidRPr="003D2A81" w:rsidRDefault="0065532D" w:rsidP="00E55352">
            <w:pPr>
              <w:rPr>
                <w:b/>
                <w:i/>
              </w:rPr>
            </w:pPr>
            <w:r w:rsidRPr="003D2A81">
              <w:rPr>
                <w:b/>
                <w:i/>
              </w:rPr>
              <w:t xml:space="preserve">Налоги со специальным налоговым режимом </w:t>
            </w:r>
          </w:p>
        </w:tc>
        <w:tc>
          <w:tcPr>
            <w:tcW w:w="1237" w:type="dxa"/>
          </w:tcPr>
          <w:p w:rsidR="0065532D" w:rsidRPr="003D2A81" w:rsidRDefault="0065532D" w:rsidP="00E55352">
            <w:pPr>
              <w:jc w:val="center"/>
              <w:rPr>
                <w:b/>
                <w:i/>
              </w:rPr>
            </w:pPr>
            <w:r>
              <w:rPr>
                <w:b/>
                <w:i/>
              </w:rPr>
              <w:t>38111,0</w:t>
            </w:r>
          </w:p>
        </w:tc>
        <w:tc>
          <w:tcPr>
            <w:tcW w:w="1275" w:type="dxa"/>
          </w:tcPr>
          <w:p w:rsidR="0065532D" w:rsidRPr="003D2A81" w:rsidRDefault="0065532D" w:rsidP="00E55352">
            <w:pPr>
              <w:jc w:val="center"/>
              <w:rPr>
                <w:b/>
                <w:i/>
              </w:rPr>
            </w:pPr>
            <w:r>
              <w:rPr>
                <w:b/>
                <w:i/>
              </w:rPr>
              <w:t>39413,0</w:t>
            </w:r>
          </w:p>
        </w:tc>
        <w:tc>
          <w:tcPr>
            <w:tcW w:w="1277" w:type="dxa"/>
          </w:tcPr>
          <w:p w:rsidR="0065532D" w:rsidRPr="003D2A81" w:rsidRDefault="0065532D" w:rsidP="00E55352">
            <w:pPr>
              <w:jc w:val="center"/>
              <w:rPr>
                <w:b/>
                <w:i/>
              </w:rPr>
            </w:pPr>
            <w:r>
              <w:rPr>
                <w:b/>
                <w:i/>
              </w:rPr>
              <w:t>5,46</w:t>
            </w:r>
          </w:p>
        </w:tc>
        <w:tc>
          <w:tcPr>
            <w:tcW w:w="1560" w:type="dxa"/>
          </w:tcPr>
          <w:p w:rsidR="0065532D" w:rsidRPr="003D2A81" w:rsidRDefault="0065532D" w:rsidP="00E55352">
            <w:pPr>
              <w:jc w:val="center"/>
              <w:rPr>
                <w:b/>
                <w:i/>
              </w:rPr>
            </w:pPr>
            <w:r>
              <w:rPr>
                <w:b/>
                <w:i/>
              </w:rPr>
              <w:t>+ 1302,0</w:t>
            </w:r>
          </w:p>
        </w:tc>
        <w:tc>
          <w:tcPr>
            <w:tcW w:w="1330" w:type="dxa"/>
          </w:tcPr>
          <w:p w:rsidR="0065532D" w:rsidRPr="003D2A81" w:rsidRDefault="0065532D" w:rsidP="00E55352">
            <w:pPr>
              <w:jc w:val="center"/>
              <w:rPr>
                <w:b/>
                <w:i/>
              </w:rPr>
            </w:pPr>
            <w:r>
              <w:rPr>
                <w:b/>
                <w:i/>
              </w:rPr>
              <w:t>103,4</w:t>
            </w:r>
          </w:p>
        </w:tc>
      </w:tr>
      <w:tr w:rsidR="0065532D" w:rsidRPr="003D2A81" w:rsidTr="00E55352">
        <w:tc>
          <w:tcPr>
            <w:tcW w:w="3441" w:type="dxa"/>
          </w:tcPr>
          <w:p w:rsidR="0065532D" w:rsidRPr="003D2A81" w:rsidRDefault="0065532D" w:rsidP="00E55352">
            <w:pPr>
              <w:jc w:val="center"/>
              <w:rPr>
                <w:sz w:val="18"/>
                <w:szCs w:val="18"/>
              </w:rPr>
            </w:pPr>
            <w:r w:rsidRPr="003D2A81">
              <w:rPr>
                <w:sz w:val="18"/>
                <w:szCs w:val="18"/>
              </w:rPr>
              <w:t>ЕНВД</w:t>
            </w:r>
          </w:p>
        </w:tc>
        <w:tc>
          <w:tcPr>
            <w:tcW w:w="1237" w:type="dxa"/>
          </w:tcPr>
          <w:p w:rsidR="0065532D" w:rsidRPr="003D2A81" w:rsidRDefault="0065532D" w:rsidP="00E55352">
            <w:pPr>
              <w:jc w:val="center"/>
              <w:rPr>
                <w:sz w:val="18"/>
                <w:szCs w:val="18"/>
              </w:rPr>
            </w:pPr>
            <w:r>
              <w:rPr>
                <w:sz w:val="18"/>
                <w:szCs w:val="18"/>
              </w:rPr>
              <w:t>16296,0</w:t>
            </w:r>
          </w:p>
        </w:tc>
        <w:tc>
          <w:tcPr>
            <w:tcW w:w="1275" w:type="dxa"/>
          </w:tcPr>
          <w:p w:rsidR="0065532D" w:rsidRPr="003D2A81" w:rsidRDefault="0065532D" w:rsidP="00E55352">
            <w:pPr>
              <w:jc w:val="center"/>
              <w:rPr>
                <w:sz w:val="18"/>
                <w:szCs w:val="18"/>
              </w:rPr>
            </w:pPr>
            <w:r>
              <w:rPr>
                <w:sz w:val="18"/>
                <w:szCs w:val="18"/>
              </w:rPr>
              <w:t>16072,0</w:t>
            </w:r>
          </w:p>
        </w:tc>
        <w:tc>
          <w:tcPr>
            <w:tcW w:w="1277" w:type="dxa"/>
          </w:tcPr>
          <w:p w:rsidR="0065532D" w:rsidRPr="003D2A81" w:rsidRDefault="0065532D" w:rsidP="00E55352">
            <w:pPr>
              <w:jc w:val="center"/>
              <w:rPr>
                <w:sz w:val="18"/>
                <w:szCs w:val="18"/>
              </w:rPr>
            </w:pPr>
            <w:r>
              <w:rPr>
                <w:sz w:val="18"/>
                <w:szCs w:val="18"/>
              </w:rPr>
              <w:t>2,23</w:t>
            </w:r>
          </w:p>
        </w:tc>
        <w:tc>
          <w:tcPr>
            <w:tcW w:w="1560" w:type="dxa"/>
          </w:tcPr>
          <w:p w:rsidR="0065532D" w:rsidRPr="003D2A81" w:rsidRDefault="0065532D" w:rsidP="00E55352">
            <w:pPr>
              <w:jc w:val="center"/>
              <w:rPr>
                <w:sz w:val="18"/>
                <w:szCs w:val="18"/>
              </w:rPr>
            </w:pPr>
            <w:r>
              <w:rPr>
                <w:sz w:val="18"/>
                <w:szCs w:val="18"/>
              </w:rPr>
              <w:t>- 224,0</w:t>
            </w:r>
          </w:p>
        </w:tc>
        <w:tc>
          <w:tcPr>
            <w:tcW w:w="1330" w:type="dxa"/>
          </w:tcPr>
          <w:p w:rsidR="0065532D" w:rsidRPr="003D2A81" w:rsidRDefault="0065532D" w:rsidP="00E55352">
            <w:pPr>
              <w:jc w:val="center"/>
              <w:rPr>
                <w:sz w:val="18"/>
                <w:szCs w:val="18"/>
              </w:rPr>
            </w:pPr>
            <w:r>
              <w:rPr>
                <w:sz w:val="18"/>
                <w:szCs w:val="18"/>
              </w:rPr>
              <w:t>98,6</w:t>
            </w:r>
          </w:p>
        </w:tc>
      </w:tr>
      <w:tr w:rsidR="0065532D" w:rsidRPr="003D2A81" w:rsidTr="00E55352">
        <w:tc>
          <w:tcPr>
            <w:tcW w:w="3441" w:type="dxa"/>
          </w:tcPr>
          <w:p w:rsidR="0065532D" w:rsidRPr="003D2A81" w:rsidRDefault="0065532D" w:rsidP="00E55352">
            <w:pPr>
              <w:jc w:val="center"/>
              <w:rPr>
                <w:sz w:val="18"/>
                <w:szCs w:val="18"/>
              </w:rPr>
            </w:pPr>
            <w:r w:rsidRPr="003D2A81">
              <w:rPr>
                <w:sz w:val="18"/>
                <w:szCs w:val="18"/>
              </w:rPr>
              <w:t>УСНО</w:t>
            </w:r>
          </w:p>
        </w:tc>
        <w:tc>
          <w:tcPr>
            <w:tcW w:w="1237" w:type="dxa"/>
          </w:tcPr>
          <w:p w:rsidR="0065532D" w:rsidRPr="003D2A81" w:rsidRDefault="0065532D" w:rsidP="00E55352">
            <w:pPr>
              <w:jc w:val="center"/>
              <w:rPr>
                <w:sz w:val="18"/>
                <w:szCs w:val="18"/>
              </w:rPr>
            </w:pPr>
            <w:r>
              <w:rPr>
                <w:sz w:val="18"/>
                <w:szCs w:val="18"/>
              </w:rPr>
              <w:t>19365,0</w:t>
            </w:r>
          </w:p>
        </w:tc>
        <w:tc>
          <w:tcPr>
            <w:tcW w:w="1275" w:type="dxa"/>
          </w:tcPr>
          <w:p w:rsidR="0065532D" w:rsidRPr="003D2A81" w:rsidRDefault="0065532D" w:rsidP="00E55352">
            <w:pPr>
              <w:jc w:val="center"/>
              <w:rPr>
                <w:sz w:val="18"/>
                <w:szCs w:val="18"/>
              </w:rPr>
            </w:pPr>
            <w:r>
              <w:rPr>
                <w:sz w:val="18"/>
                <w:szCs w:val="18"/>
              </w:rPr>
              <w:t>22691,0</w:t>
            </w:r>
          </w:p>
        </w:tc>
        <w:tc>
          <w:tcPr>
            <w:tcW w:w="1277" w:type="dxa"/>
          </w:tcPr>
          <w:p w:rsidR="0065532D" w:rsidRPr="003D2A81" w:rsidRDefault="0065532D" w:rsidP="00E55352">
            <w:pPr>
              <w:jc w:val="center"/>
              <w:rPr>
                <w:sz w:val="18"/>
                <w:szCs w:val="18"/>
              </w:rPr>
            </w:pPr>
            <w:r>
              <w:rPr>
                <w:sz w:val="18"/>
                <w:szCs w:val="18"/>
              </w:rPr>
              <w:t>3,14</w:t>
            </w:r>
          </w:p>
        </w:tc>
        <w:tc>
          <w:tcPr>
            <w:tcW w:w="1560" w:type="dxa"/>
          </w:tcPr>
          <w:p w:rsidR="0065532D" w:rsidRPr="003D2A81" w:rsidRDefault="0065532D" w:rsidP="00E55352">
            <w:pPr>
              <w:jc w:val="center"/>
              <w:rPr>
                <w:sz w:val="18"/>
                <w:szCs w:val="18"/>
              </w:rPr>
            </w:pPr>
            <w:r>
              <w:rPr>
                <w:sz w:val="18"/>
                <w:szCs w:val="18"/>
              </w:rPr>
              <w:t>+ 3326,0</w:t>
            </w:r>
          </w:p>
        </w:tc>
        <w:tc>
          <w:tcPr>
            <w:tcW w:w="1330" w:type="dxa"/>
          </w:tcPr>
          <w:p w:rsidR="0065532D" w:rsidRPr="003D2A81" w:rsidRDefault="0065532D" w:rsidP="00E55352">
            <w:pPr>
              <w:jc w:val="center"/>
              <w:rPr>
                <w:sz w:val="18"/>
                <w:szCs w:val="18"/>
              </w:rPr>
            </w:pPr>
            <w:r>
              <w:rPr>
                <w:sz w:val="18"/>
                <w:szCs w:val="18"/>
              </w:rPr>
              <w:t>117,2</w:t>
            </w:r>
          </w:p>
        </w:tc>
      </w:tr>
      <w:tr w:rsidR="0065532D" w:rsidRPr="003D2A81" w:rsidTr="00E55352">
        <w:tc>
          <w:tcPr>
            <w:tcW w:w="3441" w:type="dxa"/>
          </w:tcPr>
          <w:p w:rsidR="0065532D" w:rsidRPr="003D2A81" w:rsidRDefault="0065532D" w:rsidP="00E55352">
            <w:pPr>
              <w:jc w:val="center"/>
              <w:rPr>
                <w:sz w:val="18"/>
                <w:szCs w:val="18"/>
              </w:rPr>
            </w:pPr>
            <w:r w:rsidRPr="003D2A81">
              <w:rPr>
                <w:sz w:val="18"/>
                <w:szCs w:val="18"/>
              </w:rPr>
              <w:t>ЕСХН</w:t>
            </w:r>
          </w:p>
        </w:tc>
        <w:tc>
          <w:tcPr>
            <w:tcW w:w="1237" w:type="dxa"/>
          </w:tcPr>
          <w:p w:rsidR="0065532D" w:rsidRPr="003D2A81" w:rsidRDefault="0065532D" w:rsidP="00E55352">
            <w:pPr>
              <w:jc w:val="center"/>
              <w:rPr>
                <w:sz w:val="18"/>
                <w:szCs w:val="18"/>
              </w:rPr>
            </w:pPr>
            <w:r>
              <w:rPr>
                <w:sz w:val="18"/>
                <w:szCs w:val="18"/>
              </w:rPr>
              <w:t>2450,0</w:t>
            </w:r>
          </w:p>
        </w:tc>
        <w:tc>
          <w:tcPr>
            <w:tcW w:w="1275" w:type="dxa"/>
          </w:tcPr>
          <w:p w:rsidR="0065532D" w:rsidRPr="003D2A81" w:rsidRDefault="0065532D" w:rsidP="00E55352">
            <w:pPr>
              <w:jc w:val="center"/>
              <w:rPr>
                <w:sz w:val="18"/>
                <w:szCs w:val="18"/>
              </w:rPr>
            </w:pPr>
            <w:r>
              <w:rPr>
                <w:sz w:val="18"/>
                <w:szCs w:val="18"/>
              </w:rPr>
              <w:t>650,0</w:t>
            </w:r>
          </w:p>
        </w:tc>
        <w:tc>
          <w:tcPr>
            <w:tcW w:w="1277" w:type="dxa"/>
          </w:tcPr>
          <w:p w:rsidR="0065532D" w:rsidRPr="003D2A81" w:rsidRDefault="0065532D" w:rsidP="00E55352">
            <w:pPr>
              <w:jc w:val="center"/>
              <w:rPr>
                <w:sz w:val="18"/>
                <w:szCs w:val="18"/>
              </w:rPr>
            </w:pPr>
            <w:r>
              <w:rPr>
                <w:sz w:val="18"/>
                <w:szCs w:val="18"/>
              </w:rPr>
              <w:t>0,09</w:t>
            </w:r>
          </w:p>
        </w:tc>
        <w:tc>
          <w:tcPr>
            <w:tcW w:w="1560" w:type="dxa"/>
          </w:tcPr>
          <w:p w:rsidR="0065532D" w:rsidRPr="003D2A81" w:rsidRDefault="0065532D" w:rsidP="00E55352">
            <w:pPr>
              <w:jc w:val="center"/>
              <w:rPr>
                <w:sz w:val="18"/>
                <w:szCs w:val="18"/>
              </w:rPr>
            </w:pPr>
            <w:r>
              <w:rPr>
                <w:sz w:val="18"/>
                <w:szCs w:val="18"/>
              </w:rPr>
              <w:t>- 1800,0</w:t>
            </w:r>
          </w:p>
        </w:tc>
        <w:tc>
          <w:tcPr>
            <w:tcW w:w="1330" w:type="dxa"/>
          </w:tcPr>
          <w:p w:rsidR="0065532D" w:rsidRPr="003D2A81" w:rsidRDefault="0065532D" w:rsidP="00E55352">
            <w:pPr>
              <w:jc w:val="center"/>
              <w:rPr>
                <w:sz w:val="18"/>
                <w:szCs w:val="18"/>
              </w:rPr>
            </w:pPr>
            <w:r>
              <w:rPr>
                <w:sz w:val="18"/>
                <w:szCs w:val="18"/>
              </w:rPr>
              <w:t>26,5</w:t>
            </w:r>
          </w:p>
        </w:tc>
      </w:tr>
      <w:tr w:rsidR="0065532D" w:rsidRPr="003D2A81" w:rsidTr="00E55352">
        <w:tc>
          <w:tcPr>
            <w:tcW w:w="3441" w:type="dxa"/>
          </w:tcPr>
          <w:p w:rsidR="0065532D" w:rsidRPr="003D2A81" w:rsidRDefault="0065532D" w:rsidP="00E55352">
            <w:pPr>
              <w:rPr>
                <w:b/>
                <w:i/>
              </w:rPr>
            </w:pPr>
            <w:r w:rsidRPr="003D2A81">
              <w:rPr>
                <w:b/>
                <w:i/>
              </w:rPr>
              <w:t>Прочие налоги  и сборы</w:t>
            </w:r>
          </w:p>
        </w:tc>
        <w:tc>
          <w:tcPr>
            <w:tcW w:w="1237" w:type="dxa"/>
          </w:tcPr>
          <w:p w:rsidR="0065532D" w:rsidRPr="003D2A81" w:rsidRDefault="0065532D" w:rsidP="00E55352">
            <w:pPr>
              <w:jc w:val="center"/>
              <w:rPr>
                <w:b/>
                <w:i/>
              </w:rPr>
            </w:pPr>
            <w:r>
              <w:rPr>
                <w:b/>
                <w:i/>
              </w:rPr>
              <w:t>6233,0</w:t>
            </w:r>
          </w:p>
        </w:tc>
        <w:tc>
          <w:tcPr>
            <w:tcW w:w="1275" w:type="dxa"/>
          </w:tcPr>
          <w:p w:rsidR="0065532D" w:rsidRPr="003D2A81" w:rsidRDefault="0065532D" w:rsidP="00E55352">
            <w:pPr>
              <w:jc w:val="center"/>
              <w:rPr>
                <w:b/>
                <w:i/>
              </w:rPr>
            </w:pPr>
            <w:r>
              <w:rPr>
                <w:b/>
                <w:i/>
              </w:rPr>
              <w:t>2213,0</w:t>
            </w:r>
          </w:p>
        </w:tc>
        <w:tc>
          <w:tcPr>
            <w:tcW w:w="1277" w:type="dxa"/>
          </w:tcPr>
          <w:p w:rsidR="0065532D" w:rsidRPr="003D2A81" w:rsidRDefault="0065532D" w:rsidP="00E55352">
            <w:pPr>
              <w:jc w:val="center"/>
              <w:rPr>
                <w:b/>
                <w:i/>
              </w:rPr>
            </w:pPr>
            <w:r>
              <w:rPr>
                <w:b/>
                <w:i/>
              </w:rPr>
              <w:t>0,31</w:t>
            </w:r>
          </w:p>
        </w:tc>
        <w:tc>
          <w:tcPr>
            <w:tcW w:w="1560" w:type="dxa"/>
          </w:tcPr>
          <w:p w:rsidR="0065532D" w:rsidRPr="003D2A81" w:rsidRDefault="0065532D" w:rsidP="00E55352">
            <w:pPr>
              <w:jc w:val="center"/>
              <w:rPr>
                <w:b/>
                <w:i/>
              </w:rPr>
            </w:pPr>
            <w:r>
              <w:rPr>
                <w:b/>
                <w:i/>
              </w:rPr>
              <w:t>- 4020,0</w:t>
            </w:r>
          </w:p>
        </w:tc>
        <w:tc>
          <w:tcPr>
            <w:tcW w:w="1330" w:type="dxa"/>
          </w:tcPr>
          <w:p w:rsidR="0065532D" w:rsidRPr="003D2A81" w:rsidRDefault="0065532D" w:rsidP="00E55352">
            <w:pPr>
              <w:jc w:val="center"/>
              <w:rPr>
                <w:b/>
                <w:i/>
              </w:rPr>
            </w:pPr>
            <w:r>
              <w:rPr>
                <w:b/>
                <w:i/>
              </w:rPr>
              <w:t>35,5</w:t>
            </w:r>
          </w:p>
        </w:tc>
      </w:tr>
      <w:tr w:rsidR="0065532D" w:rsidRPr="003D2A81" w:rsidTr="00E55352">
        <w:tc>
          <w:tcPr>
            <w:tcW w:w="3441" w:type="dxa"/>
          </w:tcPr>
          <w:p w:rsidR="0065532D" w:rsidRPr="003D2A81" w:rsidRDefault="0065532D" w:rsidP="00E55352">
            <w:pPr>
              <w:jc w:val="both"/>
              <w:rPr>
                <w:b/>
                <w:sz w:val="22"/>
                <w:szCs w:val="22"/>
              </w:rPr>
            </w:pPr>
            <w:r w:rsidRPr="003D2A81">
              <w:rPr>
                <w:b/>
                <w:sz w:val="22"/>
                <w:szCs w:val="22"/>
              </w:rPr>
              <w:t>Недоимка всего:</w:t>
            </w:r>
          </w:p>
        </w:tc>
        <w:tc>
          <w:tcPr>
            <w:tcW w:w="1237" w:type="dxa"/>
          </w:tcPr>
          <w:p w:rsidR="0065532D" w:rsidRPr="003D2A81" w:rsidRDefault="0065532D" w:rsidP="00E55352">
            <w:pPr>
              <w:jc w:val="center"/>
              <w:rPr>
                <w:b/>
                <w:sz w:val="22"/>
                <w:szCs w:val="22"/>
              </w:rPr>
            </w:pPr>
            <w:r>
              <w:rPr>
                <w:b/>
                <w:sz w:val="22"/>
                <w:szCs w:val="22"/>
              </w:rPr>
              <w:t>720570,0</w:t>
            </w:r>
          </w:p>
        </w:tc>
        <w:tc>
          <w:tcPr>
            <w:tcW w:w="1275" w:type="dxa"/>
          </w:tcPr>
          <w:p w:rsidR="0065532D" w:rsidRPr="003D2A81" w:rsidRDefault="0065532D" w:rsidP="00E55352">
            <w:pPr>
              <w:jc w:val="center"/>
              <w:rPr>
                <w:b/>
                <w:sz w:val="22"/>
                <w:szCs w:val="22"/>
              </w:rPr>
            </w:pPr>
            <w:r>
              <w:rPr>
                <w:b/>
                <w:sz w:val="22"/>
                <w:szCs w:val="22"/>
              </w:rPr>
              <w:t>721982,0</w:t>
            </w:r>
          </w:p>
        </w:tc>
        <w:tc>
          <w:tcPr>
            <w:tcW w:w="1277" w:type="dxa"/>
          </w:tcPr>
          <w:p w:rsidR="0065532D" w:rsidRPr="003D2A81" w:rsidRDefault="0065532D" w:rsidP="00E55352">
            <w:pPr>
              <w:jc w:val="center"/>
              <w:rPr>
                <w:b/>
                <w:sz w:val="22"/>
                <w:szCs w:val="22"/>
              </w:rPr>
            </w:pPr>
            <w:r>
              <w:rPr>
                <w:b/>
                <w:sz w:val="22"/>
                <w:szCs w:val="22"/>
              </w:rPr>
              <w:t>100,0</w:t>
            </w:r>
          </w:p>
        </w:tc>
        <w:tc>
          <w:tcPr>
            <w:tcW w:w="1560" w:type="dxa"/>
          </w:tcPr>
          <w:p w:rsidR="0065532D" w:rsidRPr="003D2A81" w:rsidRDefault="0065532D" w:rsidP="00E55352">
            <w:pPr>
              <w:jc w:val="center"/>
              <w:rPr>
                <w:b/>
                <w:sz w:val="22"/>
                <w:szCs w:val="22"/>
              </w:rPr>
            </w:pPr>
            <w:r>
              <w:rPr>
                <w:b/>
                <w:sz w:val="22"/>
                <w:szCs w:val="22"/>
              </w:rPr>
              <w:t>+ 1412,0</w:t>
            </w:r>
          </w:p>
        </w:tc>
        <w:tc>
          <w:tcPr>
            <w:tcW w:w="1330" w:type="dxa"/>
          </w:tcPr>
          <w:p w:rsidR="0065532D" w:rsidRPr="003D2A81" w:rsidRDefault="0065532D" w:rsidP="00E55352">
            <w:pPr>
              <w:jc w:val="center"/>
              <w:rPr>
                <w:b/>
                <w:sz w:val="22"/>
                <w:szCs w:val="22"/>
              </w:rPr>
            </w:pPr>
            <w:r>
              <w:rPr>
                <w:b/>
                <w:sz w:val="22"/>
                <w:szCs w:val="22"/>
              </w:rPr>
              <w:t>100,2</w:t>
            </w:r>
          </w:p>
        </w:tc>
      </w:tr>
    </w:tbl>
    <w:p w:rsidR="0065532D" w:rsidRDefault="0065532D" w:rsidP="0065532D">
      <w:pPr>
        <w:ind w:firstLine="708"/>
        <w:jc w:val="both"/>
      </w:pPr>
    </w:p>
    <w:p w:rsidR="0065532D" w:rsidRPr="00F95BBA" w:rsidRDefault="0065532D" w:rsidP="0065532D">
      <w:pPr>
        <w:pStyle w:val="a7"/>
        <w:ind w:firstLine="567"/>
        <w:jc w:val="both"/>
        <w:rPr>
          <w:sz w:val="27"/>
          <w:szCs w:val="27"/>
        </w:rPr>
      </w:pPr>
      <w:r w:rsidRPr="00F95BBA">
        <w:rPr>
          <w:sz w:val="27"/>
          <w:szCs w:val="27"/>
        </w:rPr>
        <w:lastRenderedPageBreak/>
        <w:t>Кроме недоимки по налоговым платежам, по состоянию на 01.01.2014</w:t>
      </w:r>
      <w:r>
        <w:rPr>
          <w:sz w:val="27"/>
          <w:szCs w:val="27"/>
        </w:rPr>
        <w:t>,</w:t>
      </w:r>
      <w:r w:rsidRPr="00F95BBA">
        <w:rPr>
          <w:sz w:val="27"/>
          <w:szCs w:val="27"/>
        </w:rPr>
        <w:t xml:space="preserve"> имеется </w:t>
      </w:r>
      <w:r w:rsidRPr="00F95BBA">
        <w:rPr>
          <w:b/>
          <w:sz w:val="27"/>
          <w:szCs w:val="27"/>
        </w:rPr>
        <w:t>задолженность (недоимка) по поступлению платы за использование лесов</w:t>
      </w:r>
      <w:r w:rsidRPr="00F95BBA">
        <w:rPr>
          <w:sz w:val="27"/>
          <w:szCs w:val="27"/>
        </w:rPr>
        <w:t xml:space="preserve">, расположенных на землях лесного фонда, </w:t>
      </w:r>
      <w:r w:rsidRPr="00F95BBA">
        <w:rPr>
          <w:b/>
          <w:sz w:val="27"/>
          <w:szCs w:val="27"/>
        </w:rPr>
        <w:t>в сумме 33704,1 тыс. рублей</w:t>
      </w:r>
      <w:r w:rsidRPr="00F95BBA">
        <w:rPr>
          <w:sz w:val="27"/>
          <w:szCs w:val="27"/>
        </w:rPr>
        <w:t>; администратором доходов является Министерство сельского, лесного хозяйства и природных ресур</w:t>
      </w:r>
      <w:r>
        <w:rPr>
          <w:sz w:val="27"/>
          <w:szCs w:val="27"/>
        </w:rPr>
        <w:t>сов Ульяновской области (далее -</w:t>
      </w:r>
      <w:r w:rsidRPr="00F95BBA">
        <w:rPr>
          <w:sz w:val="27"/>
          <w:szCs w:val="27"/>
        </w:rPr>
        <w:t xml:space="preserve"> Министерство). </w:t>
      </w:r>
    </w:p>
    <w:p w:rsidR="0065532D" w:rsidRDefault="0065532D" w:rsidP="0065532D">
      <w:pPr>
        <w:pStyle w:val="a7"/>
        <w:ind w:firstLine="567"/>
        <w:jc w:val="both"/>
        <w:rPr>
          <w:sz w:val="27"/>
          <w:szCs w:val="27"/>
        </w:rPr>
      </w:pPr>
      <w:r w:rsidRPr="00F95BBA">
        <w:rPr>
          <w:sz w:val="27"/>
          <w:szCs w:val="27"/>
        </w:rPr>
        <w:t>По данным Министерства, наиболее крупная задолженность числится за следующими арендаторами:</w:t>
      </w:r>
    </w:p>
    <w:p w:rsidR="00E65C8F" w:rsidRDefault="00E65C8F" w:rsidP="00E65C8F">
      <w:pPr>
        <w:pStyle w:val="a7"/>
        <w:ind w:firstLine="567"/>
        <w:jc w:val="right"/>
        <w:rPr>
          <w:sz w:val="27"/>
          <w:szCs w:val="27"/>
        </w:rPr>
      </w:pPr>
      <w:r>
        <w:rPr>
          <w:sz w:val="27"/>
          <w:szCs w:val="27"/>
        </w:rPr>
        <w:t xml:space="preserve">Таблица </w:t>
      </w:r>
      <w:r w:rsidR="001C7C72">
        <w:rPr>
          <w:sz w:val="27"/>
          <w:szCs w:val="27"/>
        </w:rPr>
        <w:t>9</w:t>
      </w:r>
    </w:p>
    <w:p w:rsidR="00E65C8F" w:rsidRPr="00E65C8F" w:rsidRDefault="00E65C8F" w:rsidP="00E65C8F">
      <w:pPr>
        <w:pStyle w:val="a7"/>
        <w:ind w:firstLine="567"/>
        <w:jc w:val="center"/>
        <w:rPr>
          <w:b/>
          <w:sz w:val="27"/>
          <w:szCs w:val="27"/>
        </w:rPr>
      </w:pPr>
      <w:r w:rsidRPr="00E65C8F">
        <w:rPr>
          <w:b/>
          <w:sz w:val="27"/>
          <w:szCs w:val="27"/>
        </w:rPr>
        <w:t>Задолженность основных арендаторов по внесению платы за использование лесов в 2013 году</w:t>
      </w:r>
    </w:p>
    <w:p w:rsidR="0065532D" w:rsidRPr="00F95BBA" w:rsidRDefault="0065532D" w:rsidP="0065532D">
      <w:pPr>
        <w:pStyle w:val="a7"/>
        <w:ind w:firstLine="708"/>
        <w:jc w:val="right"/>
        <w:rPr>
          <w:sz w:val="24"/>
          <w:szCs w:val="24"/>
        </w:rPr>
      </w:pPr>
      <w:r w:rsidRPr="00F95BBA">
        <w:rPr>
          <w:sz w:val="24"/>
          <w:szCs w:val="24"/>
        </w:rPr>
        <w:t>тыс. рублей</w:t>
      </w:r>
    </w:p>
    <w:tbl>
      <w:tblPr>
        <w:tblStyle w:val="aff1"/>
        <w:tblW w:w="10065" w:type="dxa"/>
        <w:tblInd w:w="-318" w:type="dxa"/>
        <w:tblLayout w:type="fixed"/>
        <w:tblLook w:val="04A0" w:firstRow="1" w:lastRow="0" w:firstColumn="1" w:lastColumn="0" w:noHBand="0" w:noVBand="1"/>
      </w:tblPr>
      <w:tblGrid>
        <w:gridCol w:w="2327"/>
        <w:gridCol w:w="1643"/>
        <w:gridCol w:w="1418"/>
        <w:gridCol w:w="1372"/>
        <w:gridCol w:w="3305"/>
      </w:tblGrid>
      <w:tr w:rsidR="0065532D" w:rsidRPr="00F95BBA" w:rsidTr="00E55352">
        <w:tc>
          <w:tcPr>
            <w:tcW w:w="2327" w:type="dxa"/>
            <w:vMerge w:val="restart"/>
          </w:tcPr>
          <w:p w:rsidR="0065532D" w:rsidRPr="00F95BBA" w:rsidRDefault="0065532D" w:rsidP="00E55352">
            <w:pPr>
              <w:pStyle w:val="a7"/>
              <w:jc w:val="center"/>
              <w:rPr>
                <w:b/>
              </w:rPr>
            </w:pPr>
            <w:r w:rsidRPr="00F95BBA">
              <w:rPr>
                <w:b/>
              </w:rPr>
              <w:t>Наименование арендатора</w:t>
            </w:r>
          </w:p>
        </w:tc>
        <w:tc>
          <w:tcPr>
            <w:tcW w:w="4433" w:type="dxa"/>
            <w:gridSpan w:val="3"/>
          </w:tcPr>
          <w:p w:rsidR="0065532D" w:rsidRPr="00F95BBA" w:rsidRDefault="0065532D" w:rsidP="00E55352">
            <w:pPr>
              <w:pStyle w:val="a7"/>
              <w:jc w:val="center"/>
              <w:rPr>
                <w:b/>
              </w:rPr>
            </w:pPr>
            <w:r w:rsidRPr="00F95BBA">
              <w:rPr>
                <w:b/>
              </w:rPr>
              <w:t>Сумма задолженности по перечислению платы за использование лесов</w:t>
            </w:r>
          </w:p>
        </w:tc>
        <w:tc>
          <w:tcPr>
            <w:tcW w:w="3305" w:type="dxa"/>
            <w:vMerge w:val="restart"/>
          </w:tcPr>
          <w:p w:rsidR="0065532D" w:rsidRPr="00F95BBA" w:rsidRDefault="0065532D" w:rsidP="00E55352">
            <w:pPr>
              <w:pStyle w:val="a7"/>
              <w:jc w:val="center"/>
              <w:rPr>
                <w:b/>
              </w:rPr>
            </w:pPr>
            <w:r w:rsidRPr="00F95BBA">
              <w:rPr>
                <w:b/>
              </w:rPr>
              <w:t>Меры, принятые к взысканию задолженности</w:t>
            </w:r>
          </w:p>
        </w:tc>
      </w:tr>
      <w:tr w:rsidR="0065532D" w:rsidRPr="00F95BBA" w:rsidTr="00E55352">
        <w:tc>
          <w:tcPr>
            <w:tcW w:w="2327" w:type="dxa"/>
            <w:vMerge/>
          </w:tcPr>
          <w:p w:rsidR="0065532D" w:rsidRPr="00F95BBA" w:rsidRDefault="0065532D" w:rsidP="00E55352">
            <w:pPr>
              <w:pStyle w:val="a7"/>
              <w:jc w:val="both"/>
            </w:pPr>
          </w:p>
        </w:tc>
        <w:tc>
          <w:tcPr>
            <w:tcW w:w="1643" w:type="dxa"/>
          </w:tcPr>
          <w:p w:rsidR="0065532D" w:rsidRPr="00F95BBA" w:rsidRDefault="0065532D" w:rsidP="00E55352">
            <w:pPr>
              <w:pStyle w:val="a7"/>
              <w:jc w:val="center"/>
              <w:rPr>
                <w:b/>
              </w:rPr>
            </w:pPr>
            <w:r w:rsidRPr="00F95BBA">
              <w:rPr>
                <w:b/>
              </w:rPr>
              <w:t>в федеральный бюджет</w:t>
            </w:r>
          </w:p>
        </w:tc>
        <w:tc>
          <w:tcPr>
            <w:tcW w:w="1418" w:type="dxa"/>
          </w:tcPr>
          <w:p w:rsidR="0065532D" w:rsidRPr="00F95BBA" w:rsidRDefault="0065532D" w:rsidP="00E55352">
            <w:pPr>
              <w:pStyle w:val="a7"/>
              <w:jc w:val="center"/>
              <w:rPr>
                <w:b/>
              </w:rPr>
            </w:pPr>
            <w:r w:rsidRPr="00F95BBA">
              <w:rPr>
                <w:b/>
              </w:rPr>
              <w:t>в областной бюджет</w:t>
            </w:r>
          </w:p>
        </w:tc>
        <w:tc>
          <w:tcPr>
            <w:tcW w:w="1372" w:type="dxa"/>
          </w:tcPr>
          <w:p w:rsidR="0065532D" w:rsidRPr="000C0EEC" w:rsidRDefault="0065532D" w:rsidP="00E55352">
            <w:pPr>
              <w:pStyle w:val="a7"/>
              <w:jc w:val="center"/>
              <w:rPr>
                <w:b/>
              </w:rPr>
            </w:pPr>
            <w:r w:rsidRPr="000C0EEC">
              <w:rPr>
                <w:b/>
              </w:rPr>
              <w:t>всего</w:t>
            </w:r>
          </w:p>
        </w:tc>
        <w:tc>
          <w:tcPr>
            <w:tcW w:w="3305" w:type="dxa"/>
            <w:vMerge/>
          </w:tcPr>
          <w:p w:rsidR="0065532D" w:rsidRPr="00F95BBA" w:rsidRDefault="0065532D" w:rsidP="00E55352">
            <w:pPr>
              <w:pStyle w:val="a7"/>
              <w:jc w:val="both"/>
            </w:pPr>
          </w:p>
        </w:tc>
      </w:tr>
      <w:tr w:rsidR="0065532D" w:rsidRPr="00F95BBA" w:rsidTr="00E55352">
        <w:tc>
          <w:tcPr>
            <w:tcW w:w="2327" w:type="dxa"/>
          </w:tcPr>
          <w:p w:rsidR="0065532D" w:rsidRPr="00F95BBA" w:rsidRDefault="0065532D" w:rsidP="00E55352">
            <w:pPr>
              <w:pStyle w:val="a7"/>
              <w:jc w:val="both"/>
              <w:rPr>
                <w:b/>
              </w:rPr>
            </w:pPr>
            <w:r w:rsidRPr="00F95BBA">
              <w:rPr>
                <w:b/>
              </w:rPr>
              <w:t>ООО «Веста»</w:t>
            </w:r>
          </w:p>
        </w:tc>
        <w:tc>
          <w:tcPr>
            <w:tcW w:w="1643" w:type="dxa"/>
          </w:tcPr>
          <w:p w:rsidR="0065532D" w:rsidRPr="00F95BBA" w:rsidRDefault="0065532D" w:rsidP="00E55352">
            <w:pPr>
              <w:pStyle w:val="a7"/>
              <w:jc w:val="center"/>
            </w:pPr>
            <w:r w:rsidRPr="00F95BBA">
              <w:t>767,4</w:t>
            </w:r>
          </w:p>
        </w:tc>
        <w:tc>
          <w:tcPr>
            <w:tcW w:w="1418" w:type="dxa"/>
          </w:tcPr>
          <w:p w:rsidR="0065532D" w:rsidRPr="00F95BBA" w:rsidRDefault="0065532D" w:rsidP="00E55352">
            <w:pPr>
              <w:pStyle w:val="a7"/>
              <w:jc w:val="center"/>
            </w:pPr>
            <w:r w:rsidRPr="00F95BBA">
              <w:t>1355,2</w:t>
            </w:r>
          </w:p>
        </w:tc>
        <w:tc>
          <w:tcPr>
            <w:tcW w:w="1372" w:type="dxa"/>
          </w:tcPr>
          <w:p w:rsidR="0065532D" w:rsidRPr="000C0EEC" w:rsidRDefault="0065532D" w:rsidP="00E55352">
            <w:pPr>
              <w:pStyle w:val="a7"/>
              <w:jc w:val="center"/>
            </w:pPr>
            <w:r w:rsidRPr="000C0EEC">
              <w:t>2122,6</w:t>
            </w:r>
          </w:p>
        </w:tc>
        <w:tc>
          <w:tcPr>
            <w:tcW w:w="3305" w:type="dxa"/>
          </w:tcPr>
          <w:p w:rsidR="0065532D" w:rsidRPr="00F95BBA" w:rsidRDefault="0065532D" w:rsidP="00E55352">
            <w:pPr>
              <w:pStyle w:val="a7"/>
              <w:jc w:val="both"/>
              <w:rPr>
                <w:sz w:val="18"/>
                <w:szCs w:val="18"/>
              </w:rPr>
            </w:pPr>
            <w:r w:rsidRPr="00F95BBA">
              <w:rPr>
                <w:sz w:val="18"/>
                <w:szCs w:val="18"/>
              </w:rPr>
              <w:t>Договор с арендатором расторгнут. В настоящее время по инициативе Прокуратуры Самарской области исполнительное производство находится на контрол</w:t>
            </w:r>
            <w:r>
              <w:rPr>
                <w:sz w:val="18"/>
                <w:szCs w:val="18"/>
              </w:rPr>
              <w:t>е у прокурора Самарской области</w:t>
            </w:r>
          </w:p>
        </w:tc>
      </w:tr>
      <w:tr w:rsidR="0065532D" w:rsidRPr="00F95BBA" w:rsidTr="00E55352">
        <w:tc>
          <w:tcPr>
            <w:tcW w:w="2327" w:type="dxa"/>
          </w:tcPr>
          <w:p w:rsidR="0065532D" w:rsidRPr="00F95BBA" w:rsidRDefault="0065532D" w:rsidP="00E55352">
            <w:pPr>
              <w:pStyle w:val="a7"/>
              <w:jc w:val="both"/>
              <w:rPr>
                <w:b/>
              </w:rPr>
            </w:pPr>
            <w:r w:rsidRPr="00F95BBA">
              <w:rPr>
                <w:b/>
              </w:rPr>
              <w:t>ООО «Лесозаготовительный участок»</w:t>
            </w:r>
          </w:p>
        </w:tc>
        <w:tc>
          <w:tcPr>
            <w:tcW w:w="1643" w:type="dxa"/>
          </w:tcPr>
          <w:p w:rsidR="0065532D" w:rsidRPr="00F95BBA" w:rsidRDefault="0065532D" w:rsidP="00E55352">
            <w:pPr>
              <w:pStyle w:val="a7"/>
              <w:jc w:val="center"/>
            </w:pPr>
            <w:r w:rsidRPr="00F95BBA">
              <w:t>311,3</w:t>
            </w:r>
          </w:p>
        </w:tc>
        <w:tc>
          <w:tcPr>
            <w:tcW w:w="1418" w:type="dxa"/>
          </w:tcPr>
          <w:p w:rsidR="0065532D" w:rsidRPr="00F95BBA" w:rsidRDefault="0065532D" w:rsidP="00E55352">
            <w:pPr>
              <w:pStyle w:val="a7"/>
              <w:jc w:val="center"/>
            </w:pPr>
            <w:r w:rsidRPr="00F95BBA">
              <w:t>5116,2</w:t>
            </w:r>
          </w:p>
        </w:tc>
        <w:tc>
          <w:tcPr>
            <w:tcW w:w="1372" w:type="dxa"/>
          </w:tcPr>
          <w:p w:rsidR="0065532D" w:rsidRPr="000C0EEC" w:rsidRDefault="0065532D" w:rsidP="00E55352">
            <w:pPr>
              <w:pStyle w:val="a7"/>
              <w:jc w:val="center"/>
            </w:pPr>
            <w:r w:rsidRPr="000C0EEC">
              <w:t>5427,5</w:t>
            </w:r>
          </w:p>
        </w:tc>
        <w:tc>
          <w:tcPr>
            <w:tcW w:w="3305" w:type="dxa"/>
          </w:tcPr>
          <w:p w:rsidR="0065532D" w:rsidRPr="00F95BBA" w:rsidRDefault="0065532D" w:rsidP="00E55352">
            <w:pPr>
              <w:pStyle w:val="a7"/>
              <w:jc w:val="both"/>
              <w:rPr>
                <w:sz w:val="18"/>
                <w:szCs w:val="18"/>
              </w:rPr>
            </w:pPr>
            <w:r w:rsidRPr="00F95BBA">
              <w:rPr>
                <w:sz w:val="18"/>
                <w:szCs w:val="18"/>
              </w:rPr>
              <w:t xml:space="preserve">Между Министерством и должником в 2010 году заключены мировые соглашения, условия которых исполняются в принудительном порядке </w:t>
            </w:r>
            <w:r>
              <w:rPr>
                <w:sz w:val="18"/>
                <w:szCs w:val="18"/>
              </w:rPr>
              <w:t>через службу судебных приставов</w:t>
            </w:r>
          </w:p>
        </w:tc>
      </w:tr>
      <w:tr w:rsidR="0065532D" w:rsidRPr="00F95BBA" w:rsidTr="00E55352">
        <w:tc>
          <w:tcPr>
            <w:tcW w:w="2327" w:type="dxa"/>
          </w:tcPr>
          <w:p w:rsidR="0065532D" w:rsidRPr="00F95BBA" w:rsidRDefault="0065532D" w:rsidP="00E55352">
            <w:pPr>
              <w:pStyle w:val="a7"/>
              <w:jc w:val="both"/>
              <w:rPr>
                <w:b/>
              </w:rPr>
            </w:pPr>
            <w:r w:rsidRPr="00F95BBA">
              <w:rPr>
                <w:b/>
              </w:rPr>
              <w:t>ЗАО «</w:t>
            </w:r>
            <w:proofErr w:type="spellStart"/>
            <w:r w:rsidRPr="00F95BBA">
              <w:rPr>
                <w:b/>
              </w:rPr>
              <w:t>Промтехинвест</w:t>
            </w:r>
            <w:proofErr w:type="spellEnd"/>
            <w:r w:rsidRPr="00F95BBA">
              <w:rPr>
                <w:b/>
              </w:rPr>
              <w:t>»</w:t>
            </w:r>
          </w:p>
        </w:tc>
        <w:tc>
          <w:tcPr>
            <w:tcW w:w="1643" w:type="dxa"/>
          </w:tcPr>
          <w:p w:rsidR="0065532D" w:rsidRPr="00F95BBA" w:rsidRDefault="0065532D" w:rsidP="00E55352">
            <w:pPr>
              <w:pStyle w:val="a7"/>
              <w:jc w:val="center"/>
            </w:pPr>
            <w:r w:rsidRPr="00F95BBA">
              <w:t>2913,8</w:t>
            </w:r>
          </w:p>
        </w:tc>
        <w:tc>
          <w:tcPr>
            <w:tcW w:w="1418" w:type="dxa"/>
          </w:tcPr>
          <w:p w:rsidR="0065532D" w:rsidRPr="00F95BBA" w:rsidRDefault="0065532D" w:rsidP="00E55352">
            <w:pPr>
              <w:pStyle w:val="a7"/>
              <w:jc w:val="center"/>
            </w:pPr>
            <w:r w:rsidRPr="00F95BBA">
              <w:t>2913,8</w:t>
            </w:r>
          </w:p>
        </w:tc>
        <w:tc>
          <w:tcPr>
            <w:tcW w:w="1372" w:type="dxa"/>
          </w:tcPr>
          <w:p w:rsidR="0065532D" w:rsidRPr="000C0EEC" w:rsidRDefault="0065532D" w:rsidP="00E55352">
            <w:pPr>
              <w:pStyle w:val="a7"/>
              <w:jc w:val="center"/>
            </w:pPr>
            <w:r w:rsidRPr="000C0EEC">
              <w:t>5827,6</w:t>
            </w:r>
          </w:p>
        </w:tc>
        <w:tc>
          <w:tcPr>
            <w:tcW w:w="3305" w:type="dxa"/>
          </w:tcPr>
          <w:p w:rsidR="0065532D" w:rsidRPr="00F95BBA" w:rsidRDefault="0065532D" w:rsidP="00E55352">
            <w:pPr>
              <w:pStyle w:val="a7"/>
              <w:jc w:val="both"/>
              <w:rPr>
                <w:sz w:val="18"/>
                <w:szCs w:val="18"/>
              </w:rPr>
            </w:pPr>
            <w:r w:rsidRPr="00F95BBA">
              <w:rPr>
                <w:sz w:val="18"/>
                <w:szCs w:val="18"/>
              </w:rPr>
              <w:t>Министерство включено в реестр требований кредиторов должник</w:t>
            </w:r>
            <w:r>
              <w:rPr>
                <w:sz w:val="18"/>
                <w:szCs w:val="18"/>
              </w:rPr>
              <w:t>а в рамках дела о банкротстве №</w:t>
            </w:r>
            <w:r w:rsidRPr="00F95BBA">
              <w:rPr>
                <w:sz w:val="18"/>
                <w:szCs w:val="18"/>
              </w:rPr>
              <w:t>А723-3627/2012</w:t>
            </w:r>
          </w:p>
        </w:tc>
      </w:tr>
      <w:tr w:rsidR="0065532D" w:rsidRPr="00F95BBA" w:rsidTr="00E55352">
        <w:tc>
          <w:tcPr>
            <w:tcW w:w="2327" w:type="dxa"/>
          </w:tcPr>
          <w:p w:rsidR="0065532D" w:rsidRPr="00F95BBA" w:rsidRDefault="0065532D" w:rsidP="00E55352">
            <w:pPr>
              <w:pStyle w:val="a7"/>
              <w:jc w:val="both"/>
              <w:rPr>
                <w:b/>
              </w:rPr>
            </w:pPr>
            <w:r w:rsidRPr="00F95BBA">
              <w:rPr>
                <w:b/>
              </w:rPr>
              <w:t>ООО «Сырьевые ресурсы»</w:t>
            </w:r>
          </w:p>
        </w:tc>
        <w:tc>
          <w:tcPr>
            <w:tcW w:w="1643" w:type="dxa"/>
          </w:tcPr>
          <w:p w:rsidR="0065532D" w:rsidRPr="00F95BBA" w:rsidRDefault="0065532D" w:rsidP="00E55352">
            <w:pPr>
              <w:pStyle w:val="a7"/>
              <w:jc w:val="center"/>
            </w:pPr>
            <w:r w:rsidRPr="00F95BBA">
              <w:t>-</w:t>
            </w:r>
          </w:p>
        </w:tc>
        <w:tc>
          <w:tcPr>
            <w:tcW w:w="1418" w:type="dxa"/>
          </w:tcPr>
          <w:p w:rsidR="0065532D" w:rsidRPr="00F95BBA" w:rsidRDefault="0065532D" w:rsidP="00E55352">
            <w:pPr>
              <w:pStyle w:val="a7"/>
              <w:jc w:val="center"/>
            </w:pPr>
            <w:r w:rsidRPr="00F95BBA">
              <w:t>11686,6</w:t>
            </w:r>
          </w:p>
        </w:tc>
        <w:tc>
          <w:tcPr>
            <w:tcW w:w="1372" w:type="dxa"/>
          </w:tcPr>
          <w:p w:rsidR="0065532D" w:rsidRPr="000C0EEC" w:rsidRDefault="0065532D" w:rsidP="00E55352">
            <w:pPr>
              <w:pStyle w:val="a7"/>
              <w:jc w:val="center"/>
            </w:pPr>
            <w:r w:rsidRPr="000C0EEC">
              <w:t>11686,6</w:t>
            </w:r>
          </w:p>
        </w:tc>
        <w:tc>
          <w:tcPr>
            <w:tcW w:w="3305" w:type="dxa"/>
          </w:tcPr>
          <w:p w:rsidR="0065532D" w:rsidRPr="00F95BBA" w:rsidRDefault="0065532D" w:rsidP="00E55352">
            <w:pPr>
              <w:pStyle w:val="a7"/>
              <w:jc w:val="both"/>
              <w:rPr>
                <w:sz w:val="18"/>
                <w:szCs w:val="18"/>
              </w:rPr>
            </w:pPr>
            <w:r w:rsidRPr="00F95BBA">
              <w:rPr>
                <w:sz w:val="18"/>
                <w:szCs w:val="18"/>
              </w:rPr>
              <w:t>Решением Арбитражного суда Ульяновской области от 03.09.2013 исковые требования Министерства в отношении должника удовлетворены; подано исковое заявление о расторжении договора. Судебное заседание было назначено на 19.12.2013; должником предложено урегулировать спор с помощью процедуры медиации; вопрос находится на согласовании государственно-правового отдела Пр</w:t>
            </w:r>
            <w:r>
              <w:rPr>
                <w:sz w:val="18"/>
                <w:szCs w:val="18"/>
              </w:rPr>
              <w:t>авительства Ульяновской области</w:t>
            </w:r>
          </w:p>
        </w:tc>
      </w:tr>
      <w:tr w:rsidR="0065532D" w:rsidRPr="00F95BBA" w:rsidTr="00E55352">
        <w:tc>
          <w:tcPr>
            <w:tcW w:w="2327" w:type="dxa"/>
          </w:tcPr>
          <w:p w:rsidR="0065532D" w:rsidRPr="00F95BBA" w:rsidRDefault="0065532D" w:rsidP="00E55352">
            <w:pPr>
              <w:pStyle w:val="a7"/>
              <w:jc w:val="both"/>
              <w:rPr>
                <w:b/>
              </w:rPr>
            </w:pPr>
            <w:r w:rsidRPr="00F95BBA">
              <w:rPr>
                <w:b/>
              </w:rPr>
              <w:t>ООО «Торговый дом «Лига»</w:t>
            </w:r>
          </w:p>
        </w:tc>
        <w:tc>
          <w:tcPr>
            <w:tcW w:w="1643" w:type="dxa"/>
          </w:tcPr>
          <w:p w:rsidR="0065532D" w:rsidRPr="00F95BBA" w:rsidRDefault="0065532D" w:rsidP="00E55352">
            <w:pPr>
              <w:pStyle w:val="a7"/>
              <w:jc w:val="center"/>
            </w:pPr>
            <w:r w:rsidRPr="00F95BBA">
              <w:t>6029,5</w:t>
            </w:r>
          </w:p>
        </w:tc>
        <w:tc>
          <w:tcPr>
            <w:tcW w:w="1418" w:type="dxa"/>
          </w:tcPr>
          <w:p w:rsidR="0065532D" w:rsidRPr="00F95BBA" w:rsidRDefault="0065532D" w:rsidP="00E55352">
            <w:pPr>
              <w:pStyle w:val="a7"/>
              <w:jc w:val="center"/>
            </w:pPr>
            <w:r w:rsidRPr="00F95BBA">
              <w:t>10495,5</w:t>
            </w:r>
          </w:p>
        </w:tc>
        <w:tc>
          <w:tcPr>
            <w:tcW w:w="1372" w:type="dxa"/>
          </w:tcPr>
          <w:p w:rsidR="0065532D" w:rsidRPr="000C0EEC" w:rsidRDefault="0065532D" w:rsidP="00E55352">
            <w:pPr>
              <w:pStyle w:val="a7"/>
              <w:jc w:val="center"/>
            </w:pPr>
            <w:r w:rsidRPr="000C0EEC">
              <w:t>16525,0</w:t>
            </w:r>
          </w:p>
        </w:tc>
        <w:tc>
          <w:tcPr>
            <w:tcW w:w="3305" w:type="dxa"/>
          </w:tcPr>
          <w:p w:rsidR="0065532D" w:rsidRPr="00F95BBA" w:rsidRDefault="0065532D" w:rsidP="00E55352">
            <w:pPr>
              <w:pStyle w:val="a7"/>
              <w:jc w:val="both"/>
            </w:pPr>
            <w:r w:rsidRPr="00F95BBA">
              <w:rPr>
                <w:sz w:val="18"/>
                <w:szCs w:val="18"/>
              </w:rPr>
              <w:t>Исковое заявление о взыскании задолженности находится на рассмотрении с  18.09.2012; дело было приостановлено в связи с проведением судебной экспертизы.</w:t>
            </w:r>
            <w:r w:rsidRPr="00F95BBA">
              <w:t xml:space="preserve"> </w:t>
            </w:r>
            <w:r w:rsidRPr="00F95BBA">
              <w:rPr>
                <w:sz w:val="18"/>
                <w:szCs w:val="18"/>
              </w:rPr>
              <w:t>Вопрос находится на согласовании государственно-правового отдела Пр</w:t>
            </w:r>
            <w:r>
              <w:rPr>
                <w:sz w:val="18"/>
                <w:szCs w:val="18"/>
              </w:rPr>
              <w:t>авительства Ульяновской области</w:t>
            </w:r>
          </w:p>
        </w:tc>
      </w:tr>
    </w:tbl>
    <w:p w:rsidR="0065532D" w:rsidRPr="00F95BBA" w:rsidRDefault="0065532D" w:rsidP="0065532D">
      <w:pPr>
        <w:pStyle w:val="a7"/>
        <w:jc w:val="both"/>
        <w:rPr>
          <w:sz w:val="27"/>
          <w:szCs w:val="27"/>
        </w:rPr>
      </w:pPr>
    </w:p>
    <w:p w:rsidR="0065532D" w:rsidRPr="00F95BBA" w:rsidRDefault="0065532D" w:rsidP="00E55352">
      <w:pPr>
        <w:pStyle w:val="a7"/>
        <w:ind w:firstLine="567"/>
        <w:jc w:val="both"/>
        <w:rPr>
          <w:sz w:val="27"/>
          <w:szCs w:val="27"/>
        </w:rPr>
      </w:pPr>
      <w:r w:rsidRPr="00F95BBA">
        <w:rPr>
          <w:sz w:val="27"/>
          <w:szCs w:val="27"/>
        </w:rPr>
        <w:t xml:space="preserve">Согласно информации Министерства, в целях усиления </w:t>
      </w:r>
      <w:proofErr w:type="gramStart"/>
      <w:r w:rsidRPr="00F95BBA">
        <w:rPr>
          <w:sz w:val="27"/>
          <w:szCs w:val="27"/>
        </w:rPr>
        <w:t>контроля за</w:t>
      </w:r>
      <w:proofErr w:type="gramEnd"/>
      <w:r w:rsidRPr="00F95BBA">
        <w:rPr>
          <w:sz w:val="27"/>
          <w:szCs w:val="27"/>
        </w:rPr>
        <w:t xml:space="preserve"> полнотой и своевременностью поступления  платежей за использование лесов утверждён состав рабочей группы по работе с недоимко</w:t>
      </w:r>
      <w:r>
        <w:rPr>
          <w:sz w:val="27"/>
          <w:szCs w:val="27"/>
        </w:rPr>
        <w:t>й (распоряжение от 25.03.2013 №</w:t>
      </w:r>
      <w:r w:rsidRPr="00F95BBA">
        <w:rPr>
          <w:sz w:val="27"/>
          <w:szCs w:val="27"/>
        </w:rPr>
        <w:t xml:space="preserve">166-р), в состав которой входит представитель Министерства финансов Ульяновской области. В течение 2013 года проведено 12 заседаний рабочей группы, заслушаны руководители 67 предприятий-должников, всем </w:t>
      </w:r>
      <w:proofErr w:type="spellStart"/>
      <w:r w:rsidRPr="00F95BBA">
        <w:rPr>
          <w:sz w:val="27"/>
          <w:szCs w:val="27"/>
        </w:rPr>
        <w:t>лесопользователям</w:t>
      </w:r>
      <w:proofErr w:type="spellEnd"/>
      <w:r w:rsidRPr="00F95BBA">
        <w:rPr>
          <w:sz w:val="27"/>
          <w:szCs w:val="27"/>
        </w:rPr>
        <w:t xml:space="preserve"> определены сроки погашения задолженности.</w:t>
      </w:r>
    </w:p>
    <w:p w:rsidR="0065532D" w:rsidRPr="00F95BBA" w:rsidRDefault="0065532D" w:rsidP="00E55352">
      <w:pPr>
        <w:pStyle w:val="a7"/>
        <w:ind w:firstLine="567"/>
        <w:jc w:val="both"/>
        <w:rPr>
          <w:sz w:val="27"/>
          <w:szCs w:val="27"/>
        </w:rPr>
      </w:pPr>
      <w:r w:rsidRPr="00F95BBA">
        <w:rPr>
          <w:sz w:val="27"/>
          <w:szCs w:val="27"/>
        </w:rPr>
        <w:lastRenderedPageBreak/>
        <w:t xml:space="preserve">Согласно данным Министерства, в результате проведённой работы в бюджетную систему Российской Федерации поступило 13936,5 тыс. рублей. Кроме того, перечень недобросовестных </w:t>
      </w:r>
      <w:proofErr w:type="spellStart"/>
      <w:r w:rsidRPr="00F95BBA">
        <w:rPr>
          <w:sz w:val="27"/>
          <w:szCs w:val="27"/>
        </w:rPr>
        <w:t>лесопользователей</w:t>
      </w:r>
      <w:proofErr w:type="spellEnd"/>
      <w:r w:rsidRPr="00F95BBA">
        <w:rPr>
          <w:sz w:val="27"/>
          <w:szCs w:val="27"/>
        </w:rPr>
        <w:t xml:space="preserve"> с указанием сумм задолженности и мерах по её взысканию размещён на сайте Министерства.</w:t>
      </w:r>
    </w:p>
    <w:p w:rsidR="0065532D" w:rsidRPr="00F95BBA" w:rsidRDefault="0065532D" w:rsidP="0065532D">
      <w:pPr>
        <w:ind w:firstLine="708"/>
        <w:jc w:val="both"/>
        <w:rPr>
          <w:sz w:val="27"/>
          <w:szCs w:val="27"/>
        </w:rPr>
      </w:pPr>
    </w:p>
    <w:p w:rsidR="0065532D" w:rsidRPr="007D00E2" w:rsidRDefault="0065532D" w:rsidP="0065532D">
      <w:pPr>
        <w:spacing w:line="235" w:lineRule="auto"/>
        <w:jc w:val="center"/>
        <w:rPr>
          <w:b/>
          <w:sz w:val="27"/>
          <w:szCs w:val="27"/>
        </w:rPr>
      </w:pPr>
      <w:r w:rsidRPr="007D00E2">
        <w:rPr>
          <w:b/>
          <w:sz w:val="27"/>
          <w:szCs w:val="27"/>
        </w:rPr>
        <w:t>Безвозмездные поступления</w:t>
      </w:r>
    </w:p>
    <w:p w:rsidR="0065532D" w:rsidRPr="007D00E2" w:rsidRDefault="0065532D" w:rsidP="0065532D">
      <w:pPr>
        <w:spacing w:line="235" w:lineRule="auto"/>
        <w:jc w:val="center"/>
        <w:rPr>
          <w:sz w:val="27"/>
          <w:szCs w:val="27"/>
        </w:rPr>
      </w:pPr>
    </w:p>
    <w:p w:rsidR="0065532D" w:rsidRPr="006C559D" w:rsidRDefault="0065532D" w:rsidP="00E55352">
      <w:pPr>
        <w:ind w:firstLine="567"/>
        <w:jc w:val="both"/>
        <w:rPr>
          <w:sz w:val="27"/>
          <w:szCs w:val="27"/>
        </w:rPr>
      </w:pPr>
      <w:r w:rsidRPr="006C559D">
        <w:rPr>
          <w:sz w:val="27"/>
          <w:szCs w:val="27"/>
        </w:rPr>
        <w:t>Первоначально Законом об областном бюджете безвозмездные поступления на 2013 год были запланированы в сумме 5553142,5 тыс. рублей, в ходе исполнения внесено 8 изменений, в результате чего план составил 9383022,1 тыс. рублей.</w:t>
      </w:r>
    </w:p>
    <w:p w:rsidR="0065532D" w:rsidRPr="006C559D" w:rsidRDefault="0065532D" w:rsidP="00E55352">
      <w:pPr>
        <w:ind w:firstLine="567"/>
        <w:jc w:val="both"/>
        <w:rPr>
          <w:b/>
          <w:sz w:val="27"/>
          <w:szCs w:val="27"/>
        </w:rPr>
      </w:pPr>
      <w:r w:rsidRPr="006C559D">
        <w:rPr>
          <w:sz w:val="27"/>
          <w:szCs w:val="27"/>
        </w:rPr>
        <w:t xml:space="preserve">Кроме того, доходная и расходная части областного бюджета увеличены на 458788,2 тыс. рублей по причине дополнительно полученных средств из федерального бюджета (без внесения изменений в Закон об областном бюджете на основании ч. 2 ст. 232 БК РФ). В результате всех внесённых изменений уточненный </w:t>
      </w:r>
      <w:r w:rsidRPr="006C559D">
        <w:rPr>
          <w:b/>
          <w:sz w:val="27"/>
          <w:szCs w:val="27"/>
        </w:rPr>
        <w:t>план</w:t>
      </w:r>
      <w:r w:rsidRPr="006C559D">
        <w:rPr>
          <w:sz w:val="27"/>
          <w:szCs w:val="27"/>
        </w:rPr>
        <w:t xml:space="preserve"> по безвозмездным поступлениям составил </w:t>
      </w:r>
      <w:r w:rsidRPr="006C559D">
        <w:rPr>
          <w:b/>
          <w:sz w:val="27"/>
          <w:szCs w:val="27"/>
        </w:rPr>
        <w:t>9841810,3 тыс. рублей</w:t>
      </w:r>
      <w:r w:rsidRPr="006C559D">
        <w:rPr>
          <w:sz w:val="27"/>
          <w:szCs w:val="27"/>
        </w:rPr>
        <w:t xml:space="preserve">. </w:t>
      </w:r>
      <w:r w:rsidRPr="006C559D">
        <w:rPr>
          <w:b/>
          <w:sz w:val="27"/>
          <w:szCs w:val="27"/>
        </w:rPr>
        <w:t>Исполнение</w:t>
      </w:r>
      <w:r w:rsidRPr="006C559D">
        <w:rPr>
          <w:sz w:val="27"/>
          <w:szCs w:val="27"/>
        </w:rPr>
        <w:t xml:space="preserve"> составило </w:t>
      </w:r>
      <w:r w:rsidRPr="006C559D">
        <w:rPr>
          <w:b/>
          <w:sz w:val="27"/>
          <w:szCs w:val="27"/>
        </w:rPr>
        <w:t>9853381,6 тыс. рублей</w:t>
      </w:r>
      <w:r w:rsidRPr="006C559D">
        <w:rPr>
          <w:sz w:val="27"/>
          <w:szCs w:val="27"/>
        </w:rPr>
        <w:t>, или 100,1 процента к уточнённому плану, в том числе:</w:t>
      </w:r>
    </w:p>
    <w:p w:rsidR="0065532D" w:rsidRPr="00E525A7" w:rsidRDefault="0065532D" w:rsidP="00E55352">
      <w:pPr>
        <w:tabs>
          <w:tab w:val="left" w:pos="720"/>
        </w:tabs>
        <w:ind w:firstLine="567"/>
        <w:jc w:val="both"/>
        <w:rPr>
          <w:i/>
          <w:sz w:val="27"/>
          <w:szCs w:val="27"/>
        </w:rPr>
      </w:pPr>
      <w:r w:rsidRPr="00E525A7">
        <w:rPr>
          <w:b/>
          <w:sz w:val="27"/>
          <w:szCs w:val="27"/>
        </w:rPr>
        <w:t xml:space="preserve">1. </w:t>
      </w:r>
      <w:r w:rsidRPr="00E525A7">
        <w:rPr>
          <w:b/>
          <w:i/>
          <w:sz w:val="27"/>
          <w:szCs w:val="27"/>
        </w:rPr>
        <w:t>Безвозмездные поступления от других бюджетов бюджетной системы  Российской Федерации</w:t>
      </w:r>
      <w:r>
        <w:rPr>
          <w:i/>
          <w:sz w:val="27"/>
          <w:szCs w:val="27"/>
        </w:rPr>
        <w:t xml:space="preserve"> -</w:t>
      </w:r>
      <w:r w:rsidRPr="00E525A7">
        <w:rPr>
          <w:i/>
          <w:sz w:val="27"/>
          <w:szCs w:val="27"/>
        </w:rPr>
        <w:t xml:space="preserve"> </w:t>
      </w:r>
      <w:r w:rsidRPr="00E525A7">
        <w:rPr>
          <w:b/>
          <w:i/>
          <w:sz w:val="27"/>
          <w:szCs w:val="27"/>
        </w:rPr>
        <w:t>10080513,6 тыс. рублей:</w:t>
      </w:r>
    </w:p>
    <w:p w:rsidR="0065532D" w:rsidRPr="00D903FC" w:rsidRDefault="0065532D" w:rsidP="00E55352">
      <w:pPr>
        <w:ind w:firstLine="567"/>
        <w:jc w:val="both"/>
        <w:rPr>
          <w:sz w:val="27"/>
          <w:szCs w:val="27"/>
        </w:rPr>
      </w:pPr>
      <w:r w:rsidRPr="00D903FC">
        <w:rPr>
          <w:b/>
          <w:sz w:val="27"/>
          <w:szCs w:val="27"/>
        </w:rPr>
        <w:t xml:space="preserve">         1.1. </w:t>
      </w:r>
      <w:r>
        <w:rPr>
          <w:i/>
          <w:sz w:val="27"/>
          <w:szCs w:val="27"/>
        </w:rPr>
        <w:t>От федерального бюджета -</w:t>
      </w:r>
      <w:r w:rsidRPr="00D903FC">
        <w:rPr>
          <w:i/>
          <w:sz w:val="27"/>
          <w:szCs w:val="27"/>
        </w:rPr>
        <w:t xml:space="preserve"> 10785345,3 тыс. рублей</w:t>
      </w:r>
      <w:r w:rsidRPr="00D903FC">
        <w:rPr>
          <w:sz w:val="27"/>
          <w:szCs w:val="27"/>
        </w:rPr>
        <w:t xml:space="preserve">, что на 1125138,9 тыс. рублей меньше, чем в 2012 году (или на 10,4 процента). </w:t>
      </w:r>
    </w:p>
    <w:p w:rsidR="0065532D" w:rsidRPr="00D903FC" w:rsidRDefault="0065532D" w:rsidP="00E55352">
      <w:pPr>
        <w:tabs>
          <w:tab w:val="left" w:pos="720"/>
        </w:tabs>
        <w:ind w:firstLine="567"/>
        <w:jc w:val="both"/>
        <w:rPr>
          <w:sz w:val="27"/>
          <w:szCs w:val="27"/>
        </w:rPr>
      </w:pPr>
      <w:r w:rsidRPr="00D903FC">
        <w:rPr>
          <w:sz w:val="27"/>
          <w:szCs w:val="27"/>
        </w:rPr>
        <w:t>Доля финансовой помощи из федерального бюджета в общих доходах областного бюджета за 2013 год составила 29,0 процентов. Финансовая помощь поступила в виде:</w:t>
      </w:r>
    </w:p>
    <w:p w:rsidR="0065532D" w:rsidRPr="00D903FC" w:rsidRDefault="0065532D" w:rsidP="0065532D">
      <w:pPr>
        <w:numPr>
          <w:ilvl w:val="0"/>
          <w:numId w:val="2"/>
        </w:numPr>
        <w:jc w:val="both"/>
        <w:rPr>
          <w:sz w:val="27"/>
          <w:szCs w:val="27"/>
        </w:rPr>
      </w:pPr>
      <w:r w:rsidRPr="00D903FC">
        <w:rPr>
          <w:sz w:val="27"/>
          <w:szCs w:val="27"/>
        </w:rPr>
        <w:t>дотаций на общую сумму 3385270,0 тыс. рублей, из них:</w:t>
      </w:r>
    </w:p>
    <w:p w:rsidR="0065532D" w:rsidRPr="00D903FC" w:rsidRDefault="0065532D" w:rsidP="00E55352">
      <w:pPr>
        <w:ind w:firstLine="567"/>
        <w:jc w:val="both"/>
        <w:rPr>
          <w:sz w:val="27"/>
          <w:szCs w:val="27"/>
        </w:rPr>
      </w:pPr>
      <w:r w:rsidRPr="00D903FC">
        <w:rPr>
          <w:sz w:val="27"/>
          <w:szCs w:val="27"/>
        </w:rPr>
        <w:t>- на выравни</w:t>
      </w:r>
      <w:r>
        <w:rPr>
          <w:sz w:val="27"/>
          <w:szCs w:val="27"/>
        </w:rPr>
        <w:t>вание бюджетной обеспеченности -</w:t>
      </w:r>
      <w:r w:rsidRPr="00D903FC">
        <w:rPr>
          <w:sz w:val="27"/>
          <w:szCs w:val="27"/>
        </w:rPr>
        <w:t xml:space="preserve"> 2613996,3 тыс. рублей,</w:t>
      </w:r>
    </w:p>
    <w:p w:rsidR="0065532D" w:rsidRPr="00D903FC" w:rsidRDefault="0065532D" w:rsidP="00E55352">
      <w:pPr>
        <w:ind w:firstLine="567"/>
        <w:jc w:val="both"/>
        <w:rPr>
          <w:sz w:val="27"/>
          <w:szCs w:val="27"/>
        </w:rPr>
      </w:pPr>
      <w:r w:rsidRPr="00D903FC">
        <w:rPr>
          <w:sz w:val="27"/>
          <w:szCs w:val="27"/>
        </w:rPr>
        <w:t>- на поддержку мер по обеспечению сбалансированности бюджетов – 771273,7 тыс. рублей;</w:t>
      </w:r>
    </w:p>
    <w:p w:rsidR="0065532D" w:rsidRPr="00D903FC" w:rsidRDefault="0065532D" w:rsidP="0065532D">
      <w:pPr>
        <w:numPr>
          <w:ilvl w:val="0"/>
          <w:numId w:val="2"/>
        </w:numPr>
        <w:jc w:val="both"/>
        <w:rPr>
          <w:sz w:val="27"/>
          <w:szCs w:val="27"/>
        </w:rPr>
      </w:pPr>
      <w:r w:rsidRPr="00D903FC">
        <w:rPr>
          <w:sz w:val="27"/>
          <w:szCs w:val="27"/>
        </w:rPr>
        <w:t xml:space="preserve">субсидий бюджетам </w:t>
      </w:r>
      <w:r>
        <w:rPr>
          <w:sz w:val="27"/>
          <w:szCs w:val="27"/>
        </w:rPr>
        <w:t>субъектов Российской Федерации -</w:t>
      </w:r>
      <w:r w:rsidRPr="00D903FC">
        <w:rPr>
          <w:sz w:val="27"/>
          <w:szCs w:val="27"/>
        </w:rPr>
        <w:t xml:space="preserve"> 3215514,6 тыс. рублей;</w:t>
      </w:r>
    </w:p>
    <w:p w:rsidR="0065532D" w:rsidRPr="00D903FC" w:rsidRDefault="0065532D" w:rsidP="0065532D">
      <w:pPr>
        <w:numPr>
          <w:ilvl w:val="0"/>
          <w:numId w:val="2"/>
        </w:numPr>
        <w:jc w:val="both"/>
        <w:rPr>
          <w:sz w:val="27"/>
          <w:szCs w:val="27"/>
        </w:rPr>
      </w:pPr>
      <w:r w:rsidRPr="00D903FC">
        <w:rPr>
          <w:sz w:val="27"/>
          <w:szCs w:val="27"/>
        </w:rPr>
        <w:t xml:space="preserve">субвенций бюджетам </w:t>
      </w:r>
      <w:r>
        <w:rPr>
          <w:sz w:val="27"/>
          <w:szCs w:val="27"/>
        </w:rPr>
        <w:t>субъектов Российской Федерации -</w:t>
      </w:r>
      <w:r w:rsidRPr="00D903FC">
        <w:rPr>
          <w:sz w:val="27"/>
          <w:szCs w:val="27"/>
        </w:rPr>
        <w:t xml:space="preserve"> 2568773,4 тыс. рублей;</w:t>
      </w:r>
    </w:p>
    <w:p w:rsidR="0065532D" w:rsidRPr="00D903FC" w:rsidRDefault="0065532D" w:rsidP="0065532D">
      <w:pPr>
        <w:numPr>
          <w:ilvl w:val="0"/>
          <w:numId w:val="2"/>
        </w:numPr>
        <w:jc w:val="both"/>
        <w:rPr>
          <w:sz w:val="27"/>
          <w:szCs w:val="27"/>
        </w:rPr>
      </w:pPr>
      <w:r w:rsidRPr="00D903FC">
        <w:rPr>
          <w:sz w:val="27"/>
          <w:szCs w:val="27"/>
        </w:rPr>
        <w:t>иных межбюджетных трансфертов – 490648,4 тыс. рублей.</w:t>
      </w:r>
    </w:p>
    <w:p w:rsidR="0065532D" w:rsidRPr="00686874" w:rsidRDefault="0065532D" w:rsidP="00E55352">
      <w:pPr>
        <w:tabs>
          <w:tab w:val="left" w:pos="720"/>
        </w:tabs>
        <w:ind w:firstLine="567"/>
        <w:jc w:val="both"/>
        <w:rPr>
          <w:sz w:val="27"/>
          <w:szCs w:val="27"/>
        </w:rPr>
      </w:pPr>
      <w:r w:rsidRPr="00686874">
        <w:rPr>
          <w:sz w:val="27"/>
          <w:szCs w:val="27"/>
        </w:rPr>
        <w:t xml:space="preserve">Основное влияние на изменение показателя в 2013 году по сравнению с 2012 годом оказали: </w:t>
      </w:r>
    </w:p>
    <w:p w:rsidR="0065532D" w:rsidRPr="00686874" w:rsidRDefault="0065532D" w:rsidP="00E55352">
      <w:pPr>
        <w:ind w:firstLine="567"/>
        <w:jc w:val="both"/>
        <w:rPr>
          <w:sz w:val="27"/>
          <w:szCs w:val="27"/>
        </w:rPr>
      </w:pPr>
      <w:r w:rsidRPr="00686874">
        <w:rPr>
          <w:sz w:val="27"/>
          <w:szCs w:val="27"/>
        </w:rPr>
        <w:t xml:space="preserve">1) поступления новых видов финансовой помощи: </w:t>
      </w:r>
    </w:p>
    <w:p w:rsidR="0065532D" w:rsidRPr="00686874" w:rsidRDefault="0065532D" w:rsidP="00E55352">
      <w:pPr>
        <w:ind w:firstLine="567"/>
        <w:jc w:val="both"/>
        <w:rPr>
          <w:sz w:val="27"/>
          <w:szCs w:val="27"/>
        </w:rPr>
      </w:pPr>
      <w:r w:rsidRPr="00686874">
        <w:rPr>
          <w:sz w:val="27"/>
          <w:szCs w:val="27"/>
        </w:rPr>
        <w:t xml:space="preserve">- </w:t>
      </w:r>
      <w:r>
        <w:rPr>
          <w:sz w:val="27"/>
          <w:szCs w:val="27"/>
        </w:rPr>
        <w:t>субсидий на общую сумму 2332053,9 тыс. рублей,</w:t>
      </w:r>
    </w:p>
    <w:p w:rsidR="0065532D" w:rsidRPr="00686874" w:rsidRDefault="0065532D" w:rsidP="00E55352">
      <w:pPr>
        <w:ind w:firstLine="567"/>
        <w:jc w:val="both"/>
        <w:rPr>
          <w:sz w:val="27"/>
          <w:szCs w:val="27"/>
        </w:rPr>
      </w:pPr>
      <w:r w:rsidRPr="00686874">
        <w:rPr>
          <w:sz w:val="27"/>
          <w:szCs w:val="27"/>
        </w:rPr>
        <w:t>-</w:t>
      </w:r>
      <w:r>
        <w:rPr>
          <w:sz w:val="27"/>
          <w:szCs w:val="27"/>
        </w:rPr>
        <w:t xml:space="preserve"> иных межбюджетных трансфертов на общую сумму 332998,2 тыс. рублей</w:t>
      </w:r>
      <w:r w:rsidRPr="00686874">
        <w:rPr>
          <w:sz w:val="27"/>
          <w:szCs w:val="27"/>
        </w:rPr>
        <w:t>;</w:t>
      </w:r>
    </w:p>
    <w:p w:rsidR="0065532D" w:rsidRDefault="0065532D" w:rsidP="00E55352">
      <w:pPr>
        <w:ind w:firstLine="567"/>
        <w:jc w:val="both"/>
        <w:rPr>
          <w:sz w:val="27"/>
          <w:szCs w:val="27"/>
        </w:rPr>
      </w:pPr>
      <w:r>
        <w:rPr>
          <w:sz w:val="27"/>
          <w:szCs w:val="27"/>
        </w:rPr>
        <w:t>2) увеличение поступлений:</w:t>
      </w:r>
    </w:p>
    <w:p w:rsidR="0065532D" w:rsidRDefault="0065532D" w:rsidP="00E55352">
      <w:pPr>
        <w:ind w:firstLine="567"/>
        <w:jc w:val="both"/>
        <w:rPr>
          <w:sz w:val="27"/>
          <w:szCs w:val="27"/>
        </w:rPr>
      </w:pPr>
      <w:r w:rsidRPr="00686874">
        <w:rPr>
          <w:sz w:val="27"/>
          <w:szCs w:val="27"/>
        </w:rPr>
        <w:t>-</w:t>
      </w:r>
      <w:r>
        <w:rPr>
          <w:sz w:val="27"/>
          <w:szCs w:val="27"/>
        </w:rPr>
        <w:t xml:space="preserve"> дотаций бюджетам субъектов РФ на поддержку мер по обеспечению сбалансированности бюджетов на сумму 191820,4 тыс. рублей,</w:t>
      </w:r>
    </w:p>
    <w:p w:rsidR="0065532D" w:rsidRDefault="0065532D" w:rsidP="00E55352">
      <w:pPr>
        <w:ind w:firstLine="567"/>
        <w:jc w:val="both"/>
        <w:rPr>
          <w:sz w:val="27"/>
          <w:szCs w:val="27"/>
        </w:rPr>
      </w:pPr>
      <w:r>
        <w:rPr>
          <w:sz w:val="27"/>
          <w:szCs w:val="27"/>
        </w:rPr>
        <w:t>- субсидий на общую сумму 69777,6 тыс. рублей,</w:t>
      </w:r>
    </w:p>
    <w:p w:rsidR="0065532D" w:rsidRDefault="0065532D" w:rsidP="00E55352">
      <w:pPr>
        <w:ind w:firstLine="567"/>
        <w:jc w:val="both"/>
        <w:rPr>
          <w:sz w:val="27"/>
          <w:szCs w:val="27"/>
        </w:rPr>
      </w:pPr>
      <w:r>
        <w:rPr>
          <w:sz w:val="27"/>
          <w:szCs w:val="27"/>
        </w:rPr>
        <w:t>- субвенций на общую сумму 141582,1 тыс. рублей,</w:t>
      </w:r>
    </w:p>
    <w:p w:rsidR="0065532D" w:rsidRPr="00686874" w:rsidRDefault="0065532D" w:rsidP="00E55352">
      <w:pPr>
        <w:ind w:firstLine="567"/>
        <w:jc w:val="both"/>
        <w:rPr>
          <w:sz w:val="27"/>
          <w:szCs w:val="27"/>
        </w:rPr>
      </w:pPr>
      <w:r>
        <w:rPr>
          <w:sz w:val="27"/>
          <w:szCs w:val="27"/>
        </w:rPr>
        <w:t>- иных межбюджетных трансфертов на общую сумму 12670,7 тыс. рублей,</w:t>
      </w:r>
    </w:p>
    <w:p w:rsidR="0065532D" w:rsidRPr="00686874" w:rsidRDefault="0065532D" w:rsidP="00E55352">
      <w:pPr>
        <w:ind w:firstLine="567"/>
        <w:jc w:val="both"/>
        <w:rPr>
          <w:sz w:val="27"/>
          <w:szCs w:val="27"/>
        </w:rPr>
      </w:pPr>
      <w:r w:rsidRPr="00686874">
        <w:rPr>
          <w:sz w:val="27"/>
          <w:szCs w:val="27"/>
        </w:rPr>
        <w:t>- а также</w:t>
      </w:r>
      <w:r>
        <w:rPr>
          <w:sz w:val="27"/>
          <w:szCs w:val="27"/>
        </w:rPr>
        <w:t xml:space="preserve"> иные</w:t>
      </w:r>
      <w:r w:rsidRPr="00686874">
        <w:rPr>
          <w:sz w:val="27"/>
          <w:szCs w:val="27"/>
        </w:rPr>
        <w:t xml:space="preserve"> менее значительные увеличения;</w:t>
      </w:r>
    </w:p>
    <w:p w:rsidR="0065532D" w:rsidRPr="00686874" w:rsidRDefault="0065532D" w:rsidP="00E55352">
      <w:pPr>
        <w:ind w:firstLine="567"/>
        <w:jc w:val="both"/>
        <w:rPr>
          <w:sz w:val="27"/>
          <w:szCs w:val="27"/>
        </w:rPr>
      </w:pPr>
      <w:r w:rsidRPr="00686874">
        <w:rPr>
          <w:sz w:val="27"/>
          <w:szCs w:val="27"/>
        </w:rPr>
        <w:lastRenderedPageBreak/>
        <w:t>3) у</w:t>
      </w:r>
      <w:r>
        <w:rPr>
          <w:sz w:val="27"/>
          <w:szCs w:val="27"/>
        </w:rPr>
        <w:t>меньшение поступлений</w:t>
      </w:r>
      <w:r w:rsidRPr="00686874">
        <w:rPr>
          <w:sz w:val="27"/>
          <w:szCs w:val="27"/>
        </w:rPr>
        <w:t>:</w:t>
      </w:r>
    </w:p>
    <w:p w:rsidR="0065532D" w:rsidRDefault="0065532D" w:rsidP="00E55352">
      <w:pPr>
        <w:ind w:firstLine="567"/>
        <w:jc w:val="both"/>
        <w:rPr>
          <w:sz w:val="27"/>
          <w:szCs w:val="27"/>
        </w:rPr>
      </w:pPr>
      <w:r w:rsidRPr="00686874">
        <w:rPr>
          <w:sz w:val="27"/>
          <w:szCs w:val="27"/>
        </w:rPr>
        <w:t xml:space="preserve">- </w:t>
      </w:r>
      <w:r>
        <w:rPr>
          <w:sz w:val="27"/>
          <w:szCs w:val="27"/>
        </w:rPr>
        <w:t>дотаций бюджетам субъектов РФ на выравнивание бюджетной обеспеченности на сумму 67411,3 тыс. рублей,</w:t>
      </w:r>
    </w:p>
    <w:p w:rsidR="0065532D" w:rsidRDefault="0065532D" w:rsidP="00E55352">
      <w:pPr>
        <w:ind w:firstLine="567"/>
        <w:jc w:val="both"/>
        <w:rPr>
          <w:sz w:val="27"/>
          <w:szCs w:val="27"/>
        </w:rPr>
      </w:pPr>
      <w:r>
        <w:rPr>
          <w:sz w:val="27"/>
          <w:szCs w:val="27"/>
        </w:rPr>
        <w:t>- субсидий на общую сумму 314186,2 тыс. рублей,</w:t>
      </w:r>
    </w:p>
    <w:p w:rsidR="0065532D" w:rsidRDefault="0065532D" w:rsidP="00E55352">
      <w:pPr>
        <w:ind w:firstLine="567"/>
        <w:jc w:val="both"/>
        <w:rPr>
          <w:sz w:val="27"/>
          <w:szCs w:val="27"/>
        </w:rPr>
      </w:pPr>
      <w:r>
        <w:rPr>
          <w:sz w:val="27"/>
          <w:szCs w:val="27"/>
        </w:rPr>
        <w:t>- субвенций на общую сумму 224351,4 тыс. рублей,</w:t>
      </w:r>
    </w:p>
    <w:p w:rsidR="0065532D" w:rsidRPr="00686874" w:rsidRDefault="0065532D" w:rsidP="00E55352">
      <w:pPr>
        <w:ind w:firstLine="567"/>
        <w:jc w:val="both"/>
        <w:rPr>
          <w:sz w:val="27"/>
          <w:szCs w:val="27"/>
        </w:rPr>
      </w:pPr>
      <w:r>
        <w:rPr>
          <w:sz w:val="27"/>
          <w:szCs w:val="27"/>
        </w:rPr>
        <w:t>- иных межбюджетных трансфертов на общую сумму 4401,5 тыс. рублей,</w:t>
      </w:r>
    </w:p>
    <w:p w:rsidR="0065532D" w:rsidRDefault="0065532D" w:rsidP="00E55352">
      <w:pPr>
        <w:ind w:firstLine="567"/>
        <w:jc w:val="both"/>
        <w:rPr>
          <w:sz w:val="27"/>
          <w:szCs w:val="27"/>
        </w:rPr>
      </w:pPr>
      <w:r w:rsidRPr="00686874">
        <w:rPr>
          <w:sz w:val="27"/>
          <w:szCs w:val="27"/>
        </w:rPr>
        <w:t xml:space="preserve">- а также </w:t>
      </w:r>
      <w:r>
        <w:rPr>
          <w:sz w:val="27"/>
          <w:szCs w:val="27"/>
        </w:rPr>
        <w:t xml:space="preserve">иные </w:t>
      </w:r>
      <w:r w:rsidRPr="00686874">
        <w:rPr>
          <w:sz w:val="27"/>
          <w:szCs w:val="27"/>
        </w:rPr>
        <w:t>менее значительные уменьшения</w:t>
      </w:r>
      <w:r>
        <w:rPr>
          <w:sz w:val="27"/>
          <w:szCs w:val="27"/>
        </w:rPr>
        <w:t>;</w:t>
      </w:r>
    </w:p>
    <w:p w:rsidR="0065532D" w:rsidRDefault="0065532D" w:rsidP="00E55352">
      <w:pPr>
        <w:ind w:firstLine="567"/>
        <w:jc w:val="both"/>
        <w:rPr>
          <w:sz w:val="27"/>
          <w:szCs w:val="27"/>
        </w:rPr>
      </w:pPr>
      <w:r>
        <w:rPr>
          <w:sz w:val="27"/>
          <w:szCs w:val="27"/>
        </w:rPr>
        <w:t xml:space="preserve">4) на 2013 год не планировалось и не осуществлялось поступление финансовой помощи </w:t>
      </w:r>
      <w:proofErr w:type="gramStart"/>
      <w:r>
        <w:rPr>
          <w:sz w:val="27"/>
          <w:szCs w:val="27"/>
        </w:rPr>
        <w:t>от</w:t>
      </w:r>
      <w:proofErr w:type="gramEnd"/>
      <w:r>
        <w:rPr>
          <w:sz w:val="27"/>
          <w:szCs w:val="27"/>
        </w:rPr>
        <w:t>:</w:t>
      </w:r>
    </w:p>
    <w:p w:rsidR="0065532D" w:rsidRDefault="0065532D" w:rsidP="00E55352">
      <w:pPr>
        <w:ind w:firstLine="567"/>
        <w:jc w:val="both"/>
        <w:rPr>
          <w:sz w:val="27"/>
          <w:szCs w:val="27"/>
        </w:rPr>
      </w:pPr>
      <w:r>
        <w:rPr>
          <w:sz w:val="27"/>
          <w:szCs w:val="27"/>
        </w:rPr>
        <w:t>-</w:t>
      </w:r>
      <w:r w:rsidRPr="00B761EE">
        <w:rPr>
          <w:sz w:val="27"/>
          <w:szCs w:val="27"/>
        </w:rPr>
        <w:t xml:space="preserve"> </w:t>
      </w:r>
      <w:r>
        <w:rPr>
          <w:sz w:val="27"/>
          <w:szCs w:val="27"/>
        </w:rPr>
        <w:t>бюджета Пенсионного фонда РФ;</w:t>
      </w:r>
    </w:p>
    <w:p w:rsidR="0065532D" w:rsidRPr="00686874" w:rsidRDefault="0065532D" w:rsidP="00E55352">
      <w:pPr>
        <w:ind w:firstLine="567"/>
        <w:jc w:val="both"/>
        <w:rPr>
          <w:sz w:val="27"/>
          <w:szCs w:val="27"/>
        </w:rPr>
      </w:pPr>
      <w:r>
        <w:rPr>
          <w:sz w:val="27"/>
          <w:szCs w:val="27"/>
        </w:rPr>
        <w:t>- государственной корпорации «Фонд содействия реформированию жилищно-коммунального хозяйства».</w:t>
      </w:r>
    </w:p>
    <w:p w:rsidR="0065532D" w:rsidRDefault="0065532D" w:rsidP="0065532D">
      <w:pPr>
        <w:tabs>
          <w:tab w:val="left" w:pos="720"/>
        </w:tabs>
        <w:ind w:firstLine="680"/>
        <w:jc w:val="both"/>
        <w:rPr>
          <w:b/>
          <w:sz w:val="27"/>
          <w:szCs w:val="27"/>
        </w:rPr>
      </w:pPr>
    </w:p>
    <w:p w:rsidR="0065532D" w:rsidRDefault="0065532D" w:rsidP="00E55352">
      <w:pPr>
        <w:tabs>
          <w:tab w:val="left" w:pos="720"/>
        </w:tabs>
        <w:ind w:firstLine="567"/>
        <w:jc w:val="both"/>
        <w:rPr>
          <w:sz w:val="27"/>
          <w:szCs w:val="27"/>
        </w:rPr>
      </w:pPr>
      <w:r w:rsidRPr="00686874">
        <w:rPr>
          <w:b/>
          <w:sz w:val="27"/>
          <w:szCs w:val="27"/>
        </w:rPr>
        <w:t xml:space="preserve">1.2. </w:t>
      </w:r>
      <w:r w:rsidRPr="00686874">
        <w:rPr>
          <w:i/>
          <w:sz w:val="27"/>
          <w:szCs w:val="27"/>
        </w:rPr>
        <w:t xml:space="preserve">От бюджетов государственных внебюджетных </w:t>
      </w:r>
      <w:r w:rsidRPr="00686874">
        <w:rPr>
          <w:sz w:val="27"/>
          <w:szCs w:val="27"/>
        </w:rPr>
        <w:t>фондов (от бюджета Фонда социального страхования РФ)</w:t>
      </w:r>
      <w:r>
        <w:rPr>
          <w:i/>
          <w:sz w:val="27"/>
          <w:szCs w:val="27"/>
        </w:rPr>
        <w:t xml:space="preserve"> </w:t>
      </w:r>
      <w:r>
        <w:rPr>
          <w:sz w:val="27"/>
          <w:szCs w:val="27"/>
        </w:rPr>
        <w:t xml:space="preserve">в 2013 году поступили средства в сумме </w:t>
      </w:r>
      <w:r w:rsidRPr="00686874">
        <w:rPr>
          <w:i/>
          <w:sz w:val="27"/>
          <w:szCs w:val="27"/>
        </w:rPr>
        <w:t xml:space="preserve"> 420307,2 тыс. рублей </w:t>
      </w:r>
      <w:r w:rsidRPr="00686874">
        <w:rPr>
          <w:sz w:val="27"/>
          <w:szCs w:val="27"/>
        </w:rPr>
        <w:t>(на 9,2 процента больше, чем в 2012 году, или на 35432,8 тыс. рублей).</w:t>
      </w:r>
      <w:r>
        <w:rPr>
          <w:sz w:val="27"/>
          <w:szCs w:val="27"/>
        </w:rPr>
        <w:t xml:space="preserve"> Плановые назначения 2013 года исполнены на 98,8 процента в соответствии с заявками Министерства здравоохранения, социального развития и спорта Ульяновской области исходя из фактической потребности.</w:t>
      </w:r>
    </w:p>
    <w:p w:rsidR="0065532D" w:rsidRDefault="0065532D" w:rsidP="0065532D">
      <w:pPr>
        <w:spacing w:line="235" w:lineRule="auto"/>
        <w:ind w:firstLine="680"/>
        <w:jc w:val="both"/>
        <w:rPr>
          <w:b/>
          <w:bCs/>
          <w:iCs/>
          <w:sz w:val="27"/>
          <w:szCs w:val="27"/>
        </w:rPr>
      </w:pPr>
    </w:p>
    <w:p w:rsidR="0065532D" w:rsidRPr="0089750B" w:rsidRDefault="0065532D" w:rsidP="00E55352">
      <w:pPr>
        <w:spacing w:line="235" w:lineRule="auto"/>
        <w:ind w:firstLine="567"/>
        <w:jc w:val="both"/>
        <w:rPr>
          <w:color w:val="0070C0"/>
          <w:sz w:val="27"/>
          <w:szCs w:val="27"/>
        </w:rPr>
      </w:pPr>
      <w:r w:rsidRPr="00DA0AD1">
        <w:rPr>
          <w:b/>
          <w:bCs/>
          <w:iCs/>
          <w:sz w:val="27"/>
          <w:szCs w:val="27"/>
        </w:rPr>
        <w:t>2.</w:t>
      </w:r>
      <w:r w:rsidRPr="002A015F">
        <w:rPr>
          <w:b/>
          <w:bCs/>
          <w:i/>
          <w:iCs/>
          <w:sz w:val="27"/>
          <w:szCs w:val="27"/>
        </w:rPr>
        <w:t xml:space="preserve"> Доходы бюджетов бюджетной системы РФ от возврата остатков субсидий и субвенций прошлых лет.</w:t>
      </w:r>
      <w:r w:rsidRPr="002A015F">
        <w:rPr>
          <w:sz w:val="27"/>
          <w:szCs w:val="27"/>
        </w:rPr>
        <w:t xml:space="preserve"> Поступления по данному источнику доходов внесены изменением в о</w:t>
      </w:r>
      <w:r>
        <w:rPr>
          <w:sz w:val="27"/>
          <w:szCs w:val="27"/>
        </w:rPr>
        <w:t>бластной бюджет от 04.06.2013 №</w:t>
      </w:r>
      <w:r w:rsidRPr="002A015F">
        <w:rPr>
          <w:sz w:val="27"/>
          <w:szCs w:val="27"/>
        </w:rPr>
        <w:t xml:space="preserve">91-ЗО в сумме 31307,2 тыс. рублей; в процессе исполнения бюджета были внесены ещё 4 изменения, в результате уточнённый план составил 58737,1 тыс. рублей. Исполнение составило в сумме </w:t>
      </w:r>
      <w:r w:rsidRPr="002A015F">
        <w:rPr>
          <w:b/>
          <w:i/>
          <w:sz w:val="27"/>
          <w:szCs w:val="27"/>
        </w:rPr>
        <w:t>73730,1 тыс. рублей</w:t>
      </w:r>
      <w:r w:rsidRPr="002A015F">
        <w:rPr>
          <w:sz w:val="27"/>
          <w:szCs w:val="27"/>
        </w:rPr>
        <w:t>, что превысило уточнённый план на 25,5 процента; в областной бюджет дополнительно поступило 14993,0 тыс. рублей.</w:t>
      </w:r>
    </w:p>
    <w:p w:rsidR="0065532D" w:rsidRDefault="0065532D" w:rsidP="0065532D">
      <w:pPr>
        <w:tabs>
          <w:tab w:val="left" w:pos="720"/>
        </w:tabs>
        <w:spacing w:line="235" w:lineRule="auto"/>
        <w:ind w:firstLine="708"/>
        <w:jc w:val="both"/>
        <w:rPr>
          <w:b/>
          <w:bCs/>
          <w:iCs/>
          <w:sz w:val="27"/>
          <w:szCs w:val="27"/>
        </w:rPr>
      </w:pPr>
    </w:p>
    <w:p w:rsidR="0065532D" w:rsidRPr="00EA7AFD" w:rsidRDefault="0065532D" w:rsidP="00E55352">
      <w:pPr>
        <w:tabs>
          <w:tab w:val="left" w:pos="720"/>
        </w:tabs>
        <w:spacing w:line="235" w:lineRule="auto"/>
        <w:ind w:firstLine="567"/>
        <w:jc w:val="both"/>
        <w:rPr>
          <w:bCs/>
          <w:iCs/>
          <w:sz w:val="27"/>
          <w:szCs w:val="27"/>
        </w:rPr>
      </w:pPr>
      <w:r w:rsidRPr="00DA0AD1">
        <w:rPr>
          <w:b/>
          <w:bCs/>
          <w:iCs/>
          <w:sz w:val="27"/>
          <w:szCs w:val="27"/>
        </w:rPr>
        <w:t>3.</w:t>
      </w:r>
      <w:r w:rsidRPr="002A015F">
        <w:rPr>
          <w:b/>
          <w:bCs/>
          <w:i/>
          <w:iCs/>
          <w:sz w:val="27"/>
          <w:szCs w:val="27"/>
        </w:rPr>
        <w:t xml:space="preserve"> Возврат остатков субсидий и субвенций прошлых лет.</w:t>
      </w:r>
      <w:r w:rsidRPr="0089750B">
        <w:rPr>
          <w:bCs/>
          <w:iCs/>
          <w:color w:val="0070C0"/>
          <w:sz w:val="27"/>
          <w:szCs w:val="27"/>
        </w:rPr>
        <w:t xml:space="preserve"> </w:t>
      </w:r>
      <w:r w:rsidRPr="00EA7AFD">
        <w:rPr>
          <w:sz w:val="27"/>
          <w:szCs w:val="27"/>
        </w:rPr>
        <w:t>Изменением в областной бюджет от</w:t>
      </w:r>
      <w:r w:rsidRPr="00EA7AFD">
        <w:t xml:space="preserve"> </w:t>
      </w:r>
      <w:r>
        <w:rPr>
          <w:sz w:val="27"/>
          <w:szCs w:val="27"/>
        </w:rPr>
        <w:t>04.06.2013 №</w:t>
      </w:r>
      <w:r w:rsidRPr="00EA7AFD">
        <w:rPr>
          <w:sz w:val="27"/>
          <w:szCs w:val="27"/>
        </w:rPr>
        <w:t xml:space="preserve">91-ЗО возврат остатков субсидий и субвенций прошлых лет внесён в сумме (-) 331087,3 тыс. рублей; в процессе исполнения бюджета уточнённый план составил (-) 261264,2 тыс. рублей. Фактическая сумма </w:t>
      </w:r>
      <w:r w:rsidRPr="00EA7AFD">
        <w:rPr>
          <w:bCs/>
          <w:iCs/>
          <w:sz w:val="27"/>
          <w:szCs w:val="27"/>
        </w:rPr>
        <w:t xml:space="preserve">возврата неиспользованных остатков субсидий и субвенций прошлых лет составила </w:t>
      </w:r>
      <w:r w:rsidRPr="00EA7AFD">
        <w:rPr>
          <w:b/>
          <w:bCs/>
          <w:i/>
          <w:iCs/>
          <w:sz w:val="27"/>
          <w:szCs w:val="27"/>
        </w:rPr>
        <w:t>(-)300862,0 тыс. рублей</w:t>
      </w:r>
      <w:r w:rsidRPr="00EA7AFD">
        <w:rPr>
          <w:bCs/>
          <w:iCs/>
          <w:sz w:val="27"/>
          <w:szCs w:val="27"/>
        </w:rPr>
        <w:t>, что сверх плана на 39597,8 тыс. рублей, или на 15,2 процента.</w:t>
      </w:r>
    </w:p>
    <w:p w:rsidR="0065532D" w:rsidRPr="00E55352" w:rsidRDefault="0065532D" w:rsidP="0065532D">
      <w:pPr>
        <w:rPr>
          <w:sz w:val="27"/>
          <w:szCs w:val="27"/>
        </w:rPr>
      </w:pPr>
    </w:p>
    <w:p w:rsidR="00E55352" w:rsidRPr="006254BC" w:rsidRDefault="00E55352" w:rsidP="00E55352">
      <w:pPr>
        <w:jc w:val="center"/>
        <w:rPr>
          <w:b/>
          <w:iCs/>
          <w:caps/>
          <w:sz w:val="27"/>
          <w:szCs w:val="27"/>
        </w:rPr>
      </w:pPr>
      <w:r w:rsidRPr="006254BC">
        <w:rPr>
          <w:b/>
          <w:iCs/>
          <w:caps/>
          <w:sz w:val="27"/>
          <w:szCs w:val="27"/>
        </w:rPr>
        <w:t>Расходы областного бюджета</w:t>
      </w:r>
    </w:p>
    <w:p w:rsidR="00E55352" w:rsidRPr="006254BC" w:rsidRDefault="00E55352" w:rsidP="00E55352">
      <w:pPr>
        <w:jc w:val="center"/>
        <w:rPr>
          <w:b/>
          <w:iCs/>
          <w:caps/>
          <w:sz w:val="27"/>
          <w:szCs w:val="27"/>
        </w:rPr>
      </w:pPr>
    </w:p>
    <w:p w:rsidR="00E55352" w:rsidRPr="00ED4E7C" w:rsidRDefault="00E55352" w:rsidP="00E55352">
      <w:pPr>
        <w:tabs>
          <w:tab w:val="left" w:pos="720"/>
        </w:tabs>
        <w:ind w:firstLine="567"/>
        <w:jc w:val="both"/>
        <w:rPr>
          <w:sz w:val="27"/>
          <w:szCs w:val="27"/>
        </w:rPr>
      </w:pPr>
      <w:r w:rsidRPr="006254BC">
        <w:rPr>
          <w:sz w:val="27"/>
          <w:szCs w:val="27"/>
        </w:rPr>
        <w:t xml:space="preserve">Исполнение областного бюджета по расходам составило </w:t>
      </w:r>
      <w:r w:rsidRPr="00C232A0">
        <w:rPr>
          <w:b/>
          <w:sz w:val="27"/>
          <w:szCs w:val="27"/>
        </w:rPr>
        <w:t>38547416,5</w:t>
      </w:r>
      <w:r>
        <w:rPr>
          <w:sz w:val="27"/>
          <w:szCs w:val="27"/>
        </w:rPr>
        <w:t xml:space="preserve"> </w:t>
      </w:r>
      <w:r w:rsidRPr="006254BC">
        <w:rPr>
          <w:sz w:val="27"/>
          <w:szCs w:val="27"/>
        </w:rPr>
        <w:t>т</w:t>
      </w:r>
      <w:r w:rsidRPr="006254BC">
        <w:rPr>
          <w:b/>
          <w:sz w:val="27"/>
          <w:szCs w:val="27"/>
        </w:rPr>
        <w:t>ыс. рублей</w:t>
      </w:r>
      <w:r w:rsidRPr="006254BC">
        <w:rPr>
          <w:sz w:val="27"/>
          <w:szCs w:val="27"/>
        </w:rPr>
        <w:t xml:space="preserve">, или  </w:t>
      </w:r>
      <w:r>
        <w:rPr>
          <w:sz w:val="27"/>
          <w:szCs w:val="27"/>
        </w:rPr>
        <w:t>96,7</w:t>
      </w:r>
      <w:r w:rsidRPr="006254BC">
        <w:rPr>
          <w:sz w:val="27"/>
          <w:szCs w:val="27"/>
        </w:rPr>
        <w:t xml:space="preserve"> процента к уточненному плану </w:t>
      </w:r>
      <w:r>
        <w:rPr>
          <w:sz w:val="27"/>
          <w:szCs w:val="27"/>
        </w:rPr>
        <w:t xml:space="preserve">(39865682,9 </w:t>
      </w:r>
      <w:r w:rsidRPr="00ED4E7C">
        <w:rPr>
          <w:sz w:val="27"/>
          <w:szCs w:val="27"/>
        </w:rPr>
        <w:t>тыс. рублей).</w:t>
      </w:r>
    </w:p>
    <w:p w:rsidR="00E55352" w:rsidRPr="00332E85" w:rsidRDefault="00E55352" w:rsidP="00E55352">
      <w:pPr>
        <w:pStyle w:val="ConsPlusTitle"/>
        <w:tabs>
          <w:tab w:val="left" w:pos="709"/>
        </w:tabs>
        <w:ind w:firstLine="567"/>
        <w:jc w:val="both"/>
        <w:rPr>
          <w:rFonts w:ascii="Times New Roman" w:hAnsi="Times New Roman" w:cs="Times New Roman"/>
          <w:b w:val="0"/>
          <w:color w:val="FF0000"/>
          <w:sz w:val="27"/>
          <w:szCs w:val="27"/>
        </w:rPr>
      </w:pPr>
      <w:r w:rsidRPr="006254BC">
        <w:rPr>
          <w:rFonts w:ascii="Times New Roman" w:hAnsi="Times New Roman" w:cs="Times New Roman"/>
          <w:sz w:val="27"/>
          <w:szCs w:val="27"/>
        </w:rPr>
        <w:t xml:space="preserve">Неисполненные плановые назначения составили </w:t>
      </w:r>
      <w:r>
        <w:rPr>
          <w:rFonts w:ascii="Times New Roman" w:hAnsi="Times New Roman" w:cs="Times New Roman"/>
          <w:sz w:val="27"/>
          <w:szCs w:val="27"/>
        </w:rPr>
        <w:t>1318266,4</w:t>
      </w:r>
      <w:r w:rsidRPr="006254BC">
        <w:rPr>
          <w:rFonts w:ascii="Times New Roman" w:hAnsi="Times New Roman" w:cs="Times New Roman"/>
          <w:sz w:val="27"/>
          <w:szCs w:val="27"/>
        </w:rPr>
        <w:t xml:space="preserve"> тыс. рублей,</w:t>
      </w:r>
      <w:r w:rsidRPr="006254BC">
        <w:rPr>
          <w:rFonts w:ascii="Times New Roman" w:hAnsi="Times New Roman" w:cs="Times New Roman"/>
          <w:b w:val="0"/>
          <w:color w:val="FF0000"/>
          <w:sz w:val="27"/>
          <w:szCs w:val="27"/>
        </w:rPr>
        <w:t xml:space="preserve"> </w:t>
      </w:r>
      <w:r w:rsidRPr="006254BC">
        <w:rPr>
          <w:rFonts w:ascii="Times New Roman" w:hAnsi="Times New Roman" w:cs="Times New Roman"/>
          <w:b w:val="0"/>
          <w:sz w:val="27"/>
          <w:szCs w:val="27"/>
        </w:rPr>
        <w:t xml:space="preserve">или  </w:t>
      </w:r>
      <w:r>
        <w:rPr>
          <w:rFonts w:ascii="Times New Roman" w:hAnsi="Times New Roman" w:cs="Times New Roman"/>
          <w:b w:val="0"/>
          <w:sz w:val="27"/>
          <w:szCs w:val="27"/>
        </w:rPr>
        <w:t xml:space="preserve">3,3 </w:t>
      </w:r>
      <w:r w:rsidRPr="006254BC">
        <w:rPr>
          <w:rFonts w:ascii="Times New Roman" w:hAnsi="Times New Roman" w:cs="Times New Roman"/>
          <w:b w:val="0"/>
          <w:sz w:val="27"/>
          <w:szCs w:val="27"/>
        </w:rPr>
        <w:t>процента от общей суммы бюджетных ассигнований на 201</w:t>
      </w:r>
      <w:r>
        <w:rPr>
          <w:rFonts w:ascii="Times New Roman" w:hAnsi="Times New Roman" w:cs="Times New Roman"/>
          <w:b w:val="0"/>
          <w:sz w:val="27"/>
          <w:szCs w:val="27"/>
        </w:rPr>
        <w:t>3</w:t>
      </w:r>
      <w:r w:rsidRPr="006254BC">
        <w:rPr>
          <w:rFonts w:ascii="Times New Roman" w:hAnsi="Times New Roman" w:cs="Times New Roman"/>
          <w:b w:val="0"/>
          <w:sz w:val="27"/>
          <w:szCs w:val="27"/>
        </w:rPr>
        <w:t xml:space="preserve"> год</w:t>
      </w:r>
      <w:r w:rsidRPr="00186DCA">
        <w:rPr>
          <w:rFonts w:ascii="Times New Roman" w:hAnsi="Times New Roman" w:cs="Times New Roman"/>
          <w:b w:val="0"/>
          <w:color w:val="000000" w:themeColor="text1"/>
          <w:sz w:val="27"/>
          <w:szCs w:val="27"/>
        </w:rPr>
        <w:t>, в том числе средства федерального бюджета</w:t>
      </w:r>
      <w:r>
        <w:rPr>
          <w:rFonts w:ascii="Times New Roman" w:hAnsi="Times New Roman" w:cs="Times New Roman"/>
          <w:b w:val="0"/>
          <w:color w:val="000000" w:themeColor="text1"/>
          <w:sz w:val="27"/>
          <w:szCs w:val="27"/>
        </w:rPr>
        <w:t xml:space="preserve"> -</w:t>
      </w:r>
      <w:r w:rsidRPr="00186DCA">
        <w:rPr>
          <w:rFonts w:ascii="Times New Roman" w:hAnsi="Times New Roman" w:cs="Times New Roman"/>
          <w:b w:val="0"/>
          <w:color w:val="000000" w:themeColor="text1"/>
          <w:sz w:val="27"/>
          <w:szCs w:val="27"/>
        </w:rPr>
        <w:t xml:space="preserve"> 532043,3 </w:t>
      </w:r>
      <w:r>
        <w:rPr>
          <w:rFonts w:ascii="Times New Roman" w:hAnsi="Times New Roman" w:cs="Times New Roman"/>
          <w:b w:val="0"/>
          <w:color w:val="000000" w:themeColor="text1"/>
          <w:sz w:val="27"/>
          <w:szCs w:val="27"/>
        </w:rPr>
        <w:t xml:space="preserve">тыс. рублей </w:t>
      </w:r>
      <w:r w:rsidRPr="00186DCA">
        <w:rPr>
          <w:rFonts w:ascii="Times New Roman" w:hAnsi="Times New Roman" w:cs="Times New Roman"/>
          <w:b w:val="0"/>
          <w:color w:val="000000" w:themeColor="text1"/>
          <w:sz w:val="27"/>
          <w:szCs w:val="27"/>
        </w:rPr>
        <w:t>(остатки  сре</w:t>
      </w:r>
      <w:proofErr w:type="gramStart"/>
      <w:r w:rsidRPr="00186DCA">
        <w:rPr>
          <w:rFonts w:ascii="Times New Roman" w:hAnsi="Times New Roman" w:cs="Times New Roman"/>
          <w:b w:val="0"/>
          <w:color w:val="000000" w:themeColor="text1"/>
          <w:sz w:val="27"/>
          <w:szCs w:val="27"/>
        </w:rPr>
        <w:t>дств в р</w:t>
      </w:r>
      <w:proofErr w:type="gramEnd"/>
      <w:r w:rsidRPr="00186DCA">
        <w:rPr>
          <w:rFonts w:ascii="Times New Roman" w:hAnsi="Times New Roman" w:cs="Times New Roman"/>
          <w:b w:val="0"/>
          <w:color w:val="000000" w:themeColor="text1"/>
          <w:sz w:val="27"/>
          <w:szCs w:val="27"/>
        </w:rPr>
        <w:t>азрезе ГРБС и основные  причин</w:t>
      </w:r>
      <w:r>
        <w:rPr>
          <w:rFonts w:ascii="Times New Roman" w:hAnsi="Times New Roman" w:cs="Times New Roman"/>
          <w:b w:val="0"/>
          <w:color w:val="000000" w:themeColor="text1"/>
          <w:sz w:val="27"/>
          <w:szCs w:val="27"/>
        </w:rPr>
        <w:t>ы возврата приведены в таблице</w:t>
      </w:r>
      <w:r w:rsidR="004359BA">
        <w:rPr>
          <w:rFonts w:ascii="Times New Roman" w:hAnsi="Times New Roman" w:cs="Times New Roman"/>
          <w:b w:val="0"/>
          <w:color w:val="000000" w:themeColor="text1"/>
          <w:sz w:val="27"/>
          <w:szCs w:val="27"/>
        </w:rPr>
        <w:t xml:space="preserve"> </w:t>
      </w:r>
      <w:r w:rsidR="001C7C72">
        <w:rPr>
          <w:rFonts w:ascii="Times New Roman" w:hAnsi="Times New Roman" w:cs="Times New Roman"/>
          <w:b w:val="0"/>
          <w:color w:val="000000" w:themeColor="text1"/>
          <w:sz w:val="27"/>
          <w:szCs w:val="27"/>
        </w:rPr>
        <w:t>10</w:t>
      </w:r>
      <w:r w:rsidRPr="00186DCA">
        <w:rPr>
          <w:rFonts w:ascii="Times New Roman" w:hAnsi="Times New Roman" w:cs="Times New Roman"/>
          <w:b w:val="0"/>
          <w:color w:val="000000" w:themeColor="text1"/>
          <w:sz w:val="27"/>
          <w:szCs w:val="27"/>
        </w:rPr>
        <w:t>).</w:t>
      </w:r>
    </w:p>
    <w:p w:rsidR="00E55352" w:rsidRPr="00A667A0" w:rsidRDefault="00E55352" w:rsidP="00E55352">
      <w:pPr>
        <w:tabs>
          <w:tab w:val="left" w:pos="709"/>
        </w:tabs>
        <w:ind w:firstLine="567"/>
        <w:jc w:val="both"/>
        <w:rPr>
          <w:sz w:val="27"/>
          <w:szCs w:val="27"/>
        </w:rPr>
      </w:pPr>
      <w:r w:rsidRPr="00A667A0">
        <w:rPr>
          <w:sz w:val="27"/>
          <w:szCs w:val="27"/>
        </w:rPr>
        <w:t>Не исполнены плановые назначения по следующим разделам:</w:t>
      </w:r>
    </w:p>
    <w:p w:rsidR="00E55352" w:rsidRPr="00A667A0" w:rsidRDefault="00E55352" w:rsidP="00E55352">
      <w:pPr>
        <w:tabs>
          <w:tab w:val="left" w:pos="720"/>
        </w:tabs>
        <w:ind w:firstLine="567"/>
        <w:jc w:val="both"/>
        <w:rPr>
          <w:sz w:val="27"/>
          <w:szCs w:val="27"/>
        </w:rPr>
      </w:pPr>
      <w:r w:rsidRPr="00A667A0">
        <w:rPr>
          <w:sz w:val="27"/>
          <w:szCs w:val="27"/>
        </w:rPr>
        <w:lastRenderedPageBreak/>
        <w:t xml:space="preserve">«Национальная экономика» - 615,2 </w:t>
      </w:r>
      <w:proofErr w:type="gramStart"/>
      <w:r w:rsidRPr="00A667A0">
        <w:rPr>
          <w:sz w:val="27"/>
          <w:szCs w:val="27"/>
        </w:rPr>
        <w:t>млн</w:t>
      </w:r>
      <w:proofErr w:type="gramEnd"/>
      <w:r w:rsidRPr="00A667A0">
        <w:rPr>
          <w:sz w:val="27"/>
          <w:szCs w:val="27"/>
        </w:rPr>
        <w:t xml:space="preserve"> рублей;</w:t>
      </w:r>
    </w:p>
    <w:p w:rsidR="00E55352" w:rsidRPr="00A667A0" w:rsidRDefault="00E55352" w:rsidP="00E55352">
      <w:pPr>
        <w:ind w:firstLine="567"/>
        <w:jc w:val="both"/>
        <w:rPr>
          <w:sz w:val="27"/>
          <w:szCs w:val="27"/>
        </w:rPr>
      </w:pPr>
      <w:r w:rsidRPr="00A667A0">
        <w:rPr>
          <w:sz w:val="27"/>
          <w:szCs w:val="27"/>
        </w:rPr>
        <w:t xml:space="preserve">«Социальная политика» - 319,7 </w:t>
      </w:r>
      <w:proofErr w:type="gramStart"/>
      <w:r w:rsidRPr="00A667A0">
        <w:rPr>
          <w:sz w:val="27"/>
          <w:szCs w:val="27"/>
        </w:rPr>
        <w:t>млн</w:t>
      </w:r>
      <w:proofErr w:type="gramEnd"/>
      <w:r w:rsidRPr="00A667A0">
        <w:rPr>
          <w:sz w:val="27"/>
          <w:szCs w:val="27"/>
        </w:rPr>
        <w:t xml:space="preserve"> рублей;</w:t>
      </w:r>
    </w:p>
    <w:p w:rsidR="00E55352" w:rsidRPr="00A667A0" w:rsidRDefault="00E55352" w:rsidP="00E55352">
      <w:pPr>
        <w:ind w:firstLine="567"/>
        <w:jc w:val="both"/>
        <w:rPr>
          <w:sz w:val="27"/>
          <w:szCs w:val="27"/>
        </w:rPr>
      </w:pPr>
      <w:r w:rsidRPr="00A667A0">
        <w:rPr>
          <w:sz w:val="27"/>
          <w:szCs w:val="27"/>
        </w:rPr>
        <w:t xml:space="preserve">«Образование» - 122,0 </w:t>
      </w:r>
      <w:proofErr w:type="gramStart"/>
      <w:r w:rsidRPr="00A667A0">
        <w:rPr>
          <w:sz w:val="27"/>
          <w:szCs w:val="27"/>
        </w:rPr>
        <w:t>млн</w:t>
      </w:r>
      <w:proofErr w:type="gramEnd"/>
      <w:r w:rsidRPr="00A667A0">
        <w:rPr>
          <w:sz w:val="27"/>
          <w:szCs w:val="27"/>
        </w:rPr>
        <w:t xml:space="preserve"> рублей;</w:t>
      </w:r>
    </w:p>
    <w:p w:rsidR="00E55352" w:rsidRPr="00A667A0" w:rsidRDefault="00E55352" w:rsidP="00E55352">
      <w:pPr>
        <w:ind w:firstLine="567"/>
        <w:jc w:val="both"/>
        <w:rPr>
          <w:sz w:val="27"/>
          <w:szCs w:val="27"/>
        </w:rPr>
      </w:pPr>
      <w:r w:rsidRPr="00A667A0">
        <w:rPr>
          <w:sz w:val="27"/>
          <w:szCs w:val="27"/>
        </w:rPr>
        <w:t xml:space="preserve">«Здравоохранение» -  87,2 </w:t>
      </w:r>
      <w:proofErr w:type="gramStart"/>
      <w:r w:rsidRPr="00A667A0">
        <w:rPr>
          <w:sz w:val="27"/>
          <w:szCs w:val="27"/>
        </w:rPr>
        <w:t>млн</w:t>
      </w:r>
      <w:proofErr w:type="gramEnd"/>
      <w:r w:rsidRPr="00A667A0">
        <w:rPr>
          <w:sz w:val="27"/>
          <w:szCs w:val="27"/>
        </w:rPr>
        <w:t xml:space="preserve"> рублей;</w:t>
      </w:r>
    </w:p>
    <w:p w:rsidR="00E55352" w:rsidRPr="00A667A0" w:rsidRDefault="00E55352" w:rsidP="00E55352">
      <w:pPr>
        <w:ind w:firstLine="567"/>
        <w:jc w:val="both"/>
        <w:rPr>
          <w:sz w:val="27"/>
          <w:szCs w:val="27"/>
        </w:rPr>
      </w:pPr>
      <w:r w:rsidRPr="00A667A0">
        <w:rPr>
          <w:sz w:val="27"/>
          <w:szCs w:val="27"/>
        </w:rPr>
        <w:t xml:space="preserve">«Физическая культура и спорт» -74,0 </w:t>
      </w:r>
      <w:proofErr w:type="gramStart"/>
      <w:r w:rsidRPr="00A667A0">
        <w:rPr>
          <w:sz w:val="27"/>
          <w:szCs w:val="27"/>
        </w:rPr>
        <w:t>млн</w:t>
      </w:r>
      <w:proofErr w:type="gramEnd"/>
      <w:r w:rsidRPr="00A667A0">
        <w:rPr>
          <w:sz w:val="27"/>
          <w:szCs w:val="27"/>
        </w:rPr>
        <w:t xml:space="preserve"> рублей;</w:t>
      </w:r>
    </w:p>
    <w:p w:rsidR="00E55352" w:rsidRPr="00A667A0" w:rsidRDefault="00E55352" w:rsidP="00E55352">
      <w:pPr>
        <w:ind w:firstLine="567"/>
        <w:jc w:val="both"/>
        <w:rPr>
          <w:sz w:val="27"/>
          <w:szCs w:val="27"/>
        </w:rPr>
      </w:pPr>
      <w:r w:rsidRPr="00A667A0">
        <w:rPr>
          <w:sz w:val="27"/>
          <w:szCs w:val="27"/>
        </w:rPr>
        <w:t xml:space="preserve">«Межбюджетные трансферты общего характера бюджетам субъектов Российской Федерации и муниципальных образований»- 47,1 </w:t>
      </w:r>
      <w:proofErr w:type="gramStart"/>
      <w:r w:rsidRPr="00A667A0">
        <w:rPr>
          <w:sz w:val="27"/>
          <w:szCs w:val="27"/>
        </w:rPr>
        <w:t>млн</w:t>
      </w:r>
      <w:proofErr w:type="gramEnd"/>
      <w:r w:rsidRPr="00A667A0">
        <w:rPr>
          <w:sz w:val="27"/>
          <w:szCs w:val="27"/>
        </w:rPr>
        <w:t xml:space="preserve"> рублей;</w:t>
      </w:r>
    </w:p>
    <w:p w:rsidR="00E55352" w:rsidRPr="00A667A0" w:rsidRDefault="00E55352" w:rsidP="00E55352">
      <w:pPr>
        <w:tabs>
          <w:tab w:val="left" w:pos="709"/>
        </w:tabs>
        <w:ind w:firstLine="567"/>
        <w:jc w:val="both"/>
        <w:rPr>
          <w:sz w:val="27"/>
          <w:szCs w:val="27"/>
        </w:rPr>
      </w:pPr>
      <w:r w:rsidRPr="00A667A0">
        <w:rPr>
          <w:sz w:val="27"/>
          <w:szCs w:val="27"/>
        </w:rPr>
        <w:t xml:space="preserve">«Общегосударственные вопросы» - 38,7 </w:t>
      </w:r>
      <w:proofErr w:type="gramStart"/>
      <w:r w:rsidRPr="00A667A0">
        <w:rPr>
          <w:sz w:val="27"/>
          <w:szCs w:val="27"/>
        </w:rPr>
        <w:t>млн</w:t>
      </w:r>
      <w:proofErr w:type="gramEnd"/>
      <w:r w:rsidRPr="00A667A0">
        <w:rPr>
          <w:sz w:val="27"/>
          <w:szCs w:val="27"/>
        </w:rPr>
        <w:t xml:space="preserve"> рублей.</w:t>
      </w:r>
    </w:p>
    <w:p w:rsidR="00E55352" w:rsidRDefault="00E55352" w:rsidP="00E55352">
      <w:pPr>
        <w:tabs>
          <w:tab w:val="left" w:pos="720"/>
        </w:tabs>
        <w:ind w:firstLine="567"/>
        <w:jc w:val="both"/>
        <w:rPr>
          <w:sz w:val="27"/>
          <w:szCs w:val="27"/>
        </w:rPr>
      </w:pPr>
      <w:r w:rsidRPr="00A667A0">
        <w:rPr>
          <w:b/>
          <w:sz w:val="27"/>
          <w:szCs w:val="27"/>
        </w:rPr>
        <w:t>Основные причины:</w:t>
      </w:r>
      <w:r w:rsidRPr="00A667A0">
        <w:rPr>
          <w:sz w:val="27"/>
          <w:szCs w:val="27"/>
        </w:rPr>
        <w:t xml:space="preserve"> поступление средств федерального</w:t>
      </w:r>
      <w:r w:rsidRPr="006254BC">
        <w:rPr>
          <w:sz w:val="27"/>
          <w:szCs w:val="27"/>
        </w:rPr>
        <w:t xml:space="preserve"> бюджета в декабре 201</w:t>
      </w:r>
      <w:r>
        <w:rPr>
          <w:sz w:val="27"/>
          <w:szCs w:val="27"/>
        </w:rPr>
        <w:t>3</w:t>
      </w:r>
      <w:r w:rsidRPr="006254BC">
        <w:rPr>
          <w:sz w:val="27"/>
          <w:szCs w:val="27"/>
        </w:rPr>
        <w:t xml:space="preserve"> года,</w:t>
      </w:r>
      <w:r w:rsidRPr="006254BC">
        <w:rPr>
          <w:color w:val="FF0000"/>
          <w:sz w:val="27"/>
          <w:szCs w:val="27"/>
        </w:rPr>
        <w:t xml:space="preserve"> </w:t>
      </w:r>
      <w:r w:rsidRPr="006254BC">
        <w:rPr>
          <w:sz w:val="27"/>
          <w:szCs w:val="27"/>
        </w:rPr>
        <w:t>экономия бюджетных средств, сложившаяся по результатам проведения конкурсных торгов, уменьшение среднегодового количества получателей социальных выплат по сравнению с плановыми показателями, несостоявшиеся торги</w:t>
      </w:r>
      <w:r>
        <w:rPr>
          <w:sz w:val="27"/>
          <w:szCs w:val="27"/>
        </w:rPr>
        <w:t>, отсутствие средств в областном бюджете</w:t>
      </w:r>
      <w:r w:rsidRPr="006254BC">
        <w:rPr>
          <w:sz w:val="27"/>
          <w:szCs w:val="27"/>
        </w:rPr>
        <w:t>.</w:t>
      </w:r>
    </w:p>
    <w:p w:rsidR="00E55352" w:rsidRDefault="00E55352" w:rsidP="00E55352">
      <w:pPr>
        <w:jc w:val="right"/>
        <w:rPr>
          <w:sz w:val="27"/>
          <w:szCs w:val="27"/>
        </w:rPr>
      </w:pPr>
      <w:r w:rsidRPr="00D97A43">
        <w:rPr>
          <w:sz w:val="27"/>
          <w:szCs w:val="27"/>
        </w:rPr>
        <w:t>Таблица</w:t>
      </w:r>
      <w:r w:rsidR="004359BA">
        <w:rPr>
          <w:sz w:val="27"/>
          <w:szCs w:val="27"/>
        </w:rPr>
        <w:t xml:space="preserve"> </w:t>
      </w:r>
      <w:r w:rsidR="001C7C72">
        <w:rPr>
          <w:sz w:val="27"/>
          <w:szCs w:val="27"/>
        </w:rPr>
        <w:t>10</w:t>
      </w:r>
    </w:p>
    <w:p w:rsidR="00E55352" w:rsidRPr="00D97A43" w:rsidRDefault="00E55352" w:rsidP="00E55352">
      <w:pPr>
        <w:jc w:val="center"/>
        <w:rPr>
          <w:b/>
          <w:sz w:val="27"/>
          <w:szCs w:val="27"/>
        </w:rPr>
      </w:pPr>
      <w:r w:rsidRPr="00D97A43">
        <w:rPr>
          <w:b/>
          <w:sz w:val="27"/>
          <w:szCs w:val="27"/>
        </w:rPr>
        <w:t xml:space="preserve">Анализ остатков межбюджетных трансфертов </w:t>
      </w:r>
      <w:proofErr w:type="gramStart"/>
      <w:r w:rsidRPr="00D97A43">
        <w:rPr>
          <w:b/>
          <w:sz w:val="27"/>
          <w:szCs w:val="27"/>
        </w:rPr>
        <w:t>на конец</w:t>
      </w:r>
      <w:proofErr w:type="gramEnd"/>
      <w:r w:rsidRPr="00D97A43">
        <w:rPr>
          <w:b/>
          <w:sz w:val="27"/>
          <w:szCs w:val="27"/>
        </w:rPr>
        <w:t xml:space="preserve"> 201</w:t>
      </w:r>
      <w:r>
        <w:rPr>
          <w:b/>
          <w:sz w:val="27"/>
          <w:szCs w:val="27"/>
        </w:rPr>
        <w:t>3</w:t>
      </w:r>
      <w:r w:rsidRPr="00D97A43">
        <w:rPr>
          <w:b/>
          <w:sz w:val="27"/>
          <w:szCs w:val="27"/>
        </w:rPr>
        <w:t xml:space="preserve"> года, подлежащих возврату в федеральный бюджет</w:t>
      </w:r>
    </w:p>
    <w:p w:rsidR="00E55352" w:rsidRPr="002416EB" w:rsidRDefault="00E55352" w:rsidP="00E55352">
      <w:pPr>
        <w:jc w:val="center"/>
        <w:rPr>
          <w:b/>
          <w:bCs/>
          <w:iCs/>
          <w:cap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559"/>
        <w:gridCol w:w="3544"/>
      </w:tblGrid>
      <w:tr w:rsidR="00E55352" w:rsidRPr="002416EB" w:rsidTr="00E55352">
        <w:trPr>
          <w:tblHeader/>
        </w:trPr>
        <w:tc>
          <w:tcPr>
            <w:tcW w:w="4253" w:type="dxa"/>
          </w:tcPr>
          <w:p w:rsidR="00E55352" w:rsidRPr="00E53A5C" w:rsidRDefault="00E55352" w:rsidP="00E55352">
            <w:pPr>
              <w:pStyle w:val="a7"/>
              <w:jc w:val="center"/>
              <w:rPr>
                <w:b/>
                <w:sz w:val="22"/>
                <w:szCs w:val="22"/>
              </w:rPr>
            </w:pPr>
            <w:r w:rsidRPr="00E53A5C">
              <w:rPr>
                <w:b/>
                <w:sz w:val="22"/>
                <w:szCs w:val="22"/>
              </w:rPr>
              <w:t>Главные распорядители бюджетных средств,</w:t>
            </w:r>
          </w:p>
          <w:p w:rsidR="00E55352" w:rsidRPr="00E53A5C" w:rsidRDefault="00E55352" w:rsidP="00E55352">
            <w:pPr>
              <w:pStyle w:val="a7"/>
              <w:jc w:val="center"/>
              <w:rPr>
                <w:b/>
                <w:sz w:val="22"/>
                <w:szCs w:val="22"/>
              </w:rPr>
            </w:pPr>
            <w:r w:rsidRPr="00E53A5C">
              <w:rPr>
                <w:b/>
                <w:sz w:val="22"/>
                <w:szCs w:val="22"/>
              </w:rPr>
              <w:t xml:space="preserve">наименование </w:t>
            </w:r>
            <w:r w:rsidRPr="00E53A5C">
              <w:rPr>
                <w:b/>
                <w:sz w:val="22"/>
                <w:szCs w:val="22"/>
              </w:rPr>
              <w:br/>
              <w:t>межбюджетных трансфертов</w:t>
            </w:r>
          </w:p>
        </w:tc>
        <w:tc>
          <w:tcPr>
            <w:tcW w:w="1559" w:type="dxa"/>
          </w:tcPr>
          <w:p w:rsidR="00E55352" w:rsidRPr="00E93D41" w:rsidRDefault="00E55352" w:rsidP="00E55352">
            <w:pPr>
              <w:pStyle w:val="a7"/>
              <w:jc w:val="center"/>
              <w:rPr>
                <w:b/>
                <w:sz w:val="22"/>
                <w:szCs w:val="22"/>
              </w:rPr>
            </w:pPr>
            <w:r w:rsidRPr="00E93D41">
              <w:rPr>
                <w:b/>
                <w:sz w:val="22"/>
                <w:szCs w:val="22"/>
              </w:rPr>
              <w:t xml:space="preserve">Остаток средств </w:t>
            </w:r>
            <w:proofErr w:type="gramStart"/>
            <w:r w:rsidRPr="00E93D41">
              <w:rPr>
                <w:b/>
                <w:sz w:val="22"/>
                <w:szCs w:val="22"/>
              </w:rPr>
              <w:t>на конец</w:t>
            </w:r>
            <w:proofErr w:type="gramEnd"/>
            <w:r w:rsidRPr="00E93D41">
              <w:rPr>
                <w:b/>
                <w:sz w:val="22"/>
                <w:szCs w:val="22"/>
              </w:rPr>
              <w:t xml:space="preserve"> 201</w:t>
            </w:r>
            <w:r>
              <w:rPr>
                <w:b/>
                <w:sz w:val="22"/>
                <w:szCs w:val="22"/>
              </w:rPr>
              <w:t>3</w:t>
            </w:r>
            <w:r w:rsidRPr="00E93D41">
              <w:rPr>
                <w:b/>
                <w:sz w:val="22"/>
                <w:szCs w:val="22"/>
              </w:rPr>
              <w:t xml:space="preserve"> года, подлежащий возврату,</w:t>
            </w:r>
          </w:p>
          <w:p w:rsidR="00E55352" w:rsidRPr="00E53A5C" w:rsidRDefault="00E55352" w:rsidP="00E55352">
            <w:pPr>
              <w:pStyle w:val="a7"/>
              <w:jc w:val="center"/>
              <w:rPr>
                <w:b/>
                <w:sz w:val="22"/>
                <w:szCs w:val="22"/>
              </w:rPr>
            </w:pPr>
            <w:r w:rsidRPr="00E93D41">
              <w:rPr>
                <w:b/>
                <w:sz w:val="22"/>
                <w:szCs w:val="22"/>
              </w:rPr>
              <w:t>тыс. рублей</w:t>
            </w:r>
          </w:p>
        </w:tc>
        <w:tc>
          <w:tcPr>
            <w:tcW w:w="3544" w:type="dxa"/>
          </w:tcPr>
          <w:p w:rsidR="00E55352" w:rsidRPr="00E53A5C" w:rsidRDefault="00E55352" w:rsidP="00E55352">
            <w:pPr>
              <w:pStyle w:val="a7"/>
              <w:jc w:val="center"/>
              <w:rPr>
                <w:b/>
                <w:sz w:val="22"/>
                <w:szCs w:val="22"/>
              </w:rPr>
            </w:pPr>
          </w:p>
          <w:p w:rsidR="00E55352" w:rsidRPr="00E53A5C" w:rsidRDefault="00E55352" w:rsidP="00E55352">
            <w:pPr>
              <w:pStyle w:val="a7"/>
              <w:jc w:val="center"/>
              <w:rPr>
                <w:b/>
                <w:sz w:val="22"/>
                <w:szCs w:val="22"/>
              </w:rPr>
            </w:pPr>
            <w:r w:rsidRPr="00E53A5C">
              <w:rPr>
                <w:b/>
                <w:sz w:val="22"/>
                <w:szCs w:val="22"/>
              </w:rPr>
              <w:t>Причины</w:t>
            </w:r>
          </w:p>
        </w:tc>
      </w:tr>
      <w:tr w:rsidR="00E55352" w:rsidRPr="0028709D" w:rsidTr="00E55352">
        <w:tc>
          <w:tcPr>
            <w:tcW w:w="4253" w:type="dxa"/>
          </w:tcPr>
          <w:p w:rsidR="00E55352" w:rsidRPr="005B30B8" w:rsidRDefault="00E55352" w:rsidP="00E55352">
            <w:pPr>
              <w:jc w:val="both"/>
              <w:rPr>
                <w:b/>
                <w:sz w:val="22"/>
                <w:szCs w:val="22"/>
              </w:rPr>
            </w:pPr>
            <w:r>
              <w:rPr>
                <w:b/>
                <w:sz w:val="22"/>
                <w:szCs w:val="22"/>
              </w:rPr>
              <w:t>Правительство Ульяновской области (203)</w:t>
            </w:r>
          </w:p>
        </w:tc>
        <w:tc>
          <w:tcPr>
            <w:tcW w:w="1559" w:type="dxa"/>
          </w:tcPr>
          <w:p w:rsidR="00E55352" w:rsidRPr="00D14F86" w:rsidRDefault="00E55352" w:rsidP="00E55352">
            <w:pPr>
              <w:jc w:val="center"/>
              <w:rPr>
                <w:b/>
                <w:sz w:val="22"/>
                <w:szCs w:val="22"/>
              </w:rPr>
            </w:pPr>
            <w:r>
              <w:rPr>
                <w:b/>
                <w:sz w:val="22"/>
                <w:szCs w:val="22"/>
              </w:rPr>
              <w:t>215,2</w:t>
            </w:r>
          </w:p>
        </w:tc>
        <w:tc>
          <w:tcPr>
            <w:tcW w:w="3544" w:type="dxa"/>
          </w:tcPr>
          <w:p w:rsidR="00E55352" w:rsidRPr="005B30B8" w:rsidRDefault="00E55352" w:rsidP="00E55352">
            <w:pPr>
              <w:rPr>
                <w:sz w:val="22"/>
                <w:szCs w:val="22"/>
              </w:rPr>
            </w:pPr>
          </w:p>
        </w:tc>
      </w:tr>
      <w:tr w:rsidR="00E55352" w:rsidRPr="0028709D" w:rsidTr="00E55352">
        <w:tc>
          <w:tcPr>
            <w:tcW w:w="4253" w:type="dxa"/>
          </w:tcPr>
          <w:p w:rsidR="00E55352" w:rsidRPr="005B30B8" w:rsidRDefault="00E55352" w:rsidP="00E55352">
            <w:pPr>
              <w:jc w:val="both"/>
              <w:rPr>
                <w:sz w:val="22"/>
                <w:szCs w:val="22"/>
              </w:rPr>
            </w:pPr>
            <w:r>
              <w:rPr>
                <w:sz w:val="22"/>
                <w:szCs w:val="22"/>
              </w:rPr>
              <w:t>Осуществление полномочий РФ по государственной охране объектов культурного наследия федерального значения</w:t>
            </w:r>
          </w:p>
        </w:tc>
        <w:tc>
          <w:tcPr>
            <w:tcW w:w="1559" w:type="dxa"/>
          </w:tcPr>
          <w:p w:rsidR="00E55352" w:rsidRPr="005B30B8" w:rsidRDefault="00E55352" w:rsidP="00E55352">
            <w:pPr>
              <w:jc w:val="center"/>
              <w:rPr>
                <w:sz w:val="22"/>
                <w:szCs w:val="22"/>
              </w:rPr>
            </w:pPr>
            <w:r>
              <w:rPr>
                <w:sz w:val="22"/>
                <w:szCs w:val="22"/>
              </w:rPr>
              <w:t>196,6</w:t>
            </w:r>
          </w:p>
        </w:tc>
        <w:tc>
          <w:tcPr>
            <w:tcW w:w="3544" w:type="dxa"/>
          </w:tcPr>
          <w:p w:rsidR="00E55352" w:rsidRPr="00C47374" w:rsidRDefault="00E55352" w:rsidP="00E55352">
            <w:pPr>
              <w:jc w:val="both"/>
              <w:rPr>
                <w:sz w:val="22"/>
                <w:szCs w:val="22"/>
              </w:rPr>
            </w:pPr>
            <w:r w:rsidRPr="00C47374">
              <w:rPr>
                <w:sz w:val="22"/>
                <w:szCs w:val="22"/>
              </w:rPr>
              <w:t>Экономия  сложилась в связи с отсутствием</w:t>
            </w:r>
            <w:r>
              <w:rPr>
                <w:sz w:val="22"/>
                <w:szCs w:val="22"/>
              </w:rPr>
              <w:t xml:space="preserve"> потребности в данных средствах</w:t>
            </w:r>
          </w:p>
        </w:tc>
      </w:tr>
      <w:tr w:rsidR="00E55352" w:rsidRPr="0028709D" w:rsidTr="00E55352">
        <w:tc>
          <w:tcPr>
            <w:tcW w:w="4253" w:type="dxa"/>
          </w:tcPr>
          <w:p w:rsidR="00E55352" w:rsidRDefault="00E55352" w:rsidP="00E55352">
            <w:pPr>
              <w:jc w:val="both"/>
              <w:rPr>
                <w:sz w:val="22"/>
                <w:szCs w:val="22"/>
              </w:rPr>
            </w:pPr>
            <w:r>
              <w:rPr>
                <w:sz w:val="22"/>
                <w:szCs w:val="22"/>
              </w:rPr>
              <w:t>Депутаты Государственной Думы и их помощники</w:t>
            </w:r>
          </w:p>
        </w:tc>
        <w:tc>
          <w:tcPr>
            <w:tcW w:w="1559" w:type="dxa"/>
          </w:tcPr>
          <w:p w:rsidR="00E55352" w:rsidRDefault="00E55352" w:rsidP="00E55352">
            <w:pPr>
              <w:jc w:val="center"/>
              <w:rPr>
                <w:sz w:val="22"/>
                <w:szCs w:val="22"/>
              </w:rPr>
            </w:pPr>
            <w:r>
              <w:rPr>
                <w:sz w:val="22"/>
                <w:szCs w:val="22"/>
              </w:rPr>
              <w:t>18,6</w:t>
            </w:r>
          </w:p>
        </w:tc>
        <w:tc>
          <w:tcPr>
            <w:tcW w:w="3544" w:type="dxa"/>
          </w:tcPr>
          <w:p w:rsidR="00E55352" w:rsidRPr="00924592" w:rsidRDefault="00E55352" w:rsidP="00E55352">
            <w:pPr>
              <w:jc w:val="both"/>
              <w:rPr>
                <w:color w:val="548DD4" w:themeColor="text2" w:themeTint="99"/>
                <w:sz w:val="22"/>
                <w:szCs w:val="22"/>
              </w:rPr>
            </w:pPr>
          </w:p>
        </w:tc>
      </w:tr>
      <w:tr w:rsidR="00E55352" w:rsidRPr="0028709D" w:rsidTr="00E55352">
        <w:trPr>
          <w:trHeight w:val="70"/>
        </w:trPr>
        <w:tc>
          <w:tcPr>
            <w:tcW w:w="4253" w:type="dxa"/>
          </w:tcPr>
          <w:p w:rsidR="00E55352" w:rsidRPr="00F07395" w:rsidRDefault="00E55352" w:rsidP="00E55352">
            <w:pPr>
              <w:jc w:val="both"/>
              <w:rPr>
                <w:b/>
                <w:sz w:val="22"/>
                <w:szCs w:val="22"/>
              </w:rPr>
            </w:pPr>
            <w:r w:rsidRPr="00F07395">
              <w:rPr>
                <w:b/>
                <w:sz w:val="22"/>
                <w:szCs w:val="22"/>
              </w:rPr>
              <w:t>Министерство строительства, жилищн</w:t>
            </w:r>
            <w:proofErr w:type="gramStart"/>
            <w:r w:rsidRPr="00F07395">
              <w:rPr>
                <w:b/>
                <w:sz w:val="22"/>
                <w:szCs w:val="22"/>
              </w:rPr>
              <w:t>о</w:t>
            </w:r>
            <w:r>
              <w:rPr>
                <w:b/>
                <w:sz w:val="22"/>
                <w:szCs w:val="22"/>
              </w:rPr>
              <w:t>-</w:t>
            </w:r>
            <w:proofErr w:type="gramEnd"/>
            <w:r>
              <w:rPr>
                <w:b/>
                <w:sz w:val="22"/>
                <w:szCs w:val="22"/>
              </w:rPr>
              <w:t xml:space="preserve"> </w:t>
            </w:r>
            <w:r w:rsidRPr="00F07395">
              <w:rPr>
                <w:b/>
                <w:sz w:val="22"/>
                <w:szCs w:val="22"/>
              </w:rPr>
              <w:t>коммунального комплекса и транспорта  УО (233)</w:t>
            </w:r>
          </w:p>
        </w:tc>
        <w:tc>
          <w:tcPr>
            <w:tcW w:w="1559" w:type="dxa"/>
          </w:tcPr>
          <w:p w:rsidR="00E55352" w:rsidRPr="00A81795" w:rsidRDefault="00E55352" w:rsidP="00E55352">
            <w:pPr>
              <w:jc w:val="center"/>
              <w:rPr>
                <w:b/>
                <w:sz w:val="22"/>
                <w:szCs w:val="22"/>
              </w:rPr>
            </w:pPr>
            <w:r w:rsidRPr="00A81795">
              <w:rPr>
                <w:b/>
                <w:sz w:val="22"/>
                <w:szCs w:val="22"/>
              </w:rPr>
              <w:t>35591,9</w:t>
            </w:r>
          </w:p>
        </w:tc>
        <w:tc>
          <w:tcPr>
            <w:tcW w:w="3544" w:type="dxa"/>
          </w:tcPr>
          <w:p w:rsidR="00E55352" w:rsidRPr="00924592" w:rsidRDefault="00E55352" w:rsidP="00E55352">
            <w:pPr>
              <w:jc w:val="both"/>
              <w:rPr>
                <w:color w:val="548DD4" w:themeColor="text2" w:themeTint="99"/>
                <w:sz w:val="22"/>
                <w:szCs w:val="22"/>
              </w:rPr>
            </w:pPr>
          </w:p>
        </w:tc>
      </w:tr>
      <w:tr w:rsidR="00E55352" w:rsidRPr="0028709D" w:rsidTr="00E55352">
        <w:tc>
          <w:tcPr>
            <w:tcW w:w="4253" w:type="dxa"/>
          </w:tcPr>
          <w:p w:rsidR="00E55352" w:rsidRPr="00F07395" w:rsidRDefault="00E55352" w:rsidP="00E55352">
            <w:pPr>
              <w:jc w:val="both"/>
              <w:rPr>
                <w:b/>
                <w:sz w:val="22"/>
                <w:szCs w:val="22"/>
              </w:rPr>
            </w:pPr>
            <w:r>
              <w:rPr>
                <w:sz w:val="22"/>
                <w:szCs w:val="22"/>
              </w:rPr>
              <w:t>Реализация мероприятий по ФЦП «Развитие водохозяйственного комплекса РФ в 2012-2020 годах»</w:t>
            </w:r>
          </w:p>
        </w:tc>
        <w:tc>
          <w:tcPr>
            <w:tcW w:w="1559" w:type="dxa"/>
          </w:tcPr>
          <w:p w:rsidR="00E55352" w:rsidRPr="00F07395" w:rsidRDefault="00E55352" w:rsidP="00E55352">
            <w:pPr>
              <w:jc w:val="center"/>
              <w:rPr>
                <w:sz w:val="22"/>
                <w:szCs w:val="22"/>
              </w:rPr>
            </w:pPr>
            <w:r w:rsidRPr="00F07395">
              <w:rPr>
                <w:sz w:val="22"/>
                <w:szCs w:val="22"/>
              </w:rPr>
              <w:t>20000,0</w:t>
            </w:r>
          </w:p>
        </w:tc>
        <w:tc>
          <w:tcPr>
            <w:tcW w:w="3544" w:type="dxa"/>
          </w:tcPr>
          <w:p w:rsidR="00E55352" w:rsidRPr="00924592" w:rsidRDefault="00E55352" w:rsidP="00E55352">
            <w:pPr>
              <w:jc w:val="both"/>
              <w:rPr>
                <w:sz w:val="22"/>
                <w:szCs w:val="22"/>
              </w:rPr>
            </w:pPr>
            <w:r w:rsidRPr="00924592">
              <w:rPr>
                <w:sz w:val="22"/>
                <w:szCs w:val="22"/>
              </w:rPr>
              <w:t>Средства поступили 24.12.2013</w:t>
            </w:r>
          </w:p>
        </w:tc>
      </w:tr>
      <w:tr w:rsidR="00E55352" w:rsidRPr="0028709D" w:rsidTr="00E55352">
        <w:tc>
          <w:tcPr>
            <w:tcW w:w="4253" w:type="dxa"/>
          </w:tcPr>
          <w:p w:rsidR="00E55352" w:rsidRDefault="00E55352" w:rsidP="00E55352">
            <w:pPr>
              <w:jc w:val="both"/>
              <w:rPr>
                <w:sz w:val="22"/>
                <w:szCs w:val="22"/>
              </w:rPr>
            </w:pPr>
            <w:r>
              <w:rPr>
                <w:sz w:val="22"/>
                <w:szCs w:val="22"/>
              </w:rPr>
              <w:t>Прочие мероприятия, осуществляемые за счет межбюджетных трансфертов прошлых лет из федерального бюджета</w:t>
            </w:r>
          </w:p>
        </w:tc>
        <w:tc>
          <w:tcPr>
            <w:tcW w:w="1559" w:type="dxa"/>
          </w:tcPr>
          <w:p w:rsidR="00E55352" w:rsidRPr="00F07395" w:rsidRDefault="00E55352" w:rsidP="00E55352">
            <w:pPr>
              <w:jc w:val="center"/>
              <w:rPr>
                <w:sz w:val="22"/>
                <w:szCs w:val="22"/>
              </w:rPr>
            </w:pPr>
            <w:r>
              <w:rPr>
                <w:sz w:val="22"/>
                <w:szCs w:val="22"/>
              </w:rPr>
              <w:t>1752,0</w:t>
            </w:r>
          </w:p>
        </w:tc>
        <w:tc>
          <w:tcPr>
            <w:tcW w:w="3544" w:type="dxa"/>
          </w:tcPr>
          <w:p w:rsidR="00E55352" w:rsidRPr="00924592" w:rsidRDefault="00E55352" w:rsidP="00E55352">
            <w:pPr>
              <w:jc w:val="both"/>
              <w:rPr>
                <w:color w:val="548DD4" w:themeColor="text2" w:themeTint="99"/>
                <w:sz w:val="22"/>
                <w:szCs w:val="22"/>
              </w:rPr>
            </w:pPr>
            <w:r w:rsidRPr="00C70B2D">
              <w:rPr>
                <w:sz w:val="22"/>
                <w:szCs w:val="22"/>
              </w:rPr>
              <w:t>Непринятые федер</w:t>
            </w:r>
            <w:r>
              <w:rPr>
                <w:sz w:val="22"/>
                <w:szCs w:val="22"/>
              </w:rPr>
              <w:t xml:space="preserve">альным бюджетом к зачёту суммы </w:t>
            </w:r>
            <w:r w:rsidRPr="00C70B2D">
              <w:rPr>
                <w:sz w:val="22"/>
                <w:szCs w:val="22"/>
              </w:rPr>
              <w:t>будут возвращены в федеральный бюджет</w:t>
            </w:r>
          </w:p>
        </w:tc>
      </w:tr>
      <w:tr w:rsidR="00E55352" w:rsidRPr="0028709D" w:rsidTr="00E55352">
        <w:tc>
          <w:tcPr>
            <w:tcW w:w="4253" w:type="dxa"/>
          </w:tcPr>
          <w:p w:rsidR="00E55352" w:rsidRDefault="00E55352" w:rsidP="00E55352">
            <w:pPr>
              <w:jc w:val="both"/>
              <w:rPr>
                <w:sz w:val="22"/>
                <w:szCs w:val="22"/>
              </w:rPr>
            </w:pPr>
            <w:r>
              <w:rPr>
                <w:sz w:val="22"/>
                <w:szCs w:val="22"/>
              </w:rPr>
              <w:t>Премирование победителей Всероссийского конкурса «Самое благоустроенное городское (сельское) поселение России»</w:t>
            </w:r>
          </w:p>
        </w:tc>
        <w:tc>
          <w:tcPr>
            <w:tcW w:w="1559" w:type="dxa"/>
          </w:tcPr>
          <w:p w:rsidR="00E55352" w:rsidRPr="00EE58D2" w:rsidRDefault="00E55352" w:rsidP="00E55352">
            <w:pPr>
              <w:jc w:val="center"/>
              <w:rPr>
                <w:sz w:val="22"/>
                <w:szCs w:val="22"/>
              </w:rPr>
            </w:pPr>
            <w:r>
              <w:rPr>
                <w:sz w:val="22"/>
                <w:szCs w:val="22"/>
              </w:rPr>
              <w:t>1500,0</w:t>
            </w:r>
          </w:p>
        </w:tc>
        <w:tc>
          <w:tcPr>
            <w:tcW w:w="3544" w:type="dxa"/>
          </w:tcPr>
          <w:p w:rsidR="00E55352" w:rsidRPr="00924592" w:rsidRDefault="00E55352" w:rsidP="00E55352">
            <w:pPr>
              <w:jc w:val="both"/>
              <w:rPr>
                <w:color w:val="548DD4" w:themeColor="text2" w:themeTint="99"/>
                <w:sz w:val="22"/>
                <w:szCs w:val="22"/>
              </w:rPr>
            </w:pPr>
            <w:r>
              <w:rPr>
                <w:sz w:val="22"/>
                <w:szCs w:val="22"/>
              </w:rPr>
              <w:t>Средства поступили 26</w:t>
            </w:r>
            <w:r w:rsidRPr="00C47374">
              <w:rPr>
                <w:sz w:val="22"/>
                <w:szCs w:val="22"/>
              </w:rPr>
              <w:t>.12.2013</w:t>
            </w:r>
          </w:p>
        </w:tc>
      </w:tr>
      <w:tr w:rsidR="00E55352" w:rsidRPr="0028709D" w:rsidTr="00E55352">
        <w:tc>
          <w:tcPr>
            <w:tcW w:w="4253" w:type="dxa"/>
          </w:tcPr>
          <w:p w:rsidR="00E55352" w:rsidRDefault="00E55352" w:rsidP="00E55352">
            <w:pPr>
              <w:jc w:val="both"/>
              <w:rPr>
                <w:sz w:val="22"/>
                <w:szCs w:val="22"/>
              </w:rPr>
            </w:pPr>
            <w:r>
              <w:rPr>
                <w:sz w:val="22"/>
                <w:szCs w:val="22"/>
              </w:rPr>
              <w:t>Подпрограмма «Стимулирование программ развития жилищного строительства субъектов РФ»</w:t>
            </w:r>
          </w:p>
        </w:tc>
        <w:tc>
          <w:tcPr>
            <w:tcW w:w="1559" w:type="dxa"/>
          </w:tcPr>
          <w:p w:rsidR="00E55352" w:rsidRDefault="00E55352" w:rsidP="00E55352">
            <w:pPr>
              <w:jc w:val="center"/>
              <w:rPr>
                <w:sz w:val="22"/>
                <w:szCs w:val="22"/>
              </w:rPr>
            </w:pPr>
            <w:r>
              <w:rPr>
                <w:sz w:val="22"/>
                <w:szCs w:val="22"/>
              </w:rPr>
              <w:t>1942,2</w:t>
            </w:r>
          </w:p>
        </w:tc>
        <w:tc>
          <w:tcPr>
            <w:tcW w:w="3544" w:type="dxa"/>
          </w:tcPr>
          <w:p w:rsidR="00E55352" w:rsidRPr="00924592" w:rsidRDefault="00E55352" w:rsidP="00E55352">
            <w:pPr>
              <w:jc w:val="both"/>
              <w:rPr>
                <w:color w:val="548DD4" w:themeColor="text2" w:themeTint="99"/>
                <w:sz w:val="22"/>
                <w:szCs w:val="22"/>
              </w:rPr>
            </w:pPr>
            <w:r w:rsidRPr="00C70B2D">
              <w:rPr>
                <w:sz w:val="22"/>
                <w:szCs w:val="22"/>
              </w:rPr>
              <w:t xml:space="preserve">В 2014 году данные средства возвращены в федеральный бюджет (отсутствовала </w:t>
            </w:r>
            <w:r>
              <w:rPr>
                <w:sz w:val="22"/>
                <w:szCs w:val="22"/>
              </w:rPr>
              <w:t>потребность</w:t>
            </w:r>
            <w:r w:rsidRPr="00C70B2D">
              <w:rPr>
                <w:sz w:val="22"/>
                <w:szCs w:val="22"/>
              </w:rPr>
              <w:t>)</w:t>
            </w:r>
          </w:p>
        </w:tc>
      </w:tr>
      <w:tr w:rsidR="00E55352" w:rsidRPr="0028709D" w:rsidTr="00E55352">
        <w:tc>
          <w:tcPr>
            <w:tcW w:w="4253" w:type="dxa"/>
          </w:tcPr>
          <w:p w:rsidR="00E55352" w:rsidRPr="0061126D" w:rsidRDefault="00E55352" w:rsidP="00E55352">
            <w:pPr>
              <w:jc w:val="both"/>
              <w:rPr>
                <w:sz w:val="22"/>
                <w:szCs w:val="22"/>
              </w:rPr>
            </w:pPr>
            <w:r w:rsidRPr="0061126D">
              <w:rPr>
                <w:sz w:val="22"/>
                <w:szCs w:val="22"/>
              </w:rPr>
              <w:t>Обеспечение предоставления жилых помещений детям</w:t>
            </w:r>
            <w:r>
              <w:rPr>
                <w:sz w:val="22"/>
                <w:szCs w:val="22"/>
              </w:rPr>
              <w:t xml:space="preserve"> -</w:t>
            </w:r>
            <w:r w:rsidRPr="0061126D">
              <w:rPr>
                <w:sz w:val="22"/>
                <w:szCs w:val="22"/>
              </w:rPr>
              <w:t xml:space="preserve"> сиротам и детям</w:t>
            </w:r>
            <w:r>
              <w:rPr>
                <w:sz w:val="22"/>
                <w:szCs w:val="22"/>
              </w:rPr>
              <w:t>,</w:t>
            </w:r>
            <w:r w:rsidRPr="0061126D">
              <w:rPr>
                <w:sz w:val="22"/>
                <w:szCs w:val="22"/>
              </w:rPr>
              <w:t xml:space="preserve"> оставшимся без попечения родителей, </w:t>
            </w:r>
            <w:r w:rsidRPr="0061126D">
              <w:rPr>
                <w:sz w:val="22"/>
                <w:szCs w:val="22"/>
              </w:rPr>
              <w:lastRenderedPageBreak/>
              <w:t xml:space="preserve">лицам из их числа по договорам найма специализированных жилых помещений </w:t>
            </w:r>
          </w:p>
        </w:tc>
        <w:tc>
          <w:tcPr>
            <w:tcW w:w="1559" w:type="dxa"/>
          </w:tcPr>
          <w:p w:rsidR="00E55352" w:rsidRPr="0061126D" w:rsidRDefault="00E55352" w:rsidP="00E55352">
            <w:pPr>
              <w:jc w:val="center"/>
              <w:rPr>
                <w:sz w:val="22"/>
                <w:szCs w:val="22"/>
              </w:rPr>
            </w:pPr>
            <w:r w:rsidRPr="0061126D">
              <w:rPr>
                <w:sz w:val="22"/>
                <w:szCs w:val="22"/>
              </w:rPr>
              <w:lastRenderedPageBreak/>
              <w:t>10397,7</w:t>
            </w:r>
          </w:p>
        </w:tc>
        <w:tc>
          <w:tcPr>
            <w:tcW w:w="3544" w:type="dxa"/>
          </w:tcPr>
          <w:p w:rsidR="00E55352" w:rsidRPr="00147379" w:rsidRDefault="00E55352" w:rsidP="00E55352">
            <w:pPr>
              <w:jc w:val="both"/>
              <w:rPr>
                <w:sz w:val="22"/>
                <w:szCs w:val="22"/>
              </w:rPr>
            </w:pPr>
            <w:r w:rsidRPr="00147379">
              <w:rPr>
                <w:sz w:val="22"/>
                <w:szCs w:val="22"/>
              </w:rPr>
              <w:t xml:space="preserve">Исполнение </w:t>
            </w:r>
            <w:proofErr w:type="spellStart"/>
            <w:r w:rsidRPr="00147379">
              <w:rPr>
                <w:sz w:val="22"/>
                <w:szCs w:val="22"/>
              </w:rPr>
              <w:t>госконтракта</w:t>
            </w:r>
            <w:proofErr w:type="spellEnd"/>
            <w:r w:rsidRPr="00147379">
              <w:rPr>
                <w:sz w:val="22"/>
                <w:szCs w:val="22"/>
              </w:rPr>
              <w:t xml:space="preserve"> предусмотрено на 2014 год</w:t>
            </w:r>
          </w:p>
        </w:tc>
      </w:tr>
      <w:tr w:rsidR="00E55352" w:rsidRPr="0028709D" w:rsidTr="00E55352">
        <w:tc>
          <w:tcPr>
            <w:tcW w:w="4253" w:type="dxa"/>
          </w:tcPr>
          <w:p w:rsidR="00E55352" w:rsidRPr="00CC327A" w:rsidRDefault="00E55352" w:rsidP="00E55352">
            <w:pPr>
              <w:jc w:val="both"/>
              <w:rPr>
                <w:b/>
                <w:sz w:val="22"/>
                <w:szCs w:val="22"/>
              </w:rPr>
            </w:pPr>
            <w:r w:rsidRPr="00CC327A">
              <w:rPr>
                <w:b/>
                <w:sz w:val="22"/>
                <w:szCs w:val="22"/>
              </w:rPr>
              <w:lastRenderedPageBreak/>
              <w:t>Министерство внутренней политики УО</w:t>
            </w:r>
            <w:r>
              <w:rPr>
                <w:b/>
                <w:sz w:val="22"/>
                <w:szCs w:val="22"/>
              </w:rPr>
              <w:t xml:space="preserve"> (235)</w:t>
            </w:r>
          </w:p>
        </w:tc>
        <w:tc>
          <w:tcPr>
            <w:tcW w:w="1559" w:type="dxa"/>
          </w:tcPr>
          <w:p w:rsidR="00E55352" w:rsidRPr="00204782" w:rsidRDefault="00E55352" w:rsidP="00E55352">
            <w:pPr>
              <w:jc w:val="center"/>
              <w:rPr>
                <w:b/>
                <w:sz w:val="22"/>
                <w:szCs w:val="22"/>
              </w:rPr>
            </w:pPr>
            <w:r>
              <w:rPr>
                <w:b/>
                <w:sz w:val="22"/>
                <w:szCs w:val="22"/>
              </w:rPr>
              <w:t>1307,3</w:t>
            </w:r>
          </w:p>
        </w:tc>
        <w:tc>
          <w:tcPr>
            <w:tcW w:w="3544" w:type="dxa"/>
          </w:tcPr>
          <w:p w:rsidR="00E55352" w:rsidRPr="00924592" w:rsidRDefault="00E55352" w:rsidP="00E55352">
            <w:pPr>
              <w:jc w:val="both"/>
              <w:rPr>
                <w:color w:val="548DD4" w:themeColor="text2" w:themeTint="99"/>
                <w:sz w:val="22"/>
                <w:szCs w:val="22"/>
              </w:rPr>
            </w:pPr>
          </w:p>
        </w:tc>
      </w:tr>
      <w:tr w:rsidR="00E55352" w:rsidRPr="0028709D" w:rsidTr="00E55352">
        <w:tc>
          <w:tcPr>
            <w:tcW w:w="4253" w:type="dxa"/>
          </w:tcPr>
          <w:p w:rsidR="00E55352" w:rsidRPr="00204782" w:rsidRDefault="00E55352" w:rsidP="00E55352">
            <w:pPr>
              <w:jc w:val="both"/>
              <w:rPr>
                <w:sz w:val="22"/>
                <w:szCs w:val="22"/>
              </w:rPr>
            </w:pPr>
            <w:r w:rsidRPr="00204782">
              <w:rPr>
                <w:sz w:val="22"/>
                <w:szCs w:val="22"/>
              </w:rPr>
              <w:t>Подпрограмма «Обеспечение жильем молодых семей»</w:t>
            </w:r>
          </w:p>
        </w:tc>
        <w:tc>
          <w:tcPr>
            <w:tcW w:w="1559" w:type="dxa"/>
          </w:tcPr>
          <w:p w:rsidR="00E55352" w:rsidRDefault="00E55352" w:rsidP="00E55352">
            <w:pPr>
              <w:jc w:val="center"/>
              <w:rPr>
                <w:sz w:val="22"/>
                <w:szCs w:val="22"/>
              </w:rPr>
            </w:pPr>
          </w:p>
          <w:p w:rsidR="00E55352" w:rsidRPr="00772F1D" w:rsidRDefault="00E55352" w:rsidP="00E55352">
            <w:pPr>
              <w:jc w:val="center"/>
              <w:rPr>
                <w:sz w:val="22"/>
                <w:szCs w:val="22"/>
              </w:rPr>
            </w:pPr>
            <w:r w:rsidRPr="00772F1D">
              <w:rPr>
                <w:sz w:val="22"/>
                <w:szCs w:val="22"/>
              </w:rPr>
              <w:t>1307,3</w:t>
            </w:r>
          </w:p>
        </w:tc>
        <w:tc>
          <w:tcPr>
            <w:tcW w:w="3544" w:type="dxa"/>
          </w:tcPr>
          <w:p w:rsidR="00E55352" w:rsidRPr="0069415D" w:rsidRDefault="00E55352" w:rsidP="00E55352">
            <w:pPr>
              <w:jc w:val="both"/>
              <w:rPr>
                <w:sz w:val="22"/>
                <w:szCs w:val="22"/>
              </w:rPr>
            </w:pPr>
            <w:r w:rsidRPr="0069415D">
              <w:rPr>
                <w:sz w:val="22"/>
                <w:szCs w:val="22"/>
              </w:rPr>
              <w:t>Экономия сложилась в результате того, что молодые семьи не успели приобрести жилье по сертификату</w:t>
            </w:r>
          </w:p>
        </w:tc>
      </w:tr>
      <w:tr w:rsidR="00E55352" w:rsidRPr="0028709D" w:rsidTr="00E55352">
        <w:tc>
          <w:tcPr>
            <w:tcW w:w="4253" w:type="dxa"/>
          </w:tcPr>
          <w:p w:rsidR="00E55352" w:rsidRPr="00E83ED1" w:rsidRDefault="00E55352" w:rsidP="00E55352">
            <w:pPr>
              <w:jc w:val="both"/>
              <w:rPr>
                <w:b/>
                <w:sz w:val="22"/>
                <w:szCs w:val="22"/>
              </w:rPr>
            </w:pPr>
            <w:r w:rsidRPr="00E83ED1">
              <w:rPr>
                <w:b/>
                <w:sz w:val="22"/>
                <w:szCs w:val="22"/>
              </w:rPr>
              <w:t>Министерство экономики УО (241)</w:t>
            </w:r>
          </w:p>
        </w:tc>
        <w:tc>
          <w:tcPr>
            <w:tcW w:w="1559" w:type="dxa"/>
          </w:tcPr>
          <w:p w:rsidR="00E55352" w:rsidRPr="00A81795" w:rsidRDefault="00E55352" w:rsidP="00E55352">
            <w:pPr>
              <w:jc w:val="center"/>
              <w:rPr>
                <w:b/>
                <w:sz w:val="22"/>
                <w:szCs w:val="22"/>
              </w:rPr>
            </w:pPr>
            <w:r w:rsidRPr="00A81795">
              <w:rPr>
                <w:b/>
                <w:sz w:val="22"/>
                <w:szCs w:val="22"/>
              </w:rPr>
              <w:t>304,0</w:t>
            </w:r>
          </w:p>
        </w:tc>
        <w:tc>
          <w:tcPr>
            <w:tcW w:w="3544" w:type="dxa"/>
          </w:tcPr>
          <w:p w:rsidR="00E55352" w:rsidRPr="00924592" w:rsidRDefault="00E55352" w:rsidP="00E55352">
            <w:pPr>
              <w:jc w:val="both"/>
              <w:rPr>
                <w:color w:val="548DD4" w:themeColor="text2" w:themeTint="99"/>
                <w:sz w:val="22"/>
                <w:szCs w:val="22"/>
              </w:rPr>
            </w:pPr>
          </w:p>
        </w:tc>
      </w:tr>
      <w:tr w:rsidR="00E55352" w:rsidRPr="0028709D" w:rsidTr="00E55352">
        <w:tc>
          <w:tcPr>
            <w:tcW w:w="4253" w:type="dxa"/>
          </w:tcPr>
          <w:p w:rsidR="00E55352" w:rsidRPr="00E83ED1" w:rsidRDefault="00E55352" w:rsidP="00E55352">
            <w:pPr>
              <w:jc w:val="both"/>
              <w:rPr>
                <w:sz w:val="22"/>
                <w:szCs w:val="22"/>
              </w:rPr>
            </w:pPr>
            <w:r w:rsidRPr="00E83ED1">
              <w:rPr>
                <w:sz w:val="22"/>
                <w:szCs w:val="22"/>
              </w:rPr>
              <w:t>Субсидии на государственную поддержку малого и среднего предпринимательства, включая крестьянские (фермерские) хозяйства</w:t>
            </w:r>
          </w:p>
        </w:tc>
        <w:tc>
          <w:tcPr>
            <w:tcW w:w="1559" w:type="dxa"/>
          </w:tcPr>
          <w:p w:rsidR="00E55352" w:rsidRPr="00E83ED1" w:rsidRDefault="00E55352" w:rsidP="00E55352">
            <w:pPr>
              <w:jc w:val="center"/>
              <w:rPr>
                <w:sz w:val="22"/>
                <w:szCs w:val="22"/>
              </w:rPr>
            </w:pPr>
            <w:r>
              <w:rPr>
                <w:sz w:val="22"/>
                <w:szCs w:val="22"/>
              </w:rPr>
              <w:t>304,0</w:t>
            </w:r>
          </w:p>
        </w:tc>
        <w:tc>
          <w:tcPr>
            <w:tcW w:w="3544" w:type="dxa"/>
          </w:tcPr>
          <w:p w:rsidR="00E55352" w:rsidRPr="00257B5F" w:rsidRDefault="00E55352" w:rsidP="00E55352">
            <w:pPr>
              <w:jc w:val="both"/>
              <w:rPr>
                <w:color w:val="000000" w:themeColor="text1"/>
                <w:sz w:val="22"/>
                <w:szCs w:val="22"/>
              </w:rPr>
            </w:pPr>
            <w:r w:rsidRPr="00257B5F">
              <w:rPr>
                <w:color w:val="000000" w:themeColor="text1"/>
                <w:sz w:val="22"/>
                <w:szCs w:val="22"/>
              </w:rPr>
              <w:t xml:space="preserve">Возврат остатков в связи с окончанием действия ОЦП «Развитие малого и среднего предпринимательства в Ульяновской области в 2005-2011 годах» </w:t>
            </w:r>
          </w:p>
        </w:tc>
      </w:tr>
      <w:tr w:rsidR="00E55352" w:rsidRPr="0028709D" w:rsidTr="00E55352">
        <w:tc>
          <w:tcPr>
            <w:tcW w:w="4253" w:type="dxa"/>
          </w:tcPr>
          <w:p w:rsidR="00E55352" w:rsidRPr="00B64528" w:rsidRDefault="00E55352" w:rsidP="00E55352">
            <w:pPr>
              <w:jc w:val="both"/>
              <w:rPr>
                <w:b/>
                <w:sz w:val="22"/>
                <w:szCs w:val="22"/>
              </w:rPr>
            </w:pPr>
            <w:r w:rsidRPr="00B64528">
              <w:rPr>
                <w:b/>
                <w:sz w:val="22"/>
                <w:szCs w:val="22"/>
              </w:rPr>
              <w:t>Министерство искусства и культурной политики Ульяновской области (</w:t>
            </w:r>
            <w:r>
              <w:rPr>
                <w:b/>
                <w:sz w:val="22"/>
                <w:szCs w:val="22"/>
              </w:rPr>
              <w:t>255</w:t>
            </w:r>
            <w:r w:rsidRPr="00B64528">
              <w:rPr>
                <w:b/>
                <w:sz w:val="22"/>
                <w:szCs w:val="22"/>
              </w:rPr>
              <w:t>)</w:t>
            </w:r>
          </w:p>
        </w:tc>
        <w:tc>
          <w:tcPr>
            <w:tcW w:w="1559" w:type="dxa"/>
          </w:tcPr>
          <w:p w:rsidR="00E55352" w:rsidRPr="00B64528" w:rsidRDefault="00E55352" w:rsidP="00E55352">
            <w:pPr>
              <w:jc w:val="center"/>
              <w:rPr>
                <w:b/>
                <w:sz w:val="22"/>
                <w:szCs w:val="22"/>
              </w:rPr>
            </w:pPr>
            <w:r>
              <w:rPr>
                <w:b/>
                <w:sz w:val="22"/>
                <w:szCs w:val="22"/>
              </w:rPr>
              <w:t>3827,5</w:t>
            </w:r>
          </w:p>
        </w:tc>
        <w:tc>
          <w:tcPr>
            <w:tcW w:w="3544" w:type="dxa"/>
          </w:tcPr>
          <w:p w:rsidR="00E55352" w:rsidRPr="00924592" w:rsidRDefault="00E55352" w:rsidP="00E55352">
            <w:pPr>
              <w:jc w:val="both"/>
              <w:rPr>
                <w:color w:val="548DD4" w:themeColor="text2" w:themeTint="99"/>
                <w:sz w:val="22"/>
                <w:szCs w:val="22"/>
              </w:rPr>
            </w:pPr>
          </w:p>
        </w:tc>
      </w:tr>
      <w:tr w:rsidR="00E55352" w:rsidRPr="0028709D" w:rsidTr="00E55352">
        <w:tc>
          <w:tcPr>
            <w:tcW w:w="4253" w:type="dxa"/>
          </w:tcPr>
          <w:p w:rsidR="00E55352" w:rsidRPr="00F07395" w:rsidRDefault="00E55352" w:rsidP="00E55352">
            <w:pPr>
              <w:jc w:val="both"/>
              <w:rPr>
                <w:sz w:val="22"/>
                <w:szCs w:val="22"/>
              </w:rPr>
            </w:pPr>
            <w:r w:rsidRPr="00F07395">
              <w:rPr>
                <w:sz w:val="22"/>
                <w:szCs w:val="22"/>
              </w:rPr>
              <w:t>Реализация мероприятий ФЦП «Культура России 2012-2018 годы»</w:t>
            </w:r>
          </w:p>
        </w:tc>
        <w:tc>
          <w:tcPr>
            <w:tcW w:w="1559" w:type="dxa"/>
          </w:tcPr>
          <w:p w:rsidR="00E55352" w:rsidRPr="00F07395" w:rsidRDefault="00E55352" w:rsidP="00E55352">
            <w:pPr>
              <w:jc w:val="center"/>
              <w:rPr>
                <w:sz w:val="22"/>
                <w:szCs w:val="22"/>
              </w:rPr>
            </w:pPr>
            <w:r>
              <w:rPr>
                <w:sz w:val="22"/>
                <w:szCs w:val="22"/>
              </w:rPr>
              <w:t>3827,5</w:t>
            </w:r>
          </w:p>
        </w:tc>
        <w:tc>
          <w:tcPr>
            <w:tcW w:w="3544" w:type="dxa"/>
          </w:tcPr>
          <w:p w:rsidR="00E55352" w:rsidRPr="00C47374" w:rsidRDefault="00E55352" w:rsidP="00E55352">
            <w:pPr>
              <w:jc w:val="both"/>
              <w:rPr>
                <w:sz w:val="22"/>
                <w:szCs w:val="22"/>
              </w:rPr>
            </w:pPr>
            <w:r w:rsidRPr="00C47374">
              <w:rPr>
                <w:sz w:val="22"/>
                <w:szCs w:val="22"/>
              </w:rPr>
              <w:t>Средства поступили 27.12.2013</w:t>
            </w:r>
          </w:p>
        </w:tc>
      </w:tr>
      <w:tr w:rsidR="00E55352" w:rsidRPr="0028709D" w:rsidTr="00E55352">
        <w:tc>
          <w:tcPr>
            <w:tcW w:w="4253" w:type="dxa"/>
          </w:tcPr>
          <w:p w:rsidR="00E55352" w:rsidRPr="00366D43" w:rsidRDefault="00E55352" w:rsidP="00E55352">
            <w:pPr>
              <w:jc w:val="both"/>
              <w:rPr>
                <w:b/>
                <w:sz w:val="22"/>
                <w:szCs w:val="22"/>
              </w:rPr>
            </w:pPr>
            <w:r w:rsidRPr="00366D43">
              <w:rPr>
                <w:b/>
                <w:sz w:val="22"/>
                <w:szCs w:val="22"/>
              </w:rPr>
              <w:t>Министерство здравоохранения УО</w:t>
            </w:r>
            <w:r>
              <w:rPr>
                <w:b/>
                <w:sz w:val="22"/>
                <w:szCs w:val="22"/>
              </w:rPr>
              <w:t xml:space="preserve"> (261)</w:t>
            </w:r>
          </w:p>
        </w:tc>
        <w:tc>
          <w:tcPr>
            <w:tcW w:w="1559" w:type="dxa"/>
          </w:tcPr>
          <w:p w:rsidR="00E55352" w:rsidRPr="00A81795" w:rsidRDefault="00E55352" w:rsidP="00E55352">
            <w:pPr>
              <w:jc w:val="center"/>
              <w:rPr>
                <w:b/>
                <w:sz w:val="22"/>
                <w:szCs w:val="22"/>
              </w:rPr>
            </w:pPr>
            <w:r w:rsidRPr="00A81795">
              <w:rPr>
                <w:b/>
                <w:sz w:val="22"/>
                <w:szCs w:val="22"/>
              </w:rPr>
              <w:t>3</w:t>
            </w:r>
            <w:r>
              <w:rPr>
                <w:b/>
                <w:sz w:val="22"/>
                <w:szCs w:val="22"/>
              </w:rPr>
              <w:t>76688,4</w:t>
            </w:r>
          </w:p>
        </w:tc>
        <w:tc>
          <w:tcPr>
            <w:tcW w:w="3544" w:type="dxa"/>
          </w:tcPr>
          <w:p w:rsidR="00E55352" w:rsidRPr="00924592" w:rsidRDefault="00E55352" w:rsidP="00E55352">
            <w:pPr>
              <w:jc w:val="both"/>
              <w:rPr>
                <w:b/>
                <w:color w:val="548DD4" w:themeColor="text2" w:themeTint="99"/>
                <w:sz w:val="22"/>
                <w:szCs w:val="22"/>
              </w:rPr>
            </w:pPr>
          </w:p>
        </w:tc>
      </w:tr>
      <w:tr w:rsidR="00E55352" w:rsidRPr="0028709D" w:rsidTr="00E55352">
        <w:tc>
          <w:tcPr>
            <w:tcW w:w="4253" w:type="dxa"/>
          </w:tcPr>
          <w:p w:rsidR="00E55352" w:rsidRPr="00366D43" w:rsidRDefault="00E55352" w:rsidP="00E55352">
            <w:pPr>
              <w:jc w:val="both"/>
              <w:rPr>
                <w:sz w:val="22"/>
                <w:szCs w:val="22"/>
              </w:rPr>
            </w:pPr>
            <w:r>
              <w:rPr>
                <w:sz w:val="22"/>
                <w:szCs w:val="22"/>
              </w:rPr>
              <w:t>Мероприятия, направленные на выявление больных т</w:t>
            </w:r>
            <w:r w:rsidRPr="00366D43">
              <w:rPr>
                <w:sz w:val="22"/>
                <w:szCs w:val="22"/>
              </w:rPr>
              <w:t>уберкулёз</w:t>
            </w:r>
            <w:r>
              <w:rPr>
                <w:sz w:val="22"/>
                <w:szCs w:val="22"/>
              </w:rPr>
              <w:t>ом</w:t>
            </w:r>
          </w:p>
        </w:tc>
        <w:tc>
          <w:tcPr>
            <w:tcW w:w="1559" w:type="dxa"/>
          </w:tcPr>
          <w:p w:rsidR="00E55352" w:rsidRPr="00366D43" w:rsidRDefault="00E55352" w:rsidP="00E55352">
            <w:pPr>
              <w:jc w:val="center"/>
              <w:rPr>
                <w:sz w:val="22"/>
                <w:szCs w:val="22"/>
              </w:rPr>
            </w:pPr>
            <w:r>
              <w:rPr>
                <w:sz w:val="22"/>
                <w:szCs w:val="22"/>
              </w:rPr>
              <w:t>1900,5</w:t>
            </w:r>
          </w:p>
        </w:tc>
        <w:tc>
          <w:tcPr>
            <w:tcW w:w="3544" w:type="dxa"/>
          </w:tcPr>
          <w:p w:rsidR="00E55352" w:rsidRPr="00924592" w:rsidRDefault="00E55352" w:rsidP="00E55352">
            <w:pPr>
              <w:jc w:val="both"/>
              <w:rPr>
                <w:color w:val="548DD4" w:themeColor="text2" w:themeTint="99"/>
                <w:sz w:val="22"/>
                <w:szCs w:val="22"/>
              </w:rPr>
            </w:pPr>
            <w:r>
              <w:rPr>
                <w:color w:val="000000"/>
                <w:spacing w:val="-4"/>
              </w:rPr>
              <w:t>Д</w:t>
            </w:r>
            <w:r w:rsidRPr="003C04A2">
              <w:rPr>
                <w:color w:val="000000"/>
                <w:spacing w:val="-4"/>
              </w:rPr>
              <w:t>оговор заключён в 2013 году на приобретение томографа, поставили в ГУЗ, но так как ремонт комнаты не завершён, аппарат не установлен, перенесено на 2014 год</w:t>
            </w:r>
          </w:p>
        </w:tc>
      </w:tr>
      <w:tr w:rsidR="00E55352" w:rsidRPr="0028709D" w:rsidTr="00E55352">
        <w:tc>
          <w:tcPr>
            <w:tcW w:w="4253" w:type="dxa"/>
          </w:tcPr>
          <w:p w:rsidR="00E55352" w:rsidRPr="00366D43" w:rsidRDefault="00E55352" w:rsidP="00E55352">
            <w:pPr>
              <w:jc w:val="both"/>
              <w:rPr>
                <w:sz w:val="22"/>
                <w:szCs w:val="22"/>
              </w:rPr>
            </w:pPr>
            <w:r w:rsidRPr="00D33072">
              <w:t>Осуществление организационных мероприятий по обеспечению граждан лекарственными средствами</w:t>
            </w:r>
            <w:r>
              <w:rPr>
                <w:color w:val="000000"/>
                <w:spacing w:val="-4"/>
              </w:rPr>
              <w:t xml:space="preserve">,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Pr>
                <w:color w:val="000000"/>
                <w:spacing w:val="-4"/>
              </w:rPr>
              <w:t>муковисцидозом</w:t>
            </w:r>
            <w:proofErr w:type="spellEnd"/>
            <w:r>
              <w:rPr>
                <w:color w:val="000000"/>
                <w:spacing w:val="-4"/>
              </w:rPr>
              <w:t xml:space="preserve">,  гипофизарным нанизмом, болезнью Гоше, рассеянным склерозом, а также после трансплантации органов и тканей     </w:t>
            </w:r>
          </w:p>
        </w:tc>
        <w:tc>
          <w:tcPr>
            <w:tcW w:w="1559" w:type="dxa"/>
          </w:tcPr>
          <w:p w:rsidR="00E55352" w:rsidRPr="00366D43" w:rsidRDefault="00E55352" w:rsidP="00E55352">
            <w:pPr>
              <w:jc w:val="center"/>
              <w:rPr>
                <w:sz w:val="22"/>
                <w:szCs w:val="22"/>
              </w:rPr>
            </w:pPr>
            <w:r>
              <w:rPr>
                <w:sz w:val="22"/>
                <w:szCs w:val="22"/>
              </w:rPr>
              <w:t>11462,1</w:t>
            </w:r>
          </w:p>
        </w:tc>
        <w:tc>
          <w:tcPr>
            <w:tcW w:w="3544" w:type="dxa"/>
          </w:tcPr>
          <w:p w:rsidR="00E55352" w:rsidRPr="00C47374" w:rsidRDefault="00E55352" w:rsidP="00E55352">
            <w:pPr>
              <w:jc w:val="both"/>
              <w:rPr>
                <w:sz w:val="22"/>
                <w:szCs w:val="22"/>
              </w:rPr>
            </w:pPr>
            <w:r w:rsidRPr="00C47374">
              <w:rPr>
                <w:sz w:val="22"/>
                <w:szCs w:val="22"/>
              </w:rPr>
              <w:t>Средства поступили 25.12.2013</w:t>
            </w:r>
          </w:p>
        </w:tc>
      </w:tr>
      <w:tr w:rsidR="00E55352" w:rsidRPr="0028709D" w:rsidTr="00E55352">
        <w:tc>
          <w:tcPr>
            <w:tcW w:w="4253" w:type="dxa"/>
          </w:tcPr>
          <w:p w:rsidR="00E55352" w:rsidRPr="00D33072" w:rsidRDefault="00E55352" w:rsidP="00E55352">
            <w:pPr>
              <w:jc w:val="both"/>
            </w:pPr>
            <w:r>
              <w:t>Оказание отдельным категориям граждан гос. социальной помощи по обеспечению лекарственными препаратами, мед. изделиями, специализированными продуктами лечебного питания для дете</w:t>
            </w:r>
            <w:proofErr w:type="gramStart"/>
            <w:r>
              <w:t>й-</w:t>
            </w:r>
            <w:proofErr w:type="gramEnd"/>
            <w:r>
              <w:t xml:space="preserve"> инвалидов </w:t>
            </w:r>
          </w:p>
        </w:tc>
        <w:tc>
          <w:tcPr>
            <w:tcW w:w="1559" w:type="dxa"/>
          </w:tcPr>
          <w:p w:rsidR="00E55352" w:rsidRDefault="00E55352" w:rsidP="00E55352">
            <w:pPr>
              <w:jc w:val="center"/>
              <w:rPr>
                <w:sz w:val="22"/>
                <w:szCs w:val="22"/>
              </w:rPr>
            </w:pPr>
            <w:r>
              <w:rPr>
                <w:sz w:val="22"/>
                <w:szCs w:val="22"/>
              </w:rPr>
              <w:t>9212,7</w:t>
            </w:r>
          </w:p>
        </w:tc>
        <w:tc>
          <w:tcPr>
            <w:tcW w:w="3544" w:type="dxa"/>
          </w:tcPr>
          <w:p w:rsidR="00E55352" w:rsidRPr="00924592" w:rsidRDefault="00E55352" w:rsidP="00E55352">
            <w:pPr>
              <w:jc w:val="both"/>
              <w:rPr>
                <w:color w:val="548DD4" w:themeColor="text2" w:themeTint="99"/>
                <w:spacing w:val="-4"/>
                <w:sz w:val="22"/>
                <w:szCs w:val="22"/>
              </w:rPr>
            </w:pPr>
            <w:r w:rsidRPr="003C04A2">
              <w:rPr>
                <w:color w:val="000000"/>
                <w:spacing w:val="-4"/>
              </w:rPr>
              <w:t>Потребность подтверждена на 2014 год, есть кредиторская задолженность по заключенным в 2013 году контрактам</w:t>
            </w:r>
          </w:p>
        </w:tc>
      </w:tr>
      <w:tr w:rsidR="00E55352" w:rsidRPr="0028709D" w:rsidTr="00E55352">
        <w:tc>
          <w:tcPr>
            <w:tcW w:w="4253" w:type="dxa"/>
          </w:tcPr>
          <w:p w:rsidR="00E55352" w:rsidRPr="003C04A2" w:rsidRDefault="00E55352" w:rsidP="00E55352">
            <w:pPr>
              <w:jc w:val="both"/>
            </w:pPr>
            <w:r w:rsidRPr="003C04A2">
              <w:t xml:space="preserve">Гос. единовременное пособие и ежемесячные денежные компенсации при возникновении </w:t>
            </w:r>
            <w:proofErr w:type="spellStart"/>
            <w:r w:rsidRPr="003C04A2">
              <w:t>поствакционных</w:t>
            </w:r>
            <w:proofErr w:type="spellEnd"/>
            <w:r w:rsidRPr="003C04A2">
              <w:t xml:space="preserve"> осложнений</w:t>
            </w:r>
          </w:p>
        </w:tc>
        <w:tc>
          <w:tcPr>
            <w:tcW w:w="1559" w:type="dxa"/>
          </w:tcPr>
          <w:p w:rsidR="00E55352" w:rsidRPr="003C04A2" w:rsidRDefault="00E55352" w:rsidP="00E55352">
            <w:pPr>
              <w:jc w:val="center"/>
            </w:pPr>
            <w:r w:rsidRPr="003C04A2">
              <w:t>92,3</w:t>
            </w:r>
          </w:p>
        </w:tc>
        <w:tc>
          <w:tcPr>
            <w:tcW w:w="3544" w:type="dxa"/>
          </w:tcPr>
          <w:p w:rsidR="00E55352" w:rsidRPr="003C04A2" w:rsidRDefault="00E55352" w:rsidP="00E55352">
            <w:pPr>
              <w:jc w:val="both"/>
              <w:rPr>
                <w:spacing w:val="-4"/>
              </w:rPr>
            </w:pPr>
            <w:r w:rsidRPr="003C04A2">
              <w:rPr>
                <w:spacing w:val="-4"/>
              </w:rPr>
              <w:t>В</w:t>
            </w:r>
            <w:r>
              <w:rPr>
                <w:spacing w:val="-4"/>
              </w:rPr>
              <w:t xml:space="preserve"> </w:t>
            </w:r>
            <w:r w:rsidRPr="003C04A2">
              <w:rPr>
                <w:spacing w:val="-4"/>
              </w:rPr>
              <w:t xml:space="preserve">расчетной потребности на 2013 год учитывалось 2 </w:t>
            </w:r>
            <w:proofErr w:type="gramStart"/>
            <w:r w:rsidRPr="003C04A2">
              <w:rPr>
                <w:spacing w:val="-4"/>
              </w:rPr>
              <w:t>новых</w:t>
            </w:r>
            <w:proofErr w:type="gramEnd"/>
            <w:r w:rsidRPr="003C04A2">
              <w:rPr>
                <w:spacing w:val="-4"/>
              </w:rPr>
              <w:t xml:space="preserve"> обращения, фактически было 1 обращение</w:t>
            </w:r>
          </w:p>
        </w:tc>
      </w:tr>
      <w:tr w:rsidR="00E55352" w:rsidRPr="0028709D" w:rsidTr="00E55352">
        <w:tc>
          <w:tcPr>
            <w:tcW w:w="4253" w:type="dxa"/>
          </w:tcPr>
          <w:p w:rsidR="00E55352" w:rsidRPr="00366D43" w:rsidRDefault="00E55352" w:rsidP="00E55352">
            <w:pPr>
              <w:jc w:val="both"/>
              <w:rPr>
                <w:sz w:val="22"/>
                <w:szCs w:val="22"/>
              </w:rPr>
            </w:pPr>
            <w:r>
              <w:rPr>
                <w:sz w:val="22"/>
                <w:szCs w:val="22"/>
              </w:rPr>
              <w:t>Отдельные полномочия в области о</w:t>
            </w:r>
            <w:r w:rsidRPr="00366D43">
              <w:rPr>
                <w:sz w:val="22"/>
                <w:szCs w:val="22"/>
              </w:rPr>
              <w:t>беспечени</w:t>
            </w:r>
            <w:r>
              <w:rPr>
                <w:sz w:val="22"/>
                <w:szCs w:val="22"/>
              </w:rPr>
              <w:t>я</w:t>
            </w:r>
            <w:r w:rsidRPr="00366D43">
              <w:rPr>
                <w:sz w:val="22"/>
                <w:szCs w:val="22"/>
              </w:rPr>
              <w:t xml:space="preserve"> лекарственными </w:t>
            </w:r>
            <w:r>
              <w:rPr>
                <w:sz w:val="22"/>
                <w:szCs w:val="22"/>
              </w:rPr>
              <w:t>препаратами</w:t>
            </w:r>
          </w:p>
        </w:tc>
        <w:tc>
          <w:tcPr>
            <w:tcW w:w="1559" w:type="dxa"/>
          </w:tcPr>
          <w:p w:rsidR="00E55352" w:rsidRPr="00366D43" w:rsidRDefault="00E55352" w:rsidP="00E55352">
            <w:pPr>
              <w:jc w:val="center"/>
              <w:rPr>
                <w:sz w:val="22"/>
                <w:szCs w:val="22"/>
              </w:rPr>
            </w:pPr>
            <w:r>
              <w:rPr>
                <w:sz w:val="22"/>
                <w:szCs w:val="22"/>
              </w:rPr>
              <w:t>452,3</w:t>
            </w:r>
          </w:p>
        </w:tc>
        <w:tc>
          <w:tcPr>
            <w:tcW w:w="3544" w:type="dxa"/>
          </w:tcPr>
          <w:p w:rsidR="00E55352" w:rsidRPr="00924592" w:rsidRDefault="00E55352" w:rsidP="00E55352">
            <w:pPr>
              <w:jc w:val="both"/>
              <w:rPr>
                <w:color w:val="548DD4" w:themeColor="text2" w:themeTint="99"/>
                <w:sz w:val="22"/>
                <w:szCs w:val="22"/>
              </w:rPr>
            </w:pPr>
            <w:r>
              <w:rPr>
                <w:color w:val="000000"/>
                <w:spacing w:val="-4"/>
              </w:rPr>
              <w:t>К</w:t>
            </w:r>
            <w:r w:rsidRPr="003C04A2">
              <w:rPr>
                <w:color w:val="000000"/>
                <w:spacing w:val="-4"/>
              </w:rPr>
              <w:t>редиторская задолженность по заключенным в 2013 году контрактам, поставщики произвели поставку в последн</w:t>
            </w:r>
            <w:r>
              <w:rPr>
                <w:color w:val="000000"/>
                <w:spacing w:val="-4"/>
              </w:rPr>
              <w:t>их</w:t>
            </w:r>
            <w:r w:rsidRPr="003C04A2">
              <w:rPr>
                <w:color w:val="000000"/>
                <w:spacing w:val="-4"/>
              </w:rPr>
              <w:t xml:space="preserve"> числа</w:t>
            </w:r>
            <w:r>
              <w:rPr>
                <w:color w:val="000000"/>
                <w:spacing w:val="-4"/>
              </w:rPr>
              <w:t>х</w:t>
            </w:r>
            <w:r w:rsidRPr="003C04A2">
              <w:rPr>
                <w:color w:val="000000"/>
                <w:spacing w:val="-4"/>
              </w:rPr>
              <w:t xml:space="preserve"> декабря 2013 года</w:t>
            </w:r>
          </w:p>
        </w:tc>
      </w:tr>
      <w:tr w:rsidR="00E55352" w:rsidRPr="0028709D" w:rsidTr="00E55352">
        <w:tc>
          <w:tcPr>
            <w:tcW w:w="4253" w:type="dxa"/>
          </w:tcPr>
          <w:p w:rsidR="00E55352" w:rsidRPr="00360693" w:rsidRDefault="00E55352" w:rsidP="00E55352">
            <w:pPr>
              <w:jc w:val="both"/>
              <w:rPr>
                <w:sz w:val="22"/>
                <w:szCs w:val="22"/>
              </w:rPr>
            </w:pPr>
            <w:r>
              <w:rPr>
                <w:sz w:val="22"/>
                <w:szCs w:val="22"/>
              </w:rPr>
              <w:t>Мероприятия по развитию службы крови</w:t>
            </w:r>
          </w:p>
        </w:tc>
        <w:tc>
          <w:tcPr>
            <w:tcW w:w="1559" w:type="dxa"/>
          </w:tcPr>
          <w:p w:rsidR="00E55352" w:rsidRDefault="00E55352" w:rsidP="00E55352">
            <w:pPr>
              <w:jc w:val="center"/>
              <w:rPr>
                <w:sz w:val="22"/>
                <w:szCs w:val="22"/>
              </w:rPr>
            </w:pPr>
            <w:r>
              <w:rPr>
                <w:sz w:val="22"/>
                <w:szCs w:val="22"/>
              </w:rPr>
              <w:t>25897,9</w:t>
            </w:r>
          </w:p>
          <w:p w:rsidR="00E55352" w:rsidRPr="00EC1E8C" w:rsidRDefault="00E55352" w:rsidP="00E55352">
            <w:pPr>
              <w:jc w:val="center"/>
              <w:rPr>
                <w:color w:val="FF0000"/>
                <w:sz w:val="22"/>
                <w:szCs w:val="22"/>
              </w:rPr>
            </w:pPr>
          </w:p>
        </w:tc>
        <w:tc>
          <w:tcPr>
            <w:tcW w:w="3544" w:type="dxa"/>
          </w:tcPr>
          <w:p w:rsidR="00E55352" w:rsidRPr="0069415D" w:rsidRDefault="00E55352" w:rsidP="00E55352">
            <w:pPr>
              <w:jc w:val="both"/>
              <w:rPr>
                <w:sz w:val="22"/>
                <w:szCs w:val="22"/>
              </w:rPr>
            </w:pPr>
            <w:r>
              <w:rPr>
                <w:spacing w:val="-4"/>
                <w:sz w:val="22"/>
                <w:szCs w:val="22"/>
              </w:rPr>
              <w:t xml:space="preserve">Средства </w:t>
            </w:r>
            <w:r w:rsidRPr="0069415D">
              <w:rPr>
                <w:spacing w:val="-4"/>
                <w:sz w:val="22"/>
                <w:szCs w:val="22"/>
              </w:rPr>
              <w:t>поступил</w:t>
            </w:r>
            <w:r>
              <w:rPr>
                <w:spacing w:val="-4"/>
                <w:sz w:val="22"/>
                <w:szCs w:val="22"/>
              </w:rPr>
              <w:t>и</w:t>
            </w:r>
            <w:r w:rsidRPr="0069415D">
              <w:rPr>
                <w:spacing w:val="-4"/>
                <w:sz w:val="22"/>
                <w:szCs w:val="22"/>
              </w:rPr>
              <w:t xml:space="preserve"> 26.12.2013.</w:t>
            </w:r>
          </w:p>
        </w:tc>
      </w:tr>
      <w:tr w:rsidR="00E55352" w:rsidRPr="0028709D" w:rsidTr="00E55352">
        <w:tc>
          <w:tcPr>
            <w:tcW w:w="4253" w:type="dxa"/>
          </w:tcPr>
          <w:p w:rsidR="00E55352" w:rsidRDefault="00E55352" w:rsidP="00E55352">
            <w:pPr>
              <w:jc w:val="both"/>
              <w:rPr>
                <w:sz w:val="22"/>
                <w:szCs w:val="22"/>
              </w:rPr>
            </w:pPr>
            <w:r>
              <w:rPr>
                <w:sz w:val="22"/>
                <w:szCs w:val="22"/>
              </w:rPr>
              <w:t xml:space="preserve">Реализация мероприятий </w:t>
            </w:r>
            <w:proofErr w:type="gramStart"/>
            <w:r>
              <w:rPr>
                <w:sz w:val="22"/>
                <w:szCs w:val="22"/>
              </w:rPr>
              <w:t>гос. программы</w:t>
            </w:r>
            <w:proofErr w:type="gramEnd"/>
            <w:r>
              <w:rPr>
                <w:sz w:val="22"/>
                <w:szCs w:val="22"/>
              </w:rPr>
              <w:t xml:space="preserve"> «Доступная среда» на 2011-2015 годы</w:t>
            </w:r>
          </w:p>
        </w:tc>
        <w:tc>
          <w:tcPr>
            <w:tcW w:w="1559" w:type="dxa"/>
          </w:tcPr>
          <w:p w:rsidR="00E55352" w:rsidRPr="00772F1D" w:rsidRDefault="00E55352" w:rsidP="00E55352">
            <w:pPr>
              <w:jc w:val="center"/>
              <w:rPr>
                <w:sz w:val="22"/>
                <w:szCs w:val="22"/>
              </w:rPr>
            </w:pPr>
            <w:r w:rsidRPr="00772F1D">
              <w:rPr>
                <w:sz w:val="22"/>
                <w:szCs w:val="22"/>
              </w:rPr>
              <w:t>8677,3</w:t>
            </w:r>
          </w:p>
        </w:tc>
        <w:tc>
          <w:tcPr>
            <w:tcW w:w="3544" w:type="dxa"/>
          </w:tcPr>
          <w:p w:rsidR="00E55352" w:rsidRPr="00924592" w:rsidRDefault="00E55352" w:rsidP="00E55352">
            <w:pPr>
              <w:spacing w:line="233" w:lineRule="auto"/>
              <w:rPr>
                <w:color w:val="548DD4" w:themeColor="text2" w:themeTint="99"/>
                <w:spacing w:val="-4"/>
                <w:sz w:val="22"/>
                <w:szCs w:val="22"/>
              </w:rPr>
            </w:pPr>
            <w:r>
              <w:rPr>
                <w:spacing w:val="-4"/>
              </w:rPr>
              <w:t>Э</w:t>
            </w:r>
            <w:r w:rsidRPr="003C04A2">
              <w:rPr>
                <w:spacing w:val="-4"/>
              </w:rPr>
              <w:t>кономия, сложившаяся в связи с прове</w:t>
            </w:r>
            <w:r>
              <w:rPr>
                <w:spacing w:val="-4"/>
              </w:rPr>
              <w:t>дением конкурсных процедур</w:t>
            </w:r>
          </w:p>
        </w:tc>
      </w:tr>
      <w:tr w:rsidR="00E55352" w:rsidRPr="0028709D" w:rsidTr="00E55352">
        <w:tc>
          <w:tcPr>
            <w:tcW w:w="4253" w:type="dxa"/>
          </w:tcPr>
          <w:p w:rsidR="00E55352" w:rsidRPr="00E96DFD" w:rsidRDefault="00E55352" w:rsidP="00E55352">
            <w:pPr>
              <w:jc w:val="both"/>
              <w:rPr>
                <w:sz w:val="22"/>
                <w:szCs w:val="22"/>
              </w:rPr>
            </w:pPr>
            <w:r w:rsidRPr="00E96DFD">
              <w:rPr>
                <w:sz w:val="22"/>
                <w:szCs w:val="22"/>
              </w:rPr>
              <w:t xml:space="preserve">Обеспечение  </w:t>
            </w:r>
            <w:proofErr w:type="gramStart"/>
            <w:r w:rsidRPr="00E96DFD">
              <w:rPr>
                <w:sz w:val="22"/>
                <w:szCs w:val="22"/>
              </w:rPr>
              <w:t>инвалидов</w:t>
            </w:r>
            <w:proofErr w:type="gramEnd"/>
            <w:r w:rsidRPr="00E96DFD">
              <w:rPr>
                <w:sz w:val="22"/>
                <w:szCs w:val="22"/>
              </w:rPr>
              <w:t xml:space="preserve"> техническими </w:t>
            </w:r>
            <w:r w:rsidRPr="00E96DFD">
              <w:rPr>
                <w:sz w:val="22"/>
                <w:szCs w:val="22"/>
              </w:rPr>
              <w:lastRenderedPageBreak/>
              <w:t xml:space="preserve">средствами реабилитации, включая изготовление и ремонт ортопедических изделий </w:t>
            </w:r>
          </w:p>
        </w:tc>
        <w:tc>
          <w:tcPr>
            <w:tcW w:w="1559" w:type="dxa"/>
          </w:tcPr>
          <w:p w:rsidR="00E55352" w:rsidRPr="00E96DFD" w:rsidRDefault="00E55352" w:rsidP="00E55352">
            <w:pPr>
              <w:jc w:val="center"/>
              <w:rPr>
                <w:sz w:val="22"/>
                <w:szCs w:val="22"/>
              </w:rPr>
            </w:pPr>
            <w:r w:rsidRPr="00E96DFD">
              <w:rPr>
                <w:sz w:val="22"/>
                <w:szCs w:val="22"/>
              </w:rPr>
              <w:lastRenderedPageBreak/>
              <w:t>15377,1</w:t>
            </w:r>
          </w:p>
        </w:tc>
        <w:tc>
          <w:tcPr>
            <w:tcW w:w="3544" w:type="dxa"/>
          </w:tcPr>
          <w:p w:rsidR="00E55352" w:rsidRPr="00E239D8" w:rsidRDefault="00E55352" w:rsidP="00E55352">
            <w:pPr>
              <w:jc w:val="both"/>
              <w:rPr>
                <w:sz w:val="22"/>
                <w:szCs w:val="22"/>
              </w:rPr>
            </w:pPr>
            <w:r w:rsidRPr="00E239D8">
              <w:rPr>
                <w:sz w:val="22"/>
                <w:szCs w:val="22"/>
              </w:rPr>
              <w:t>4417,1 тыс. рублей</w:t>
            </w:r>
            <w:r>
              <w:rPr>
                <w:sz w:val="22"/>
                <w:szCs w:val="22"/>
              </w:rPr>
              <w:t xml:space="preserve"> </w:t>
            </w:r>
            <w:r w:rsidRPr="00E239D8">
              <w:rPr>
                <w:sz w:val="22"/>
                <w:szCs w:val="22"/>
              </w:rPr>
              <w:t xml:space="preserve">- выдано </w:t>
            </w:r>
            <w:r w:rsidRPr="00E239D8">
              <w:rPr>
                <w:sz w:val="22"/>
                <w:szCs w:val="22"/>
              </w:rPr>
              <w:lastRenderedPageBreak/>
              <w:t>направ</w:t>
            </w:r>
            <w:r>
              <w:rPr>
                <w:sz w:val="22"/>
                <w:szCs w:val="22"/>
              </w:rPr>
              <w:t>лений на изготовление протезно-</w:t>
            </w:r>
            <w:r w:rsidRPr="00E239D8">
              <w:rPr>
                <w:sz w:val="22"/>
                <w:szCs w:val="22"/>
              </w:rPr>
              <w:t>ортопедических изделий;</w:t>
            </w:r>
          </w:p>
          <w:p w:rsidR="00E55352" w:rsidRPr="00E239D8" w:rsidRDefault="00E55352" w:rsidP="00E55352">
            <w:pPr>
              <w:jc w:val="both"/>
              <w:rPr>
                <w:sz w:val="22"/>
                <w:szCs w:val="22"/>
              </w:rPr>
            </w:pPr>
            <w:r w:rsidRPr="00E239D8">
              <w:rPr>
                <w:sz w:val="22"/>
                <w:szCs w:val="22"/>
              </w:rPr>
              <w:t>2794,6 тыс. рублей</w:t>
            </w:r>
            <w:r>
              <w:rPr>
                <w:sz w:val="22"/>
                <w:szCs w:val="22"/>
              </w:rPr>
              <w:t xml:space="preserve"> -</w:t>
            </w:r>
            <w:r w:rsidRPr="00E239D8">
              <w:rPr>
                <w:sz w:val="22"/>
                <w:szCs w:val="22"/>
              </w:rPr>
              <w:t xml:space="preserve"> </w:t>
            </w:r>
            <w:r>
              <w:rPr>
                <w:sz w:val="22"/>
                <w:szCs w:val="22"/>
              </w:rPr>
              <w:t xml:space="preserve">вносились изменения в </w:t>
            </w:r>
            <w:proofErr w:type="spellStart"/>
            <w:r>
              <w:rPr>
                <w:sz w:val="22"/>
                <w:szCs w:val="22"/>
              </w:rPr>
              <w:t>госконтракты</w:t>
            </w:r>
            <w:proofErr w:type="spellEnd"/>
            <w:r>
              <w:rPr>
                <w:sz w:val="22"/>
                <w:szCs w:val="22"/>
              </w:rPr>
              <w:t xml:space="preserve">, </w:t>
            </w:r>
            <w:r w:rsidRPr="00E239D8">
              <w:rPr>
                <w:sz w:val="22"/>
                <w:szCs w:val="22"/>
              </w:rPr>
              <w:t>неверно указан получатель;</w:t>
            </w:r>
          </w:p>
          <w:p w:rsidR="00E55352" w:rsidRDefault="00E55352" w:rsidP="00E55352">
            <w:pPr>
              <w:jc w:val="both"/>
              <w:rPr>
                <w:sz w:val="22"/>
                <w:szCs w:val="22"/>
              </w:rPr>
            </w:pPr>
            <w:r w:rsidRPr="00E239D8">
              <w:rPr>
                <w:sz w:val="22"/>
                <w:szCs w:val="22"/>
              </w:rPr>
              <w:t>4051,8 тыс. рублей</w:t>
            </w:r>
            <w:r>
              <w:rPr>
                <w:sz w:val="22"/>
                <w:szCs w:val="22"/>
              </w:rPr>
              <w:t xml:space="preserve"> </w:t>
            </w:r>
            <w:r w:rsidRPr="00E239D8">
              <w:rPr>
                <w:sz w:val="22"/>
                <w:szCs w:val="22"/>
              </w:rPr>
              <w:t>- излишне запланированный фонд оплаты труда</w:t>
            </w:r>
            <w:r>
              <w:rPr>
                <w:sz w:val="22"/>
                <w:szCs w:val="22"/>
              </w:rPr>
              <w:t>;</w:t>
            </w:r>
          </w:p>
          <w:p w:rsidR="00E55352" w:rsidRPr="00924592" w:rsidRDefault="00E55352" w:rsidP="00E55352">
            <w:pPr>
              <w:jc w:val="both"/>
              <w:rPr>
                <w:b/>
                <w:color w:val="548DD4" w:themeColor="text2" w:themeTint="99"/>
                <w:sz w:val="22"/>
                <w:szCs w:val="22"/>
              </w:rPr>
            </w:pPr>
            <w:r>
              <w:rPr>
                <w:sz w:val="22"/>
                <w:szCs w:val="22"/>
              </w:rPr>
              <w:t xml:space="preserve">1254,4 тыс. рублей - </w:t>
            </w:r>
            <w:r w:rsidRPr="00E239D8">
              <w:rPr>
                <w:sz w:val="22"/>
                <w:szCs w:val="22"/>
              </w:rPr>
              <w:t>лимиты бюджетных обязательств  доведены</w:t>
            </w:r>
            <w:r>
              <w:rPr>
                <w:sz w:val="22"/>
                <w:szCs w:val="22"/>
              </w:rPr>
              <w:t xml:space="preserve"> 13.12.2013</w:t>
            </w:r>
          </w:p>
        </w:tc>
      </w:tr>
      <w:tr w:rsidR="00E55352" w:rsidRPr="0028709D" w:rsidTr="00E55352">
        <w:tc>
          <w:tcPr>
            <w:tcW w:w="4253" w:type="dxa"/>
          </w:tcPr>
          <w:p w:rsidR="00E55352" w:rsidRPr="00E96DFD" w:rsidRDefault="00E55352" w:rsidP="00E55352">
            <w:pPr>
              <w:jc w:val="both"/>
              <w:rPr>
                <w:sz w:val="22"/>
                <w:szCs w:val="22"/>
              </w:rPr>
            </w:pPr>
            <w:r>
              <w:rPr>
                <w:sz w:val="22"/>
                <w:szCs w:val="22"/>
              </w:rPr>
              <w:lastRenderedPageBreak/>
              <w:t>Оказание гос. соц.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59" w:type="dxa"/>
          </w:tcPr>
          <w:p w:rsidR="00E55352" w:rsidRPr="00E96DFD" w:rsidRDefault="00E55352" w:rsidP="00E55352">
            <w:pPr>
              <w:jc w:val="center"/>
              <w:rPr>
                <w:sz w:val="22"/>
                <w:szCs w:val="22"/>
              </w:rPr>
            </w:pPr>
            <w:r>
              <w:rPr>
                <w:sz w:val="22"/>
                <w:szCs w:val="22"/>
              </w:rPr>
              <w:t>5089,7</w:t>
            </w:r>
          </w:p>
        </w:tc>
        <w:tc>
          <w:tcPr>
            <w:tcW w:w="3544" w:type="dxa"/>
          </w:tcPr>
          <w:p w:rsidR="00E55352" w:rsidRPr="00E239D8" w:rsidRDefault="00E55352" w:rsidP="00E55352">
            <w:pPr>
              <w:jc w:val="both"/>
              <w:rPr>
                <w:sz w:val="22"/>
                <w:szCs w:val="22"/>
              </w:rPr>
            </w:pPr>
            <w:r w:rsidRPr="00E239D8">
              <w:rPr>
                <w:sz w:val="22"/>
                <w:szCs w:val="22"/>
              </w:rPr>
              <w:t>4291,9</w:t>
            </w:r>
            <w:r>
              <w:rPr>
                <w:sz w:val="22"/>
                <w:szCs w:val="22"/>
              </w:rPr>
              <w:t xml:space="preserve"> тыс. рублей -</w:t>
            </w:r>
            <w:r w:rsidRPr="00E239D8">
              <w:rPr>
                <w:sz w:val="22"/>
                <w:szCs w:val="22"/>
              </w:rPr>
              <w:t xml:space="preserve"> лимиты бюджетных обязательств  доведены в период с 13.12.2013  по 20.12.2013;</w:t>
            </w:r>
          </w:p>
          <w:p w:rsidR="00E55352" w:rsidRPr="00AB31F0" w:rsidRDefault="00E55352" w:rsidP="00E55352">
            <w:pPr>
              <w:jc w:val="both"/>
              <w:rPr>
                <w:sz w:val="22"/>
                <w:szCs w:val="22"/>
              </w:rPr>
            </w:pPr>
            <w:r w:rsidRPr="00AB31F0">
              <w:rPr>
                <w:sz w:val="22"/>
                <w:szCs w:val="22"/>
              </w:rPr>
              <w:t>796,5 тыс. рублей</w:t>
            </w:r>
            <w:r>
              <w:rPr>
                <w:sz w:val="22"/>
                <w:szCs w:val="22"/>
              </w:rPr>
              <w:t xml:space="preserve"> </w:t>
            </w:r>
            <w:r w:rsidRPr="00AB31F0">
              <w:rPr>
                <w:sz w:val="22"/>
                <w:szCs w:val="22"/>
              </w:rPr>
              <w:t>- несвоевременно представлены акты поставщикам</w:t>
            </w:r>
            <w:r>
              <w:rPr>
                <w:sz w:val="22"/>
                <w:szCs w:val="22"/>
              </w:rPr>
              <w:t>и</w:t>
            </w:r>
          </w:p>
        </w:tc>
      </w:tr>
      <w:tr w:rsidR="00E55352" w:rsidRPr="0028709D" w:rsidTr="00E55352">
        <w:tc>
          <w:tcPr>
            <w:tcW w:w="4253" w:type="dxa"/>
          </w:tcPr>
          <w:p w:rsidR="00E55352" w:rsidRPr="002E3FA6" w:rsidRDefault="00E55352" w:rsidP="00E55352">
            <w:pPr>
              <w:jc w:val="both"/>
              <w:rPr>
                <w:sz w:val="22"/>
                <w:szCs w:val="22"/>
              </w:rPr>
            </w:pPr>
            <w:r w:rsidRPr="002E3FA6">
              <w:rPr>
                <w:sz w:val="22"/>
                <w:szCs w:val="22"/>
              </w:rPr>
              <w:t>Обеспече</w:t>
            </w:r>
            <w:r>
              <w:rPr>
                <w:sz w:val="22"/>
                <w:szCs w:val="22"/>
              </w:rPr>
              <w:t xml:space="preserve">ние мер социальной поддержки </w:t>
            </w:r>
            <w:r w:rsidRPr="002E3FA6">
              <w:rPr>
                <w:sz w:val="22"/>
                <w:szCs w:val="22"/>
              </w:rPr>
              <w:t xml:space="preserve"> лиц, награждённых знаком «Почётный донор СССР», «Почётный донор России» по Закону Российской Ф</w:t>
            </w:r>
            <w:r>
              <w:rPr>
                <w:sz w:val="22"/>
                <w:szCs w:val="22"/>
              </w:rPr>
              <w:t>едерации от  9 июня 1993 года №</w:t>
            </w:r>
            <w:r w:rsidRPr="002E3FA6">
              <w:rPr>
                <w:sz w:val="22"/>
                <w:szCs w:val="22"/>
              </w:rPr>
              <w:t>5142-I «О донорстве крови и её компонентов»</w:t>
            </w:r>
          </w:p>
        </w:tc>
        <w:tc>
          <w:tcPr>
            <w:tcW w:w="1559" w:type="dxa"/>
          </w:tcPr>
          <w:p w:rsidR="00E55352" w:rsidRPr="002E3FA6" w:rsidRDefault="00E55352" w:rsidP="00E55352">
            <w:pPr>
              <w:jc w:val="center"/>
              <w:rPr>
                <w:sz w:val="22"/>
                <w:szCs w:val="22"/>
              </w:rPr>
            </w:pPr>
            <w:r>
              <w:rPr>
                <w:sz w:val="22"/>
                <w:szCs w:val="22"/>
              </w:rPr>
              <w:t>9529,4</w:t>
            </w:r>
          </w:p>
        </w:tc>
        <w:tc>
          <w:tcPr>
            <w:tcW w:w="3544" w:type="dxa"/>
          </w:tcPr>
          <w:p w:rsidR="00E55352" w:rsidRPr="00924592" w:rsidRDefault="00E55352" w:rsidP="00E55352">
            <w:pPr>
              <w:jc w:val="both"/>
              <w:rPr>
                <w:color w:val="548DD4" w:themeColor="text2" w:themeTint="99"/>
                <w:sz w:val="22"/>
                <w:szCs w:val="22"/>
              </w:rPr>
            </w:pPr>
          </w:p>
          <w:p w:rsidR="00E55352" w:rsidRPr="00147379" w:rsidRDefault="00E55352" w:rsidP="00E55352">
            <w:pPr>
              <w:jc w:val="both"/>
              <w:rPr>
                <w:sz w:val="22"/>
                <w:szCs w:val="22"/>
              </w:rPr>
            </w:pPr>
            <w:r w:rsidRPr="00147379">
              <w:rPr>
                <w:sz w:val="22"/>
                <w:szCs w:val="22"/>
              </w:rPr>
              <w:t>Средства поступили 17.12.2013</w:t>
            </w:r>
          </w:p>
        </w:tc>
      </w:tr>
      <w:tr w:rsidR="00E55352" w:rsidRPr="0028709D" w:rsidTr="00E55352">
        <w:tc>
          <w:tcPr>
            <w:tcW w:w="4253" w:type="dxa"/>
          </w:tcPr>
          <w:p w:rsidR="00E55352" w:rsidRPr="00C712EC" w:rsidRDefault="00E55352" w:rsidP="00E55352">
            <w:pPr>
              <w:jc w:val="both"/>
              <w:rPr>
                <w:sz w:val="22"/>
                <w:szCs w:val="22"/>
              </w:rPr>
            </w:pPr>
            <w:r w:rsidRPr="00C712EC">
              <w:rPr>
                <w:sz w:val="22"/>
                <w:szCs w:val="22"/>
              </w:rPr>
              <w:t>Оплата жилищно-коммунальных услуг отдельным категориям граждан</w:t>
            </w:r>
          </w:p>
        </w:tc>
        <w:tc>
          <w:tcPr>
            <w:tcW w:w="1559" w:type="dxa"/>
          </w:tcPr>
          <w:p w:rsidR="00E55352" w:rsidRPr="00C712EC" w:rsidRDefault="00E55352" w:rsidP="00E55352">
            <w:pPr>
              <w:jc w:val="center"/>
              <w:rPr>
                <w:sz w:val="22"/>
                <w:szCs w:val="22"/>
              </w:rPr>
            </w:pPr>
            <w:r>
              <w:rPr>
                <w:sz w:val="22"/>
                <w:szCs w:val="22"/>
              </w:rPr>
              <w:t>194845,6</w:t>
            </w:r>
          </w:p>
        </w:tc>
        <w:tc>
          <w:tcPr>
            <w:tcW w:w="3544" w:type="dxa"/>
          </w:tcPr>
          <w:p w:rsidR="00E55352" w:rsidRPr="00924592" w:rsidRDefault="00E55352" w:rsidP="00E55352">
            <w:pPr>
              <w:jc w:val="both"/>
              <w:rPr>
                <w:color w:val="548DD4" w:themeColor="text2" w:themeTint="99"/>
                <w:sz w:val="22"/>
                <w:szCs w:val="22"/>
              </w:rPr>
            </w:pPr>
            <w:r w:rsidRPr="00A54D08">
              <w:rPr>
                <w:sz w:val="22"/>
                <w:szCs w:val="22"/>
              </w:rPr>
              <w:t xml:space="preserve">Бюджетная заявка предусматривалась из численности </w:t>
            </w:r>
            <w:proofErr w:type="gramStart"/>
            <w:r w:rsidRPr="00A54D08">
              <w:rPr>
                <w:sz w:val="22"/>
                <w:szCs w:val="22"/>
              </w:rPr>
              <w:t>имеющих</w:t>
            </w:r>
            <w:proofErr w:type="gramEnd"/>
            <w:r w:rsidRPr="00A54D08">
              <w:rPr>
                <w:sz w:val="22"/>
                <w:szCs w:val="22"/>
              </w:rPr>
              <w:t xml:space="preserve"> право на льготу, выплаты произведены по фактическому количеству обратившихся</w:t>
            </w:r>
          </w:p>
        </w:tc>
      </w:tr>
      <w:tr w:rsidR="00E55352" w:rsidRPr="0028709D" w:rsidTr="00E55352">
        <w:tc>
          <w:tcPr>
            <w:tcW w:w="4253" w:type="dxa"/>
          </w:tcPr>
          <w:p w:rsidR="00E55352" w:rsidRPr="00C712EC" w:rsidRDefault="00E55352" w:rsidP="00E55352">
            <w:pPr>
              <w:jc w:val="both"/>
              <w:rPr>
                <w:sz w:val="22"/>
                <w:szCs w:val="22"/>
              </w:rPr>
            </w:pPr>
            <w:r w:rsidRPr="00C712EC">
              <w:rPr>
                <w:sz w:val="22"/>
                <w:szCs w:val="22"/>
              </w:rPr>
              <w:t>Единовременное пособие беременной жене военнослужащего, проходящего военную службу по призыву,</w:t>
            </w:r>
            <w:r>
              <w:rPr>
                <w:sz w:val="22"/>
                <w:szCs w:val="22"/>
              </w:rPr>
              <w:t xml:space="preserve"> </w:t>
            </w:r>
            <w:r w:rsidRPr="00C712EC">
              <w:rPr>
                <w:sz w:val="22"/>
                <w:szCs w:val="22"/>
              </w:rPr>
              <w:t>а также ежемесячное пособие на ребёнка военнослужащего, проходящего службу по призыву</w:t>
            </w:r>
          </w:p>
        </w:tc>
        <w:tc>
          <w:tcPr>
            <w:tcW w:w="1559" w:type="dxa"/>
          </w:tcPr>
          <w:p w:rsidR="00E55352" w:rsidRPr="00C712EC" w:rsidRDefault="00E55352" w:rsidP="00E55352">
            <w:pPr>
              <w:jc w:val="center"/>
              <w:rPr>
                <w:sz w:val="22"/>
                <w:szCs w:val="22"/>
              </w:rPr>
            </w:pPr>
            <w:r>
              <w:rPr>
                <w:sz w:val="22"/>
                <w:szCs w:val="22"/>
              </w:rPr>
              <w:t>2004,8</w:t>
            </w:r>
          </w:p>
        </w:tc>
        <w:tc>
          <w:tcPr>
            <w:tcW w:w="3544" w:type="dxa"/>
          </w:tcPr>
          <w:p w:rsidR="00E55352" w:rsidRPr="00AB31F0" w:rsidRDefault="00E55352" w:rsidP="00E55352">
            <w:pPr>
              <w:jc w:val="both"/>
              <w:rPr>
                <w:sz w:val="22"/>
                <w:szCs w:val="22"/>
              </w:rPr>
            </w:pPr>
            <w:r w:rsidRPr="00AB31F0">
              <w:rPr>
                <w:sz w:val="22"/>
                <w:szCs w:val="22"/>
              </w:rPr>
              <w:t>Бюджетная заявка предусматривалась из численности имеющих право на льготу на 200 чел</w:t>
            </w:r>
            <w:r>
              <w:rPr>
                <w:sz w:val="22"/>
                <w:szCs w:val="22"/>
              </w:rPr>
              <w:t>.</w:t>
            </w:r>
            <w:r w:rsidRPr="00AB31F0">
              <w:rPr>
                <w:sz w:val="22"/>
                <w:szCs w:val="22"/>
              </w:rPr>
              <w:t xml:space="preserve">, выплаты произведены по фактическому количеству обратившихся 60 чел. </w:t>
            </w:r>
          </w:p>
        </w:tc>
      </w:tr>
      <w:tr w:rsidR="00E55352" w:rsidRPr="0028709D" w:rsidTr="00E55352">
        <w:tc>
          <w:tcPr>
            <w:tcW w:w="4253" w:type="dxa"/>
          </w:tcPr>
          <w:p w:rsidR="00E55352" w:rsidRPr="00F22957" w:rsidRDefault="00E55352" w:rsidP="00E55352">
            <w:pPr>
              <w:jc w:val="both"/>
              <w:rPr>
                <w:sz w:val="22"/>
                <w:szCs w:val="22"/>
              </w:rPr>
            </w:pPr>
            <w:r w:rsidRPr="00F22957">
              <w:rPr>
                <w:sz w:val="22"/>
                <w:szCs w:val="22"/>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559" w:type="dxa"/>
          </w:tcPr>
          <w:p w:rsidR="00E55352" w:rsidRPr="00F22957" w:rsidRDefault="00E55352" w:rsidP="00E55352">
            <w:pPr>
              <w:jc w:val="center"/>
              <w:rPr>
                <w:sz w:val="22"/>
                <w:szCs w:val="22"/>
              </w:rPr>
            </w:pPr>
            <w:r>
              <w:rPr>
                <w:sz w:val="22"/>
                <w:szCs w:val="22"/>
              </w:rPr>
              <w:t>68,8</w:t>
            </w:r>
          </w:p>
        </w:tc>
        <w:tc>
          <w:tcPr>
            <w:tcW w:w="3544" w:type="dxa"/>
          </w:tcPr>
          <w:p w:rsidR="00E55352" w:rsidRPr="0069415D" w:rsidRDefault="00E55352" w:rsidP="00E55352">
            <w:pPr>
              <w:jc w:val="both"/>
              <w:rPr>
                <w:sz w:val="22"/>
                <w:szCs w:val="22"/>
              </w:rPr>
            </w:pPr>
            <w:r w:rsidRPr="0069415D">
              <w:rPr>
                <w:sz w:val="22"/>
                <w:szCs w:val="22"/>
              </w:rPr>
              <w:t>В Ульяновской области за 2013 год не установлено ни одного случая поб</w:t>
            </w:r>
            <w:r>
              <w:rPr>
                <w:sz w:val="22"/>
                <w:szCs w:val="22"/>
              </w:rPr>
              <w:t>ега воспитанников из учреждений</w:t>
            </w:r>
          </w:p>
        </w:tc>
      </w:tr>
      <w:tr w:rsidR="00E55352" w:rsidRPr="0028709D" w:rsidTr="00E55352">
        <w:tc>
          <w:tcPr>
            <w:tcW w:w="4253" w:type="dxa"/>
          </w:tcPr>
          <w:p w:rsidR="00E55352" w:rsidRPr="00C712EC" w:rsidRDefault="00E55352" w:rsidP="00E55352">
            <w:pPr>
              <w:jc w:val="both"/>
              <w:rPr>
                <w:sz w:val="22"/>
                <w:szCs w:val="22"/>
              </w:rPr>
            </w:pPr>
            <w:r w:rsidRPr="00C712EC">
              <w:rPr>
                <w:sz w:val="22"/>
                <w:szCs w:val="22"/>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Pr>
          <w:p w:rsidR="00E55352" w:rsidRPr="00C712EC" w:rsidRDefault="00E55352" w:rsidP="00E55352">
            <w:pPr>
              <w:jc w:val="center"/>
              <w:rPr>
                <w:sz w:val="22"/>
                <w:szCs w:val="22"/>
              </w:rPr>
            </w:pPr>
            <w:r>
              <w:rPr>
                <w:sz w:val="22"/>
                <w:szCs w:val="22"/>
              </w:rPr>
              <w:t>500,2</w:t>
            </w:r>
          </w:p>
        </w:tc>
        <w:tc>
          <w:tcPr>
            <w:tcW w:w="3544" w:type="dxa"/>
          </w:tcPr>
          <w:p w:rsidR="00E55352" w:rsidRPr="0069415D" w:rsidRDefault="00E55352" w:rsidP="00E55352">
            <w:pPr>
              <w:jc w:val="both"/>
              <w:rPr>
                <w:sz w:val="22"/>
                <w:szCs w:val="22"/>
              </w:rPr>
            </w:pPr>
            <w:r w:rsidRPr="0069415D">
              <w:rPr>
                <w:sz w:val="22"/>
                <w:szCs w:val="22"/>
              </w:rPr>
              <w:t>Выплаты произведены по факт</w:t>
            </w:r>
            <w:r>
              <w:rPr>
                <w:sz w:val="22"/>
                <w:szCs w:val="22"/>
              </w:rPr>
              <w:t>ическому количеству получателей</w:t>
            </w:r>
          </w:p>
        </w:tc>
      </w:tr>
      <w:tr w:rsidR="00E55352" w:rsidRPr="0028709D" w:rsidTr="00E55352">
        <w:tc>
          <w:tcPr>
            <w:tcW w:w="4253" w:type="dxa"/>
          </w:tcPr>
          <w:p w:rsidR="00E55352" w:rsidRPr="00C712EC" w:rsidRDefault="00E55352" w:rsidP="00E55352">
            <w:pPr>
              <w:jc w:val="both"/>
              <w:rPr>
                <w:sz w:val="22"/>
                <w:szCs w:val="22"/>
              </w:rPr>
            </w:pPr>
            <w:r>
              <w:rPr>
                <w:sz w:val="22"/>
                <w:szCs w:val="22"/>
              </w:rPr>
              <w:t>Ежемесячная денежная выплата, назначенная в случае рождения третьего ребенка или последующих детей до достижения ребенком возраста трех лет</w:t>
            </w:r>
          </w:p>
        </w:tc>
        <w:tc>
          <w:tcPr>
            <w:tcW w:w="1559" w:type="dxa"/>
          </w:tcPr>
          <w:p w:rsidR="00E55352" w:rsidRDefault="00E55352" w:rsidP="00E55352">
            <w:pPr>
              <w:jc w:val="center"/>
              <w:rPr>
                <w:sz w:val="22"/>
                <w:szCs w:val="22"/>
              </w:rPr>
            </w:pPr>
            <w:r>
              <w:rPr>
                <w:sz w:val="22"/>
                <w:szCs w:val="22"/>
              </w:rPr>
              <w:t>443,2</w:t>
            </w:r>
          </w:p>
        </w:tc>
        <w:tc>
          <w:tcPr>
            <w:tcW w:w="3544" w:type="dxa"/>
          </w:tcPr>
          <w:p w:rsidR="00E55352" w:rsidRPr="00924592" w:rsidRDefault="00E55352" w:rsidP="00E55352">
            <w:pPr>
              <w:jc w:val="both"/>
              <w:rPr>
                <w:color w:val="548DD4" w:themeColor="text2" w:themeTint="99"/>
                <w:sz w:val="22"/>
                <w:szCs w:val="22"/>
              </w:rPr>
            </w:pPr>
            <w:r w:rsidRPr="003C04A2">
              <w:rPr>
                <w:spacing w:val="-4"/>
              </w:rPr>
              <w:t>Выплата производилась по факту обращения граждан</w:t>
            </w:r>
          </w:p>
        </w:tc>
      </w:tr>
      <w:tr w:rsidR="00E55352" w:rsidRPr="0028709D" w:rsidTr="00E55352">
        <w:tc>
          <w:tcPr>
            <w:tcW w:w="4253" w:type="dxa"/>
          </w:tcPr>
          <w:p w:rsidR="00E55352" w:rsidRDefault="00E55352" w:rsidP="00E55352">
            <w:pPr>
              <w:jc w:val="both"/>
              <w:rPr>
                <w:sz w:val="22"/>
                <w:szCs w:val="22"/>
              </w:rPr>
            </w:pPr>
            <w:r w:rsidRPr="007E4314">
              <w:rPr>
                <w:sz w:val="22"/>
                <w:szCs w:val="22"/>
              </w:rPr>
              <w:lastRenderedPageBreak/>
              <w:t>Социальные выплаты безработным гражданам</w:t>
            </w:r>
          </w:p>
        </w:tc>
        <w:tc>
          <w:tcPr>
            <w:tcW w:w="1559" w:type="dxa"/>
          </w:tcPr>
          <w:p w:rsidR="00E55352" w:rsidRDefault="00E55352" w:rsidP="00E55352">
            <w:pPr>
              <w:jc w:val="center"/>
              <w:rPr>
                <w:sz w:val="22"/>
                <w:szCs w:val="22"/>
              </w:rPr>
            </w:pPr>
            <w:r>
              <w:rPr>
                <w:sz w:val="22"/>
                <w:szCs w:val="22"/>
              </w:rPr>
              <w:t>16161,7</w:t>
            </w:r>
          </w:p>
        </w:tc>
        <w:tc>
          <w:tcPr>
            <w:tcW w:w="3544" w:type="dxa"/>
          </w:tcPr>
          <w:p w:rsidR="00E55352" w:rsidRPr="0069415D" w:rsidRDefault="00E55352" w:rsidP="00E55352">
            <w:pPr>
              <w:jc w:val="both"/>
              <w:rPr>
                <w:sz w:val="22"/>
                <w:szCs w:val="22"/>
              </w:rPr>
            </w:pPr>
            <w:r w:rsidRPr="0069415D">
              <w:rPr>
                <w:sz w:val="22"/>
                <w:szCs w:val="22"/>
              </w:rPr>
              <w:t>Уменьш</w:t>
            </w:r>
            <w:r>
              <w:rPr>
                <w:sz w:val="22"/>
                <w:szCs w:val="22"/>
              </w:rPr>
              <w:t>ение</w:t>
            </w:r>
            <w:r w:rsidRPr="0069415D">
              <w:rPr>
                <w:sz w:val="22"/>
                <w:szCs w:val="22"/>
              </w:rPr>
              <w:t xml:space="preserve"> социальных выплат по причине снижения уровня регистрируемой безработицы </w:t>
            </w:r>
          </w:p>
        </w:tc>
      </w:tr>
      <w:tr w:rsidR="00E55352" w:rsidRPr="0028709D" w:rsidTr="00E55352">
        <w:tc>
          <w:tcPr>
            <w:tcW w:w="4253" w:type="dxa"/>
          </w:tcPr>
          <w:p w:rsidR="00E55352" w:rsidRPr="007E4314" w:rsidRDefault="00E55352" w:rsidP="00E55352">
            <w:pPr>
              <w:jc w:val="both"/>
              <w:rPr>
                <w:sz w:val="22"/>
                <w:szCs w:val="22"/>
              </w:rPr>
            </w:pPr>
            <w:r w:rsidRPr="007E4314">
              <w:rPr>
                <w:sz w:val="22"/>
                <w:szCs w:val="22"/>
              </w:rPr>
              <w:t>Реализация дополнительных мероприятий, направленных на снижение напряженности на рынке труда субъектов РФ</w:t>
            </w:r>
          </w:p>
        </w:tc>
        <w:tc>
          <w:tcPr>
            <w:tcW w:w="1559" w:type="dxa"/>
          </w:tcPr>
          <w:p w:rsidR="00E55352" w:rsidRDefault="00E55352" w:rsidP="00E55352">
            <w:pPr>
              <w:jc w:val="center"/>
              <w:rPr>
                <w:sz w:val="22"/>
                <w:szCs w:val="22"/>
              </w:rPr>
            </w:pPr>
            <w:r>
              <w:rPr>
                <w:sz w:val="22"/>
                <w:szCs w:val="22"/>
              </w:rPr>
              <w:t>96,1</w:t>
            </w:r>
          </w:p>
        </w:tc>
        <w:tc>
          <w:tcPr>
            <w:tcW w:w="3544" w:type="dxa"/>
          </w:tcPr>
          <w:p w:rsidR="00E55352" w:rsidRPr="00924592" w:rsidRDefault="00E55352" w:rsidP="00E55352">
            <w:pPr>
              <w:jc w:val="both"/>
              <w:rPr>
                <w:color w:val="548DD4" w:themeColor="text2" w:themeTint="99"/>
                <w:sz w:val="22"/>
                <w:szCs w:val="22"/>
              </w:rPr>
            </w:pPr>
            <w:r w:rsidRPr="003C04A2">
              <w:rPr>
                <w:spacing w:val="-4"/>
              </w:rPr>
              <w:t>Средства идут на возмещение работодателями по фактически произведённым расходам</w:t>
            </w:r>
          </w:p>
        </w:tc>
      </w:tr>
      <w:tr w:rsidR="00E55352" w:rsidRPr="0028709D" w:rsidTr="00E55352">
        <w:tc>
          <w:tcPr>
            <w:tcW w:w="4253" w:type="dxa"/>
          </w:tcPr>
          <w:p w:rsidR="00E55352" w:rsidRPr="007E4314" w:rsidRDefault="00E55352" w:rsidP="00E55352">
            <w:pPr>
              <w:jc w:val="both"/>
              <w:rPr>
                <w:sz w:val="22"/>
                <w:szCs w:val="22"/>
              </w:rPr>
            </w:pPr>
            <w:r>
              <w:rPr>
                <w:sz w:val="22"/>
                <w:szCs w:val="22"/>
              </w:rPr>
              <w:t>Обеспечение жильем отдельных категорий граждан установленных ФЗ от 12.01.1995 №5-ФЗ «О ветеранах» в соответствии с указом Президента РФ от 07.05.2008 №714 «Об обеспечении жильем ветеранов ВОВ 1941-1945 годов»</w:t>
            </w:r>
          </w:p>
        </w:tc>
        <w:tc>
          <w:tcPr>
            <w:tcW w:w="1559" w:type="dxa"/>
          </w:tcPr>
          <w:p w:rsidR="00E55352" w:rsidRDefault="00E55352" w:rsidP="00E55352">
            <w:pPr>
              <w:jc w:val="center"/>
              <w:rPr>
                <w:sz w:val="22"/>
                <w:szCs w:val="22"/>
              </w:rPr>
            </w:pPr>
            <w:r>
              <w:rPr>
                <w:sz w:val="22"/>
                <w:szCs w:val="22"/>
              </w:rPr>
              <w:t>374,0</w:t>
            </w:r>
          </w:p>
          <w:p w:rsidR="00E55352" w:rsidRDefault="00E55352" w:rsidP="00E55352">
            <w:pPr>
              <w:jc w:val="center"/>
              <w:rPr>
                <w:sz w:val="22"/>
                <w:szCs w:val="22"/>
              </w:rPr>
            </w:pPr>
          </w:p>
        </w:tc>
        <w:tc>
          <w:tcPr>
            <w:tcW w:w="3544" w:type="dxa"/>
          </w:tcPr>
          <w:p w:rsidR="00E55352" w:rsidRPr="00924592" w:rsidRDefault="00E55352" w:rsidP="00E55352">
            <w:pPr>
              <w:jc w:val="both"/>
              <w:rPr>
                <w:color w:val="548DD4" w:themeColor="text2" w:themeTint="99"/>
                <w:sz w:val="22"/>
                <w:szCs w:val="22"/>
              </w:rPr>
            </w:pPr>
            <w:r w:rsidRPr="003C04A2">
              <w:rPr>
                <w:spacing w:val="-4"/>
              </w:rPr>
              <w:t>Размер социальной выплаты ежеквартально изменяется, в связи с увеличением стоимости кв. метра жилья. Сложившегося остатка недостаточно для одной выплаты</w:t>
            </w:r>
          </w:p>
        </w:tc>
      </w:tr>
      <w:tr w:rsidR="00E55352" w:rsidRPr="0028709D" w:rsidTr="00E55352">
        <w:tc>
          <w:tcPr>
            <w:tcW w:w="4253" w:type="dxa"/>
          </w:tcPr>
          <w:p w:rsidR="00E55352" w:rsidRDefault="00E55352" w:rsidP="00E55352">
            <w:pPr>
              <w:jc w:val="both"/>
              <w:rPr>
                <w:sz w:val="22"/>
                <w:szCs w:val="22"/>
              </w:rPr>
            </w:pPr>
            <w:r>
              <w:rPr>
                <w:sz w:val="22"/>
                <w:szCs w:val="22"/>
              </w:rPr>
              <w:t>Прочие мероприятия, осуществляемые за счет межбюджетных трансфертов прошлых лет из федерального бюджета</w:t>
            </w:r>
          </w:p>
        </w:tc>
        <w:tc>
          <w:tcPr>
            <w:tcW w:w="1559" w:type="dxa"/>
          </w:tcPr>
          <w:p w:rsidR="00E55352" w:rsidRDefault="00E55352" w:rsidP="00E55352">
            <w:pPr>
              <w:jc w:val="center"/>
              <w:rPr>
                <w:sz w:val="22"/>
                <w:szCs w:val="22"/>
              </w:rPr>
            </w:pPr>
            <w:r>
              <w:rPr>
                <w:sz w:val="22"/>
                <w:szCs w:val="22"/>
              </w:rPr>
              <w:t>5029,9</w:t>
            </w:r>
          </w:p>
        </w:tc>
        <w:tc>
          <w:tcPr>
            <w:tcW w:w="3544" w:type="dxa"/>
          </w:tcPr>
          <w:p w:rsidR="00E55352" w:rsidRPr="00924592" w:rsidRDefault="00E55352" w:rsidP="00E55352">
            <w:pPr>
              <w:jc w:val="both"/>
              <w:rPr>
                <w:color w:val="548DD4" w:themeColor="text2" w:themeTint="99"/>
                <w:sz w:val="22"/>
                <w:szCs w:val="22"/>
              </w:rPr>
            </w:pPr>
            <w:r w:rsidRPr="003C04A2">
              <w:rPr>
                <w:spacing w:val="-4"/>
              </w:rPr>
              <w:t>В очереди на улучшение жилищных условий в 2013 году стояло 5 граждан, уволенных с военной службы. Выдано и реализовано 4 государственных жилищных сертификата на сумму 4086,52 тыс. рублей, приобретено 1 жилое помещение на сумму 1850,0 тыс. рублей. Обеспечены все граждане, уволенные с военной службы, состоящие в очереди на улучшение жилищных условий</w:t>
            </w:r>
          </w:p>
        </w:tc>
      </w:tr>
      <w:tr w:rsidR="00E55352" w:rsidRPr="0028709D" w:rsidTr="00E55352">
        <w:tc>
          <w:tcPr>
            <w:tcW w:w="4253" w:type="dxa"/>
          </w:tcPr>
          <w:p w:rsidR="00E55352" w:rsidRDefault="00E55352" w:rsidP="00E55352">
            <w:pPr>
              <w:jc w:val="both"/>
              <w:rPr>
                <w:sz w:val="22"/>
                <w:szCs w:val="22"/>
              </w:rPr>
            </w:pPr>
            <w:r>
              <w:rPr>
                <w:sz w:val="22"/>
                <w:szCs w:val="22"/>
              </w:rPr>
              <w:t xml:space="preserve">Расходы </w:t>
            </w:r>
            <w:proofErr w:type="spellStart"/>
            <w:r>
              <w:rPr>
                <w:sz w:val="22"/>
                <w:szCs w:val="22"/>
              </w:rPr>
              <w:t>общепрограммного</w:t>
            </w:r>
            <w:proofErr w:type="spellEnd"/>
            <w:r>
              <w:rPr>
                <w:sz w:val="22"/>
                <w:szCs w:val="22"/>
              </w:rPr>
              <w:t xml:space="preserve"> характера по ФЦП «Развитие физической культуры и спорта в РФ на 2006-2015 годы»</w:t>
            </w:r>
          </w:p>
        </w:tc>
        <w:tc>
          <w:tcPr>
            <w:tcW w:w="1559" w:type="dxa"/>
          </w:tcPr>
          <w:p w:rsidR="00E55352" w:rsidRDefault="00E55352" w:rsidP="00E55352">
            <w:pPr>
              <w:jc w:val="center"/>
              <w:rPr>
                <w:sz w:val="22"/>
                <w:szCs w:val="22"/>
              </w:rPr>
            </w:pPr>
            <w:r>
              <w:rPr>
                <w:sz w:val="22"/>
                <w:szCs w:val="22"/>
              </w:rPr>
              <w:t>69472,8</w:t>
            </w:r>
          </w:p>
        </w:tc>
        <w:tc>
          <w:tcPr>
            <w:tcW w:w="3544" w:type="dxa"/>
          </w:tcPr>
          <w:p w:rsidR="00E55352" w:rsidRPr="007C4D4A" w:rsidRDefault="00E55352" w:rsidP="00E55352">
            <w:pPr>
              <w:jc w:val="both"/>
              <w:rPr>
                <w:sz w:val="22"/>
                <w:szCs w:val="22"/>
              </w:rPr>
            </w:pPr>
            <w:r w:rsidRPr="007C4D4A">
              <w:rPr>
                <w:sz w:val="22"/>
                <w:szCs w:val="22"/>
              </w:rPr>
              <w:t>Средства поступили 18.12.2013</w:t>
            </w:r>
          </w:p>
        </w:tc>
      </w:tr>
      <w:tr w:rsidR="00E55352" w:rsidRPr="0028709D" w:rsidTr="00E55352">
        <w:tc>
          <w:tcPr>
            <w:tcW w:w="4253" w:type="dxa"/>
          </w:tcPr>
          <w:p w:rsidR="00E55352" w:rsidRPr="005B30B8" w:rsidRDefault="00E55352" w:rsidP="00E55352">
            <w:pPr>
              <w:jc w:val="both"/>
              <w:rPr>
                <w:b/>
                <w:sz w:val="22"/>
                <w:szCs w:val="22"/>
              </w:rPr>
            </w:pPr>
            <w:r w:rsidRPr="005B30B8">
              <w:rPr>
                <w:b/>
                <w:sz w:val="22"/>
                <w:szCs w:val="22"/>
              </w:rPr>
              <w:t xml:space="preserve">Министерство образования УО </w:t>
            </w:r>
            <w:r>
              <w:rPr>
                <w:b/>
                <w:sz w:val="22"/>
                <w:szCs w:val="22"/>
              </w:rPr>
              <w:t>(273)</w:t>
            </w:r>
          </w:p>
        </w:tc>
        <w:tc>
          <w:tcPr>
            <w:tcW w:w="1559" w:type="dxa"/>
          </w:tcPr>
          <w:p w:rsidR="00E55352" w:rsidRPr="00D14F86" w:rsidRDefault="00E55352" w:rsidP="00E55352">
            <w:pPr>
              <w:jc w:val="center"/>
              <w:rPr>
                <w:b/>
                <w:sz w:val="22"/>
                <w:szCs w:val="22"/>
              </w:rPr>
            </w:pPr>
            <w:r>
              <w:rPr>
                <w:b/>
                <w:sz w:val="22"/>
                <w:szCs w:val="22"/>
              </w:rPr>
              <w:t>4322,0</w:t>
            </w:r>
          </w:p>
        </w:tc>
        <w:tc>
          <w:tcPr>
            <w:tcW w:w="3544" w:type="dxa"/>
          </w:tcPr>
          <w:p w:rsidR="00E55352" w:rsidRPr="00924592" w:rsidRDefault="00E55352" w:rsidP="00E55352">
            <w:pPr>
              <w:rPr>
                <w:b/>
                <w:color w:val="548DD4" w:themeColor="text2" w:themeTint="99"/>
                <w:sz w:val="22"/>
                <w:szCs w:val="22"/>
              </w:rPr>
            </w:pPr>
          </w:p>
        </w:tc>
      </w:tr>
      <w:tr w:rsidR="00E55352" w:rsidRPr="0028709D" w:rsidTr="00E55352">
        <w:tc>
          <w:tcPr>
            <w:tcW w:w="4253" w:type="dxa"/>
          </w:tcPr>
          <w:p w:rsidR="00E55352" w:rsidRPr="005B30B8" w:rsidRDefault="00E55352" w:rsidP="00E55352">
            <w:pPr>
              <w:jc w:val="both"/>
              <w:rPr>
                <w:sz w:val="22"/>
                <w:szCs w:val="22"/>
              </w:rPr>
            </w:pPr>
            <w:r w:rsidRPr="0068015F">
              <w:t>Стипендии Президента РФ и Правительства РФ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РФ</w:t>
            </w:r>
          </w:p>
        </w:tc>
        <w:tc>
          <w:tcPr>
            <w:tcW w:w="1559" w:type="dxa"/>
          </w:tcPr>
          <w:p w:rsidR="00E55352" w:rsidRPr="005B30B8" w:rsidRDefault="00E55352" w:rsidP="00E55352">
            <w:pPr>
              <w:jc w:val="center"/>
              <w:rPr>
                <w:sz w:val="22"/>
                <w:szCs w:val="22"/>
              </w:rPr>
            </w:pPr>
            <w:r>
              <w:rPr>
                <w:sz w:val="22"/>
                <w:szCs w:val="22"/>
              </w:rPr>
              <w:t>48,0</w:t>
            </w:r>
          </w:p>
        </w:tc>
        <w:tc>
          <w:tcPr>
            <w:tcW w:w="3544" w:type="dxa"/>
          </w:tcPr>
          <w:p w:rsidR="00E55352" w:rsidRPr="00924592" w:rsidRDefault="00E55352" w:rsidP="00E55352">
            <w:pPr>
              <w:jc w:val="both"/>
              <w:rPr>
                <w:color w:val="548DD4" w:themeColor="text2" w:themeTint="99"/>
                <w:sz w:val="22"/>
                <w:szCs w:val="22"/>
              </w:rPr>
            </w:pPr>
          </w:p>
          <w:p w:rsidR="00E55352" w:rsidRPr="00C47374" w:rsidRDefault="00E55352" w:rsidP="00E55352">
            <w:pPr>
              <w:jc w:val="both"/>
              <w:rPr>
                <w:sz w:val="22"/>
                <w:szCs w:val="22"/>
              </w:rPr>
            </w:pPr>
            <w:r w:rsidRPr="00C47374">
              <w:rPr>
                <w:sz w:val="22"/>
                <w:szCs w:val="22"/>
              </w:rPr>
              <w:t>Средства поступили 27.12.2012</w:t>
            </w:r>
          </w:p>
        </w:tc>
      </w:tr>
      <w:tr w:rsidR="00E55352" w:rsidRPr="0028709D" w:rsidTr="00E55352">
        <w:tc>
          <w:tcPr>
            <w:tcW w:w="4253" w:type="dxa"/>
          </w:tcPr>
          <w:p w:rsidR="00E55352" w:rsidRPr="0068015F" w:rsidRDefault="00E55352" w:rsidP="00E55352">
            <w:pPr>
              <w:jc w:val="both"/>
            </w:pPr>
            <w:proofErr w:type="spellStart"/>
            <w:proofErr w:type="gramStart"/>
            <w:r>
              <w:t>Гос</w:t>
            </w:r>
            <w:proofErr w:type="spellEnd"/>
            <w:r>
              <w:t xml:space="preserve"> программа</w:t>
            </w:r>
            <w:proofErr w:type="gramEnd"/>
            <w:r>
              <w:t xml:space="preserve"> РФ «Доступная среда» 2011-2015 годы</w:t>
            </w:r>
          </w:p>
        </w:tc>
        <w:tc>
          <w:tcPr>
            <w:tcW w:w="1559" w:type="dxa"/>
          </w:tcPr>
          <w:p w:rsidR="00E55352" w:rsidRPr="005B30B8" w:rsidRDefault="00E55352" w:rsidP="00E55352">
            <w:pPr>
              <w:jc w:val="center"/>
              <w:rPr>
                <w:sz w:val="22"/>
                <w:szCs w:val="22"/>
              </w:rPr>
            </w:pPr>
            <w:r>
              <w:rPr>
                <w:sz w:val="22"/>
                <w:szCs w:val="22"/>
              </w:rPr>
              <w:t>158,6</w:t>
            </w:r>
          </w:p>
        </w:tc>
        <w:tc>
          <w:tcPr>
            <w:tcW w:w="3544" w:type="dxa"/>
          </w:tcPr>
          <w:p w:rsidR="00E55352" w:rsidRPr="00924592" w:rsidRDefault="00E55352" w:rsidP="00E55352">
            <w:pPr>
              <w:jc w:val="both"/>
              <w:rPr>
                <w:color w:val="548DD4" w:themeColor="text2" w:themeTint="99"/>
                <w:sz w:val="22"/>
                <w:szCs w:val="22"/>
              </w:rPr>
            </w:pPr>
            <w:r w:rsidRPr="003C04A2">
              <w:t>Экономия сложилась в результате проведения торгов. Повторное проведение конкурса не позволило ограничение по срокам</w:t>
            </w:r>
          </w:p>
        </w:tc>
      </w:tr>
      <w:tr w:rsidR="00E55352" w:rsidRPr="0028709D" w:rsidTr="00E55352">
        <w:tc>
          <w:tcPr>
            <w:tcW w:w="4253" w:type="dxa"/>
          </w:tcPr>
          <w:p w:rsidR="00E55352" w:rsidRDefault="00E55352" w:rsidP="00E55352">
            <w:pPr>
              <w:jc w:val="both"/>
              <w:rPr>
                <w:sz w:val="22"/>
                <w:szCs w:val="22"/>
              </w:rPr>
            </w:pPr>
            <w:r>
              <w:rPr>
                <w:sz w:val="22"/>
                <w:szCs w:val="22"/>
              </w:rPr>
              <w:t xml:space="preserve">Осуществление полномочий РФ по контролю качества образования, лицензированию и государственной аккредитации образовательных учреждений, надзору и </w:t>
            </w:r>
            <w:proofErr w:type="gramStart"/>
            <w:r>
              <w:rPr>
                <w:sz w:val="22"/>
                <w:szCs w:val="22"/>
              </w:rPr>
              <w:t>контролю за</w:t>
            </w:r>
            <w:proofErr w:type="gramEnd"/>
            <w:r>
              <w:rPr>
                <w:sz w:val="22"/>
                <w:szCs w:val="22"/>
              </w:rPr>
              <w:t xml:space="preserve"> соблюдением законодательства в области образования</w:t>
            </w:r>
          </w:p>
        </w:tc>
        <w:tc>
          <w:tcPr>
            <w:tcW w:w="1559" w:type="dxa"/>
          </w:tcPr>
          <w:p w:rsidR="00E55352" w:rsidRPr="00D14F86" w:rsidRDefault="00E55352" w:rsidP="00E55352">
            <w:pPr>
              <w:jc w:val="center"/>
              <w:rPr>
                <w:sz w:val="22"/>
                <w:szCs w:val="22"/>
              </w:rPr>
            </w:pPr>
            <w:r>
              <w:rPr>
                <w:sz w:val="22"/>
                <w:szCs w:val="22"/>
              </w:rPr>
              <w:t>533,9</w:t>
            </w:r>
          </w:p>
        </w:tc>
        <w:tc>
          <w:tcPr>
            <w:tcW w:w="3544" w:type="dxa"/>
          </w:tcPr>
          <w:p w:rsidR="00E55352" w:rsidRPr="00147379" w:rsidRDefault="00E55352" w:rsidP="00E55352">
            <w:pPr>
              <w:jc w:val="both"/>
              <w:rPr>
                <w:sz w:val="22"/>
                <w:szCs w:val="22"/>
              </w:rPr>
            </w:pPr>
            <w:r w:rsidRPr="00147379">
              <w:rPr>
                <w:sz w:val="22"/>
                <w:szCs w:val="22"/>
              </w:rPr>
              <w:t>Экономия сложилась в результате проведения торгов</w:t>
            </w:r>
          </w:p>
        </w:tc>
      </w:tr>
      <w:tr w:rsidR="00E55352" w:rsidRPr="0028709D" w:rsidTr="00E55352">
        <w:tc>
          <w:tcPr>
            <w:tcW w:w="4253" w:type="dxa"/>
          </w:tcPr>
          <w:p w:rsidR="00E55352" w:rsidRDefault="00E55352" w:rsidP="00E55352">
            <w:pPr>
              <w:jc w:val="both"/>
              <w:rPr>
                <w:sz w:val="22"/>
                <w:szCs w:val="22"/>
              </w:rPr>
            </w:pPr>
            <w:r>
              <w:rPr>
                <w:sz w:val="22"/>
                <w:szCs w:val="22"/>
              </w:rPr>
              <w:t>Выплата единовременного пособия при всех формах устройства детей, лишенных родительского попечения в семью</w:t>
            </w:r>
          </w:p>
        </w:tc>
        <w:tc>
          <w:tcPr>
            <w:tcW w:w="1559" w:type="dxa"/>
          </w:tcPr>
          <w:p w:rsidR="00E55352" w:rsidRPr="00CD0F36" w:rsidRDefault="00E55352" w:rsidP="00E55352">
            <w:pPr>
              <w:jc w:val="center"/>
              <w:rPr>
                <w:sz w:val="22"/>
                <w:szCs w:val="22"/>
              </w:rPr>
            </w:pPr>
            <w:r w:rsidRPr="00CD0F36">
              <w:rPr>
                <w:sz w:val="22"/>
                <w:szCs w:val="22"/>
              </w:rPr>
              <w:t>3531,1</w:t>
            </w:r>
          </w:p>
        </w:tc>
        <w:tc>
          <w:tcPr>
            <w:tcW w:w="3544" w:type="dxa"/>
          </w:tcPr>
          <w:p w:rsidR="00E55352" w:rsidRPr="00924592" w:rsidRDefault="00E55352" w:rsidP="00E55352">
            <w:pPr>
              <w:jc w:val="both"/>
              <w:rPr>
                <w:color w:val="548DD4" w:themeColor="text2" w:themeTint="99"/>
                <w:sz w:val="22"/>
                <w:szCs w:val="22"/>
              </w:rPr>
            </w:pPr>
            <w:r w:rsidRPr="00147379">
              <w:rPr>
                <w:spacing w:val="-4"/>
                <w:sz w:val="22"/>
                <w:szCs w:val="22"/>
              </w:rPr>
              <w:t xml:space="preserve">Прогнозировалась численность 650 детей, по факту </w:t>
            </w:r>
            <w:r>
              <w:rPr>
                <w:spacing w:val="-4"/>
                <w:sz w:val="22"/>
                <w:szCs w:val="22"/>
              </w:rPr>
              <w:t xml:space="preserve">численность </w:t>
            </w:r>
            <w:r w:rsidRPr="00147379">
              <w:rPr>
                <w:spacing w:val="-4"/>
                <w:sz w:val="22"/>
                <w:szCs w:val="22"/>
              </w:rPr>
              <w:t>составила 447</w:t>
            </w:r>
            <w:r>
              <w:rPr>
                <w:spacing w:val="-4"/>
                <w:sz w:val="22"/>
                <w:szCs w:val="22"/>
              </w:rPr>
              <w:t xml:space="preserve"> детей</w:t>
            </w:r>
          </w:p>
        </w:tc>
      </w:tr>
      <w:tr w:rsidR="00E55352" w:rsidRPr="0028709D" w:rsidTr="00E55352">
        <w:tc>
          <w:tcPr>
            <w:tcW w:w="4253" w:type="dxa"/>
          </w:tcPr>
          <w:p w:rsidR="00E55352" w:rsidRPr="005B30B8" w:rsidRDefault="00E55352" w:rsidP="00E55352">
            <w:pPr>
              <w:jc w:val="both"/>
              <w:rPr>
                <w:sz w:val="22"/>
                <w:szCs w:val="22"/>
              </w:rPr>
            </w:pPr>
            <w:r w:rsidRPr="005B30B8">
              <w:rPr>
                <w:sz w:val="22"/>
                <w:szCs w:val="22"/>
              </w:rPr>
              <w:t>Ежемесячное денежное вознаграждение за классное руководство</w:t>
            </w:r>
          </w:p>
        </w:tc>
        <w:tc>
          <w:tcPr>
            <w:tcW w:w="1559" w:type="dxa"/>
          </w:tcPr>
          <w:p w:rsidR="00E55352" w:rsidRPr="00CD0F36" w:rsidRDefault="00E55352" w:rsidP="00E55352">
            <w:pPr>
              <w:jc w:val="center"/>
              <w:rPr>
                <w:sz w:val="22"/>
                <w:szCs w:val="22"/>
              </w:rPr>
            </w:pPr>
            <w:r w:rsidRPr="00CD0F36">
              <w:rPr>
                <w:sz w:val="22"/>
                <w:szCs w:val="22"/>
              </w:rPr>
              <w:t>47,7</w:t>
            </w:r>
          </w:p>
        </w:tc>
        <w:tc>
          <w:tcPr>
            <w:tcW w:w="3544" w:type="dxa"/>
          </w:tcPr>
          <w:p w:rsidR="00E55352" w:rsidRPr="00924592" w:rsidRDefault="00E55352" w:rsidP="00E55352">
            <w:pPr>
              <w:jc w:val="both"/>
              <w:rPr>
                <w:color w:val="548DD4" w:themeColor="text2" w:themeTint="99"/>
                <w:sz w:val="22"/>
                <w:szCs w:val="22"/>
              </w:rPr>
            </w:pPr>
            <w:r w:rsidRPr="003C04A2">
              <w:t>Позднее поступление средств из федерального бюджета 19.12.2013</w:t>
            </w:r>
          </w:p>
        </w:tc>
      </w:tr>
      <w:tr w:rsidR="00E55352" w:rsidRPr="0028709D" w:rsidTr="00E55352">
        <w:tc>
          <w:tcPr>
            <w:tcW w:w="4253" w:type="dxa"/>
          </w:tcPr>
          <w:p w:rsidR="00E55352" w:rsidRPr="005B30B8" w:rsidRDefault="00E55352" w:rsidP="00E55352">
            <w:pPr>
              <w:jc w:val="both"/>
              <w:rPr>
                <w:sz w:val="22"/>
                <w:szCs w:val="22"/>
              </w:rPr>
            </w:pPr>
            <w:r>
              <w:rPr>
                <w:sz w:val="22"/>
                <w:szCs w:val="22"/>
              </w:rPr>
              <w:t xml:space="preserve">Модернизация региональных систем </w:t>
            </w:r>
            <w:r>
              <w:rPr>
                <w:sz w:val="22"/>
                <w:szCs w:val="22"/>
              </w:rPr>
              <w:lastRenderedPageBreak/>
              <w:t>общего образования</w:t>
            </w:r>
          </w:p>
        </w:tc>
        <w:tc>
          <w:tcPr>
            <w:tcW w:w="1559" w:type="dxa"/>
          </w:tcPr>
          <w:p w:rsidR="00E55352" w:rsidRDefault="00E55352" w:rsidP="00E55352">
            <w:pPr>
              <w:jc w:val="center"/>
              <w:rPr>
                <w:sz w:val="22"/>
                <w:szCs w:val="22"/>
              </w:rPr>
            </w:pPr>
            <w:r>
              <w:rPr>
                <w:sz w:val="22"/>
                <w:szCs w:val="22"/>
              </w:rPr>
              <w:lastRenderedPageBreak/>
              <w:t>2,7</w:t>
            </w:r>
          </w:p>
        </w:tc>
        <w:tc>
          <w:tcPr>
            <w:tcW w:w="3544" w:type="dxa"/>
          </w:tcPr>
          <w:p w:rsidR="00E55352" w:rsidRPr="00924592" w:rsidRDefault="00E55352" w:rsidP="00E55352">
            <w:pPr>
              <w:jc w:val="both"/>
              <w:rPr>
                <w:color w:val="548DD4" w:themeColor="text2" w:themeTint="99"/>
                <w:sz w:val="22"/>
                <w:szCs w:val="22"/>
              </w:rPr>
            </w:pPr>
            <w:r w:rsidRPr="003C04A2">
              <w:t>Экономия сложилась в результате проведения торгов</w:t>
            </w:r>
          </w:p>
        </w:tc>
      </w:tr>
      <w:tr w:rsidR="00E55352" w:rsidRPr="0028709D" w:rsidTr="00E55352">
        <w:tc>
          <w:tcPr>
            <w:tcW w:w="4253" w:type="dxa"/>
          </w:tcPr>
          <w:p w:rsidR="00E55352" w:rsidRPr="00986851" w:rsidRDefault="00E55352" w:rsidP="00E55352">
            <w:pPr>
              <w:jc w:val="both"/>
              <w:rPr>
                <w:b/>
                <w:sz w:val="22"/>
                <w:szCs w:val="22"/>
              </w:rPr>
            </w:pPr>
            <w:r w:rsidRPr="00986851">
              <w:rPr>
                <w:b/>
                <w:sz w:val="22"/>
                <w:szCs w:val="22"/>
              </w:rPr>
              <w:lastRenderedPageBreak/>
              <w:t>Министерство сельского</w:t>
            </w:r>
            <w:r>
              <w:rPr>
                <w:b/>
                <w:sz w:val="22"/>
                <w:szCs w:val="22"/>
              </w:rPr>
              <w:t xml:space="preserve">, лесного </w:t>
            </w:r>
            <w:r w:rsidRPr="00986851">
              <w:rPr>
                <w:b/>
                <w:sz w:val="22"/>
                <w:szCs w:val="22"/>
              </w:rPr>
              <w:t xml:space="preserve"> хозяйства </w:t>
            </w:r>
            <w:r>
              <w:rPr>
                <w:b/>
                <w:sz w:val="22"/>
                <w:szCs w:val="22"/>
              </w:rPr>
              <w:t xml:space="preserve">и природных ресурсов </w:t>
            </w:r>
            <w:r w:rsidRPr="00986851">
              <w:rPr>
                <w:b/>
                <w:sz w:val="22"/>
                <w:szCs w:val="22"/>
              </w:rPr>
              <w:t>УО (</w:t>
            </w:r>
            <w:r>
              <w:rPr>
                <w:b/>
                <w:sz w:val="22"/>
                <w:szCs w:val="22"/>
              </w:rPr>
              <w:t>287</w:t>
            </w:r>
            <w:r w:rsidRPr="00986851">
              <w:rPr>
                <w:b/>
                <w:sz w:val="22"/>
                <w:szCs w:val="22"/>
              </w:rPr>
              <w:t>)</w:t>
            </w:r>
          </w:p>
        </w:tc>
        <w:tc>
          <w:tcPr>
            <w:tcW w:w="1559" w:type="dxa"/>
          </w:tcPr>
          <w:p w:rsidR="00E55352" w:rsidRPr="00986851" w:rsidRDefault="00E55352" w:rsidP="00E55352">
            <w:pPr>
              <w:jc w:val="center"/>
              <w:rPr>
                <w:b/>
                <w:sz w:val="22"/>
                <w:szCs w:val="22"/>
              </w:rPr>
            </w:pPr>
            <w:r>
              <w:rPr>
                <w:b/>
                <w:sz w:val="22"/>
                <w:szCs w:val="22"/>
              </w:rPr>
              <w:t>18902,7</w:t>
            </w:r>
          </w:p>
        </w:tc>
        <w:tc>
          <w:tcPr>
            <w:tcW w:w="3544" w:type="dxa"/>
          </w:tcPr>
          <w:p w:rsidR="00E55352" w:rsidRPr="00924592" w:rsidRDefault="00E55352" w:rsidP="00E55352">
            <w:pPr>
              <w:jc w:val="both"/>
              <w:rPr>
                <w:color w:val="548DD4" w:themeColor="text2" w:themeTint="99"/>
                <w:sz w:val="22"/>
                <w:szCs w:val="22"/>
              </w:rPr>
            </w:pPr>
          </w:p>
        </w:tc>
      </w:tr>
      <w:tr w:rsidR="00E55352" w:rsidRPr="0028709D" w:rsidTr="00E55352">
        <w:tc>
          <w:tcPr>
            <w:tcW w:w="4253" w:type="dxa"/>
          </w:tcPr>
          <w:p w:rsidR="00E55352" w:rsidRPr="00986851" w:rsidRDefault="00E55352" w:rsidP="00E55352">
            <w:pPr>
              <w:jc w:val="both"/>
              <w:rPr>
                <w:b/>
                <w:sz w:val="22"/>
                <w:szCs w:val="22"/>
              </w:rPr>
            </w:pPr>
            <w:r>
              <w:rPr>
                <w:sz w:val="22"/>
                <w:szCs w:val="22"/>
              </w:rPr>
              <w:t>Осуществление полномочий РФ в области охраны и использования охотничьих ресурсов</w:t>
            </w:r>
          </w:p>
        </w:tc>
        <w:tc>
          <w:tcPr>
            <w:tcW w:w="1559" w:type="dxa"/>
          </w:tcPr>
          <w:p w:rsidR="00E55352" w:rsidRPr="00B612DC" w:rsidRDefault="00E55352" w:rsidP="00E55352">
            <w:pPr>
              <w:jc w:val="center"/>
              <w:rPr>
                <w:sz w:val="22"/>
                <w:szCs w:val="22"/>
              </w:rPr>
            </w:pPr>
            <w:r w:rsidRPr="00B612DC">
              <w:rPr>
                <w:sz w:val="22"/>
                <w:szCs w:val="22"/>
              </w:rPr>
              <w:t>1</w:t>
            </w:r>
            <w:r>
              <w:rPr>
                <w:sz w:val="22"/>
                <w:szCs w:val="22"/>
              </w:rPr>
              <w:t>5,0</w:t>
            </w:r>
          </w:p>
        </w:tc>
        <w:tc>
          <w:tcPr>
            <w:tcW w:w="3544" w:type="dxa"/>
          </w:tcPr>
          <w:p w:rsidR="00E55352" w:rsidRPr="00AB1CB2" w:rsidRDefault="00E55352" w:rsidP="00E55352">
            <w:pPr>
              <w:jc w:val="both"/>
              <w:rPr>
                <w:sz w:val="22"/>
                <w:szCs w:val="22"/>
              </w:rPr>
            </w:pPr>
            <w:r w:rsidRPr="00AB1CB2">
              <w:rPr>
                <w:sz w:val="22"/>
                <w:szCs w:val="22"/>
              </w:rPr>
              <w:t>Экономия средств</w:t>
            </w:r>
          </w:p>
        </w:tc>
      </w:tr>
      <w:tr w:rsidR="00E55352" w:rsidRPr="0028709D" w:rsidTr="00E55352">
        <w:tc>
          <w:tcPr>
            <w:tcW w:w="4253" w:type="dxa"/>
          </w:tcPr>
          <w:p w:rsidR="00E55352" w:rsidRDefault="00E55352" w:rsidP="00E55352">
            <w:pPr>
              <w:jc w:val="both"/>
              <w:rPr>
                <w:sz w:val="22"/>
                <w:szCs w:val="22"/>
              </w:rPr>
            </w:pPr>
            <w:r>
              <w:rPr>
                <w:sz w:val="22"/>
                <w:szCs w:val="22"/>
              </w:rPr>
              <w:t>Охрана и использование охотничьих ресурсов</w:t>
            </w:r>
          </w:p>
        </w:tc>
        <w:tc>
          <w:tcPr>
            <w:tcW w:w="1559" w:type="dxa"/>
          </w:tcPr>
          <w:p w:rsidR="00E55352" w:rsidRPr="00B612DC" w:rsidRDefault="00E55352" w:rsidP="00E55352">
            <w:pPr>
              <w:jc w:val="center"/>
              <w:rPr>
                <w:sz w:val="22"/>
                <w:szCs w:val="22"/>
              </w:rPr>
            </w:pPr>
            <w:r>
              <w:rPr>
                <w:sz w:val="22"/>
                <w:szCs w:val="22"/>
              </w:rPr>
              <w:t>189,0</w:t>
            </w:r>
          </w:p>
        </w:tc>
        <w:tc>
          <w:tcPr>
            <w:tcW w:w="3544" w:type="dxa"/>
          </w:tcPr>
          <w:p w:rsidR="00E55352" w:rsidRPr="00924592" w:rsidRDefault="00E55352" w:rsidP="00E55352">
            <w:pPr>
              <w:jc w:val="both"/>
              <w:rPr>
                <w:sz w:val="22"/>
                <w:szCs w:val="22"/>
              </w:rPr>
            </w:pPr>
            <w:r>
              <w:rPr>
                <w:sz w:val="22"/>
                <w:szCs w:val="22"/>
              </w:rPr>
              <w:t xml:space="preserve">Аукцион не состоялся </w:t>
            </w:r>
          </w:p>
        </w:tc>
      </w:tr>
      <w:tr w:rsidR="00E55352" w:rsidRPr="0028709D" w:rsidTr="00E55352">
        <w:tc>
          <w:tcPr>
            <w:tcW w:w="4253" w:type="dxa"/>
          </w:tcPr>
          <w:p w:rsidR="00E55352" w:rsidRDefault="00E55352" w:rsidP="00E55352">
            <w:pPr>
              <w:jc w:val="both"/>
              <w:rPr>
                <w:sz w:val="22"/>
                <w:szCs w:val="22"/>
              </w:rPr>
            </w:pPr>
            <w:r>
              <w:rPr>
                <w:sz w:val="22"/>
                <w:szCs w:val="22"/>
              </w:rPr>
              <w:t>Реализация мероприятий по ФЦП «Развитие водохозяйственного комплекса РФ в 2012-2020 годах»</w:t>
            </w:r>
          </w:p>
        </w:tc>
        <w:tc>
          <w:tcPr>
            <w:tcW w:w="1559" w:type="dxa"/>
          </w:tcPr>
          <w:p w:rsidR="00E55352" w:rsidRDefault="00E55352" w:rsidP="00E55352">
            <w:pPr>
              <w:jc w:val="center"/>
              <w:rPr>
                <w:sz w:val="22"/>
                <w:szCs w:val="22"/>
              </w:rPr>
            </w:pPr>
            <w:r>
              <w:rPr>
                <w:sz w:val="22"/>
                <w:szCs w:val="22"/>
              </w:rPr>
              <w:t>13832,3</w:t>
            </w:r>
          </w:p>
        </w:tc>
        <w:tc>
          <w:tcPr>
            <w:tcW w:w="3544" w:type="dxa"/>
          </w:tcPr>
          <w:p w:rsidR="00E55352" w:rsidRPr="00924592" w:rsidRDefault="00E55352" w:rsidP="00E55352">
            <w:pPr>
              <w:jc w:val="both"/>
              <w:rPr>
                <w:sz w:val="22"/>
                <w:szCs w:val="22"/>
              </w:rPr>
            </w:pPr>
            <w:r w:rsidRPr="00924592">
              <w:rPr>
                <w:sz w:val="22"/>
                <w:szCs w:val="22"/>
              </w:rPr>
              <w:t>Средства поступили 2</w:t>
            </w:r>
            <w:r>
              <w:rPr>
                <w:sz w:val="22"/>
                <w:szCs w:val="22"/>
              </w:rPr>
              <w:t>4</w:t>
            </w:r>
            <w:r w:rsidRPr="00924592">
              <w:rPr>
                <w:sz w:val="22"/>
                <w:szCs w:val="22"/>
              </w:rPr>
              <w:t>.12.2013</w:t>
            </w:r>
          </w:p>
        </w:tc>
      </w:tr>
      <w:tr w:rsidR="00E55352" w:rsidRPr="0028709D" w:rsidTr="00E55352">
        <w:tc>
          <w:tcPr>
            <w:tcW w:w="4253" w:type="dxa"/>
          </w:tcPr>
          <w:p w:rsidR="00E55352" w:rsidRDefault="00E55352" w:rsidP="00E55352">
            <w:pPr>
              <w:jc w:val="both"/>
              <w:rPr>
                <w:sz w:val="22"/>
                <w:szCs w:val="22"/>
              </w:rPr>
            </w:pPr>
            <w:r>
              <w:rPr>
                <w:sz w:val="22"/>
                <w:szCs w:val="22"/>
              </w:rPr>
              <w:t>Реализация отдельных полномочий в области лесных отношений</w:t>
            </w:r>
          </w:p>
        </w:tc>
        <w:tc>
          <w:tcPr>
            <w:tcW w:w="1559" w:type="dxa"/>
          </w:tcPr>
          <w:p w:rsidR="00E55352" w:rsidRDefault="00E55352" w:rsidP="00E55352">
            <w:pPr>
              <w:jc w:val="center"/>
              <w:rPr>
                <w:sz w:val="22"/>
                <w:szCs w:val="22"/>
              </w:rPr>
            </w:pPr>
            <w:r>
              <w:rPr>
                <w:sz w:val="22"/>
                <w:szCs w:val="22"/>
              </w:rPr>
              <w:t>4537,8</w:t>
            </w:r>
          </w:p>
        </w:tc>
        <w:tc>
          <w:tcPr>
            <w:tcW w:w="3544" w:type="dxa"/>
          </w:tcPr>
          <w:p w:rsidR="00E55352" w:rsidRPr="0009425F" w:rsidRDefault="00E55352" w:rsidP="00E55352">
            <w:pPr>
              <w:jc w:val="both"/>
              <w:rPr>
                <w:sz w:val="22"/>
                <w:szCs w:val="22"/>
              </w:rPr>
            </w:pPr>
            <w:r w:rsidRPr="0009425F">
              <w:rPr>
                <w:sz w:val="22"/>
                <w:szCs w:val="22"/>
              </w:rPr>
              <w:t xml:space="preserve">Экономия </w:t>
            </w:r>
            <w:r>
              <w:rPr>
                <w:sz w:val="22"/>
                <w:szCs w:val="22"/>
              </w:rPr>
              <w:t>от торгов</w:t>
            </w:r>
          </w:p>
        </w:tc>
      </w:tr>
      <w:tr w:rsidR="00E55352" w:rsidRPr="0028709D" w:rsidTr="00E55352">
        <w:tc>
          <w:tcPr>
            <w:tcW w:w="4253" w:type="dxa"/>
          </w:tcPr>
          <w:p w:rsidR="00E55352" w:rsidRDefault="00E55352" w:rsidP="00E55352">
            <w:pPr>
              <w:jc w:val="both"/>
              <w:rPr>
                <w:sz w:val="22"/>
                <w:szCs w:val="22"/>
              </w:rPr>
            </w:pPr>
            <w:r>
              <w:rPr>
                <w:sz w:val="22"/>
                <w:szCs w:val="22"/>
              </w:rPr>
              <w:t>Организация, регулирование и охрана  водных биологических ресурсов</w:t>
            </w:r>
          </w:p>
        </w:tc>
        <w:tc>
          <w:tcPr>
            <w:tcW w:w="1559" w:type="dxa"/>
          </w:tcPr>
          <w:p w:rsidR="00E55352" w:rsidRDefault="00E55352" w:rsidP="00E55352">
            <w:pPr>
              <w:jc w:val="center"/>
              <w:rPr>
                <w:sz w:val="22"/>
                <w:szCs w:val="22"/>
              </w:rPr>
            </w:pPr>
            <w:r>
              <w:rPr>
                <w:sz w:val="22"/>
                <w:szCs w:val="22"/>
              </w:rPr>
              <w:t>95,2</w:t>
            </w:r>
          </w:p>
        </w:tc>
        <w:tc>
          <w:tcPr>
            <w:tcW w:w="3544" w:type="dxa"/>
          </w:tcPr>
          <w:p w:rsidR="00E55352" w:rsidRPr="00147379" w:rsidRDefault="00E55352" w:rsidP="00E55352">
            <w:pPr>
              <w:jc w:val="both"/>
              <w:rPr>
                <w:sz w:val="22"/>
                <w:szCs w:val="22"/>
              </w:rPr>
            </w:pPr>
            <w:r>
              <w:rPr>
                <w:sz w:val="22"/>
                <w:szCs w:val="22"/>
              </w:rPr>
              <w:t>Не состоялись торги</w:t>
            </w:r>
          </w:p>
        </w:tc>
      </w:tr>
      <w:tr w:rsidR="00E55352" w:rsidRPr="0028709D" w:rsidTr="00E55352">
        <w:tc>
          <w:tcPr>
            <w:tcW w:w="4253" w:type="dxa"/>
          </w:tcPr>
          <w:p w:rsidR="00E55352" w:rsidRDefault="00E55352" w:rsidP="00E55352">
            <w:pPr>
              <w:jc w:val="both"/>
              <w:rPr>
                <w:sz w:val="22"/>
                <w:szCs w:val="22"/>
              </w:rPr>
            </w:pPr>
            <w:r>
              <w:rPr>
                <w:sz w:val="22"/>
                <w:szCs w:val="22"/>
              </w:rPr>
              <w:t>Реализация мероприятий ФЦП «Социальное развитие села до 2013 года»</w:t>
            </w:r>
          </w:p>
        </w:tc>
        <w:tc>
          <w:tcPr>
            <w:tcW w:w="1559" w:type="dxa"/>
          </w:tcPr>
          <w:p w:rsidR="00E55352" w:rsidRPr="00772F1D" w:rsidRDefault="00E55352" w:rsidP="00E55352">
            <w:pPr>
              <w:jc w:val="center"/>
              <w:rPr>
                <w:sz w:val="22"/>
                <w:szCs w:val="22"/>
              </w:rPr>
            </w:pPr>
            <w:r w:rsidRPr="00772F1D">
              <w:rPr>
                <w:sz w:val="22"/>
                <w:szCs w:val="22"/>
              </w:rPr>
              <w:t>159,8</w:t>
            </w:r>
          </w:p>
        </w:tc>
        <w:tc>
          <w:tcPr>
            <w:tcW w:w="3544" w:type="dxa"/>
          </w:tcPr>
          <w:p w:rsidR="00E55352" w:rsidRPr="00924592" w:rsidRDefault="00E55352" w:rsidP="00E55352">
            <w:pPr>
              <w:jc w:val="both"/>
              <w:rPr>
                <w:color w:val="548DD4" w:themeColor="text2" w:themeTint="99"/>
                <w:sz w:val="22"/>
                <w:szCs w:val="22"/>
              </w:rPr>
            </w:pPr>
            <w:r w:rsidRPr="0009425F">
              <w:rPr>
                <w:sz w:val="22"/>
                <w:szCs w:val="22"/>
              </w:rPr>
              <w:t>Возврат неиспользованных остатков муниципальными образованиями</w:t>
            </w:r>
            <w:r>
              <w:rPr>
                <w:sz w:val="22"/>
                <w:szCs w:val="22"/>
              </w:rPr>
              <w:t xml:space="preserve"> - 141,8 тыс. рублей; 126,4 тыс. рублей - возвращены по решению суда.</w:t>
            </w:r>
          </w:p>
        </w:tc>
      </w:tr>
      <w:tr w:rsidR="00E55352" w:rsidRPr="0028709D" w:rsidTr="00E55352">
        <w:tc>
          <w:tcPr>
            <w:tcW w:w="4253" w:type="dxa"/>
          </w:tcPr>
          <w:p w:rsidR="00E55352" w:rsidRPr="00862117" w:rsidRDefault="00E55352" w:rsidP="00E55352">
            <w:pPr>
              <w:jc w:val="both"/>
              <w:rPr>
                <w:sz w:val="18"/>
                <w:szCs w:val="18"/>
              </w:rPr>
            </w:pPr>
            <w:r w:rsidRPr="00862117">
              <w:rPr>
                <w:sz w:val="18"/>
                <w:szCs w:val="18"/>
              </w:rPr>
              <w:t>Возмещение части затрат на уплату процентов по кредитам, полученным в российских кредитных организ</w:t>
            </w:r>
            <w:r>
              <w:rPr>
                <w:sz w:val="18"/>
                <w:szCs w:val="18"/>
              </w:rPr>
              <w:t>ациях, и займам, полученным в сельско</w:t>
            </w:r>
            <w:r w:rsidRPr="00862117">
              <w:rPr>
                <w:sz w:val="18"/>
                <w:szCs w:val="18"/>
              </w:rPr>
              <w:t>х</w:t>
            </w:r>
            <w:r>
              <w:rPr>
                <w:sz w:val="18"/>
                <w:szCs w:val="18"/>
              </w:rPr>
              <w:t>озяйственных</w:t>
            </w:r>
            <w:r w:rsidRPr="00862117">
              <w:rPr>
                <w:sz w:val="18"/>
                <w:szCs w:val="18"/>
              </w:rPr>
              <w:t xml:space="preserve"> кредитных потребительских кооперативах в 2005-2012</w:t>
            </w:r>
            <w:r>
              <w:rPr>
                <w:sz w:val="18"/>
                <w:szCs w:val="18"/>
              </w:rPr>
              <w:t xml:space="preserve"> </w:t>
            </w:r>
            <w:r w:rsidRPr="00862117">
              <w:rPr>
                <w:sz w:val="18"/>
                <w:szCs w:val="18"/>
              </w:rPr>
              <w:t>гг. на срок до 8 лет</w:t>
            </w:r>
          </w:p>
        </w:tc>
        <w:tc>
          <w:tcPr>
            <w:tcW w:w="1559" w:type="dxa"/>
          </w:tcPr>
          <w:p w:rsidR="00E55352" w:rsidRDefault="00E55352" w:rsidP="00E55352">
            <w:pPr>
              <w:jc w:val="center"/>
              <w:rPr>
                <w:sz w:val="22"/>
                <w:szCs w:val="22"/>
              </w:rPr>
            </w:pPr>
            <w:r>
              <w:rPr>
                <w:sz w:val="22"/>
                <w:szCs w:val="22"/>
              </w:rPr>
              <w:t>73,6</w:t>
            </w:r>
          </w:p>
        </w:tc>
        <w:tc>
          <w:tcPr>
            <w:tcW w:w="3544" w:type="dxa"/>
          </w:tcPr>
          <w:p w:rsidR="00E55352" w:rsidRPr="00924592" w:rsidRDefault="00E55352" w:rsidP="00E55352">
            <w:pPr>
              <w:jc w:val="both"/>
              <w:rPr>
                <w:color w:val="548DD4" w:themeColor="text2" w:themeTint="99"/>
                <w:sz w:val="22"/>
                <w:szCs w:val="22"/>
              </w:rPr>
            </w:pPr>
          </w:p>
          <w:p w:rsidR="00E55352" w:rsidRPr="0009425F" w:rsidRDefault="00E55352" w:rsidP="00E55352">
            <w:pPr>
              <w:jc w:val="both"/>
              <w:rPr>
                <w:sz w:val="22"/>
                <w:szCs w:val="22"/>
              </w:rPr>
            </w:pPr>
            <w:r w:rsidRPr="0009425F">
              <w:rPr>
                <w:sz w:val="22"/>
                <w:szCs w:val="22"/>
              </w:rPr>
              <w:t>Сумма возвращена по решению суда</w:t>
            </w:r>
          </w:p>
          <w:p w:rsidR="00E55352" w:rsidRPr="00924592" w:rsidRDefault="00E55352" w:rsidP="00E55352">
            <w:pPr>
              <w:jc w:val="both"/>
              <w:rPr>
                <w:color w:val="548DD4" w:themeColor="text2" w:themeTint="99"/>
                <w:sz w:val="22"/>
                <w:szCs w:val="22"/>
              </w:rPr>
            </w:pPr>
          </w:p>
        </w:tc>
      </w:tr>
      <w:tr w:rsidR="00E55352" w:rsidRPr="0028709D" w:rsidTr="00E55352">
        <w:tc>
          <w:tcPr>
            <w:tcW w:w="4253" w:type="dxa"/>
          </w:tcPr>
          <w:p w:rsidR="00E55352" w:rsidRPr="00986851" w:rsidRDefault="00E55352" w:rsidP="00E55352">
            <w:pPr>
              <w:jc w:val="both"/>
              <w:rPr>
                <w:b/>
                <w:sz w:val="22"/>
                <w:szCs w:val="22"/>
              </w:rPr>
            </w:pPr>
            <w:r>
              <w:rPr>
                <w:b/>
                <w:sz w:val="22"/>
                <w:szCs w:val="22"/>
              </w:rPr>
              <w:t>Министерство финансов Ульяновской области (292)</w:t>
            </w:r>
          </w:p>
        </w:tc>
        <w:tc>
          <w:tcPr>
            <w:tcW w:w="1559" w:type="dxa"/>
          </w:tcPr>
          <w:p w:rsidR="00E55352" w:rsidRPr="00192CC0" w:rsidRDefault="00E55352" w:rsidP="00E55352">
            <w:pPr>
              <w:jc w:val="center"/>
              <w:rPr>
                <w:b/>
                <w:sz w:val="22"/>
                <w:szCs w:val="22"/>
              </w:rPr>
            </w:pPr>
            <w:r>
              <w:rPr>
                <w:b/>
                <w:sz w:val="22"/>
                <w:szCs w:val="22"/>
              </w:rPr>
              <w:t>134,0</w:t>
            </w:r>
          </w:p>
        </w:tc>
        <w:tc>
          <w:tcPr>
            <w:tcW w:w="3544" w:type="dxa"/>
          </w:tcPr>
          <w:p w:rsidR="00E55352" w:rsidRPr="00924592" w:rsidRDefault="00E55352" w:rsidP="00E55352">
            <w:pPr>
              <w:jc w:val="both"/>
              <w:rPr>
                <w:color w:val="548DD4" w:themeColor="text2" w:themeTint="99"/>
                <w:sz w:val="22"/>
                <w:szCs w:val="22"/>
              </w:rPr>
            </w:pPr>
          </w:p>
        </w:tc>
      </w:tr>
      <w:tr w:rsidR="00E55352" w:rsidRPr="0028709D" w:rsidTr="00E55352">
        <w:tc>
          <w:tcPr>
            <w:tcW w:w="4253" w:type="dxa"/>
          </w:tcPr>
          <w:p w:rsidR="00E55352" w:rsidRDefault="00E55352" w:rsidP="00E55352">
            <w:pPr>
              <w:jc w:val="both"/>
              <w:rPr>
                <w:sz w:val="22"/>
                <w:szCs w:val="22"/>
              </w:rPr>
            </w:pPr>
            <w:r>
              <w:rPr>
                <w:sz w:val="22"/>
                <w:szCs w:val="22"/>
              </w:rPr>
              <w:t>Осуществление первичного воинского учёта на территориях, где отсутствуют военные комиссариаты</w:t>
            </w:r>
          </w:p>
        </w:tc>
        <w:tc>
          <w:tcPr>
            <w:tcW w:w="1559" w:type="dxa"/>
          </w:tcPr>
          <w:p w:rsidR="00E55352" w:rsidRDefault="00E55352" w:rsidP="00E55352">
            <w:pPr>
              <w:jc w:val="center"/>
              <w:rPr>
                <w:sz w:val="22"/>
                <w:szCs w:val="22"/>
              </w:rPr>
            </w:pPr>
          </w:p>
          <w:p w:rsidR="00E55352" w:rsidRPr="00772F1D" w:rsidRDefault="00E55352" w:rsidP="00E55352">
            <w:pPr>
              <w:jc w:val="center"/>
              <w:rPr>
                <w:sz w:val="22"/>
                <w:szCs w:val="22"/>
              </w:rPr>
            </w:pPr>
            <w:r w:rsidRPr="00772F1D">
              <w:rPr>
                <w:sz w:val="22"/>
                <w:szCs w:val="22"/>
              </w:rPr>
              <w:t>134,0</w:t>
            </w:r>
          </w:p>
        </w:tc>
        <w:tc>
          <w:tcPr>
            <w:tcW w:w="3544" w:type="dxa"/>
          </w:tcPr>
          <w:p w:rsidR="00E55352" w:rsidRPr="00924592" w:rsidRDefault="00E55352" w:rsidP="00E55352">
            <w:pPr>
              <w:jc w:val="both"/>
              <w:rPr>
                <w:color w:val="548DD4" w:themeColor="text2" w:themeTint="99"/>
                <w:sz w:val="22"/>
                <w:szCs w:val="22"/>
              </w:rPr>
            </w:pPr>
          </w:p>
        </w:tc>
      </w:tr>
      <w:tr w:rsidR="00E55352" w:rsidRPr="0028709D" w:rsidTr="00E55352">
        <w:tc>
          <w:tcPr>
            <w:tcW w:w="4253" w:type="dxa"/>
          </w:tcPr>
          <w:p w:rsidR="00E55352" w:rsidRDefault="00E55352" w:rsidP="00E55352">
            <w:pPr>
              <w:jc w:val="both"/>
              <w:rPr>
                <w:sz w:val="22"/>
                <w:szCs w:val="22"/>
              </w:rPr>
            </w:pPr>
            <w:r w:rsidRPr="00A61965">
              <w:rPr>
                <w:b/>
                <w:sz w:val="22"/>
                <w:szCs w:val="22"/>
              </w:rPr>
              <w:t xml:space="preserve">Министерство </w:t>
            </w:r>
            <w:r>
              <w:rPr>
                <w:b/>
                <w:sz w:val="22"/>
                <w:szCs w:val="22"/>
              </w:rPr>
              <w:t xml:space="preserve"> стратегического развития и инноваций </w:t>
            </w:r>
            <w:r w:rsidRPr="00A61965">
              <w:rPr>
                <w:b/>
                <w:sz w:val="22"/>
                <w:szCs w:val="22"/>
              </w:rPr>
              <w:t>Ульяновской области</w:t>
            </w:r>
            <w:r>
              <w:rPr>
                <w:b/>
                <w:sz w:val="22"/>
                <w:szCs w:val="22"/>
              </w:rPr>
              <w:t xml:space="preserve">  (370)</w:t>
            </w:r>
          </w:p>
        </w:tc>
        <w:tc>
          <w:tcPr>
            <w:tcW w:w="1559" w:type="dxa"/>
          </w:tcPr>
          <w:p w:rsidR="00E55352" w:rsidRPr="00192CC0" w:rsidRDefault="00E55352" w:rsidP="00E55352">
            <w:pPr>
              <w:jc w:val="center"/>
              <w:rPr>
                <w:b/>
                <w:sz w:val="22"/>
                <w:szCs w:val="22"/>
              </w:rPr>
            </w:pPr>
            <w:r w:rsidRPr="00192CC0">
              <w:rPr>
                <w:b/>
                <w:sz w:val="22"/>
                <w:szCs w:val="22"/>
              </w:rPr>
              <w:t>99</w:t>
            </w:r>
            <w:r>
              <w:rPr>
                <w:b/>
                <w:sz w:val="22"/>
                <w:szCs w:val="22"/>
              </w:rPr>
              <w:t>317,4</w:t>
            </w:r>
          </w:p>
        </w:tc>
        <w:tc>
          <w:tcPr>
            <w:tcW w:w="3544" w:type="dxa"/>
          </w:tcPr>
          <w:p w:rsidR="00E55352" w:rsidRPr="00924592" w:rsidRDefault="00E55352" w:rsidP="00E55352">
            <w:pPr>
              <w:jc w:val="both"/>
              <w:rPr>
                <w:color w:val="548DD4" w:themeColor="text2" w:themeTint="99"/>
                <w:sz w:val="22"/>
                <w:szCs w:val="22"/>
              </w:rPr>
            </w:pPr>
          </w:p>
        </w:tc>
      </w:tr>
      <w:tr w:rsidR="00E55352" w:rsidRPr="0028709D" w:rsidTr="00E55352">
        <w:tc>
          <w:tcPr>
            <w:tcW w:w="4253" w:type="dxa"/>
          </w:tcPr>
          <w:p w:rsidR="00E55352" w:rsidRPr="00050A88" w:rsidRDefault="00E55352" w:rsidP="00E55352">
            <w:pPr>
              <w:jc w:val="both"/>
              <w:rPr>
                <w:sz w:val="22"/>
                <w:szCs w:val="22"/>
              </w:rPr>
            </w:pPr>
            <w:r w:rsidRPr="00050A88">
              <w:rPr>
                <w:sz w:val="22"/>
                <w:szCs w:val="22"/>
              </w:rPr>
              <w:t>Реализация мероприятий, предусмотренных программами развития пилотных инновационных территориальных кластеров</w:t>
            </w:r>
          </w:p>
        </w:tc>
        <w:tc>
          <w:tcPr>
            <w:tcW w:w="1559" w:type="dxa"/>
          </w:tcPr>
          <w:p w:rsidR="00E55352" w:rsidRDefault="00E55352" w:rsidP="00E55352">
            <w:pPr>
              <w:jc w:val="center"/>
              <w:rPr>
                <w:sz w:val="22"/>
                <w:szCs w:val="22"/>
              </w:rPr>
            </w:pPr>
            <w:r>
              <w:rPr>
                <w:sz w:val="22"/>
                <w:szCs w:val="22"/>
              </w:rPr>
              <w:t>3268,6</w:t>
            </w:r>
          </w:p>
        </w:tc>
        <w:tc>
          <w:tcPr>
            <w:tcW w:w="3544" w:type="dxa"/>
          </w:tcPr>
          <w:p w:rsidR="00E55352" w:rsidRPr="008A1698" w:rsidRDefault="00E55352" w:rsidP="00E55352">
            <w:pPr>
              <w:jc w:val="both"/>
              <w:rPr>
                <w:sz w:val="22"/>
                <w:szCs w:val="22"/>
              </w:rPr>
            </w:pPr>
            <w:r w:rsidRPr="008A1698">
              <w:rPr>
                <w:sz w:val="22"/>
                <w:szCs w:val="22"/>
              </w:rPr>
              <w:t>Экономия сложилась в результате проведения торгов</w:t>
            </w:r>
          </w:p>
        </w:tc>
      </w:tr>
      <w:tr w:rsidR="00E55352" w:rsidRPr="0028709D" w:rsidTr="00E55352">
        <w:tc>
          <w:tcPr>
            <w:tcW w:w="4253" w:type="dxa"/>
          </w:tcPr>
          <w:p w:rsidR="00E55352" w:rsidRPr="00050A88" w:rsidRDefault="00E55352" w:rsidP="00E55352">
            <w:pPr>
              <w:jc w:val="both"/>
              <w:rPr>
                <w:sz w:val="22"/>
                <w:szCs w:val="22"/>
              </w:rPr>
            </w:pPr>
            <w:r w:rsidRPr="00E83ED1">
              <w:rPr>
                <w:sz w:val="22"/>
                <w:szCs w:val="22"/>
              </w:rPr>
              <w:t>Субсидии на государственную поддержку малого и среднего предпринимательства, включая крестьянские (фермерские) хозяйства</w:t>
            </w:r>
          </w:p>
        </w:tc>
        <w:tc>
          <w:tcPr>
            <w:tcW w:w="1559" w:type="dxa"/>
          </w:tcPr>
          <w:p w:rsidR="00E55352" w:rsidRPr="00772F1D" w:rsidRDefault="00E55352" w:rsidP="00E55352">
            <w:pPr>
              <w:jc w:val="center"/>
              <w:rPr>
                <w:sz w:val="22"/>
                <w:szCs w:val="22"/>
              </w:rPr>
            </w:pPr>
            <w:r w:rsidRPr="00772F1D">
              <w:rPr>
                <w:sz w:val="22"/>
                <w:szCs w:val="22"/>
              </w:rPr>
              <w:t>96048,8</w:t>
            </w:r>
          </w:p>
        </w:tc>
        <w:tc>
          <w:tcPr>
            <w:tcW w:w="3544" w:type="dxa"/>
          </w:tcPr>
          <w:p w:rsidR="00E55352" w:rsidRPr="008A1698" w:rsidRDefault="00E55352" w:rsidP="00E55352">
            <w:pPr>
              <w:jc w:val="both"/>
              <w:rPr>
                <w:sz w:val="22"/>
                <w:szCs w:val="22"/>
              </w:rPr>
            </w:pPr>
            <w:r w:rsidRPr="008A1698">
              <w:rPr>
                <w:sz w:val="22"/>
                <w:szCs w:val="22"/>
              </w:rPr>
              <w:t>Часть средств поступила 17.12.2013</w:t>
            </w:r>
          </w:p>
        </w:tc>
      </w:tr>
    </w:tbl>
    <w:p w:rsidR="00E55352" w:rsidRPr="007A40C1" w:rsidRDefault="00E55352" w:rsidP="00E55352">
      <w:pPr>
        <w:tabs>
          <w:tab w:val="left" w:pos="720"/>
        </w:tabs>
        <w:ind w:firstLine="680"/>
        <w:jc w:val="both"/>
        <w:rPr>
          <w:sz w:val="28"/>
          <w:szCs w:val="28"/>
        </w:rPr>
      </w:pPr>
    </w:p>
    <w:p w:rsidR="00E55352" w:rsidRDefault="00E55352" w:rsidP="00DA0452">
      <w:pPr>
        <w:tabs>
          <w:tab w:val="left" w:pos="709"/>
        </w:tabs>
        <w:ind w:firstLine="567"/>
        <w:jc w:val="both"/>
        <w:rPr>
          <w:sz w:val="27"/>
          <w:szCs w:val="27"/>
        </w:rPr>
      </w:pPr>
      <w:r w:rsidRPr="006254BC">
        <w:rPr>
          <w:sz w:val="27"/>
          <w:szCs w:val="27"/>
        </w:rPr>
        <w:t>Наибольший удельный вес в структуре расходов занимают разделы:</w:t>
      </w:r>
      <w:r>
        <w:rPr>
          <w:sz w:val="27"/>
          <w:szCs w:val="27"/>
        </w:rPr>
        <w:t xml:space="preserve"> </w:t>
      </w:r>
      <w:proofErr w:type="gramStart"/>
      <w:r>
        <w:rPr>
          <w:sz w:val="27"/>
          <w:szCs w:val="27"/>
        </w:rPr>
        <w:t>«Социальная политика» (24,5 процента),</w:t>
      </w:r>
      <w:r w:rsidRPr="006254BC">
        <w:rPr>
          <w:sz w:val="27"/>
          <w:szCs w:val="27"/>
        </w:rPr>
        <w:t xml:space="preserve">  «Здравоохранение» (</w:t>
      </w:r>
      <w:r>
        <w:rPr>
          <w:sz w:val="27"/>
          <w:szCs w:val="27"/>
        </w:rPr>
        <w:t>19,7</w:t>
      </w:r>
      <w:r w:rsidRPr="006254BC">
        <w:rPr>
          <w:sz w:val="27"/>
          <w:szCs w:val="27"/>
        </w:rPr>
        <w:t xml:space="preserve"> процента</w:t>
      </w:r>
      <w:r>
        <w:rPr>
          <w:sz w:val="27"/>
          <w:szCs w:val="27"/>
        </w:rPr>
        <w:t xml:space="preserve">), «Образование» (20,0 </w:t>
      </w:r>
      <w:r w:rsidRPr="006254BC">
        <w:rPr>
          <w:sz w:val="27"/>
          <w:szCs w:val="27"/>
        </w:rPr>
        <w:t>процент</w:t>
      </w:r>
      <w:r>
        <w:rPr>
          <w:sz w:val="27"/>
          <w:szCs w:val="27"/>
        </w:rPr>
        <w:t>ов</w:t>
      </w:r>
      <w:r w:rsidRPr="006254BC">
        <w:rPr>
          <w:sz w:val="27"/>
          <w:szCs w:val="27"/>
        </w:rPr>
        <w:t>), «Национальная экономика» (</w:t>
      </w:r>
      <w:r>
        <w:rPr>
          <w:sz w:val="27"/>
          <w:szCs w:val="27"/>
        </w:rPr>
        <w:t xml:space="preserve">14,9 </w:t>
      </w:r>
      <w:r w:rsidRPr="006254BC">
        <w:rPr>
          <w:sz w:val="27"/>
          <w:szCs w:val="27"/>
        </w:rPr>
        <w:t>процент</w:t>
      </w:r>
      <w:r>
        <w:rPr>
          <w:sz w:val="27"/>
          <w:szCs w:val="27"/>
        </w:rPr>
        <w:t>а</w:t>
      </w:r>
      <w:r w:rsidRPr="006254BC">
        <w:rPr>
          <w:sz w:val="27"/>
          <w:szCs w:val="27"/>
        </w:rPr>
        <w:t>),  «Межбюджетные трансферты</w:t>
      </w:r>
      <w:r w:rsidR="00782E37">
        <w:rPr>
          <w:sz w:val="27"/>
          <w:szCs w:val="27"/>
        </w:rPr>
        <w:t xml:space="preserve"> общего характера бюджетам субъектов Российской Федерации и муниципальных образований</w:t>
      </w:r>
      <w:r w:rsidRPr="006254BC">
        <w:rPr>
          <w:sz w:val="27"/>
          <w:szCs w:val="27"/>
        </w:rPr>
        <w:t>»</w:t>
      </w:r>
      <w:r>
        <w:rPr>
          <w:sz w:val="27"/>
          <w:szCs w:val="27"/>
        </w:rPr>
        <w:t xml:space="preserve"> </w:t>
      </w:r>
      <w:r w:rsidRPr="006254BC">
        <w:rPr>
          <w:sz w:val="27"/>
          <w:szCs w:val="27"/>
        </w:rPr>
        <w:t>(</w:t>
      </w:r>
      <w:r>
        <w:rPr>
          <w:sz w:val="27"/>
          <w:szCs w:val="27"/>
        </w:rPr>
        <w:t xml:space="preserve">8,2 </w:t>
      </w:r>
      <w:r w:rsidRPr="006254BC">
        <w:rPr>
          <w:sz w:val="27"/>
          <w:szCs w:val="27"/>
        </w:rPr>
        <w:t>процента)</w:t>
      </w:r>
      <w:r>
        <w:rPr>
          <w:sz w:val="27"/>
          <w:szCs w:val="27"/>
        </w:rPr>
        <w:t>, «Общегосударственные вопросы» (4,3 процента).</w:t>
      </w:r>
      <w:r w:rsidRPr="006254BC">
        <w:rPr>
          <w:sz w:val="27"/>
          <w:szCs w:val="27"/>
        </w:rPr>
        <w:t xml:space="preserve"> </w:t>
      </w:r>
      <w:proofErr w:type="gramEnd"/>
    </w:p>
    <w:p w:rsidR="00E55352" w:rsidRPr="006254BC" w:rsidRDefault="00E55352" w:rsidP="00E55352">
      <w:pPr>
        <w:tabs>
          <w:tab w:val="left" w:pos="709"/>
        </w:tabs>
        <w:ind w:firstLine="680"/>
        <w:jc w:val="both"/>
        <w:rPr>
          <w:sz w:val="27"/>
          <w:szCs w:val="27"/>
        </w:rPr>
      </w:pPr>
    </w:p>
    <w:p w:rsidR="00E55352" w:rsidRDefault="00E55352" w:rsidP="00E55352">
      <w:pPr>
        <w:pStyle w:val="a9"/>
        <w:spacing w:after="0" w:line="238" w:lineRule="auto"/>
        <w:ind w:firstLine="720"/>
        <w:jc w:val="both"/>
        <w:rPr>
          <w:sz w:val="28"/>
          <w:szCs w:val="28"/>
        </w:rPr>
      </w:pPr>
      <w:r w:rsidRPr="00223F1D">
        <w:rPr>
          <w:noProof/>
          <w:sz w:val="28"/>
          <w:szCs w:val="28"/>
        </w:rPr>
        <w:drawing>
          <wp:inline distT="0" distB="0" distL="0" distR="0" wp14:anchorId="01601CEA" wp14:editId="5F41E565">
            <wp:extent cx="5429250" cy="30765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55352" w:rsidRDefault="00E55352" w:rsidP="00E55352">
      <w:pPr>
        <w:pStyle w:val="a9"/>
        <w:spacing w:after="0" w:line="238" w:lineRule="auto"/>
        <w:ind w:firstLine="720"/>
        <w:jc w:val="both"/>
        <w:rPr>
          <w:sz w:val="28"/>
          <w:szCs w:val="28"/>
        </w:rPr>
      </w:pPr>
    </w:p>
    <w:p w:rsidR="00E55352" w:rsidRPr="006254BC" w:rsidRDefault="00E55352" w:rsidP="00E55352">
      <w:pPr>
        <w:jc w:val="both"/>
        <w:rPr>
          <w:b/>
          <w:sz w:val="27"/>
          <w:szCs w:val="27"/>
        </w:rPr>
      </w:pPr>
      <w:r>
        <w:rPr>
          <w:b/>
          <w:sz w:val="27"/>
          <w:szCs w:val="27"/>
        </w:rPr>
        <w:t xml:space="preserve">Рисунок </w:t>
      </w:r>
      <w:r w:rsidR="004359BA">
        <w:rPr>
          <w:b/>
          <w:sz w:val="27"/>
          <w:szCs w:val="27"/>
        </w:rPr>
        <w:t>4</w:t>
      </w:r>
      <w:r w:rsidRPr="006254BC">
        <w:rPr>
          <w:b/>
          <w:sz w:val="27"/>
          <w:szCs w:val="27"/>
        </w:rPr>
        <w:t>. Динамика расходов областного бюджета в 20</w:t>
      </w:r>
      <w:r>
        <w:rPr>
          <w:b/>
          <w:sz w:val="27"/>
          <w:szCs w:val="27"/>
        </w:rPr>
        <w:t>10</w:t>
      </w:r>
      <w:r w:rsidRPr="006254BC">
        <w:rPr>
          <w:b/>
          <w:sz w:val="27"/>
          <w:szCs w:val="27"/>
        </w:rPr>
        <w:t>-201</w:t>
      </w:r>
      <w:r>
        <w:rPr>
          <w:b/>
          <w:sz w:val="27"/>
          <w:szCs w:val="27"/>
        </w:rPr>
        <w:t xml:space="preserve">3 </w:t>
      </w:r>
      <w:proofErr w:type="spellStart"/>
      <w:r w:rsidRPr="006254BC">
        <w:rPr>
          <w:b/>
          <w:sz w:val="27"/>
          <w:szCs w:val="27"/>
        </w:rPr>
        <w:t>г.г</w:t>
      </w:r>
      <w:proofErr w:type="spellEnd"/>
      <w:r w:rsidRPr="006254BC">
        <w:rPr>
          <w:b/>
          <w:sz w:val="27"/>
          <w:szCs w:val="27"/>
        </w:rPr>
        <w:t xml:space="preserve">., </w:t>
      </w:r>
      <w:proofErr w:type="gramStart"/>
      <w:r w:rsidRPr="006254BC">
        <w:rPr>
          <w:b/>
          <w:sz w:val="27"/>
          <w:szCs w:val="27"/>
        </w:rPr>
        <w:t>млн</w:t>
      </w:r>
      <w:proofErr w:type="gramEnd"/>
      <w:r>
        <w:rPr>
          <w:b/>
          <w:sz w:val="27"/>
          <w:szCs w:val="27"/>
        </w:rPr>
        <w:t xml:space="preserve"> рублей</w:t>
      </w:r>
    </w:p>
    <w:p w:rsidR="00E55352" w:rsidRPr="006254BC" w:rsidRDefault="00E55352" w:rsidP="00E55352">
      <w:pPr>
        <w:tabs>
          <w:tab w:val="left" w:pos="720"/>
        </w:tabs>
        <w:jc w:val="both"/>
        <w:rPr>
          <w:sz w:val="27"/>
          <w:szCs w:val="27"/>
        </w:rPr>
      </w:pPr>
    </w:p>
    <w:p w:rsidR="00E55352" w:rsidRPr="006254BC" w:rsidRDefault="00E55352" w:rsidP="00DA0452">
      <w:pPr>
        <w:tabs>
          <w:tab w:val="left" w:pos="720"/>
        </w:tabs>
        <w:ind w:firstLine="567"/>
        <w:jc w:val="both"/>
        <w:rPr>
          <w:sz w:val="27"/>
          <w:szCs w:val="27"/>
        </w:rPr>
      </w:pPr>
      <w:r w:rsidRPr="006254BC">
        <w:rPr>
          <w:sz w:val="27"/>
          <w:szCs w:val="27"/>
        </w:rPr>
        <w:t>Анализ испол</w:t>
      </w:r>
      <w:r>
        <w:rPr>
          <w:sz w:val="27"/>
          <w:szCs w:val="27"/>
        </w:rPr>
        <w:t>нения областного бюджета за 2013</w:t>
      </w:r>
      <w:r w:rsidRPr="006254BC">
        <w:rPr>
          <w:sz w:val="27"/>
          <w:szCs w:val="27"/>
        </w:rPr>
        <w:t xml:space="preserve"> год по разделам и подразделам классификации расходов бюджета представлен в таблице</w:t>
      </w:r>
      <w:r w:rsidR="004359BA">
        <w:rPr>
          <w:sz w:val="27"/>
          <w:szCs w:val="27"/>
        </w:rPr>
        <w:t xml:space="preserve"> </w:t>
      </w:r>
      <w:r w:rsidRPr="006254BC">
        <w:rPr>
          <w:sz w:val="27"/>
          <w:szCs w:val="27"/>
        </w:rPr>
        <w:t>1</w:t>
      </w:r>
      <w:r w:rsidR="001C7C72">
        <w:rPr>
          <w:sz w:val="27"/>
          <w:szCs w:val="27"/>
        </w:rPr>
        <w:t>1</w:t>
      </w:r>
      <w:r w:rsidRPr="006254BC">
        <w:rPr>
          <w:sz w:val="27"/>
          <w:szCs w:val="27"/>
        </w:rPr>
        <w:t>.</w:t>
      </w:r>
    </w:p>
    <w:p w:rsidR="00E55352" w:rsidRDefault="00E55352" w:rsidP="00E55352">
      <w:pPr>
        <w:jc w:val="right"/>
        <w:rPr>
          <w:iCs/>
          <w:sz w:val="28"/>
          <w:szCs w:val="28"/>
        </w:rPr>
      </w:pPr>
    </w:p>
    <w:p w:rsidR="00E55352" w:rsidRPr="006254BC" w:rsidRDefault="00E55352" w:rsidP="00E55352">
      <w:pPr>
        <w:jc w:val="right"/>
        <w:rPr>
          <w:iCs/>
          <w:sz w:val="27"/>
          <w:szCs w:val="27"/>
        </w:rPr>
      </w:pPr>
      <w:r w:rsidRPr="006254BC">
        <w:rPr>
          <w:iCs/>
          <w:sz w:val="27"/>
          <w:szCs w:val="27"/>
        </w:rPr>
        <w:t>Таблица 1</w:t>
      </w:r>
      <w:r w:rsidR="001C7C72">
        <w:rPr>
          <w:iCs/>
          <w:sz w:val="27"/>
          <w:szCs w:val="27"/>
        </w:rPr>
        <w:t>1</w:t>
      </w:r>
    </w:p>
    <w:p w:rsidR="00E55352" w:rsidRPr="006254BC" w:rsidRDefault="00E55352" w:rsidP="00E55352">
      <w:pPr>
        <w:numPr>
          <w:ilvl w:val="12"/>
          <w:numId w:val="0"/>
        </w:numPr>
        <w:jc w:val="center"/>
        <w:rPr>
          <w:b/>
          <w:iCs/>
          <w:sz w:val="27"/>
          <w:szCs w:val="27"/>
        </w:rPr>
      </w:pPr>
      <w:r w:rsidRPr="006254BC">
        <w:rPr>
          <w:b/>
          <w:iCs/>
          <w:sz w:val="27"/>
          <w:szCs w:val="27"/>
        </w:rPr>
        <w:t>Структура расходов областного бюджета за 201</w:t>
      </w:r>
      <w:r>
        <w:rPr>
          <w:b/>
          <w:iCs/>
          <w:sz w:val="27"/>
          <w:szCs w:val="27"/>
        </w:rPr>
        <w:t>3</w:t>
      </w:r>
      <w:r w:rsidRPr="006254BC">
        <w:rPr>
          <w:b/>
          <w:iCs/>
          <w:sz w:val="27"/>
          <w:szCs w:val="27"/>
        </w:rPr>
        <w:t xml:space="preserve"> год</w:t>
      </w:r>
    </w:p>
    <w:p w:rsidR="00E55352" w:rsidRDefault="00E55352" w:rsidP="00E55352">
      <w:pPr>
        <w:numPr>
          <w:ilvl w:val="12"/>
          <w:numId w:val="0"/>
        </w:numPr>
        <w:jc w:val="both"/>
      </w:pPr>
      <w:r>
        <w:rPr>
          <w:iCs/>
          <w:sz w:val="24"/>
          <w:szCs w:val="24"/>
        </w:rPr>
        <w:t xml:space="preserve">                                                                                                                                       </w:t>
      </w:r>
      <w:r w:rsidRPr="00FE7256">
        <w:rPr>
          <w:iCs/>
          <w:sz w:val="24"/>
          <w:szCs w:val="24"/>
        </w:rPr>
        <w:t>тыс. рублей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134"/>
        <w:gridCol w:w="1134"/>
        <w:gridCol w:w="1134"/>
        <w:gridCol w:w="992"/>
        <w:gridCol w:w="1134"/>
        <w:gridCol w:w="992"/>
        <w:gridCol w:w="1134"/>
      </w:tblGrid>
      <w:tr w:rsidR="00E55352" w:rsidRPr="00DB1C20" w:rsidTr="00E55352">
        <w:tc>
          <w:tcPr>
            <w:tcW w:w="2411" w:type="dxa"/>
          </w:tcPr>
          <w:p w:rsidR="00E55352" w:rsidRPr="00DB1C20" w:rsidRDefault="00E55352" w:rsidP="00E55352">
            <w:pPr>
              <w:jc w:val="center"/>
              <w:rPr>
                <w:b/>
              </w:rPr>
            </w:pPr>
          </w:p>
          <w:p w:rsidR="00E55352" w:rsidRPr="00DB1C20" w:rsidRDefault="00E55352" w:rsidP="00E55352">
            <w:pPr>
              <w:jc w:val="center"/>
              <w:rPr>
                <w:b/>
              </w:rPr>
            </w:pPr>
            <w:r w:rsidRPr="00DB1C20">
              <w:rPr>
                <w:b/>
              </w:rPr>
              <w:t>Наименование</w:t>
            </w:r>
          </w:p>
        </w:tc>
        <w:tc>
          <w:tcPr>
            <w:tcW w:w="1134" w:type="dxa"/>
          </w:tcPr>
          <w:p w:rsidR="00E55352" w:rsidRDefault="00E55352" w:rsidP="00E55352">
            <w:pPr>
              <w:jc w:val="center"/>
              <w:rPr>
                <w:b/>
              </w:rPr>
            </w:pPr>
            <w:proofErr w:type="spellStart"/>
            <w:r w:rsidRPr="00DB1C20">
              <w:rPr>
                <w:b/>
              </w:rPr>
              <w:t>Исполне</w:t>
            </w:r>
            <w:proofErr w:type="spellEnd"/>
            <w:r>
              <w:rPr>
                <w:b/>
              </w:rPr>
              <w:t>-</w:t>
            </w:r>
          </w:p>
          <w:p w:rsidR="00E55352" w:rsidRPr="00DB1C20" w:rsidRDefault="00E55352" w:rsidP="00E55352">
            <w:pPr>
              <w:jc w:val="center"/>
              <w:rPr>
                <w:b/>
              </w:rPr>
            </w:pPr>
            <w:r w:rsidRPr="00DB1C20">
              <w:rPr>
                <w:b/>
              </w:rPr>
              <w:t>но за 201</w:t>
            </w:r>
            <w:r>
              <w:rPr>
                <w:b/>
              </w:rPr>
              <w:t>2</w:t>
            </w:r>
            <w:r w:rsidRPr="00DB1C20">
              <w:rPr>
                <w:b/>
              </w:rPr>
              <w:t xml:space="preserve"> год</w:t>
            </w:r>
          </w:p>
        </w:tc>
        <w:tc>
          <w:tcPr>
            <w:tcW w:w="1134" w:type="dxa"/>
          </w:tcPr>
          <w:p w:rsidR="00E55352" w:rsidRPr="00DB1C20" w:rsidRDefault="00E55352" w:rsidP="00E55352">
            <w:pPr>
              <w:jc w:val="center"/>
              <w:rPr>
                <w:b/>
              </w:rPr>
            </w:pPr>
            <w:r>
              <w:rPr>
                <w:b/>
              </w:rPr>
              <w:t>Утв. Законом о бюджете на 2013 год</w:t>
            </w:r>
          </w:p>
        </w:tc>
        <w:tc>
          <w:tcPr>
            <w:tcW w:w="1134" w:type="dxa"/>
          </w:tcPr>
          <w:p w:rsidR="00E55352" w:rsidRDefault="00E55352" w:rsidP="00E55352">
            <w:pPr>
              <w:jc w:val="center"/>
              <w:rPr>
                <w:b/>
              </w:rPr>
            </w:pPr>
            <w:r>
              <w:rPr>
                <w:b/>
              </w:rPr>
              <w:t>Утв.</w:t>
            </w:r>
            <w:r w:rsidRPr="00DB1C20">
              <w:rPr>
                <w:b/>
              </w:rPr>
              <w:t xml:space="preserve"> по </w:t>
            </w:r>
            <w:r>
              <w:rPr>
                <w:b/>
              </w:rPr>
              <w:t>б</w:t>
            </w:r>
            <w:r w:rsidRPr="00DB1C20">
              <w:rPr>
                <w:b/>
              </w:rPr>
              <w:t>юджет</w:t>
            </w:r>
            <w:r>
              <w:rPr>
                <w:b/>
              </w:rPr>
              <w:t>-</w:t>
            </w:r>
          </w:p>
          <w:p w:rsidR="00E55352" w:rsidRDefault="00E55352" w:rsidP="00E55352">
            <w:pPr>
              <w:jc w:val="center"/>
              <w:rPr>
                <w:b/>
              </w:rPr>
            </w:pPr>
            <w:r w:rsidRPr="00DB1C20">
              <w:rPr>
                <w:b/>
              </w:rPr>
              <w:t>ной росписи на 201</w:t>
            </w:r>
            <w:r>
              <w:rPr>
                <w:b/>
              </w:rPr>
              <w:t>3</w:t>
            </w:r>
            <w:r w:rsidRPr="00DB1C20">
              <w:rPr>
                <w:b/>
              </w:rPr>
              <w:t xml:space="preserve"> г</w:t>
            </w:r>
            <w:r>
              <w:rPr>
                <w:b/>
              </w:rPr>
              <w:t>од</w:t>
            </w:r>
          </w:p>
          <w:p w:rsidR="00E55352" w:rsidRPr="00DB1C20" w:rsidRDefault="00E55352" w:rsidP="00E55352">
            <w:pPr>
              <w:jc w:val="center"/>
              <w:rPr>
                <w:b/>
              </w:rPr>
            </w:pPr>
            <w:r>
              <w:rPr>
                <w:b/>
              </w:rPr>
              <w:t>(план)</w:t>
            </w:r>
          </w:p>
        </w:tc>
        <w:tc>
          <w:tcPr>
            <w:tcW w:w="992" w:type="dxa"/>
          </w:tcPr>
          <w:p w:rsidR="00E55352" w:rsidRPr="00DB1C20" w:rsidRDefault="00E55352" w:rsidP="00E55352">
            <w:pPr>
              <w:jc w:val="center"/>
              <w:rPr>
                <w:b/>
              </w:rPr>
            </w:pPr>
            <w:r>
              <w:rPr>
                <w:b/>
              </w:rPr>
              <w:t>Разница</w:t>
            </w:r>
          </w:p>
        </w:tc>
        <w:tc>
          <w:tcPr>
            <w:tcW w:w="1134" w:type="dxa"/>
          </w:tcPr>
          <w:p w:rsidR="00E55352" w:rsidRDefault="00E55352" w:rsidP="00E55352">
            <w:pPr>
              <w:jc w:val="center"/>
              <w:rPr>
                <w:b/>
              </w:rPr>
            </w:pPr>
            <w:proofErr w:type="spellStart"/>
            <w:r w:rsidRPr="00DB1C20">
              <w:rPr>
                <w:b/>
              </w:rPr>
              <w:t>Исполне</w:t>
            </w:r>
            <w:proofErr w:type="spellEnd"/>
            <w:r>
              <w:rPr>
                <w:b/>
              </w:rPr>
              <w:t>-</w:t>
            </w:r>
          </w:p>
          <w:p w:rsidR="00E55352" w:rsidRPr="00DB1C20" w:rsidRDefault="00E55352" w:rsidP="00E55352">
            <w:pPr>
              <w:jc w:val="center"/>
              <w:rPr>
                <w:b/>
              </w:rPr>
            </w:pPr>
            <w:r w:rsidRPr="00DB1C20">
              <w:rPr>
                <w:b/>
              </w:rPr>
              <w:t>но за 201</w:t>
            </w:r>
            <w:r>
              <w:rPr>
                <w:b/>
              </w:rPr>
              <w:t>3</w:t>
            </w:r>
            <w:r w:rsidRPr="00DB1C20">
              <w:rPr>
                <w:b/>
              </w:rPr>
              <w:t xml:space="preserve"> год</w:t>
            </w:r>
          </w:p>
        </w:tc>
        <w:tc>
          <w:tcPr>
            <w:tcW w:w="992" w:type="dxa"/>
          </w:tcPr>
          <w:p w:rsidR="00E55352" w:rsidRPr="00DB1C20" w:rsidRDefault="00E55352" w:rsidP="00E55352">
            <w:pPr>
              <w:jc w:val="center"/>
              <w:rPr>
                <w:b/>
              </w:rPr>
            </w:pPr>
            <w:r>
              <w:rPr>
                <w:b/>
              </w:rPr>
              <w:t>%</w:t>
            </w:r>
          </w:p>
          <w:p w:rsidR="00E55352" w:rsidRDefault="00E55352" w:rsidP="00E55352">
            <w:pPr>
              <w:jc w:val="center"/>
              <w:rPr>
                <w:b/>
              </w:rPr>
            </w:pPr>
            <w:r>
              <w:rPr>
                <w:b/>
              </w:rPr>
              <w:t>исп.</w:t>
            </w:r>
          </w:p>
          <w:p w:rsidR="00E55352" w:rsidRPr="00DB1C20" w:rsidRDefault="00E55352" w:rsidP="00E55352">
            <w:pPr>
              <w:jc w:val="center"/>
              <w:rPr>
                <w:b/>
              </w:rPr>
            </w:pPr>
            <w:r w:rsidRPr="00DB1C20">
              <w:rPr>
                <w:b/>
              </w:rPr>
              <w:t>к плану</w:t>
            </w:r>
          </w:p>
          <w:p w:rsidR="00E55352" w:rsidRPr="00DB1C20" w:rsidRDefault="00E55352" w:rsidP="00E55352">
            <w:pPr>
              <w:jc w:val="center"/>
            </w:pPr>
            <w:r w:rsidRPr="00DB1C20">
              <w:rPr>
                <w:b/>
              </w:rPr>
              <w:t>201</w:t>
            </w:r>
            <w:r>
              <w:rPr>
                <w:b/>
              </w:rPr>
              <w:t>3</w:t>
            </w:r>
            <w:r w:rsidRPr="00DB1C20">
              <w:rPr>
                <w:b/>
              </w:rPr>
              <w:t xml:space="preserve"> года</w:t>
            </w:r>
          </w:p>
        </w:tc>
        <w:tc>
          <w:tcPr>
            <w:tcW w:w="1134" w:type="dxa"/>
          </w:tcPr>
          <w:p w:rsidR="00E55352" w:rsidRDefault="00E55352" w:rsidP="00E55352">
            <w:pPr>
              <w:jc w:val="center"/>
              <w:rPr>
                <w:b/>
              </w:rPr>
            </w:pPr>
            <w:r>
              <w:rPr>
                <w:b/>
              </w:rPr>
              <w:t>%</w:t>
            </w:r>
          </w:p>
          <w:p w:rsidR="00E55352" w:rsidRPr="00DB1C20" w:rsidRDefault="00E55352" w:rsidP="00E55352">
            <w:pPr>
              <w:jc w:val="center"/>
              <w:rPr>
                <w:b/>
              </w:rPr>
            </w:pPr>
            <w:r>
              <w:rPr>
                <w:b/>
              </w:rPr>
              <w:t>исп.</w:t>
            </w:r>
            <w:r w:rsidRPr="00DB1C20">
              <w:rPr>
                <w:b/>
              </w:rPr>
              <w:t xml:space="preserve"> к кассовым расходам</w:t>
            </w:r>
          </w:p>
          <w:p w:rsidR="00E55352" w:rsidRPr="00DB1C20" w:rsidRDefault="00E55352" w:rsidP="00E55352">
            <w:pPr>
              <w:jc w:val="center"/>
              <w:rPr>
                <w:b/>
              </w:rPr>
            </w:pPr>
            <w:r>
              <w:rPr>
                <w:b/>
              </w:rPr>
              <w:t>2012</w:t>
            </w:r>
            <w:r w:rsidRPr="00DB1C20">
              <w:rPr>
                <w:b/>
              </w:rPr>
              <w:t>года</w:t>
            </w:r>
          </w:p>
        </w:tc>
      </w:tr>
      <w:tr w:rsidR="00E55352" w:rsidRPr="00DB1C20" w:rsidTr="00E55352">
        <w:tc>
          <w:tcPr>
            <w:tcW w:w="2411" w:type="dxa"/>
          </w:tcPr>
          <w:p w:rsidR="00E55352" w:rsidRPr="00594C86" w:rsidRDefault="00E55352" w:rsidP="00E55352">
            <w:pPr>
              <w:autoSpaceDE/>
              <w:autoSpaceDN/>
              <w:adjustRightInd/>
            </w:pPr>
            <w:r w:rsidRPr="00594C86">
              <w:rPr>
                <w:b/>
              </w:rPr>
              <w:t>01</w:t>
            </w:r>
            <w:r w:rsidRPr="00594C86">
              <w:t>Общегосударственные вопросы</w:t>
            </w:r>
          </w:p>
        </w:tc>
        <w:tc>
          <w:tcPr>
            <w:tcW w:w="1134" w:type="dxa"/>
          </w:tcPr>
          <w:p w:rsidR="00E55352" w:rsidRPr="00594C86" w:rsidRDefault="00E55352" w:rsidP="00E55352">
            <w:pPr>
              <w:autoSpaceDE/>
              <w:autoSpaceDN/>
              <w:adjustRightInd/>
              <w:jc w:val="center"/>
            </w:pPr>
            <w:r w:rsidRPr="00594C86">
              <w:t>1664999,0</w:t>
            </w:r>
          </w:p>
        </w:tc>
        <w:tc>
          <w:tcPr>
            <w:tcW w:w="1134" w:type="dxa"/>
          </w:tcPr>
          <w:p w:rsidR="00E55352" w:rsidRPr="00FA0DC2" w:rsidRDefault="00E55352" w:rsidP="00E55352">
            <w:pPr>
              <w:jc w:val="center"/>
              <w:rPr>
                <w:bCs/>
                <w:color w:val="000000"/>
              </w:rPr>
            </w:pPr>
            <w:r>
              <w:rPr>
                <w:bCs/>
                <w:color w:val="000000"/>
              </w:rPr>
              <w:t>1791883,6</w:t>
            </w:r>
          </w:p>
          <w:p w:rsidR="00E55352" w:rsidRPr="00FA0DC2" w:rsidRDefault="00E55352" w:rsidP="00E55352">
            <w:pPr>
              <w:autoSpaceDE/>
              <w:autoSpaceDN/>
              <w:adjustRightInd/>
              <w:jc w:val="center"/>
            </w:pPr>
          </w:p>
        </w:tc>
        <w:tc>
          <w:tcPr>
            <w:tcW w:w="1134" w:type="dxa"/>
          </w:tcPr>
          <w:p w:rsidR="00E55352" w:rsidRPr="00594C86" w:rsidRDefault="00E55352" w:rsidP="00E55352">
            <w:pPr>
              <w:autoSpaceDE/>
              <w:autoSpaceDN/>
              <w:adjustRightInd/>
              <w:jc w:val="center"/>
            </w:pPr>
            <w:r>
              <w:t>1729547,5</w:t>
            </w:r>
          </w:p>
        </w:tc>
        <w:tc>
          <w:tcPr>
            <w:tcW w:w="992" w:type="dxa"/>
          </w:tcPr>
          <w:p w:rsidR="00E55352" w:rsidRPr="00594C86" w:rsidRDefault="00E55352" w:rsidP="00E55352">
            <w:pPr>
              <w:jc w:val="center"/>
              <w:rPr>
                <w:b/>
              </w:rPr>
            </w:pPr>
            <w:r>
              <w:rPr>
                <w:b/>
              </w:rPr>
              <w:t>- 62336,1</w:t>
            </w:r>
          </w:p>
        </w:tc>
        <w:tc>
          <w:tcPr>
            <w:tcW w:w="1134" w:type="dxa"/>
          </w:tcPr>
          <w:p w:rsidR="00E55352" w:rsidRPr="00594C86" w:rsidRDefault="00E55352" w:rsidP="00E55352">
            <w:pPr>
              <w:autoSpaceDE/>
              <w:autoSpaceDN/>
              <w:adjustRightInd/>
              <w:jc w:val="center"/>
            </w:pPr>
            <w:r>
              <w:t>1690867,4</w:t>
            </w:r>
          </w:p>
        </w:tc>
        <w:tc>
          <w:tcPr>
            <w:tcW w:w="992" w:type="dxa"/>
          </w:tcPr>
          <w:p w:rsidR="00E55352" w:rsidRPr="00594C86" w:rsidRDefault="00E55352" w:rsidP="00E55352">
            <w:pPr>
              <w:jc w:val="center"/>
              <w:rPr>
                <w:b/>
              </w:rPr>
            </w:pPr>
            <w:r>
              <w:rPr>
                <w:b/>
              </w:rPr>
              <w:t>97,8</w:t>
            </w:r>
          </w:p>
        </w:tc>
        <w:tc>
          <w:tcPr>
            <w:tcW w:w="1134" w:type="dxa"/>
          </w:tcPr>
          <w:p w:rsidR="00E55352" w:rsidRPr="00594C86" w:rsidRDefault="00E55352" w:rsidP="00E55352">
            <w:pPr>
              <w:jc w:val="center"/>
              <w:rPr>
                <w:b/>
              </w:rPr>
            </w:pPr>
            <w:r>
              <w:rPr>
                <w:b/>
              </w:rPr>
              <w:t>101,6</w:t>
            </w:r>
          </w:p>
        </w:tc>
      </w:tr>
      <w:tr w:rsidR="00E55352" w:rsidRPr="00DB1C20" w:rsidTr="00E55352">
        <w:trPr>
          <w:trHeight w:val="273"/>
        </w:trPr>
        <w:tc>
          <w:tcPr>
            <w:tcW w:w="2411" w:type="dxa"/>
          </w:tcPr>
          <w:p w:rsidR="00E55352" w:rsidRPr="00594C86" w:rsidRDefault="00E55352" w:rsidP="00E55352">
            <w:pPr>
              <w:autoSpaceDE/>
              <w:autoSpaceDN/>
              <w:adjustRightInd/>
              <w:rPr>
                <w:b/>
              </w:rPr>
            </w:pPr>
            <w:r w:rsidRPr="00594C86">
              <w:rPr>
                <w:b/>
              </w:rPr>
              <w:t xml:space="preserve">02 </w:t>
            </w:r>
            <w:r w:rsidRPr="00594C86">
              <w:t>Национальная оборона</w:t>
            </w:r>
          </w:p>
        </w:tc>
        <w:tc>
          <w:tcPr>
            <w:tcW w:w="1134" w:type="dxa"/>
          </w:tcPr>
          <w:p w:rsidR="00E55352" w:rsidRPr="00594C86" w:rsidRDefault="00E55352" w:rsidP="00E55352">
            <w:pPr>
              <w:autoSpaceDE/>
              <w:autoSpaceDN/>
              <w:adjustRightInd/>
              <w:jc w:val="center"/>
            </w:pPr>
            <w:r w:rsidRPr="00594C86">
              <w:t>15326,7</w:t>
            </w:r>
          </w:p>
        </w:tc>
        <w:tc>
          <w:tcPr>
            <w:tcW w:w="1134" w:type="dxa"/>
          </w:tcPr>
          <w:p w:rsidR="00E55352" w:rsidRPr="00FA0DC2" w:rsidRDefault="00E55352" w:rsidP="00E55352">
            <w:pPr>
              <w:jc w:val="center"/>
              <w:rPr>
                <w:bCs/>
                <w:color w:val="000000"/>
              </w:rPr>
            </w:pPr>
            <w:r>
              <w:rPr>
                <w:bCs/>
                <w:color w:val="000000"/>
              </w:rPr>
              <w:t>15227,1</w:t>
            </w:r>
          </w:p>
          <w:p w:rsidR="00E55352" w:rsidRPr="00FA0DC2" w:rsidRDefault="00E55352" w:rsidP="00E55352">
            <w:pPr>
              <w:jc w:val="center"/>
            </w:pPr>
          </w:p>
        </w:tc>
        <w:tc>
          <w:tcPr>
            <w:tcW w:w="1134" w:type="dxa"/>
          </w:tcPr>
          <w:p w:rsidR="00E55352" w:rsidRPr="00594C86" w:rsidRDefault="00E55352" w:rsidP="00E55352">
            <w:pPr>
              <w:autoSpaceDE/>
              <w:autoSpaceDN/>
              <w:adjustRightInd/>
              <w:jc w:val="center"/>
            </w:pPr>
            <w:r>
              <w:t>15227,1</w:t>
            </w:r>
          </w:p>
        </w:tc>
        <w:tc>
          <w:tcPr>
            <w:tcW w:w="992" w:type="dxa"/>
          </w:tcPr>
          <w:p w:rsidR="00E55352" w:rsidRPr="00594C86" w:rsidRDefault="00E55352" w:rsidP="00E55352">
            <w:pPr>
              <w:jc w:val="center"/>
              <w:rPr>
                <w:b/>
              </w:rPr>
            </w:pPr>
            <w:r>
              <w:rPr>
                <w:b/>
              </w:rPr>
              <w:t>-</w:t>
            </w:r>
          </w:p>
        </w:tc>
        <w:tc>
          <w:tcPr>
            <w:tcW w:w="1134" w:type="dxa"/>
          </w:tcPr>
          <w:p w:rsidR="00E55352" w:rsidRPr="00594C86" w:rsidRDefault="00E55352" w:rsidP="00E55352">
            <w:pPr>
              <w:autoSpaceDE/>
              <w:autoSpaceDN/>
              <w:adjustRightInd/>
              <w:jc w:val="center"/>
            </w:pPr>
            <w:r>
              <w:t>15227,1</w:t>
            </w:r>
          </w:p>
        </w:tc>
        <w:tc>
          <w:tcPr>
            <w:tcW w:w="992" w:type="dxa"/>
          </w:tcPr>
          <w:p w:rsidR="00E55352" w:rsidRPr="00594C86" w:rsidRDefault="00E55352" w:rsidP="00E55352">
            <w:pPr>
              <w:jc w:val="center"/>
              <w:rPr>
                <w:b/>
              </w:rPr>
            </w:pPr>
            <w:r>
              <w:rPr>
                <w:b/>
              </w:rPr>
              <w:t>100,0</w:t>
            </w:r>
          </w:p>
        </w:tc>
        <w:tc>
          <w:tcPr>
            <w:tcW w:w="1134" w:type="dxa"/>
          </w:tcPr>
          <w:p w:rsidR="00E55352" w:rsidRPr="00594C86" w:rsidRDefault="00E55352" w:rsidP="00E55352">
            <w:pPr>
              <w:jc w:val="center"/>
              <w:rPr>
                <w:b/>
              </w:rPr>
            </w:pPr>
            <w:r>
              <w:rPr>
                <w:b/>
              </w:rPr>
              <w:t>99,4</w:t>
            </w:r>
          </w:p>
        </w:tc>
      </w:tr>
      <w:tr w:rsidR="00E55352" w:rsidRPr="00DB1C20" w:rsidTr="00E55352">
        <w:tc>
          <w:tcPr>
            <w:tcW w:w="2411" w:type="dxa"/>
          </w:tcPr>
          <w:p w:rsidR="00E55352" w:rsidRPr="00594C86" w:rsidRDefault="00E55352" w:rsidP="00E55352">
            <w:pPr>
              <w:autoSpaceDE/>
              <w:autoSpaceDN/>
              <w:adjustRightInd/>
            </w:pPr>
            <w:r w:rsidRPr="00594C86">
              <w:rPr>
                <w:b/>
              </w:rPr>
              <w:t xml:space="preserve">03 </w:t>
            </w:r>
            <w:r w:rsidRPr="00594C86">
              <w:t>Национальная безопасность и правоохранительная деятельность</w:t>
            </w:r>
          </w:p>
        </w:tc>
        <w:tc>
          <w:tcPr>
            <w:tcW w:w="1134" w:type="dxa"/>
          </w:tcPr>
          <w:p w:rsidR="00E55352" w:rsidRPr="00594C86" w:rsidRDefault="00E55352" w:rsidP="00E55352">
            <w:pPr>
              <w:autoSpaceDE/>
              <w:autoSpaceDN/>
              <w:adjustRightInd/>
              <w:jc w:val="center"/>
            </w:pPr>
            <w:r w:rsidRPr="00594C86">
              <w:t>338689,7</w:t>
            </w:r>
          </w:p>
        </w:tc>
        <w:tc>
          <w:tcPr>
            <w:tcW w:w="1134" w:type="dxa"/>
          </w:tcPr>
          <w:p w:rsidR="00E55352" w:rsidRPr="00FA0DC2" w:rsidRDefault="00E55352" w:rsidP="00E55352">
            <w:pPr>
              <w:jc w:val="center"/>
              <w:rPr>
                <w:bCs/>
                <w:color w:val="000000"/>
              </w:rPr>
            </w:pPr>
            <w:r>
              <w:rPr>
                <w:bCs/>
                <w:color w:val="000000"/>
              </w:rPr>
              <w:t>387912,6</w:t>
            </w:r>
          </w:p>
          <w:p w:rsidR="00E55352" w:rsidRPr="00FA0DC2" w:rsidRDefault="00E55352" w:rsidP="00E55352">
            <w:pPr>
              <w:autoSpaceDE/>
              <w:autoSpaceDN/>
              <w:adjustRightInd/>
              <w:jc w:val="center"/>
            </w:pPr>
          </w:p>
        </w:tc>
        <w:tc>
          <w:tcPr>
            <w:tcW w:w="1134" w:type="dxa"/>
          </w:tcPr>
          <w:p w:rsidR="00E55352" w:rsidRPr="00594C86" w:rsidRDefault="00E55352" w:rsidP="00E55352">
            <w:pPr>
              <w:autoSpaceDE/>
              <w:autoSpaceDN/>
              <w:adjustRightInd/>
              <w:jc w:val="center"/>
            </w:pPr>
            <w:r>
              <w:t>387118,6</w:t>
            </w:r>
          </w:p>
        </w:tc>
        <w:tc>
          <w:tcPr>
            <w:tcW w:w="992" w:type="dxa"/>
          </w:tcPr>
          <w:p w:rsidR="00E55352" w:rsidRPr="00594C86" w:rsidRDefault="00E55352" w:rsidP="00E55352">
            <w:pPr>
              <w:jc w:val="center"/>
              <w:rPr>
                <w:b/>
              </w:rPr>
            </w:pPr>
            <w:r>
              <w:rPr>
                <w:b/>
              </w:rPr>
              <w:t>-794,0</w:t>
            </w:r>
          </w:p>
        </w:tc>
        <w:tc>
          <w:tcPr>
            <w:tcW w:w="1134" w:type="dxa"/>
          </w:tcPr>
          <w:p w:rsidR="00E55352" w:rsidRPr="00594C86" w:rsidRDefault="00E55352" w:rsidP="00E55352">
            <w:pPr>
              <w:autoSpaceDE/>
              <w:autoSpaceDN/>
              <w:adjustRightInd/>
              <w:jc w:val="center"/>
            </w:pPr>
            <w:r>
              <w:t>386649,4</w:t>
            </w:r>
          </w:p>
        </w:tc>
        <w:tc>
          <w:tcPr>
            <w:tcW w:w="992" w:type="dxa"/>
          </w:tcPr>
          <w:p w:rsidR="00E55352" w:rsidRPr="00594C86" w:rsidRDefault="00E55352" w:rsidP="00E55352">
            <w:pPr>
              <w:jc w:val="center"/>
              <w:rPr>
                <w:b/>
              </w:rPr>
            </w:pPr>
            <w:r>
              <w:rPr>
                <w:b/>
              </w:rPr>
              <w:t>99,9</w:t>
            </w:r>
          </w:p>
        </w:tc>
        <w:tc>
          <w:tcPr>
            <w:tcW w:w="1134" w:type="dxa"/>
          </w:tcPr>
          <w:p w:rsidR="00E55352" w:rsidRPr="00594C86" w:rsidRDefault="00E55352" w:rsidP="00E55352">
            <w:pPr>
              <w:jc w:val="center"/>
              <w:rPr>
                <w:b/>
              </w:rPr>
            </w:pPr>
            <w:r>
              <w:rPr>
                <w:b/>
              </w:rPr>
              <w:t>114,2</w:t>
            </w:r>
          </w:p>
        </w:tc>
      </w:tr>
      <w:tr w:rsidR="00E55352" w:rsidRPr="00DB1C20" w:rsidTr="00E55352">
        <w:tc>
          <w:tcPr>
            <w:tcW w:w="2411" w:type="dxa"/>
          </w:tcPr>
          <w:p w:rsidR="00E55352" w:rsidRPr="00594C86" w:rsidRDefault="00E55352" w:rsidP="00E55352">
            <w:pPr>
              <w:autoSpaceDE/>
              <w:autoSpaceDN/>
              <w:adjustRightInd/>
            </w:pPr>
            <w:r w:rsidRPr="00594C86">
              <w:rPr>
                <w:b/>
              </w:rPr>
              <w:t xml:space="preserve">04 </w:t>
            </w:r>
            <w:r w:rsidRPr="00594C86">
              <w:t xml:space="preserve">Национальная экономика </w:t>
            </w:r>
          </w:p>
        </w:tc>
        <w:tc>
          <w:tcPr>
            <w:tcW w:w="1134" w:type="dxa"/>
          </w:tcPr>
          <w:p w:rsidR="00E55352" w:rsidRPr="00594C86" w:rsidRDefault="00E55352" w:rsidP="00E55352">
            <w:pPr>
              <w:autoSpaceDE/>
              <w:autoSpaceDN/>
              <w:adjustRightInd/>
              <w:jc w:val="center"/>
            </w:pPr>
            <w:r w:rsidRPr="00594C86">
              <w:t>5404450,3</w:t>
            </w:r>
          </w:p>
        </w:tc>
        <w:tc>
          <w:tcPr>
            <w:tcW w:w="1134" w:type="dxa"/>
          </w:tcPr>
          <w:p w:rsidR="00E55352" w:rsidRPr="00FA0DC2" w:rsidRDefault="00E55352" w:rsidP="00E55352">
            <w:pPr>
              <w:jc w:val="center"/>
              <w:rPr>
                <w:bCs/>
                <w:color w:val="000000"/>
              </w:rPr>
            </w:pPr>
            <w:r>
              <w:rPr>
                <w:bCs/>
                <w:color w:val="000000"/>
              </w:rPr>
              <w:t>6135822,2</w:t>
            </w:r>
          </w:p>
          <w:p w:rsidR="00E55352" w:rsidRPr="00FA0DC2" w:rsidRDefault="00E55352" w:rsidP="00E55352">
            <w:pPr>
              <w:autoSpaceDE/>
              <w:autoSpaceDN/>
              <w:adjustRightInd/>
              <w:jc w:val="center"/>
            </w:pPr>
          </w:p>
        </w:tc>
        <w:tc>
          <w:tcPr>
            <w:tcW w:w="1134" w:type="dxa"/>
          </w:tcPr>
          <w:p w:rsidR="00E55352" w:rsidRPr="00594C86" w:rsidRDefault="00E55352" w:rsidP="00E55352">
            <w:pPr>
              <w:autoSpaceDE/>
              <w:autoSpaceDN/>
              <w:adjustRightInd/>
              <w:jc w:val="center"/>
            </w:pPr>
            <w:r>
              <w:t>6343225,0</w:t>
            </w:r>
          </w:p>
        </w:tc>
        <w:tc>
          <w:tcPr>
            <w:tcW w:w="992" w:type="dxa"/>
          </w:tcPr>
          <w:p w:rsidR="00E55352" w:rsidRPr="00594C86" w:rsidRDefault="00E55352" w:rsidP="00E55352">
            <w:pPr>
              <w:jc w:val="center"/>
              <w:rPr>
                <w:b/>
              </w:rPr>
            </w:pPr>
            <w:r>
              <w:rPr>
                <w:b/>
              </w:rPr>
              <w:t>207402,8</w:t>
            </w:r>
          </w:p>
        </w:tc>
        <w:tc>
          <w:tcPr>
            <w:tcW w:w="1134" w:type="dxa"/>
          </w:tcPr>
          <w:p w:rsidR="00E55352" w:rsidRPr="00594C86" w:rsidRDefault="00E55352" w:rsidP="00E55352">
            <w:pPr>
              <w:autoSpaceDE/>
              <w:autoSpaceDN/>
              <w:adjustRightInd/>
              <w:jc w:val="center"/>
            </w:pPr>
            <w:r>
              <w:t>5728061,3</w:t>
            </w:r>
          </w:p>
        </w:tc>
        <w:tc>
          <w:tcPr>
            <w:tcW w:w="992" w:type="dxa"/>
          </w:tcPr>
          <w:p w:rsidR="00E55352" w:rsidRPr="00594C86" w:rsidRDefault="00E55352" w:rsidP="00E55352">
            <w:pPr>
              <w:jc w:val="center"/>
              <w:rPr>
                <w:b/>
              </w:rPr>
            </w:pPr>
            <w:r>
              <w:rPr>
                <w:b/>
              </w:rPr>
              <w:t>90,3</w:t>
            </w:r>
          </w:p>
        </w:tc>
        <w:tc>
          <w:tcPr>
            <w:tcW w:w="1134" w:type="dxa"/>
          </w:tcPr>
          <w:p w:rsidR="00E55352" w:rsidRPr="00594C86" w:rsidRDefault="00E55352" w:rsidP="00E55352">
            <w:pPr>
              <w:jc w:val="center"/>
              <w:rPr>
                <w:b/>
              </w:rPr>
            </w:pPr>
            <w:r>
              <w:rPr>
                <w:b/>
              </w:rPr>
              <w:t>106,0</w:t>
            </w:r>
          </w:p>
        </w:tc>
      </w:tr>
      <w:tr w:rsidR="00E55352" w:rsidRPr="00DB1C20" w:rsidTr="00E55352">
        <w:tc>
          <w:tcPr>
            <w:tcW w:w="2411" w:type="dxa"/>
          </w:tcPr>
          <w:p w:rsidR="00E55352" w:rsidRPr="00594C86" w:rsidRDefault="00E55352" w:rsidP="00E55352">
            <w:pPr>
              <w:autoSpaceDE/>
              <w:autoSpaceDN/>
              <w:adjustRightInd/>
            </w:pPr>
            <w:r w:rsidRPr="00594C86">
              <w:rPr>
                <w:b/>
              </w:rPr>
              <w:t xml:space="preserve">05 </w:t>
            </w:r>
            <w:r w:rsidRPr="00594C86">
              <w:t>Жилищно-коммунальное хозяйство</w:t>
            </w:r>
          </w:p>
        </w:tc>
        <w:tc>
          <w:tcPr>
            <w:tcW w:w="1134" w:type="dxa"/>
          </w:tcPr>
          <w:p w:rsidR="00E55352" w:rsidRPr="00594C86" w:rsidRDefault="00E55352" w:rsidP="00E55352">
            <w:pPr>
              <w:autoSpaceDE/>
              <w:autoSpaceDN/>
              <w:adjustRightInd/>
              <w:jc w:val="center"/>
            </w:pPr>
            <w:r w:rsidRPr="00594C86">
              <w:t>1281714,7</w:t>
            </w:r>
          </w:p>
        </w:tc>
        <w:tc>
          <w:tcPr>
            <w:tcW w:w="1134" w:type="dxa"/>
          </w:tcPr>
          <w:p w:rsidR="00E55352" w:rsidRPr="00FA0DC2" w:rsidRDefault="00E55352" w:rsidP="00E55352">
            <w:pPr>
              <w:jc w:val="center"/>
              <w:rPr>
                <w:bCs/>
                <w:color w:val="000000"/>
              </w:rPr>
            </w:pPr>
            <w:r>
              <w:rPr>
                <w:bCs/>
                <w:color w:val="000000"/>
              </w:rPr>
              <w:t>676000,8</w:t>
            </w:r>
          </w:p>
          <w:p w:rsidR="00E55352" w:rsidRPr="00FA0DC2" w:rsidRDefault="00E55352" w:rsidP="00E55352">
            <w:pPr>
              <w:autoSpaceDE/>
              <w:autoSpaceDN/>
              <w:adjustRightInd/>
              <w:jc w:val="center"/>
            </w:pPr>
          </w:p>
        </w:tc>
        <w:tc>
          <w:tcPr>
            <w:tcW w:w="1134" w:type="dxa"/>
          </w:tcPr>
          <w:p w:rsidR="00E55352" w:rsidRPr="00594C86" w:rsidRDefault="00E55352" w:rsidP="00E55352">
            <w:pPr>
              <w:autoSpaceDE/>
              <w:autoSpaceDN/>
              <w:adjustRightInd/>
              <w:jc w:val="center"/>
            </w:pPr>
            <w:r>
              <w:t>677500,9</w:t>
            </w:r>
          </w:p>
        </w:tc>
        <w:tc>
          <w:tcPr>
            <w:tcW w:w="992" w:type="dxa"/>
          </w:tcPr>
          <w:p w:rsidR="00E55352" w:rsidRPr="00594C86" w:rsidRDefault="00E55352" w:rsidP="00E55352">
            <w:pPr>
              <w:jc w:val="center"/>
              <w:rPr>
                <w:b/>
              </w:rPr>
            </w:pPr>
            <w:r>
              <w:rPr>
                <w:b/>
              </w:rPr>
              <w:t>1500,1</w:t>
            </w:r>
          </w:p>
        </w:tc>
        <w:tc>
          <w:tcPr>
            <w:tcW w:w="1134" w:type="dxa"/>
          </w:tcPr>
          <w:p w:rsidR="00E55352" w:rsidRPr="00594C86" w:rsidRDefault="00E55352" w:rsidP="00E55352">
            <w:pPr>
              <w:autoSpaceDE/>
              <w:autoSpaceDN/>
              <w:adjustRightInd/>
              <w:jc w:val="center"/>
            </w:pPr>
            <w:r>
              <w:t>674799,5</w:t>
            </w:r>
          </w:p>
        </w:tc>
        <w:tc>
          <w:tcPr>
            <w:tcW w:w="992" w:type="dxa"/>
          </w:tcPr>
          <w:p w:rsidR="00E55352" w:rsidRPr="00594C86" w:rsidRDefault="00E55352" w:rsidP="00E55352">
            <w:pPr>
              <w:jc w:val="center"/>
              <w:rPr>
                <w:b/>
              </w:rPr>
            </w:pPr>
            <w:r>
              <w:rPr>
                <w:b/>
              </w:rPr>
              <w:t>99,6</w:t>
            </w:r>
          </w:p>
        </w:tc>
        <w:tc>
          <w:tcPr>
            <w:tcW w:w="1134" w:type="dxa"/>
          </w:tcPr>
          <w:p w:rsidR="00E55352" w:rsidRPr="00594C86" w:rsidRDefault="00E55352" w:rsidP="00E55352">
            <w:pPr>
              <w:jc w:val="center"/>
              <w:rPr>
                <w:b/>
              </w:rPr>
            </w:pPr>
            <w:r>
              <w:rPr>
                <w:b/>
              </w:rPr>
              <w:t>52,6</w:t>
            </w:r>
          </w:p>
        </w:tc>
      </w:tr>
      <w:tr w:rsidR="00E55352" w:rsidRPr="00DB1C20" w:rsidTr="00E55352">
        <w:tc>
          <w:tcPr>
            <w:tcW w:w="2411" w:type="dxa"/>
          </w:tcPr>
          <w:p w:rsidR="00E55352" w:rsidRPr="00594C86" w:rsidRDefault="00E55352" w:rsidP="00E55352">
            <w:pPr>
              <w:autoSpaceDE/>
              <w:autoSpaceDN/>
              <w:adjustRightInd/>
            </w:pPr>
            <w:r w:rsidRPr="00594C86">
              <w:rPr>
                <w:b/>
              </w:rPr>
              <w:t xml:space="preserve">06 </w:t>
            </w:r>
            <w:r w:rsidRPr="00594C86">
              <w:t>Охрана окружающей среды</w:t>
            </w:r>
          </w:p>
        </w:tc>
        <w:tc>
          <w:tcPr>
            <w:tcW w:w="1134" w:type="dxa"/>
          </w:tcPr>
          <w:p w:rsidR="00E55352" w:rsidRPr="00594C86" w:rsidRDefault="00E55352" w:rsidP="00E55352">
            <w:pPr>
              <w:autoSpaceDE/>
              <w:autoSpaceDN/>
              <w:adjustRightInd/>
              <w:jc w:val="center"/>
            </w:pPr>
            <w:r w:rsidRPr="00594C86">
              <w:t>8284,1</w:t>
            </w:r>
          </w:p>
        </w:tc>
        <w:tc>
          <w:tcPr>
            <w:tcW w:w="1134" w:type="dxa"/>
          </w:tcPr>
          <w:p w:rsidR="00E55352" w:rsidRPr="00FA0DC2" w:rsidRDefault="00E55352" w:rsidP="00E55352">
            <w:pPr>
              <w:jc w:val="center"/>
              <w:rPr>
                <w:bCs/>
                <w:color w:val="000000"/>
              </w:rPr>
            </w:pPr>
            <w:r>
              <w:rPr>
                <w:bCs/>
                <w:color w:val="000000"/>
              </w:rPr>
              <w:t>9970,0</w:t>
            </w:r>
          </w:p>
          <w:p w:rsidR="00E55352" w:rsidRPr="00FA0DC2" w:rsidRDefault="00E55352" w:rsidP="00E55352">
            <w:pPr>
              <w:autoSpaceDE/>
              <w:autoSpaceDN/>
              <w:adjustRightInd/>
              <w:jc w:val="center"/>
            </w:pPr>
          </w:p>
        </w:tc>
        <w:tc>
          <w:tcPr>
            <w:tcW w:w="1134" w:type="dxa"/>
          </w:tcPr>
          <w:p w:rsidR="00E55352" w:rsidRPr="00594C86" w:rsidRDefault="00E55352" w:rsidP="00E55352">
            <w:pPr>
              <w:autoSpaceDE/>
              <w:autoSpaceDN/>
              <w:adjustRightInd/>
              <w:jc w:val="center"/>
            </w:pPr>
            <w:r>
              <w:t>9970,0</w:t>
            </w:r>
          </w:p>
        </w:tc>
        <w:tc>
          <w:tcPr>
            <w:tcW w:w="992" w:type="dxa"/>
          </w:tcPr>
          <w:p w:rsidR="00E55352" w:rsidRPr="00594C86" w:rsidRDefault="00E55352" w:rsidP="00E55352">
            <w:pPr>
              <w:jc w:val="center"/>
              <w:rPr>
                <w:b/>
              </w:rPr>
            </w:pPr>
            <w:r>
              <w:rPr>
                <w:b/>
              </w:rPr>
              <w:t>-</w:t>
            </w:r>
          </w:p>
        </w:tc>
        <w:tc>
          <w:tcPr>
            <w:tcW w:w="1134" w:type="dxa"/>
          </w:tcPr>
          <w:p w:rsidR="00E55352" w:rsidRPr="00594C86" w:rsidRDefault="00E55352" w:rsidP="00E55352">
            <w:pPr>
              <w:autoSpaceDE/>
              <w:autoSpaceDN/>
              <w:adjustRightInd/>
              <w:jc w:val="center"/>
            </w:pPr>
            <w:r>
              <w:t>8906,8</w:t>
            </w:r>
          </w:p>
        </w:tc>
        <w:tc>
          <w:tcPr>
            <w:tcW w:w="992" w:type="dxa"/>
          </w:tcPr>
          <w:p w:rsidR="00E55352" w:rsidRPr="00594C86" w:rsidRDefault="00E55352" w:rsidP="00E55352">
            <w:pPr>
              <w:jc w:val="center"/>
              <w:rPr>
                <w:b/>
              </w:rPr>
            </w:pPr>
            <w:r>
              <w:rPr>
                <w:b/>
              </w:rPr>
              <w:t>89,3</w:t>
            </w:r>
          </w:p>
        </w:tc>
        <w:tc>
          <w:tcPr>
            <w:tcW w:w="1134" w:type="dxa"/>
          </w:tcPr>
          <w:p w:rsidR="00E55352" w:rsidRPr="00594C86" w:rsidRDefault="00E55352" w:rsidP="00E55352">
            <w:pPr>
              <w:jc w:val="center"/>
              <w:rPr>
                <w:b/>
              </w:rPr>
            </w:pPr>
            <w:r>
              <w:rPr>
                <w:b/>
              </w:rPr>
              <w:t>107,5</w:t>
            </w:r>
          </w:p>
        </w:tc>
      </w:tr>
      <w:tr w:rsidR="00E55352" w:rsidRPr="00DB1C20" w:rsidTr="00E55352">
        <w:tc>
          <w:tcPr>
            <w:tcW w:w="2411" w:type="dxa"/>
          </w:tcPr>
          <w:p w:rsidR="00E55352" w:rsidRPr="00594C86" w:rsidRDefault="00E55352" w:rsidP="00E55352">
            <w:pPr>
              <w:autoSpaceDE/>
              <w:autoSpaceDN/>
              <w:adjustRightInd/>
            </w:pPr>
            <w:r w:rsidRPr="00594C86">
              <w:rPr>
                <w:b/>
              </w:rPr>
              <w:t xml:space="preserve">07 </w:t>
            </w:r>
            <w:r w:rsidRPr="00594C86">
              <w:t>Образование</w:t>
            </w:r>
          </w:p>
        </w:tc>
        <w:tc>
          <w:tcPr>
            <w:tcW w:w="1134" w:type="dxa"/>
          </w:tcPr>
          <w:p w:rsidR="00E55352" w:rsidRPr="00594C86" w:rsidRDefault="00E55352" w:rsidP="00E55352">
            <w:pPr>
              <w:autoSpaceDE/>
              <w:autoSpaceDN/>
              <w:adjustRightInd/>
              <w:jc w:val="center"/>
            </w:pPr>
            <w:r w:rsidRPr="00594C86">
              <w:t>7085432,9</w:t>
            </w:r>
          </w:p>
        </w:tc>
        <w:tc>
          <w:tcPr>
            <w:tcW w:w="1134" w:type="dxa"/>
          </w:tcPr>
          <w:p w:rsidR="00E55352" w:rsidRPr="00FA0DC2" w:rsidRDefault="00E55352" w:rsidP="00E55352">
            <w:pPr>
              <w:jc w:val="center"/>
              <w:rPr>
                <w:bCs/>
                <w:color w:val="000000"/>
              </w:rPr>
            </w:pPr>
            <w:r>
              <w:rPr>
                <w:bCs/>
                <w:color w:val="000000"/>
              </w:rPr>
              <w:t>7823822,1</w:t>
            </w:r>
          </w:p>
          <w:p w:rsidR="00E55352" w:rsidRPr="00FA0DC2" w:rsidRDefault="00E55352" w:rsidP="00E55352">
            <w:pPr>
              <w:jc w:val="center"/>
            </w:pPr>
          </w:p>
        </w:tc>
        <w:tc>
          <w:tcPr>
            <w:tcW w:w="1134" w:type="dxa"/>
          </w:tcPr>
          <w:p w:rsidR="00E55352" w:rsidRPr="00594C86" w:rsidRDefault="00E55352" w:rsidP="00E55352">
            <w:pPr>
              <w:autoSpaceDE/>
              <w:autoSpaceDN/>
              <w:adjustRightInd/>
              <w:jc w:val="center"/>
            </w:pPr>
            <w:r>
              <w:t>7823879,5</w:t>
            </w:r>
          </w:p>
        </w:tc>
        <w:tc>
          <w:tcPr>
            <w:tcW w:w="992" w:type="dxa"/>
          </w:tcPr>
          <w:p w:rsidR="00E55352" w:rsidRPr="00594C86" w:rsidRDefault="00E55352" w:rsidP="00E55352">
            <w:pPr>
              <w:jc w:val="center"/>
              <w:rPr>
                <w:b/>
              </w:rPr>
            </w:pPr>
            <w:r>
              <w:rPr>
                <w:b/>
              </w:rPr>
              <w:t>57,4</w:t>
            </w:r>
          </w:p>
        </w:tc>
        <w:tc>
          <w:tcPr>
            <w:tcW w:w="1134" w:type="dxa"/>
          </w:tcPr>
          <w:p w:rsidR="00E55352" w:rsidRPr="00594C86" w:rsidRDefault="00E55352" w:rsidP="00E55352">
            <w:pPr>
              <w:autoSpaceDE/>
              <w:autoSpaceDN/>
              <w:adjustRightInd/>
              <w:jc w:val="center"/>
            </w:pPr>
            <w:r>
              <w:t>7701909,8</w:t>
            </w:r>
          </w:p>
        </w:tc>
        <w:tc>
          <w:tcPr>
            <w:tcW w:w="992" w:type="dxa"/>
          </w:tcPr>
          <w:p w:rsidR="00E55352" w:rsidRPr="00594C86" w:rsidRDefault="00E55352" w:rsidP="00E55352">
            <w:pPr>
              <w:jc w:val="center"/>
              <w:rPr>
                <w:b/>
              </w:rPr>
            </w:pPr>
            <w:r>
              <w:rPr>
                <w:b/>
              </w:rPr>
              <w:t>98,4</w:t>
            </w:r>
          </w:p>
        </w:tc>
        <w:tc>
          <w:tcPr>
            <w:tcW w:w="1134" w:type="dxa"/>
          </w:tcPr>
          <w:p w:rsidR="00E55352" w:rsidRPr="00594C86" w:rsidRDefault="00E55352" w:rsidP="00E55352">
            <w:pPr>
              <w:jc w:val="center"/>
              <w:rPr>
                <w:b/>
              </w:rPr>
            </w:pPr>
            <w:r>
              <w:rPr>
                <w:b/>
              </w:rPr>
              <w:t>108,7</w:t>
            </w:r>
          </w:p>
        </w:tc>
      </w:tr>
      <w:tr w:rsidR="00E55352" w:rsidRPr="00DB1C20" w:rsidTr="00E55352">
        <w:tc>
          <w:tcPr>
            <w:tcW w:w="2411" w:type="dxa"/>
          </w:tcPr>
          <w:p w:rsidR="00E55352" w:rsidRPr="00594C86" w:rsidRDefault="00E55352" w:rsidP="00E55352">
            <w:pPr>
              <w:autoSpaceDE/>
              <w:autoSpaceDN/>
              <w:adjustRightInd/>
            </w:pPr>
            <w:r w:rsidRPr="00594C86">
              <w:rPr>
                <w:b/>
              </w:rPr>
              <w:t xml:space="preserve">08 </w:t>
            </w:r>
            <w:r w:rsidRPr="00594C86">
              <w:t>Культура, кинематограф</w:t>
            </w:r>
            <w:r>
              <w:t>ия</w:t>
            </w:r>
          </w:p>
        </w:tc>
        <w:tc>
          <w:tcPr>
            <w:tcW w:w="1134" w:type="dxa"/>
          </w:tcPr>
          <w:p w:rsidR="00E55352" w:rsidRPr="00594C86" w:rsidRDefault="00E55352" w:rsidP="00E55352">
            <w:pPr>
              <w:autoSpaceDE/>
              <w:autoSpaceDN/>
              <w:adjustRightInd/>
              <w:jc w:val="center"/>
            </w:pPr>
            <w:r w:rsidRPr="00594C86">
              <w:t>622292,8</w:t>
            </w:r>
          </w:p>
        </w:tc>
        <w:tc>
          <w:tcPr>
            <w:tcW w:w="1134" w:type="dxa"/>
          </w:tcPr>
          <w:p w:rsidR="00E55352" w:rsidRPr="00FA0DC2" w:rsidRDefault="00E55352" w:rsidP="00E55352">
            <w:pPr>
              <w:jc w:val="center"/>
              <w:rPr>
                <w:bCs/>
                <w:color w:val="000000"/>
              </w:rPr>
            </w:pPr>
            <w:r>
              <w:rPr>
                <w:bCs/>
                <w:color w:val="000000"/>
              </w:rPr>
              <w:t>553968,5</w:t>
            </w:r>
          </w:p>
          <w:p w:rsidR="00E55352" w:rsidRPr="00FA0DC2" w:rsidRDefault="00E55352" w:rsidP="00E55352">
            <w:pPr>
              <w:autoSpaceDE/>
              <w:autoSpaceDN/>
              <w:adjustRightInd/>
              <w:jc w:val="center"/>
            </w:pPr>
          </w:p>
        </w:tc>
        <w:tc>
          <w:tcPr>
            <w:tcW w:w="1134" w:type="dxa"/>
          </w:tcPr>
          <w:p w:rsidR="00E55352" w:rsidRPr="00594C86" w:rsidRDefault="00E55352" w:rsidP="00E55352">
            <w:pPr>
              <w:autoSpaceDE/>
              <w:autoSpaceDN/>
              <w:adjustRightInd/>
              <w:jc w:val="center"/>
            </w:pPr>
            <w:r>
              <w:t>559191,2</w:t>
            </w:r>
          </w:p>
        </w:tc>
        <w:tc>
          <w:tcPr>
            <w:tcW w:w="992" w:type="dxa"/>
          </w:tcPr>
          <w:p w:rsidR="00E55352" w:rsidRPr="00594C86" w:rsidRDefault="00E55352" w:rsidP="00E55352">
            <w:pPr>
              <w:jc w:val="center"/>
              <w:rPr>
                <w:b/>
              </w:rPr>
            </w:pPr>
            <w:r>
              <w:rPr>
                <w:b/>
              </w:rPr>
              <w:t>5222,7</w:t>
            </w:r>
          </w:p>
        </w:tc>
        <w:tc>
          <w:tcPr>
            <w:tcW w:w="1134" w:type="dxa"/>
          </w:tcPr>
          <w:p w:rsidR="00E55352" w:rsidRPr="00594C86" w:rsidRDefault="00E55352" w:rsidP="00E55352">
            <w:pPr>
              <w:autoSpaceDE/>
              <w:autoSpaceDN/>
              <w:adjustRightInd/>
              <w:jc w:val="center"/>
            </w:pPr>
            <w:r>
              <w:t>555809,1</w:t>
            </w:r>
          </w:p>
        </w:tc>
        <w:tc>
          <w:tcPr>
            <w:tcW w:w="992" w:type="dxa"/>
          </w:tcPr>
          <w:p w:rsidR="00E55352" w:rsidRPr="00594C86" w:rsidRDefault="00E55352" w:rsidP="00E55352">
            <w:pPr>
              <w:jc w:val="center"/>
              <w:rPr>
                <w:b/>
              </w:rPr>
            </w:pPr>
            <w:r>
              <w:rPr>
                <w:b/>
              </w:rPr>
              <w:t>99,4</w:t>
            </w:r>
          </w:p>
        </w:tc>
        <w:tc>
          <w:tcPr>
            <w:tcW w:w="1134" w:type="dxa"/>
          </w:tcPr>
          <w:p w:rsidR="00E55352" w:rsidRPr="00594C86" w:rsidRDefault="00E55352" w:rsidP="00E55352">
            <w:pPr>
              <w:jc w:val="center"/>
              <w:rPr>
                <w:b/>
              </w:rPr>
            </w:pPr>
            <w:r>
              <w:rPr>
                <w:b/>
              </w:rPr>
              <w:t>89,3</w:t>
            </w:r>
          </w:p>
        </w:tc>
      </w:tr>
      <w:tr w:rsidR="00E55352" w:rsidRPr="00DB1C20" w:rsidTr="00E55352">
        <w:trPr>
          <w:trHeight w:val="283"/>
        </w:trPr>
        <w:tc>
          <w:tcPr>
            <w:tcW w:w="2411" w:type="dxa"/>
          </w:tcPr>
          <w:p w:rsidR="00E55352" w:rsidRPr="00594C86" w:rsidRDefault="00E55352" w:rsidP="00E55352">
            <w:pPr>
              <w:autoSpaceDE/>
              <w:autoSpaceDN/>
              <w:adjustRightInd/>
            </w:pPr>
            <w:r w:rsidRPr="00594C86">
              <w:rPr>
                <w:b/>
              </w:rPr>
              <w:t xml:space="preserve">09 </w:t>
            </w:r>
            <w:r w:rsidRPr="00594C86">
              <w:t>Здравоохранение</w:t>
            </w:r>
          </w:p>
        </w:tc>
        <w:tc>
          <w:tcPr>
            <w:tcW w:w="1134" w:type="dxa"/>
          </w:tcPr>
          <w:p w:rsidR="00E55352" w:rsidRPr="00594C86" w:rsidRDefault="00E55352" w:rsidP="00E55352">
            <w:pPr>
              <w:autoSpaceDE/>
              <w:autoSpaceDN/>
              <w:adjustRightInd/>
              <w:jc w:val="center"/>
            </w:pPr>
            <w:r w:rsidRPr="00594C86">
              <w:t>9030830,8</w:t>
            </w:r>
          </w:p>
        </w:tc>
        <w:tc>
          <w:tcPr>
            <w:tcW w:w="1134" w:type="dxa"/>
          </w:tcPr>
          <w:p w:rsidR="00E55352" w:rsidRPr="00FA0DC2" w:rsidRDefault="00E55352" w:rsidP="00E55352">
            <w:pPr>
              <w:jc w:val="center"/>
              <w:rPr>
                <w:bCs/>
                <w:color w:val="000000"/>
              </w:rPr>
            </w:pPr>
            <w:r>
              <w:rPr>
                <w:bCs/>
                <w:color w:val="000000"/>
              </w:rPr>
              <w:t>7572917,7</w:t>
            </w:r>
          </w:p>
          <w:p w:rsidR="00E55352" w:rsidRPr="00FA0DC2" w:rsidRDefault="00E55352" w:rsidP="00E55352">
            <w:pPr>
              <w:autoSpaceDE/>
              <w:autoSpaceDN/>
              <w:adjustRightInd/>
              <w:jc w:val="center"/>
            </w:pPr>
          </w:p>
        </w:tc>
        <w:tc>
          <w:tcPr>
            <w:tcW w:w="1134" w:type="dxa"/>
          </w:tcPr>
          <w:p w:rsidR="00E55352" w:rsidRPr="00594C86" w:rsidRDefault="00E55352" w:rsidP="00E55352">
            <w:pPr>
              <w:autoSpaceDE/>
              <w:autoSpaceDN/>
              <w:adjustRightInd/>
              <w:jc w:val="center"/>
            </w:pPr>
            <w:r>
              <w:lastRenderedPageBreak/>
              <w:t>7694666,7</w:t>
            </w:r>
          </w:p>
        </w:tc>
        <w:tc>
          <w:tcPr>
            <w:tcW w:w="992" w:type="dxa"/>
          </w:tcPr>
          <w:p w:rsidR="00E55352" w:rsidRPr="00594C86" w:rsidRDefault="00E55352" w:rsidP="00E55352">
            <w:pPr>
              <w:jc w:val="center"/>
              <w:rPr>
                <w:b/>
              </w:rPr>
            </w:pPr>
            <w:r>
              <w:rPr>
                <w:b/>
              </w:rPr>
              <w:t>121749,0</w:t>
            </w:r>
          </w:p>
        </w:tc>
        <w:tc>
          <w:tcPr>
            <w:tcW w:w="1134" w:type="dxa"/>
          </w:tcPr>
          <w:p w:rsidR="00E55352" w:rsidRPr="00594C86" w:rsidRDefault="00E55352" w:rsidP="00E55352">
            <w:pPr>
              <w:autoSpaceDE/>
              <w:autoSpaceDN/>
              <w:adjustRightInd/>
              <w:jc w:val="center"/>
            </w:pPr>
            <w:r>
              <w:t>7607437,0</w:t>
            </w:r>
          </w:p>
        </w:tc>
        <w:tc>
          <w:tcPr>
            <w:tcW w:w="992" w:type="dxa"/>
          </w:tcPr>
          <w:p w:rsidR="00E55352" w:rsidRPr="00594C86" w:rsidRDefault="00E55352" w:rsidP="00E55352">
            <w:pPr>
              <w:jc w:val="center"/>
              <w:rPr>
                <w:b/>
              </w:rPr>
            </w:pPr>
            <w:r>
              <w:rPr>
                <w:b/>
              </w:rPr>
              <w:t>98,9</w:t>
            </w:r>
          </w:p>
        </w:tc>
        <w:tc>
          <w:tcPr>
            <w:tcW w:w="1134" w:type="dxa"/>
          </w:tcPr>
          <w:p w:rsidR="00E55352" w:rsidRPr="00594C86" w:rsidRDefault="00E55352" w:rsidP="00E55352">
            <w:pPr>
              <w:jc w:val="center"/>
              <w:rPr>
                <w:b/>
              </w:rPr>
            </w:pPr>
            <w:r>
              <w:rPr>
                <w:b/>
              </w:rPr>
              <w:t>84,2</w:t>
            </w:r>
          </w:p>
        </w:tc>
      </w:tr>
      <w:tr w:rsidR="00E55352" w:rsidRPr="00DB1C20" w:rsidTr="00E55352">
        <w:tc>
          <w:tcPr>
            <w:tcW w:w="2411" w:type="dxa"/>
          </w:tcPr>
          <w:p w:rsidR="00E55352" w:rsidRPr="00594C86" w:rsidRDefault="00E55352" w:rsidP="00E55352">
            <w:pPr>
              <w:autoSpaceDE/>
              <w:autoSpaceDN/>
              <w:adjustRightInd/>
            </w:pPr>
            <w:r w:rsidRPr="00594C86">
              <w:rPr>
                <w:b/>
              </w:rPr>
              <w:lastRenderedPageBreak/>
              <w:t xml:space="preserve">10 </w:t>
            </w:r>
            <w:r w:rsidRPr="00594C86">
              <w:t>Социальная политика</w:t>
            </w:r>
          </w:p>
        </w:tc>
        <w:tc>
          <w:tcPr>
            <w:tcW w:w="1134" w:type="dxa"/>
          </w:tcPr>
          <w:p w:rsidR="00E55352" w:rsidRPr="00594C86" w:rsidRDefault="00E55352" w:rsidP="00E55352">
            <w:pPr>
              <w:autoSpaceDE/>
              <w:autoSpaceDN/>
              <w:adjustRightInd/>
              <w:jc w:val="center"/>
            </w:pPr>
            <w:r w:rsidRPr="00594C86">
              <w:t>9168061,1</w:t>
            </w:r>
          </w:p>
        </w:tc>
        <w:tc>
          <w:tcPr>
            <w:tcW w:w="1134" w:type="dxa"/>
          </w:tcPr>
          <w:p w:rsidR="00E55352" w:rsidRPr="00FA0DC2" w:rsidRDefault="00E55352" w:rsidP="00E55352">
            <w:pPr>
              <w:jc w:val="center"/>
              <w:rPr>
                <w:bCs/>
                <w:color w:val="000000"/>
              </w:rPr>
            </w:pPr>
            <w:r>
              <w:rPr>
                <w:bCs/>
                <w:color w:val="000000"/>
              </w:rPr>
              <w:t>9756181,0</w:t>
            </w:r>
          </w:p>
          <w:p w:rsidR="00E55352" w:rsidRPr="00FA0DC2" w:rsidRDefault="00E55352" w:rsidP="00E55352">
            <w:pPr>
              <w:jc w:val="center"/>
            </w:pPr>
          </w:p>
        </w:tc>
        <w:tc>
          <w:tcPr>
            <w:tcW w:w="1134" w:type="dxa"/>
          </w:tcPr>
          <w:p w:rsidR="00E55352" w:rsidRPr="00594C86" w:rsidRDefault="00E55352" w:rsidP="00E55352">
            <w:pPr>
              <w:autoSpaceDE/>
              <w:autoSpaceDN/>
              <w:adjustRightInd/>
              <w:jc w:val="center"/>
            </w:pPr>
            <w:r>
              <w:t>9768928,9</w:t>
            </w:r>
          </w:p>
        </w:tc>
        <w:tc>
          <w:tcPr>
            <w:tcW w:w="992" w:type="dxa"/>
          </w:tcPr>
          <w:p w:rsidR="00E55352" w:rsidRPr="00594C86" w:rsidRDefault="00E55352" w:rsidP="00E55352">
            <w:pPr>
              <w:jc w:val="center"/>
              <w:rPr>
                <w:b/>
              </w:rPr>
            </w:pPr>
            <w:r>
              <w:rPr>
                <w:b/>
              </w:rPr>
              <w:t>12747,9</w:t>
            </w:r>
          </w:p>
        </w:tc>
        <w:tc>
          <w:tcPr>
            <w:tcW w:w="1134" w:type="dxa"/>
          </w:tcPr>
          <w:p w:rsidR="00E55352" w:rsidRPr="00594C86" w:rsidRDefault="00E55352" w:rsidP="00E55352">
            <w:pPr>
              <w:autoSpaceDE/>
              <w:autoSpaceDN/>
              <w:adjustRightInd/>
              <w:jc w:val="center"/>
            </w:pPr>
            <w:r>
              <w:t>9449226,6</w:t>
            </w:r>
          </w:p>
        </w:tc>
        <w:tc>
          <w:tcPr>
            <w:tcW w:w="992" w:type="dxa"/>
          </w:tcPr>
          <w:p w:rsidR="00E55352" w:rsidRPr="00594C86" w:rsidRDefault="00E55352" w:rsidP="00E55352">
            <w:pPr>
              <w:jc w:val="center"/>
              <w:rPr>
                <w:b/>
              </w:rPr>
            </w:pPr>
            <w:r>
              <w:rPr>
                <w:b/>
              </w:rPr>
              <w:t>96,7</w:t>
            </w:r>
          </w:p>
        </w:tc>
        <w:tc>
          <w:tcPr>
            <w:tcW w:w="1134" w:type="dxa"/>
          </w:tcPr>
          <w:p w:rsidR="00E55352" w:rsidRPr="00594C86" w:rsidRDefault="00E55352" w:rsidP="00E55352">
            <w:pPr>
              <w:jc w:val="center"/>
              <w:rPr>
                <w:b/>
              </w:rPr>
            </w:pPr>
            <w:r>
              <w:rPr>
                <w:b/>
              </w:rPr>
              <w:t>103,1</w:t>
            </w:r>
          </w:p>
        </w:tc>
      </w:tr>
      <w:tr w:rsidR="00E55352" w:rsidRPr="00DB1C20" w:rsidTr="00E55352">
        <w:tc>
          <w:tcPr>
            <w:tcW w:w="2411" w:type="dxa"/>
          </w:tcPr>
          <w:p w:rsidR="00E55352" w:rsidRPr="00594C86" w:rsidRDefault="00E55352" w:rsidP="00E55352">
            <w:pPr>
              <w:autoSpaceDE/>
              <w:autoSpaceDN/>
              <w:adjustRightInd/>
              <w:rPr>
                <w:b/>
              </w:rPr>
            </w:pPr>
            <w:r w:rsidRPr="00594C86">
              <w:rPr>
                <w:b/>
              </w:rPr>
              <w:t xml:space="preserve">11 </w:t>
            </w:r>
            <w:r w:rsidRPr="00594C86">
              <w:t>Физическая культура и спорт</w:t>
            </w:r>
          </w:p>
        </w:tc>
        <w:tc>
          <w:tcPr>
            <w:tcW w:w="1134" w:type="dxa"/>
          </w:tcPr>
          <w:p w:rsidR="00E55352" w:rsidRPr="00594C86" w:rsidRDefault="00E55352" w:rsidP="00E55352">
            <w:pPr>
              <w:autoSpaceDE/>
              <w:autoSpaceDN/>
              <w:adjustRightInd/>
              <w:jc w:val="center"/>
            </w:pPr>
            <w:r w:rsidRPr="00594C86">
              <w:t>671176,7</w:t>
            </w:r>
          </w:p>
        </w:tc>
        <w:tc>
          <w:tcPr>
            <w:tcW w:w="1134" w:type="dxa"/>
          </w:tcPr>
          <w:p w:rsidR="00E55352" w:rsidRPr="00FA0DC2" w:rsidRDefault="00E55352" w:rsidP="00E55352">
            <w:pPr>
              <w:jc w:val="center"/>
              <w:rPr>
                <w:bCs/>
                <w:color w:val="000000"/>
              </w:rPr>
            </w:pPr>
            <w:r>
              <w:rPr>
                <w:bCs/>
                <w:color w:val="000000"/>
              </w:rPr>
              <w:t>606879,6</w:t>
            </w:r>
          </w:p>
          <w:p w:rsidR="00E55352" w:rsidRPr="00FA0DC2" w:rsidRDefault="00E55352" w:rsidP="00E55352">
            <w:pPr>
              <w:autoSpaceDE/>
              <w:autoSpaceDN/>
              <w:adjustRightInd/>
              <w:jc w:val="center"/>
            </w:pPr>
          </w:p>
        </w:tc>
        <w:tc>
          <w:tcPr>
            <w:tcW w:w="1134" w:type="dxa"/>
          </w:tcPr>
          <w:p w:rsidR="00E55352" w:rsidRPr="00594C86" w:rsidRDefault="00E55352" w:rsidP="00E55352">
            <w:pPr>
              <w:autoSpaceDE/>
              <w:autoSpaceDN/>
              <w:adjustRightInd/>
              <w:jc w:val="center"/>
            </w:pPr>
            <w:r>
              <w:t>758863,6</w:t>
            </w:r>
          </w:p>
        </w:tc>
        <w:tc>
          <w:tcPr>
            <w:tcW w:w="992" w:type="dxa"/>
          </w:tcPr>
          <w:p w:rsidR="00E55352" w:rsidRPr="00594C86" w:rsidRDefault="00E55352" w:rsidP="00E55352">
            <w:pPr>
              <w:jc w:val="center"/>
              <w:rPr>
                <w:b/>
              </w:rPr>
            </w:pPr>
            <w:r>
              <w:rPr>
                <w:b/>
              </w:rPr>
              <w:t>151984</w:t>
            </w:r>
          </w:p>
        </w:tc>
        <w:tc>
          <w:tcPr>
            <w:tcW w:w="1134" w:type="dxa"/>
          </w:tcPr>
          <w:p w:rsidR="00E55352" w:rsidRPr="00594C86" w:rsidRDefault="00E55352" w:rsidP="00E55352">
            <w:pPr>
              <w:autoSpaceDE/>
              <w:autoSpaceDN/>
              <w:adjustRightInd/>
              <w:jc w:val="center"/>
            </w:pPr>
            <w:r>
              <w:t>684851,5</w:t>
            </w:r>
          </w:p>
        </w:tc>
        <w:tc>
          <w:tcPr>
            <w:tcW w:w="992" w:type="dxa"/>
          </w:tcPr>
          <w:p w:rsidR="00E55352" w:rsidRPr="00594C86" w:rsidRDefault="00E55352" w:rsidP="00E55352">
            <w:pPr>
              <w:jc w:val="center"/>
              <w:rPr>
                <w:b/>
              </w:rPr>
            </w:pPr>
            <w:r>
              <w:rPr>
                <w:b/>
              </w:rPr>
              <w:t>90,2</w:t>
            </w:r>
          </w:p>
        </w:tc>
        <w:tc>
          <w:tcPr>
            <w:tcW w:w="1134" w:type="dxa"/>
          </w:tcPr>
          <w:p w:rsidR="00E55352" w:rsidRPr="00594C86" w:rsidRDefault="00E55352" w:rsidP="00E55352">
            <w:pPr>
              <w:jc w:val="center"/>
              <w:rPr>
                <w:b/>
              </w:rPr>
            </w:pPr>
            <w:r>
              <w:rPr>
                <w:b/>
              </w:rPr>
              <w:t>102,0</w:t>
            </w:r>
          </w:p>
        </w:tc>
      </w:tr>
      <w:tr w:rsidR="00E55352" w:rsidRPr="00DB1C20" w:rsidTr="00E55352">
        <w:tc>
          <w:tcPr>
            <w:tcW w:w="2411" w:type="dxa"/>
          </w:tcPr>
          <w:p w:rsidR="00E55352" w:rsidRPr="00594C86" w:rsidRDefault="00E55352" w:rsidP="00E55352">
            <w:pPr>
              <w:autoSpaceDE/>
              <w:autoSpaceDN/>
              <w:adjustRightInd/>
              <w:rPr>
                <w:b/>
              </w:rPr>
            </w:pPr>
            <w:r w:rsidRPr="00594C86">
              <w:rPr>
                <w:b/>
              </w:rPr>
              <w:t xml:space="preserve">12 </w:t>
            </w:r>
            <w:r w:rsidRPr="00594C86">
              <w:t>Средства массовой информации</w:t>
            </w:r>
          </w:p>
        </w:tc>
        <w:tc>
          <w:tcPr>
            <w:tcW w:w="1134" w:type="dxa"/>
          </w:tcPr>
          <w:p w:rsidR="00E55352" w:rsidRPr="00594C86" w:rsidRDefault="00E55352" w:rsidP="00E55352">
            <w:pPr>
              <w:autoSpaceDE/>
              <w:autoSpaceDN/>
              <w:adjustRightInd/>
              <w:jc w:val="center"/>
            </w:pPr>
            <w:r w:rsidRPr="00594C86">
              <w:t>138825,9</w:t>
            </w:r>
          </w:p>
        </w:tc>
        <w:tc>
          <w:tcPr>
            <w:tcW w:w="1134" w:type="dxa"/>
          </w:tcPr>
          <w:p w:rsidR="00E55352" w:rsidRPr="00FA0DC2" w:rsidRDefault="00E55352" w:rsidP="00E55352">
            <w:pPr>
              <w:jc w:val="center"/>
              <w:rPr>
                <w:bCs/>
                <w:color w:val="000000"/>
              </w:rPr>
            </w:pPr>
            <w:r>
              <w:rPr>
                <w:bCs/>
                <w:color w:val="000000"/>
              </w:rPr>
              <w:t>165258,4</w:t>
            </w:r>
          </w:p>
          <w:p w:rsidR="00E55352" w:rsidRPr="00FA0DC2" w:rsidRDefault="00E55352" w:rsidP="00E55352">
            <w:pPr>
              <w:autoSpaceDE/>
              <w:autoSpaceDN/>
              <w:adjustRightInd/>
              <w:jc w:val="center"/>
            </w:pPr>
          </w:p>
        </w:tc>
        <w:tc>
          <w:tcPr>
            <w:tcW w:w="1134" w:type="dxa"/>
          </w:tcPr>
          <w:p w:rsidR="00E55352" w:rsidRPr="00594C86" w:rsidRDefault="00E55352" w:rsidP="00E55352">
            <w:pPr>
              <w:autoSpaceDE/>
              <w:autoSpaceDN/>
              <w:adjustRightInd/>
              <w:jc w:val="center"/>
            </w:pPr>
            <w:r>
              <w:t>165258,4</w:t>
            </w:r>
          </w:p>
        </w:tc>
        <w:tc>
          <w:tcPr>
            <w:tcW w:w="992" w:type="dxa"/>
          </w:tcPr>
          <w:p w:rsidR="00E55352" w:rsidRPr="00594C86" w:rsidRDefault="00E55352" w:rsidP="00E55352">
            <w:pPr>
              <w:jc w:val="center"/>
              <w:rPr>
                <w:b/>
              </w:rPr>
            </w:pPr>
            <w:r>
              <w:rPr>
                <w:b/>
              </w:rPr>
              <w:t>-</w:t>
            </w:r>
          </w:p>
        </w:tc>
        <w:tc>
          <w:tcPr>
            <w:tcW w:w="1134" w:type="dxa"/>
          </w:tcPr>
          <w:p w:rsidR="00E55352" w:rsidRPr="00594C86" w:rsidRDefault="00E55352" w:rsidP="00E55352">
            <w:pPr>
              <w:autoSpaceDE/>
              <w:autoSpaceDN/>
              <w:adjustRightInd/>
              <w:jc w:val="center"/>
            </w:pPr>
            <w:r>
              <w:t>163150,4</w:t>
            </w:r>
          </w:p>
        </w:tc>
        <w:tc>
          <w:tcPr>
            <w:tcW w:w="992" w:type="dxa"/>
          </w:tcPr>
          <w:p w:rsidR="00E55352" w:rsidRPr="00594C86" w:rsidRDefault="00E55352" w:rsidP="00E55352">
            <w:pPr>
              <w:jc w:val="center"/>
              <w:rPr>
                <w:b/>
              </w:rPr>
            </w:pPr>
            <w:r>
              <w:rPr>
                <w:b/>
              </w:rPr>
              <w:t>98,7</w:t>
            </w:r>
          </w:p>
        </w:tc>
        <w:tc>
          <w:tcPr>
            <w:tcW w:w="1134" w:type="dxa"/>
          </w:tcPr>
          <w:p w:rsidR="00E55352" w:rsidRPr="00594C86" w:rsidRDefault="00E55352" w:rsidP="00E55352">
            <w:pPr>
              <w:jc w:val="center"/>
              <w:rPr>
                <w:b/>
              </w:rPr>
            </w:pPr>
            <w:r>
              <w:rPr>
                <w:b/>
              </w:rPr>
              <w:t>117,5</w:t>
            </w:r>
          </w:p>
        </w:tc>
      </w:tr>
      <w:tr w:rsidR="00E55352" w:rsidRPr="00DB1C20" w:rsidTr="00E55352">
        <w:tc>
          <w:tcPr>
            <w:tcW w:w="2411" w:type="dxa"/>
          </w:tcPr>
          <w:p w:rsidR="00E55352" w:rsidRPr="00594C86" w:rsidRDefault="00E55352" w:rsidP="00E55352">
            <w:pPr>
              <w:autoSpaceDE/>
              <w:autoSpaceDN/>
              <w:adjustRightInd/>
              <w:rPr>
                <w:b/>
              </w:rPr>
            </w:pPr>
            <w:r w:rsidRPr="00594C86">
              <w:rPr>
                <w:b/>
              </w:rPr>
              <w:t xml:space="preserve">13 </w:t>
            </w:r>
            <w:r w:rsidRPr="00594C86">
              <w:t>Обслуживание государственного и муниципального долга</w:t>
            </w:r>
          </w:p>
        </w:tc>
        <w:tc>
          <w:tcPr>
            <w:tcW w:w="1134" w:type="dxa"/>
          </w:tcPr>
          <w:p w:rsidR="00E55352" w:rsidRPr="00594C86" w:rsidRDefault="00E55352" w:rsidP="00E55352">
            <w:pPr>
              <w:autoSpaceDE/>
              <w:autoSpaceDN/>
              <w:adjustRightInd/>
              <w:jc w:val="center"/>
            </w:pPr>
            <w:r w:rsidRPr="00594C86">
              <w:t>355460,1</w:t>
            </w:r>
          </w:p>
        </w:tc>
        <w:tc>
          <w:tcPr>
            <w:tcW w:w="1134" w:type="dxa"/>
          </w:tcPr>
          <w:p w:rsidR="00E55352" w:rsidRPr="00FA0DC2" w:rsidRDefault="00E55352" w:rsidP="00E55352">
            <w:pPr>
              <w:jc w:val="center"/>
              <w:rPr>
                <w:bCs/>
                <w:color w:val="000000"/>
              </w:rPr>
            </w:pPr>
            <w:r>
              <w:rPr>
                <w:bCs/>
                <w:color w:val="000000"/>
              </w:rPr>
              <w:t>715379,7</w:t>
            </w:r>
          </w:p>
          <w:p w:rsidR="00E55352" w:rsidRPr="00FA0DC2" w:rsidRDefault="00E55352" w:rsidP="00E55352">
            <w:pPr>
              <w:autoSpaceDE/>
              <w:autoSpaceDN/>
              <w:adjustRightInd/>
              <w:jc w:val="center"/>
            </w:pPr>
          </w:p>
        </w:tc>
        <w:tc>
          <w:tcPr>
            <w:tcW w:w="1134" w:type="dxa"/>
          </w:tcPr>
          <w:p w:rsidR="00E55352" w:rsidRPr="00594C86" w:rsidRDefault="00E55352" w:rsidP="00E55352">
            <w:pPr>
              <w:autoSpaceDE/>
              <w:autoSpaceDN/>
              <w:adjustRightInd/>
              <w:jc w:val="center"/>
            </w:pPr>
            <w:r>
              <w:t>715379,7</w:t>
            </w:r>
          </w:p>
        </w:tc>
        <w:tc>
          <w:tcPr>
            <w:tcW w:w="992" w:type="dxa"/>
          </w:tcPr>
          <w:p w:rsidR="00E55352" w:rsidRPr="00594C86" w:rsidRDefault="00E55352" w:rsidP="00E55352">
            <w:pPr>
              <w:jc w:val="center"/>
              <w:rPr>
                <w:b/>
              </w:rPr>
            </w:pPr>
            <w:r>
              <w:rPr>
                <w:b/>
              </w:rPr>
              <w:t>-</w:t>
            </w:r>
          </w:p>
        </w:tc>
        <w:tc>
          <w:tcPr>
            <w:tcW w:w="1134" w:type="dxa"/>
          </w:tcPr>
          <w:p w:rsidR="00E55352" w:rsidRPr="00594C86" w:rsidRDefault="00E55352" w:rsidP="00E55352">
            <w:pPr>
              <w:autoSpaceDE/>
              <w:autoSpaceDN/>
              <w:adjustRightInd/>
              <w:jc w:val="center"/>
            </w:pPr>
            <w:r>
              <w:t>710659,6</w:t>
            </w:r>
          </w:p>
        </w:tc>
        <w:tc>
          <w:tcPr>
            <w:tcW w:w="992" w:type="dxa"/>
          </w:tcPr>
          <w:p w:rsidR="00E55352" w:rsidRPr="00594C86" w:rsidRDefault="00E55352" w:rsidP="00E55352">
            <w:pPr>
              <w:jc w:val="center"/>
              <w:rPr>
                <w:b/>
              </w:rPr>
            </w:pPr>
            <w:r>
              <w:rPr>
                <w:b/>
              </w:rPr>
              <w:t>99,3</w:t>
            </w:r>
          </w:p>
        </w:tc>
        <w:tc>
          <w:tcPr>
            <w:tcW w:w="1134" w:type="dxa"/>
          </w:tcPr>
          <w:p w:rsidR="00E55352" w:rsidRPr="00594C86" w:rsidRDefault="00E55352" w:rsidP="00E55352">
            <w:pPr>
              <w:jc w:val="center"/>
              <w:rPr>
                <w:b/>
              </w:rPr>
            </w:pPr>
            <w:r>
              <w:rPr>
                <w:b/>
              </w:rPr>
              <w:t>199,9</w:t>
            </w:r>
          </w:p>
        </w:tc>
      </w:tr>
      <w:tr w:rsidR="00E55352" w:rsidRPr="00DB1C20" w:rsidTr="00E55352">
        <w:tc>
          <w:tcPr>
            <w:tcW w:w="2411" w:type="dxa"/>
          </w:tcPr>
          <w:p w:rsidR="00E55352" w:rsidRPr="00594C86" w:rsidRDefault="00E55352" w:rsidP="00E55352">
            <w:pPr>
              <w:autoSpaceDE/>
              <w:autoSpaceDN/>
              <w:adjustRightInd/>
            </w:pPr>
            <w:r w:rsidRPr="00594C86">
              <w:rPr>
                <w:b/>
              </w:rPr>
              <w:t xml:space="preserve">14 </w:t>
            </w:r>
            <w:r w:rsidRPr="00594C86">
              <w:t xml:space="preserve">Межбюджетные трансферты общего характера бюджетам субъектов РФ  и муниципальных образований </w:t>
            </w:r>
          </w:p>
        </w:tc>
        <w:tc>
          <w:tcPr>
            <w:tcW w:w="1134" w:type="dxa"/>
          </w:tcPr>
          <w:p w:rsidR="00E55352" w:rsidRPr="00594C86" w:rsidRDefault="00E55352" w:rsidP="00E55352">
            <w:pPr>
              <w:autoSpaceDE/>
              <w:autoSpaceDN/>
              <w:adjustRightInd/>
              <w:jc w:val="center"/>
            </w:pPr>
            <w:r w:rsidRPr="00594C86">
              <w:t>2824048,3</w:t>
            </w:r>
          </w:p>
        </w:tc>
        <w:tc>
          <w:tcPr>
            <w:tcW w:w="1134" w:type="dxa"/>
          </w:tcPr>
          <w:p w:rsidR="00E55352" w:rsidRPr="00FA0DC2" w:rsidRDefault="00E55352" w:rsidP="00E55352">
            <w:pPr>
              <w:jc w:val="center"/>
              <w:rPr>
                <w:bCs/>
                <w:color w:val="000000"/>
              </w:rPr>
            </w:pPr>
            <w:r>
              <w:rPr>
                <w:bCs/>
                <w:color w:val="000000"/>
              </w:rPr>
              <w:t>3195671,4</w:t>
            </w:r>
          </w:p>
          <w:p w:rsidR="00E55352" w:rsidRPr="00FA0DC2" w:rsidRDefault="00E55352" w:rsidP="00E55352">
            <w:pPr>
              <w:autoSpaceDE/>
              <w:autoSpaceDN/>
              <w:adjustRightInd/>
              <w:jc w:val="center"/>
            </w:pPr>
          </w:p>
        </w:tc>
        <w:tc>
          <w:tcPr>
            <w:tcW w:w="1134" w:type="dxa"/>
          </w:tcPr>
          <w:p w:rsidR="00E55352" w:rsidRPr="00594C86" w:rsidRDefault="00E55352" w:rsidP="00E55352">
            <w:pPr>
              <w:autoSpaceDE/>
              <w:autoSpaceDN/>
              <w:adjustRightInd/>
              <w:jc w:val="center"/>
            </w:pPr>
            <w:r>
              <w:t>3216925,8</w:t>
            </w:r>
          </w:p>
        </w:tc>
        <w:tc>
          <w:tcPr>
            <w:tcW w:w="992" w:type="dxa"/>
          </w:tcPr>
          <w:p w:rsidR="00E55352" w:rsidRPr="00594C86" w:rsidRDefault="00E55352" w:rsidP="00E55352">
            <w:pPr>
              <w:jc w:val="center"/>
              <w:rPr>
                <w:b/>
              </w:rPr>
            </w:pPr>
            <w:r>
              <w:rPr>
                <w:b/>
              </w:rPr>
              <w:t>21254,4</w:t>
            </w:r>
          </w:p>
        </w:tc>
        <w:tc>
          <w:tcPr>
            <w:tcW w:w="1134" w:type="dxa"/>
          </w:tcPr>
          <w:p w:rsidR="00E55352" w:rsidRPr="00594C86" w:rsidRDefault="00E55352" w:rsidP="00E55352">
            <w:pPr>
              <w:autoSpaceDE/>
              <w:autoSpaceDN/>
              <w:adjustRightInd/>
              <w:jc w:val="center"/>
            </w:pPr>
            <w:r>
              <w:t>3169861,0</w:t>
            </w:r>
          </w:p>
        </w:tc>
        <w:tc>
          <w:tcPr>
            <w:tcW w:w="992" w:type="dxa"/>
          </w:tcPr>
          <w:p w:rsidR="00E55352" w:rsidRPr="00594C86" w:rsidRDefault="00E55352" w:rsidP="00E55352">
            <w:pPr>
              <w:jc w:val="center"/>
              <w:rPr>
                <w:b/>
              </w:rPr>
            </w:pPr>
            <w:r>
              <w:rPr>
                <w:b/>
              </w:rPr>
              <w:t>98,5</w:t>
            </w:r>
          </w:p>
        </w:tc>
        <w:tc>
          <w:tcPr>
            <w:tcW w:w="1134" w:type="dxa"/>
          </w:tcPr>
          <w:p w:rsidR="00E55352" w:rsidRPr="00594C86" w:rsidRDefault="00E55352" w:rsidP="00E55352">
            <w:pPr>
              <w:jc w:val="center"/>
              <w:rPr>
                <w:b/>
              </w:rPr>
            </w:pPr>
            <w:r>
              <w:rPr>
                <w:b/>
              </w:rPr>
              <w:t>112,2</w:t>
            </w:r>
          </w:p>
        </w:tc>
      </w:tr>
      <w:tr w:rsidR="00E55352" w:rsidRPr="00DB1C20" w:rsidTr="00E55352">
        <w:trPr>
          <w:trHeight w:val="282"/>
        </w:trPr>
        <w:tc>
          <w:tcPr>
            <w:tcW w:w="2411" w:type="dxa"/>
          </w:tcPr>
          <w:p w:rsidR="00E55352" w:rsidRPr="00410522" w:rsidRDefault="00E55352" w:rsidP="00E55352">
            <w:pPr>
              <w:autoSpaceDE/>
              <w:autoSpaceDN/>
              <w:adjustRightInd/>
              <w:rPr>
                <w:b/>
                <w:bCs/>
                <w:color w:val="000000"/>
              </w:rPr>
            </w:pPr>
            <w:r w:rsidRPr="00410522">
              <w:rPr>
                <w:b/>
                <w:bCs/>
                <w:color w:val="000000"/>
              </w:rPr>
              <w:t>ВСЕГО</w:t>
            </w:r>
            <w:r>
              <w:rPr>
                <w:b/>
                <w:bCs/>
                <w:color w:val="000000"/>
              </w:rPr>
              <w:t>:</w:t>
            </w:r>
          </w:p>
        </w:tc>
        <w:tc>
          <w:tcPr>
            <w:tcW w:w="1134" w:type="dxa"/>
          </w:tcPr>
          <w:p w:rsidR="00E55352" w:rsidRPr="00594C86" w:rsidRDefault="00E55352" w:rsidP="00E55352">
            <w:pPr>
              <w:autoSpaceDE/>
              <w:autoSpaceDN/>
              <w:adjustRightInd/>
              <w:jc w:val="center"/>
              <w:rPr>
                <w:b/>
                <w:bCs/>
                <w:color w:val="000000"/>
                <w:sz w:val="18"/>
                <w:szCs w:val="18"/>
              </w:rPr>
            </w:pPr>
            <w:r w:rsidRPr="00594C86">
              <w:rPr>
                <w:b/>
                <w:bCs/>
                <w:color w:val="000000"/>
                <w:sz w:val="18"/>
                <w:szCs w:val="18"/>
              </w:rPr>
              <w:t>38609593,1</w:t>
            </w:r>
          </w:p>
        </w:tc>
        <w:tc>
          <w:tcPr>
            <w:tcW w:w="1134" w:type="dxa"/>
          </w:tcPr>
          <w:p w:rsidR="00E55352" w:rsidRPr="00C66853" w:rsidRDefault="00E55352" w:rsidP="00E55352">
            <w:pPr>
              <w:jc w:val="center"/>
              <w:rPr>
                <w:b/>
                <w:bCs/>
                <w:color w:val="000000"/>
                <w:sz w:val="18"/>
                <w:szCs w:val="18"/>
              </w:rPr>
            </w:pPr>
            <w:r w:rsidRPr="00C66853">
              <w:rPr>
                <w:b/>
                <w:bCs/>
                <w:color w:val="000000"/>
                <w:sz w:val="18"/>
                <w:szCs w:val="18"/>
              </w:rPr>
              <w:t>39406894,7</w:t>
            </w:r>
          </w:p>
          <w:p w:rsidR="00E55352" w:rsidRPr="00FA0DC2" w:rsidRDefault="00E55352" w:rsidP="00E55352">
            <w:pPr>
              <w:jc w:val="center"/>
              <w:rPr>
                <w:bCs/>
                <w:color w:val="000000"/>
              </w:rPr>
            </w:pPr>
          </w:p>
        </w:tc>
        <w:tc>
          <w:tcPr>
            <w:tcW w:w="1134" w:type="dxa"/>
          </w:tcPr>
          <w:p w:rsidR="00E55352" w:rsidRPr="00594C86" w:rsidRDefault="00E55352" w:rsidP="00E55352">
            <w:pPr>
              <w:autoSpaceDE/>
              <w:autoSpaceDN/>
              <w:adjustRightInd/>
              <w:jc w:val="center"/>
              <w:rPr>
                <w:b/>
                <w:bCs/>
                <w:color w:val="000000"/>
                <w:sz w:val="18"/>
                <w:szCs w:val="18"/>
              </w:rPr>
            </w:pPr>
            <w:r>
              <w:rPr>
                <w:b/>
                <w:bCs/>
                <w:color w:val="000000"/>
                <w:sz w:val="18"/>
                <w:szCs w:val="18"/>
              </w:rPr>
              <w:t>39865682,9</w:t>
            </w:r>
          </w:p>
        </w:tc>
        <w:tc>
          <w:tcPr>
            <w:tcW w:w="992" w:type="dxa"/>
          </w:tcPr>
          <w:p w:rsidR="00E55352" w:rsidRPr="00594C86" w:rsidRDefault="00E55352" w:rsidP="00E55352">
            <w:pPr>
              <w:jc w:val="center"/>
              <w:rPr>
                <w:b/>
                <w:sz w:val="18"/>
                <w:szCs w:val="18"/>
              </w:rPr>
            </w:pPr>
            <w:r>
              <w:rPr>
                <w:b/>
                <w:sz w:val="18"/>
                <w:szCs w:val="18"/>
              </w:rPr>
              <w:t>458788,2</w:t>
            </w:r>
          </w:p>
        </w:tc>
        <w:tc>
          <w:tcPr>
            <w:tcW w:w="1134" w:type="dxa"/>
          </w:tcPr>
          <w:p w:rsidR="00E55352" w:rsidRPr="00594C86" w:rsidRDefault="00E55352" w:rsidP="00E55352">
            <w:pPr>
              <w:autoSpaceDE/>
              <w:autoSpaceDN/>
              <w:adjustRightInd/>
              <w:jc w:val="center"/>
              <w:rPr>
                <w:b/>
                <w:bCs/>
                <w:color w:val="000000"/>
                <w:sz w:val="18"/>
                <w:szCs w:val="18"/>
              </w:rPr>
            </w:pPr>
            <w:r>
              <w:rPr>
                <w:b/>
                <w:bCs/>
                <w:color w:val="000000"/>
                <w:sz w:val="18"/>
                <w:szCs w:val="18"/>
              </w:rPr>
              <w:t>38547416,5</w:t>
            </w:r>
          </w:p>
        </w:tc>
        <w:tc>
          <w:tcPr>
            <w:tcW w:w="992" w:type="dxa"/>
          </w:tcPr>
          <w:p w:rsidR="00E55352" w:rsidRPr="00594C86" w:rsidRDefault="00E55352" w:rsidP="00E55352">
            <w:pPr>
              <w:jc w:val="center"/>
              <w:rPr>
                <w:b/>
                <w:sz w:val="18"/>
                <w:szCs w:val="18"/>
              </w:rPr>
            </w:pPr>
            <w:r>
              <w:rPr>
                <w:b/>
                <w:sz w:val="18"/>
                <w:szCs w:val="18"/>
              </w:rPr>
              <w:t>96,7</w:t>
            </w:r>
          </w:p>
        </w:tc>
        <w:tc>
          <w:tcPr>
            <w:tcW w:w="1134" w:type="dxa"/>
          </w:tcPr>
          <w:p w:rsidR="00E55352" w:rsidRPr="00594C86" w:rsidRDefault="00E55352" w:rsidP="00E55352">
            <w:pPr>
              <w:jc w:val="center"/>
              <w:rPr>
                <w:b/>
                <w:sz w:val="18"/>
                <w:szCs w:val="18"/>
              </w:rPr>
            </w:pPr>
            <w:r>
              <w:rPr>
                <w:b/>
                <w:sz w:val="18"/>
                <w:szCs w:val="18"/>
              </w:rPr>
              <w:t>99,8</w:t>
            </w:r>
          </w:p>
        </w:tc>
      </w:tr>
    </w:tbl>
    <w:p w:rsidR="00E55352" w:rsidRDefault="00E55352" w:rsidP="00E55352">
      <w:pPr>
        <w:ind w:firstLine="708"/>
        <w:jc w:val="both"/>
      </w:pPr>
    </w:p>
    <w:p w:rsidR="00E55352" w:rsidRPr="0076789D" w:rsidRDefault="00E55352" w:rsidP="00E55352">
      <w:pPr>
        <w:ind w:firstLine="708"/>
        <w:jc w:val="both"/>
      </w:pPr>
    </w:p>
    <w:p w:rsidR="00E55352" w:rsidRPr="00A22AA7" w:rsidRDefault="00E55352" w:rsidP="00DA0452">
      <w:pPr>
        <w:tabs>
          <w:tab w:val="left" w:pos="720"/>
        </w:tabs>
        <w:ind w:firstLine="567"/>
        <w:jc w:val="both"/>
        <w:rPr>
          <w:sz w:val="27"/>
          <w:szCs w:val="27"/>
        </w:rPr>
      </w:pPr>
      <w:r w:rsidRPr="006254BC">
        <w:rPr>
          <w:sz w:val="27"/>
          <w:szCs w:val="27"/>
        </w:rPr>
        <w:t>Исполнение расходов в соответствии с ведомственной структурой областного бюджета на 201</w:t>
      </w:r>
      <w:r>
        <w:rPr>
          <w:sz w:val="27"/>
          <w:szCs w:val="27"/>
        </w:rPr>
        <w:t>3</w:t>
      </w:r>
      <w:r w:rsidRPr="006254BC">
        <w:rPr>
          <w:sz w:val="27"/>
          <w:szCs w:val="27"/>
        </w:rPr>
        <w:t xml:space="preserve"> год осуществляли </w:t>
      </w:r>
      <w:r>
        <w:rPr>
          <w:sz w:val="27"/>
          <w:szCs w:val="27"/>
        </w:rPr>
        <w:t>19</w:t>
      </w:r>
      <w:r w:rsidRPr="006254BC">
        <w:rPr>
          <w:sz w:val="27"/>
          <w:szCs w:val="27"/>
        </w:rPr>
        <w:t xml:space="preserve"> главных распорядителей</w:t>
      </w:r>
      <w:r>
        <w:rPr>
          <w:sz w:val="27"/>
          <w:szCs w:val="27"/>
        </w:rPr>
        <w:t xml:space="preserve"> бюджетных средств</w:t>
      </w:r>
      <w:r w:rsidRPr="006254BC">
        <w:rPr>
          <w:sz w:val="27"/>
          <w:szCs w:val="27"/>
        </w:rPr>
        <w:t xml:space="preserve">, наиболее крупные из них: </w:t>
      </w:r>
      <w:proofErr w:type="gramStart"/>
      <w:r w:rsidRPr="006254BC">
        <w:rPr>
          <w:sz w:val="27"/>
          <w:szCs w:val="27"/>
        </w:rPr>
        <w:t>Министерство здравоохранения</w:t>
      </w:r>
      <w:r>
        <w:rPr>
          <w:sz w:val="27"/>
          <w:szCs w:val="27"/>
        </w:rPr>
        <w:t xml:space="preserve">, социального развития и спорта Ульяновской области (46,2 </w:t>
      </w:r>
      <w:r w:rsidRPr="006254BC">
        <w:rPr>
          <w:sz w:val="27"/>
          <w:szCs w:val="27"/>
        </w:rPr>
        <w:t>процента), Министерство об</w:t>
      </w:r>
      <w:r>
        <w:rPr>
          <w:sz w:val="27"/>
          <w:szCs w:val="27"/>
        </w:rPr>
        <w:t xml:space="preserve">разования Ульяновской области (20,1 </w:t>
      </w:r>
      <w:r w:rsidRPr="006254BC">
        <w:rPr>
          <w:sz w:val="27"/>
          <w:szCs w:val="27"/>
        </w:rPr>
        <w:t>процента),  Министерство</w:t>
      </w:r>
      <w:r>
        <w:rPr>
          <w:sz w:val="27"/>
          <w:szCs w:val="27"/>
        </w:rPr>
        <w:t xml:space="preserve"> финансов Ульяновской области (10,2 </w:t>
      </w:r>
      <w:r w:rsidRPr="006254BC">
        <w:rPr>
          <w:sz w:val="27"/>
          <w:szCs w:val="27"/>
        </w:rPr>
        <w:t xml:space="preserve">процента, в </w:t>
      </w:r>
      <w:proofErr w:type="spellStart"/>
      <w:r w:rsidRPr="006254BC">
        <w:rPr>
          <w:sz w:val="27"/>
          <w:szCs w:val="27"/>
        </w:rPr>
        <w:t>т.ч</w:t>
      </w:r>
      <w:proofErr w:type="spellEnd"/>
      <w:r w:rsidRPr="006254BC">
        <w:rPr>
          <w:sz w:val="27"/>
          <w:szCs w:val="27"/>
        </w:rPr>
        <w:t xml:space="preserve">. </w:t>
      </w:r>
      <w:r w:rsidRPr="00A22AA7">
        <w:rPr>
          <w:sz w:val="27"/>
          <w:szCs w:val="27"/>
        </w:rPr>
        <w:t>доля межбюджетных трансфертов -</w:t>
      </w:r>
      <w:r>
        <w:rPr>
          <w:sz w:val="27"/>
          <w:szCs w:val="27"/>
        </w:rPr>
        <w:t xml:space="preserve"> 8,0</w:t>
      </w:r>
      <w:r w:rsidRPr="00A22AA7">
        <w:rPr>
          <w:sz w:val="27"/>
          <w:szCs w:val="27"/>
        </w:rPr>
        <w:t xml:space="preserve">  процент</w:t>
      </w:r>
      <w:r>
        <w:rPr>
          <w:sz w:val="27"/>
          <w:szCs w:val="27"/>
        </w:rPr>
        <w:t>ов</w:t>
      </w:r>
      <w:r w:rsidRPr="00A22AA7">
        <w:rPr>
          <w:sz w:val="27"/>
          <w:szCs w:val="27"/>
        </w:rPr>
        <w:t>),</w:t>
      </w:r>
      <w:r w:rsidRPr="00417127">
        <w:rPr>
          <w:sz w:val="27"/>
          <w:szCs w:val="27"/>
        </w:rPr>
        <w:t xml:space="preserve"> </w:t>
      </w:r>
      <w:r w:rsidRPr="00A22AA7">
        <w:rPr>
          <w:sz w:val="27"/>
          <w:szCs w:val="27"/>
        </w:rPr>
        <w:t xml:space="preserve">Министерство </w:t>
      </w:r>
      <w:r>
        <w:rPr>
          <w:sz w:val="27"/>
          <w:szCs w:val="27"/>
        </w:rPr>
        <w:t xml:space="preserve">строительства, жилищно-коммунального комплекса </w:t>
      </w:r>
      <w:r w:rsidRPr="00A22AA7">
        <w:rPr>
          <w:sz w:val="27"/>
          <w:szCs w:val="27"/>
        </w:rPr>
        <w:t>и транспорта Ульяновской области (</w:t>
      </w:r>
      <w:r>
        <w:rPr>
          <w:sz w:val="27"/>
          <w:szCs w:val="27"/>
        </w:rPr>
        <w:t xml:space="preserve">10,0 </w:t>
      </w:r>
      <w:r w:rsidRPr="00A22AA7">
        <w:rPr>
          <w:sz w:val="27"/>
          <w:szCs w:val="27"/>
        </w:rPr>
        <w:t>процент</w:t>
      </w:r>
      <w:r>
        <w:rPr>
          <w:sz w:val="27"/>
          <w:szCs w:val="27"/>
        </w:rPr>
        <w:t>ов</w:t>
      </w:r>
      <w:r w:rsidRPr="00A22AA7">
        <w:rPr>
          <w:sz w:val="27"/>
          <w:szCs w:val="27"/>
        </w:rPr>
        <w:t>),  Министерство сельского</w:t>
      </w:r>
      <w:r>
        <w:rPr>
          <w:sz w:val="27"/>
          <w:szCs w:val="27"/>
        </w:rPr>
        <w:t>, лесного</w:t>
      </w:r>
      <w:r w:rsidRPr="00A22AA7">
        <w:rPr>
          <w:sz w:val="27"/>
          <w:szCs w:val="27"/>
        </w:rPr>
        <w:t xml:space="preserve"> хозяйства </w:t>
      </w:r>
      <w:r>
        <w:rPr>
          <w:sz w:val="27"/>
          <w:szCs w:val="27"/>
        </w:rPr>
        <w:t xml:space="preserve"> и природных ресурсов </w:t>
      </w:r>
      <w:r w:rsidRPr="00A22AA7">
        <w:rPr>
          <w:sz w:val="27"/>
          <w:szCs w:val="27"/>
        </w:rPr>
        <w:t>Ульяновской области (</w:t>
      </w:r>
      <w:r>
        <w:rPr>
          <w:sz w:val="27"/>
          <w:szCs w:val="27"/>
        </w:rPr>
        <w:t>5,5</w:t>
      </w:r>
      <w:r w:rsidRPr="00A22AA7">
        <w:rPr>
          <w:sz w:val="27"/>
          <w:szCs w:val="27"/>
        </w:rPr>
        <w:t xml:space="preserve"> процента), на которые приходится </w:t>
      </w:r>
      <w:r>
        <w:rPr>
          <w:sz w:val="27"/>
          <w:szCs w:val="27"/>
        </w:rPr>
        <w:t>92,0</w:t>
      </w:r>
      <w:r w:rsidRPr="00A22AA7">
        <w:rPr>
          <w:sz w:val="27"/>
          <w:szCs w:val="27"/>
        </w:rPr>
        <w:t xml:space="preserve"> процента объёма расходов областного бюджета</w:t>
      </w:r>
      <w:proofErr w:type="gramEnd"/>
      <w:r w:rsidRPr="00A22AA7">
        <w:rPr>
          <w:sz w:val="27"/>
          <w:szCs w:val="27"/>
        </w:rPr>
        <w:t>.</w:t>
      </w:r>
    </w:p>
    <w:p w:rsidR="00E55352" w:rsidRPr="00D30B5C" w:rsidRDefault="00E55352" w:rsidP="00DA0452">
      <w:pPr>
        <w:pStyle w:val="3"/>
        <w:tabs>
          <w:tab w:val="left" w:pos="540"/>
          <w:tab w:val="left" w:pos="720"/>
        </w:tabs>
        <w:spacing w:after="0"/>
        <w:ind w:firstLine="567"/>
        <w:jc w:val="both"/>
        <w:rPr>
          <w:sz w:val="27"/>
          <w:szCs w:val="27"/>
        </w:rPr>
      </w:pPr>
      <w:proofErr w:type="gramStart"/>
      <w:r w:rsidRPr="00D30B5C">
        <w:rPr>
          <w:sz w:val="27"/>
          <w:szCs w:val="27"/>
        </w:rPr>
        <w:t>В соответствии с постановлением Правительства Росси</w:t>
      </w:r>
      <w:r>
        <w:rPr>
          <w:sz w:val="27"/>
          <w:szCs w:val="27"/>
        </w:rPr>
        <w:t>йской Федерации от 29.12.2007 №</w:t>
      </w:r>
      <w:r w:rsidRPr="00D30B5C">
        <w:rPr>
          <w:sz w:val="27"/>
          <w:szCs w:val="27"/>
        </w:rPr>
        <w:t>990 «Об утверждении нормативов формирования расходов на содержание органов государственной власти субъекта Российской Федерации» и письмом Министерства финансов Росси</w:t>
      </w:r>
      <w:r>
        <w:rPr>
          <w:sz w:val="27"/>
          <w:szCs w:val="27"/>
        </w:rPr>
        <w:t>йской Федерации от 29.12.2012 №</w:t>
      </w:r>
      <w:r w:rsidRPr="00D30B5C">
        <w:rPr>
          <w:sz w:val="27"/>
          <w:szCs w:val="27"/>
        </w:rPr>
        <w:t>06-06-21,  расходы на содержание органов государственной власти Ульяновской области в 201</w:t>
      </w:r>
      <w:r>
        <w:rPr>
          <w:sz w:val="27"/>
          <w:szCs w:val="27"/>
        </w:rPr>
        <w:t>3</w:t>
      </w:r>
      <w:r w:rsidRPr="00D30B5C">
        <w:rPr>
          <w:sz w:val="27"/>
          <w:szCs w:val="27"/>
        </w:rPr>
        <w:t xml:space="preserve"> году не должны превышать </w:t>
      </w:r>
      <w:r w:rsidRPr="00D30B5C">
        <w:rPr>
          <w:b/>
          <w:sz w:val="27"/>
          <w:szCs w:val="27"/>
        </w:rPr>
        <w:t>3,7 процента</w:t>
      </w:r>
      <w:r w:rsidRPr="00D30B5C">
        <w:rPr>
          <w:sz w:val="27"/>
          <w:szCs w:val="27"/>
        </w:rPr>
        <w:t xml:space="preserve"> от доходов консолидированного бюджета Ульяновской области, состоящих из налоговых и неналоговых доходов</w:t>
      </w:r>
      <w:proofErr w:type="gramEnd"/>
      <w:r w:rsidRPr="00D30B5C">
        <w:rPr>
          <w:sz w:val="27"/>
          <w:szCs w:val="27"/>
        </w:rPr>
        <w:t>, дотации на выравнивание бюджетной обеспеченности.</w:t>
      </w:r>
    </w:p>
    <w:p w:rsidR="00E55352" w:rsidRPr="00D30B5C" w:rsidRDefault="00E55352" w:rsidP="00DA0452">
      <w:pPr>
        <w:pStyle w:val="3"/>
        <w:tabs>
          <w:tab w:val="left" w:pos="540"/>
          <w:tab w:val="left" w:pos="720"/>
        </w:tabs>
        <w:spacing w:after="0"/>
        <w:ind w:firstLine="567"/>
        <w:jc w:val="both"/>
        <w:rPr>
          <w:sz w:val="27"/>
          <w:szCs w:val="27"/>
        </w:rPr>
      </w:pPr>
      <w:r w:rsidRPr="00D30B5C">
        <w:rPr>
          <w:sz w:val="27"/>
          <w:szCs w:val="27"/>
        </w:rPr>
        <w:t>В 2013 году указанные расходы запланированы и исполнены в пределах установленного норматива:</w:t>
      </w:r>
    </w:p>
    <w:p w:rsidR="00E55352" w:rsidRPr="00D30B5C" w:rsidRDefault="00E55352" w:rsidP="00DA0452">
      <w:pPr>
        <w:ind w:firstLine="567"/>
        <w:jc w:val="both"/>
        <w:rPr>
          <w:sz w:val="27"/>
          <w:szCs w:val="27"/>
        </w:rPr>
      </w:pPr>
      <w:r>
        <w:rPr>
          <w:sz w:val="27"/>
          <w:szCs w:val="27"/>
        </w:rPr>
        <w:t>при планировании -</w:t>
      </w:r>
      <w:r w:rsidRPr="00D30B5C">
        <w:rPr>
          <w:sz w:val="27"/>
          <w:szCs w:val="27"/>
        </w:rPr>
        <w:t xml:space="preserve"> 1152062,4 тыс. рублей, или </w:t>
      </w:r>
      <w:r w:rsidRPr="00D30B5C">
        <w:rPr>
          <w:b/>
          <w:sz w:val="27"/>
          <w:szCs w:val="27"/>
        </w:rPr>
        <w:t>3,</w:t>
      </w:r>
      <w:r>
        <w:rPr>
          <w:b/>
          <w:sz w:val="27"/>
          <w:szCs w:val="27"/>
        </w:rPr>
        <w:t>32</w:t>
      </w:r>
      <w:r w:rsidRPr="00D30B5C">
        <w:rPr>
          <w:b/>
          <w:sz w:val="27"/>
          <w:szCs w:val="27"/>
        </w:rPr>
        <w:t xml:space="preserve"> процента</w:t>
      </w:r>
      <w:r w:rsidRPr="00D30B5C">
        <w:rPr>
          <w:sz w:val="27"/>
          <w:szCs w:val="27"/>
        </w:rPr>
        <w:t xml:space="preserve"> от суммы налоговых и неналоговых доходов (</w:t>
      </w:r>
      <w:r w:rsidRPr="00B668B2">
        <w:rPr>
          <w:sz w:val="27"/>
          <w:szCs w:val="27"/>
        </w:rPr>
        <w:t>32037899,2</w:t>
      </w:r>
      <w:r w:rsidRPr="00D30B5C">
        <w:rPr>
          <w:sz w:val="27"/>
          <w:szCs w:val="27"/>
        </w:rPr>
        <w:t xml:space="preserve"> тыс. рублей) и дотации на выравнивание бюджетной обеспеченности (</w:t>
      </w:r>
      <w:r w:rsidRPr="00B668B2">
        <w:rPr>
          <w:sz w:val="27"/>
          <w:szCs w:val="27"/>
        </w:rPr>
        <w:t>2613996,3</w:t>
      </w:r>
      <w:r w:rsidRPr="00D30B5C">
        <w:rPr>
          <w:sz w:val="27"/>
          <w:szCs w:val="27"/>
        </w:rPr>
        <w:t xml:space="preserve"> тыс. рублей) консолидированного бюджета;</w:t>
      </w:r>
    </w:p>
    <w:p w:rsidR="00E55352" w:rsidRPr="00D30B5C" w:rsidRDefault="00E55352" w:rsidP="00DA0452">
      <w:pPr>
        <w:tabs>
          <w:tab w:val="left" w:pos="720"/>
          <w:tab w:val="left" w:pos="900"/>
        </w:tabs>
        <w:ind w:firstLine="567"/>
        <w:jc w:val="both"/>
        <w:rPr>
          <w:sz w:val="27"/>
          <w:szCs w:val="27"/>
        </w:rPr>
      </w:pPr>
      <w:r w:rsidRPr="00D30B5C">
        <w:rPr>
          <w:sz w:val="27"/>
          <w:szCs w:val="27"/>
        </w:rPr>
        <w:t>при исполнении бюджета У</w:t>
      </w:r>
      <w:r>
        <w:rPr>
          <w:sz w:val="27"/>
          <w:szCs w:val="27"/>
        </w:rPr>
        <w:t>льяновской области -</w:t>
      </w:r>
      <w:r w:rsidRPr="00D30B5C">
        <w:rPr>
          <w:sz w:val="27"/>
          <w:szCs w:val="27"/>
        </w:rPr>
        <w:t xml:space="preserve"> 1</w:t>
      </w:r>
      <w:r>
        <w:rPr>
          <w:sz w:val="27"/>
          <w:szCs w:val="27"/>
        </w:rPr>
        <w:t>119057,4</w:t>
      </w:r>
      <w:r w:rsidRPr="00D30B5C">
        <w:rPr>
          <w:sz w:val="27"/>
          <w:szCs w:val="27"/>
        </w:rPr>
        <w:t xml:space="preserve"> тыс. рублей, или </w:t>
      </w:r>
      <w:r>
        <w:rPr>
          <w:b/>
          <w:sz w:val="27"/>
          <w:szCs w:val="27"/>
        </w:rPr>
        <w:t xml:space="preserve">3,26 </w:t>
      </w:r>
      <w:r w:rsidRPr="00D30B5C">
        <w:rPr>
          <w:b/>
          <w:sz w:val="27"/>
          <w:szCs w:val="27"/>
        </w:rPr>
        <w:t>процента</w:t>
      </w:r>
      <w:r w:rsidRPr="00D30B5C">
        <w:rPr>
          <w:sz w:val="27"/>
          <w:szCs w:val="27"/>
        </w:rPr>
        <w:t xml:space="preserve"> от суммы налоговых и неналоговых доходов (3</w:t>
      </w:r>
      <w:r>
        <w:rPr>
          <w:sz w:val="27"/>
          <w:szCs w:val="27"/>
        </w:rPr>
        <w:t>1694489,5</w:t>
      </w:r>
      <w:r w:rsidRPr="00D30B5C">
        <w:rPr>
          <w:sz w:val="27"/>
          <w:szCs w:val="27"/>
        </w:rPr>
        <w:t xml:space="preserve"> тыс. рублей) и дотации на выравнивание бюджетной обеспеченности (26</w:t>
      </w:r>
      <w:r>
        <w:rPr>
          <w:sz w:val="27"/>
          <w:szCs w:val="27"/>
        </w:rPr>
        <w:t>13996,3</w:t>
      </w:r>
      <w:r w:rsidRPr="00D30B5C">
        <w:rPr>
          <w:sz w:val="27"/>
          <w:szCs w:val="27"/>
        </w:rPr>
        <w:t xml:space="preserve"> тыс. рублей) консолидированного бюджета. </w:t>
      </w:r>
    </w:p>
    <w:p w:rsidR="00E55352" w:rsidRPr="007A06AC" w:rsidRDefault="00E55352" w:rsidP="00E55352">
      <w:pPr>
        <w:jc w:val="center"/>
      </w:pPr>
    </w:p>
    <w:p w:rsidR="00E55352" w:rsidRDefault="00E55352" w:rsidP="00E55352">
      <w:pPr>
        <w:jc w:val="both"/>
        <w:rPr>
          <w:sz w:val="28"/>
          <w:szCs w:val="28"/>
        </w:rPr>
      </w:pPr>
      <w:r w:rsidRPr="00223F1D">
        <w:rPr>
          <w:noProof/>
          <w:sz w:val="28"/>
          <w:szCs w:val="28"/>
        </w:rPr>
        <w:lastRenderedPageBreak/>
        <w:drawing>
          <wp:inline distT="0" distB="0" distL="0" distR="0" wp14:anchorId="3B625C5A" wp14:editId="477DC3BC">
            <wp:extent cx="5705475" cy="285750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5352" w:rsidRDefault="00E55352" w:rsidP="00E55352">
      <w:pPr>
        <w:jc w:val="both"/>
        <w:rPr>
          <w:sz w:val="28"/>
          <w:szCs w:val="28"/>
        </w:rPr>
      </w:pPr>
    </w:p>
    <w:p w:rsidR="00E55352" w:rsidRPr="006254BC" w:rsidRDefault="00E55352" w:rsidP="00E55352">
      <w:pPr>
        <w:jc w:val="both"/>
        <w:rPr>
          <w:b/>
          <w:sz w:val="27"/>
          <w:szCs w:val="27"/>
        </w:rPr>
      </w:pPr>
      <w:r>
        <w:rPr>
          <w:b/>
          <w:sz w:val="27"/>
          <w:szCs w:val="27"/>
        </w:rPr>
        <w:t xml:space="preserve">Рисунок </w:t>
      </w:r>
      <w:r w:rsidR="004359BA">
        <w:rPr>
          <w:b/>
          <w:sz w:val="27"/>
          <w:szCs w:val="27"/>
        </w:rPr>
        <w:t>5</w:t>
      </w:r>
      <w:r w:rsidRPr="006254BC">
        <w:rPr>
          <w:b/>
          <w:sz w:val="27"/>
          <w:szCs w:val="27"/>
        </w:rPr>
        <w:t>. Динамика расходов на содержание органов государственной власти Ульяновской области в 20</w:t>
      </w:r>
      <w:r>
        <w:rPr>
          <w:b/>
          <w:sz w:val="27"/>
          <w:szCs w:val="27"/>
        </w:rPr>
        <w:t>10-</w:t>
      </w:r>
      <w:r w:rsidRPr="006254BC">
        <w:rPr>
          <w:b/>
          <w:sz w:val="27"/>
          <w:szCs w:val="27"/>
        </w:rPr>
        <w:t>201</w:t>
      </w:r>
      <w:r>
        <w:rPr>
          <w:b/>
          <w:sz w:val="27"/>
          <w:szCs w:val="27"/>
        </w:rPr>
        <w:t xml:space="preserve">3 гг., </w:t>
      </w:r>
      <w:proofErr w:type="gramStart"/>
      <w:r>
        <w:rPr>
          <w:b/>
          <w:sz w:val="27"/>
          <w:szCs w:val="27"/>
        </w:rPr>
        <w:t>млн</w:t>
      </w:r>
      <w:proofErr w:type="gramEnd"/>
      <w:r>
        <w:rPr>
          <w:b/>
          <w:sz w:val="27"/>
          <w:szCs w:val="27"/>
        </w:rPr>
        <w:t xml:space="preserve"> рублей</w:t>
      </w:r>
    </w:p>
    <w:p w:rsidR="00E55352" w:rsidRPr="006254BC" w:rsidRDefault="00E55352" w:rsidP="00E55352">
      <w:pPr>
        <w:jc w:val="both"/>
        <w:rPr>
          <w:b/>
          <w:sz w:val="27"/>
          <w:szCs w:val="27"/>
        </w:rPr>
      </w:pPr>
    </w:p>
    <w:p w:rsidR="00E55352" w:rsidRPr="006254BC" w:rsidRDefault="00E55352" w:rsidP="00E55352">
      <w:pPr>
        <w:pStyle w:val="3"/>
        <w:widowControl w:val="0"/>
        <w:spacing w:after="0"/>
        <w:jc w:val="center"/>
        <w:rPr>
          <w:b/>
          <w:caps/>
          <w:sz w:val="27"/>
          <w:szCs w:val="27"/>
        </w:rPr>
      </w:pPr>
      <w:r w:rsidRPr="006254BC">
        <w:rPr>
          <w:b/>
          <w:caps/>
          <w:sz w:val="27"/>
          <w:szCs w:val="27"/>
        </w:rPr>
        <w:t>Исполнение расходов областного бюджета по разделам и подразделам функциональной классификации расходов бюджетов российской Федерации</w:t>
      </w:r>
    </w:p>
    <w:p w:rsidR="00E55352" w:rsidRPr="006254BC" w:rsidRDefault="00E55352" w:rsidP="00E55352">
      <w:pPr>
        <w:pStyle w:val="3"/>
        <w:widowControl w:val="0"/>
        <w:spacing w:after="0"/>
        <w:jc w:val="center"/>
        <w:rPr>
          <w:b/>
          <w:caps/>
          <w:sz w:val="27"/>
          <w:szCs w:val="27"/>
        </w:rPr>
      </w:pPr>
    </w:p>
    <w:p w:rsidR="00E55352" w:rsidRPr="006254BC" w:rsidRDefault="00E55352" w:rsidP="00E55352">
      <w:pPr>
        <w:jc w:val="center"/>
        <w:rPr>
          <w:b/>
          <w:sz w:val="27"/>
          <w:szCs w:val="27"/>
        </w:rPr>
      </w:pPr>
      <w:r w:rsidRPr="006254BC">
        <w:rPr>
          <w:b/>
          <w:sz w:val="27"/>
          <w:szCs w:val="27"/>
        </w:rPr>
        <w:t>0100 «Общегосударственные вопросы»</w:t>
      </w:r>
    </w:p>
    <w:p w:rsidR="00E55352" w:rsidRPr="006254BC" w:rsidRDefault="00E55352" w:rsidP="00E55352">
      <w:pPr>
        <w:jc w:val="center"/>
        <w:rPr>
          <w:b/>
          <w:sz w:val="27"/>
          <w:szCs w:val="27"/>
        </w:rPr>
      </w:pPr>
    </w:p>
    <w:p w:rsidR="00E55352" w:rsidRPr="001D465D" w:rsidRDefault="00E55352" w:rsidP="00DA0452">
      <w:pPr>
        <w:ind w:firstLine="567"/>
        <w:jc w:val="both"/>
        <w:rPr>
          <w:color w:val="C00000"/>
          <w:sz w:val="27"/>
          <w:szCs w:val="27"/>
        </w:rPr>
      </w:pPr>
      <w:r w:rsidRPr="006254BC">
        <w:rPr>
          <w:color w:val="000000"/>
          <w:sz w:val="27"/>
          <w:szCs w:val="27"/>
        </w:rPr>
        <w:t xml:space="preserve"> </w:t>
      </w:r>
      <w:r w:rsidRPr="006254BC">
        <w:rPr>
          <w:color w:val="000000"/>
          <w:sz w:val="27"/>
          <w:szCs w:val="27"/>
        </w:rPr>
        <w:tab/>
        <w:t>Первоначально  в бюджете на 201</w:t>
      </w:r>
      <w:r>
        <w:rPr>
          <w:color w:val="000000"/>
          <w:sz w:val="27"/>
          <w:szCs w:val="27"/>
        </w:rPr>
        <w:t>3</w:t>
      </w:r>
      <w:r w:rsidRPr="006254BC">
        <w:rPr>
          <w:color w:val="000000"/>
          <w:sz w:val="27"/>
          <w:szCs w:val="27"/>
        </w:rPr>
        <w:t xml:space="preserve"> год по разделу «Общегосударственные вопросы» предусматривались расходы в сумме</w:t>
      </w:r>
      <w:r>
        <w:rPr>
          <w:color w:val="000000"/>
          <w:sz w:val="27"/>
          <w:szCs w:val="27"/>
        </w:rPr>
        <w:t xml:space="preserve"> 1687614,4 </w:t>
      </w:r>
      <w:r w:rsidRPr="006254BC">
        <w:rPr>
          <w:color w:val="000000"/>
          <w:sz w:val="27"/>
          <w:szCs w:val="27"/>
        </w:rPr>
        <w:t xml:space="preserve">тыс. рублей, уточнённый план составил </w:t>
      </w:r>
      <w:r w:rsidRPr="00AD58A4">
        <w:rPr>
          <w:b/>
          <w:color w:val="000000"/>
          <w:sz w:val="27"/>
          <w:szCs w:val="27"/>
        </w:rPr>
        <w:t>1791883,6</w:t>
      </w:r>
      <w:r w:rsidRPr="006254BC">
        <w:rPr>
          <w:bCs/>
          <w:color w:val="000000"/>
          <w:sz w:val="27"/>
          <w:szCs w:val="27"/>
        </w:rPr>
        <w:t xml:space="preserve"> </w:t>
      </w:r>
      <w:r w:rsidRPr="006254BC">
        <w:rPr>
          <w:b/>
          <w:color w:val="000000"/>
          <w:sz w:val="27"/>
          <w:szCs w:val="27"/>
        </w:rPr>
        <w:t xml:space="preserve">тыс. рублей. </w:t>
      </w:r>
      <w:r w:rsidRPr="006254BC">
        <w:rPr>
          <w:color w:val="000000"/>
          <w:sz w:val="27"/>
          <w:szCs w:val="27"/>
        </w:rPr>
        <w:t xml:space="preserve">Уточнённый план, согласно бюджетной росписи, утвержден в сумме  </w:t>
      </w:r>
      <w:r w:rsidRPr="00337111">
        <w:rPr>
          <w:b/>
          <w:color w:val="000000"/>
          <w:sz w:val="27"/>
          <w:szCs w:val="27"/>
        </w:rPr>
        <w:t>1729547,5</w:t>
      </w:r>
      <w:r w:rsidRPr="006254BC">
        <w:rPr>
          <w:b/>
          <w:sz w:val="27"/>
          <w:szCs w:val="27"/>
        </w:rPr>
        <w:t xml:space="preserve"> </w:t>
      </w:r>
      <w:r w:rsidRPr="006254BC">
        <w:rPr>
          <w:b/>
          <w:color w:val="000000"/>
          <w:sz w:val="27"/>
          <w:szCs w:val="27"/>
        </w:rPr>
        <w:t>тыс. рублей</w:t>
      </w:r>
      <w:r w:rsidRPr="006254BC">
        <w:rPr>
          <w:color w:val="000000"/>
          <w:sz w:val="27"/>
          <w:szCs w:val="27"/>
        </w:rPr>
        <w:t xml:space="preserve">, отклонение составляет </w:t>
      </w:r>
      <w:r w:rsidRPr="00337111">
        <w:rPr>
          <w:color w:val="000000"/>
          <w:sz w:val="28"/>
          <w:szCs w:val="28"/>
        </w:rPr>
        <w:t xml:space="preserve">(-) </w:t>
      </w:r>
      <w:r w:rsidRPr="00337111">
        <w:rPr>
          <w:b/>
          <w:sz w:val="27"/>
          <w:szCs w:val="27"/>
        </w:rPr>
        <w:t>62336,1</w:t>
      </w:r>
      <w:r>
        <w:rPr>
          <w:b/>
          <w:sz w:val="27"/>
          <w:szCs w:val="27"/>
        </w:rPr>
        <w:t xml:space="preserve"> </w:t>
      </w:r>
      <w:r w:rsidRPr="00337111">
        <w:rPr>
          <w:b/>
          <w:color w:val="000000"/>
          <w:sz w:val="27"/>
          <w:szCs w:val="27"/>
        </w:rPr>
        <w:t>тыс. рублей</w:t>
      </w:r>
      <w:r w:rsidRPr="006254BC">
        <w:rPr>
          <w:sz w:val="27"/>
          <w:szCs w:val="27"/>
        </w:rPr>
        <w:t xml:space="preserve">. Разница объясняется перераспределением расходов внутри разделов </w:t>
      </w:r>
      <w:r w:rsidRPr="00017854">
        <w:rPr>
          <w:sz w:val="27"/>
          <w:szCs w:val="27"/>
        </w:rPr>
        <w:t>и подразделов и увеличением бюджетных ассигнований на сумму полученных из федерального бюджета субсидий на реформирование финансов, без внесения изменений в Закон о бюджете на текущий год в соответствии со ст. 232 Бюджетного кодекса РФ.</w:t>
      </w:r>
      <w:r w:rsidRPr="001D465D">
        <w:rPr>
          <w:color w:val="C00000"/>
          <w:sz w:val="27"/>
          <w:szCs w:val="27"/>
        </w:rPr>
        <w:t xml:space="preserve"> </w:t>
      </w:r>
    </w:p>
    <w:p w:rsidR="00E55352" w:rsidRPr="006254BC" w:rsidRDefault="00E55352" w:rsidP="00DA0452">
      <w:pPr>
        <w:ind w:firstLine="567"/>
        <w:jc w:val="both"/>
        <w:rPr>
          <w:color w:val="000000"/>
          <w:sz w:val="27"/>
          <w:szCs w:val="27"/>
        </w:rPr>
      </w:pPr>
      <w:r w:rsidRPr="006254BC">
        <w:rPr>
          <w:color w:val="000000"/>
          <w:sz w:val="27"/>
          <w:szCs w:val="27"/>
        </w:rPr>
        <w:t xml:space="preserve">Кассовое исполнение по  разделу  01 «Общегосударственные вопросы» составило </w:t>
      </w:r>
      <w:r w:rsidRPr="006254BC">
        <w:rPr>
          <w:b/>
          <w:sz w:val="27"/>
          <w:szCs w:val="27"/>
        </w:rPr>
        <w:t xml:space="preserve"> </w:t>
      </w:r>
      <w:r>
        <w:rPr>
          <w:b/>
          <w:sz w:val="27"/>
          <w:szCs w:val="27"/>
        </w:rPr>
        <w:t xml:space="preserve">1690867,4 </w:t>
      </w:r>
      <w:r w:rsidRPr="006254BC">
        <w:rPr>
          <w:b/>
          <w:color w:val="000000"/>
          <w:sz w:val="27"/>
          <w:szCs w:val="27"/>
        </w:rPr>
        <w:t>тыс. рублей</w:t>
      </w:r>
      <w:r w:rsidRPr="006254BC">
        <w:rPr>
          <w:color w:val="000000"/>
          <w:sz w:val="27"/>
          <w:szCs w:val="27"/>
        </w:rPr>
        <w:t xml:space="preserve">, или </w:t>
      </w:r>
      <w:r w:rsidRPr="00337111">
        <w:rPr>
          <w:b/>
          <w:color w:val="000000"/>
          <w:sz w:val="27"/>
          <w:szCs w:val="27"/>
        </w:rPr>
        <w:t>97,8</w:t>
      </w:r>
      <w:r w:rsidRPr="006254BC">
        <w:rPr>
          <w:b/>
          <w:color w:val="000000"/>
          <w:sz w:val="27"/>
          <w:szCs w:val="27"/>
        </w:rPr>
        <w:t xml:space="preserve">  процента</w:t>
      </w:r>
      <w:r w:rsidRPr="006254BC">
        <w:rPr>
          <w:color w:val="000000"/>
          <w:sz w:val="27"/>
          <w:szCs w:val="27"/>
        </w:rPr>
        <w:t xml:space="preserve"> к плану 201</w:t>
      </w:r>
      <w:r>
        <w:rPr>
          <w:color w:val="000000"/>
          <w:sz w:val="27"/>
          <w:szCs w:val="27"/>
        </w:rPr>
        <w:t>3</w:t>
      </w:r>
      <w:r w:rsidRPr="006254BC">
        <w:rPr>
          <w:color w:val="000000"/>
          <w:sz w:val="27"/>
          <w:szCs w:val="27"/>
        </w:rPr>
        <w:t xml:space="preserve"> года  и  </w:t>
      </w:r>
      <w:r>
        <w:rPr>
          <w:color w:val="000000"/>
          <w:sz w:val="27"/>
          <w:szCs w:val="27"/>
        </w:rPr>
        <w:t xml:space="preserve">101,6 </w:t>
      </w:r>
      <w:r w:rsidRPr="006254BC">
        <w:rPr>
          <w:color w:val="000000"/>
          <w:sz w:val="27"/>
          <w:szCs w:val="27"/>
        </w:rPr>
        <w:t>процента к  кассовому исполнению 201</w:t>
      </w:r>
      <w:r>
        <w:rPr>
          <w:color w:val="000000"/>
          <w:sz w:val="27"/>
          <w:szCs w:val="27"/>
        </w:rPr>
        <w:t>2</w:t>
      </w:r>
      <w:r w:rsidRPr="006254BC">
        <w:rPr>
          <w:color w:val="000000"/>
          <w:sz w:val="27"/>
          <w:szCs w:val="27"/>
        </w:rPr>
        <w:t xml:space="preserve"> года </w:t>
      </w:r>
      <w:r w:rsidRPr="00337111">
        <w:rPr>
          <w:color w:val="000000"/>
          <w:sz w:val="27"/>
          <w:szCs w:val="27"/>
        </w:rPr>
        <w:t>(</w:t>
      </w:r>
      <w:r w:rsidRPr="00337111">
        <w:rPr>
          <w:sz w:val="27"/>
          <w:szCs w:val="27"/>
        </w:rPr>
        <w:t>1664999,0</w:t>
      </w:r>
      <w:r>
        <w:rPr>
          <w:sz w:val="27"/>
          <w:szCs w:val="27"/>
        </w:rPr>
        <w:t xml:space="preserve"> </w:t>
      </w:r>
      <w:r w:rsidRPr="00337111">
        <w:rPr>
          <w:color w:val="000000"/>
          <w:sz w:val="27"/>
          <w:szCs w:val="27"/>
        </w:rPr>
        <w:t>тыс.</w:t>
      </w:r>
      <w:r w:rsidRPr="006254BC">
        <w:rPr>
          <w:color w:val="000000"/>
          <w:sz w:val="27"/>
          <w:szCs w:val="27"/>
        </w:rPr>
        <w:t xml:space="preserve"> рублей). </w:t>
      </w:r>
    </w:p>
    <w:p w:rsidR="00E55352" w:rsidRPr="006254BC" w:rsidRDefault="00E55352" w:rsidP="00DA0452">
      <w:pPr>
        <w:tabs>
          <w:tab w:val="left" w:pos="720"/>
        </w:tabs>
        <w:ind w:firstLine="567"/>
        <w:jc w:val="both"/>
        <w:rPr>
          <w:sz w:val="27"/>
          <w:szCs w:val="27"/>
        </w:rPr>
      </w:pPr>
      <w:r w:rsidRPr="006254BC">
        <w:rPr>
          <w:color w:val="000000"/>
          <w:sz w:val="27"/>
          <w:szCs w:val="27"/>
        </w:rPr>
        <w:t>Исполнение расходов в соответствии с ведомственной структурой областного бюджета на 201</w:t>
      </w:r>
      <w:r>
        <w:rPr>
          <w:color w:val="000000"/>
          <w:sz w:val="27"/>
          <w:szCs w:val="27"/>
        </w:rPr>
        <w:t>3</w:t>
      </w:r>
      <w:r w:rsidRPr="006254BC">
        <w:rPr>
          <w:color w:val="000000"/>
          <w:sz w:val="27"/>
          <w:szCs w:val="27"/>
        </w:rPr>
        <w:t xml:space="preserve"> год осуществляли </w:t>
      </w:r>
      <w:r>
        <w:rPr>
          <w:color w:val="000000"/>
          <w:sz w:val="27"/>
          <w:szCs w:val="27"/>
        </w:rPr>
        <w:t>13</w:t>
      </w:r>
      <w:r w:rsidRPr="006254BC">
        <w:rPr>
          <w:color w:val="000000"/>
          <w:sz w:val="27"/>
          <w:szCs w:val="27"/>
        </w:rPr>
        <w:t xml:space="preserve"> главных распорядителей средств областного бюджета, при этом </w:t>
      </w:r>
      <w:r>
        <w:rPr>
          <w:color w:val="000000"/>
          <w:sz w:val="27"/>
          <w:szCs w:val="27"/>
        </w:rPr>
        <w:t>83,0</w:t>
      </w:r>
      <w:r w:rsidRPr="006254BC">
        <w:rPr>
          <w:color w:val="000000"/>
          <w:sz w:val="27"/>
          <w:szCs w:val="27"/>
        </w:rPr>
        <w:t xml:space="preserve"> </w:t>
      </w:r>
      <w:r w:rsidRPr="006254BC">
        <w:rPr>
          <w:sz w:val="27"/>
          <w:szCs w:val="27"/>
        </w:rPr>
        <w:t xml:space="preserve"> процент</w:t>
      </w:r>
      <w:r>
        <w:rPr>
          <w:sz w:val="27"/>
          <w:szCs w:val="27"/>
        </w:rPr>
        <w:t>а</w:t>
      </w:r>
      <w:r w:rsidRPr="006254BC">
        <w:rPr>
          <w:sz w:val="27"/>
          <w:szCs w:val="27"/>
        </w:rPr>
        <w:t xml:space="preserve"> рас</w:t>
      </w:r>
      <w:r>
        <w:rPr>
          <w:sz w:val="27"/>
          <w:szCs w:val="27"/>
        </w:rPr>
        <w:t>ходов приходится на 6</w:t>
      </w:r>
      <w:r w:rsidRPr="006254BC">
        <w:rPr>
          <w:sz w:val="27"/>
          <w:szCs w:val="27"/>
        </w:rPr>
        <w:t xml:space="preserve"> главных распорядителей: Правительство Ульяновской области (</w:t>
      </w:r>
      <w:r>
        <w:rPr>
          <w:sz w:val="27"/>
          <w:szCs w:val="27"/>
        </w:rPr>
        <w:t>36,4</w:t>
      </w:r>
      <w:r w:rsidRPr="006254BC">
        <w:rPr>
          <w:sz w:val="27"/>
          <w:szCs w:val="27"/>
        </w:rPr>
        <w:t xml:space="preserve"> процента), Министерство </w:t>
      </w:r>
      <w:r>
        <w:rPr>
          <w:sz w:val="27"/>
          <w:szCs w:val="27"/>
        </w:rPr>
        <w:t>здравоохранения,</w:t>
      </w:r>
      <w:r w:rsidRPr="006254BC">
        <w:rPr>
          <w:sz w:val="27"/>
          <w:szCs w:val="27"/>
        </w:rPr>
        <w:t xml:space="preserve"> социального </w:t>
      </w:r>
      <w:r w:rsidRPr="00186DCA">
        <w:rPr>
          <w:color w:val="000000" w:themeColor="text1"/>
          <w:sz w:val="27"/>
          <w:szCs w:val="27"/>
        </w:rPr>
        <w:t>развития и спорта</w:t>
      </w:r>
      <w:r w:rsidRPr="006254BC">
        <w:rPr>
          <w:sz w:val="27"/>
          <w:szCs w:val="27"/>
        </w:rPr>
        <w:t xml:space="preserve"> Ульяновской област</w:t>
      </w:r>
      <w:r>
        <w:rPr>
          <w:sz w:val="27"/>
          <w:szCs w:val="27"/>
        </w:rPr>
        <w:t>и  (13,7</w:t>
      </w:r>
      <w:r w:rsidRPr="006254BC">
        <w:rPr>
          <w:sz w:val="27"/>
          <w:szCs w:val="27"/>
        </w:rPr>
        <w:t xml:space="preserve"> процента),</w:t>
      </w:r>
      <w:r w:rsidRPr="00FB443D">
        <w:rPr>
          <w:sz w:val="27"/>
          <w:szCs w:val="27"/>
        </w:rPr>
        <w:t xml:space="preserve"> </w:t>
      </w:r>
      <w:r w:rsidRPr="006254BC">
        <w:rPr>
          <w:sz w:val="27"/>
          <w:szCs w:val="27"/>
        </w:rPr>
        <w:t>Министерство государственного имущества и земельных отношений Ульяновской области (</w:t>
      </w:r>
      <w:r>
        <w:rPr>
          <w:sz w:val="27"/>
          <w:szCs w:val="27"/>
        </w:rPr>
        <w:t xml:space="preserve">10,5 </w:t>
      </w:r>
      <w:r w:rsidRPr="006254BC">
        <w:rPr>
          <w:sz w:val="27"/>
          <w:szCs w:val="27"/>
        </w:rPr>
        <w:t>процента),</w:t>
      </w:r>
      <w:r>
        <w:rPr>
          <w:sz w:val="27"/>
          <w:szCs w:val="27"/>
        </w:rPr>
        <w:t xml:space="preserve"> Избирательная комиссия Ульяновской области (7,7 процента), </w:t>
      </w:r>
      <w:r w:rsidRPr="006254BC">
        <w:rPr>
          <w:sz w:val="27"/>
          <w:szCs w:val="27"/>
        </w:rPr>
        <w:t xml:space="preserve"> Управление по обеспечению деятельности мировых судей (</w:t>
      </w:r>
      <w:r>
        <w:rPr>
          <w:sz w:val="27"/>
          <w:szCs w:val="27"/>
        </w:rPr>
        <w:t>7,7</w:t>
      </w:r>
      <w:r w:rsidRPr="006254BC">
        <w:rPr>
          <w:sz w:val="27"/>
          <w:szCs w:val="27"/>
        </w:rPr>
        <w:t xml:space="preserve"> процента</w:t>
      </w:r>
      <w:r>
        <w:rPr>
          <w:sz w:val="27"/>
          <w:szCs w:val="27"/>
        </w:rPr>
        <w:t>),</w:t>
      </w:r>
      <w:r w:rsidRPr="00FB443D">
        <w:rPr>
          <w:sz w:val="27"/>
          <w:szCs w:val="27"/>
        </w:rPr>
        <w:t xml:space="preserve"> </w:t>
      </w:r>
      <w:r w:rsidRPr="006254BC">
        <w:rPr>
          <w:sz w:val="27"/>
          <w:szCs w:val="27"/>
        </w:rPr>
        <w:t>Законодательное Собрание Ульяновской области (</w:t>
      </w:r>
      <w:r>
        <w:rPr>
          <w:sz w:val="27"/>
          <w:szCs w:val="27"/>
        </w:rPr>
        <w:t xml:space="preserve">7,0 </w:t>
      </w:r>
      <w:r w:rsidRPr="006254BC">
        <w:rPr>
          <w:sz w:val="27"/>
          <w:szCs w:val="27"/>
        </w:rPr>
        <w:t>процент</w:t>
      </w:r>
      <w:r>
        <w:rPr>
          <w:sz w:val="27"/>
          <w:szCs w:val="27"/>
        </w:rPr>
        <w:t>ов</w:t>
      </w:r>
      <w:r w:rsidRPr="006254BC">
        <w:rPr>
          <w:sz w:val="27"/>
          <w:szCs w:val="27"/>
        </w:rPr>
        <w:t>).</w:t>
      </w:r>
    </w:p>
    <w:p w:rsidR="00E55352" w:rsidRPr="00FA4AEB" w:rsidRDefault="00E55352" w:rsidP="00DA0452">
      <w:pPr>
        <w:ind w:firstLine="567"/>
        <w:jc w:val="both"/>
        <w:rPr>
          <w:color w:val="FF0000"/>
          <w:sz w:val="27"/>
          <w:szCs w:val="27"/>
        </w:rPr>
      </w:pPr>
      <w:r w:rsidRPr="00FA4AEB">
        <w:rPr>
          <w:sz w:val="27"/>
          <w:szCs w:val="27"/>
        </w:rPr>
        <w:lastRenderedPageBreak/>
        <w:t>Не исполнено 38680,1</w:t>
      </w:r>
      <w:r>
        <w:rPr>
          <w:sz w:val="27"/>
          <w:szCs w:val="27"/>
        </w:rPr>
        <w:t xml:space="preserve"> </w:t>
      </w:r>
      <w:r w:rsidRPr="00FA4AEB">
        <w:rPr>
          <w:sz w:val="27"/>
          <w:szCs w:val="27"/>
        </w:rPr>
        <w:t>тыс. рублей. Самый низкий процент  исполнени</w:t>
      </w:r>
      <w:r>
        <w:rPr>
          <w:sz w:val="27"/>
          <w:szCs w:val="27"/>
        </w:rPr>
        <w:t>я сложился по подразделу 0113 «</w:t>
      </w:r>
      <w:r w:rsidRPr="00FA4AEB">
        <w:rPr>
          <w:sz w:val="27"/>
          <w:szCs w:val="27"/>
        </w:rPr>
        <w:t>Другие общегосударственные вопросы» -</w:t>
      </w:r>
      <w:r>
        <w:rPr>
          <w:sz w:val="27"/>
          <w:szCs w:val="27"/>
        </w:rPr>
        <w:t xml:space="preserve"> </w:t>
      </w:r>
      <w:r w:rsidRPr="00FA4AEB">
        <w:rPr>
          <w:sz w:val="27"/>
          <w:szCs w:val="27"/>
        </w:rPr>
        <w:t>93,4 процента. Всего  не исполнены назначения на сумму  38680,1 тыс. рублей</w:t>
      </w:r>
      <w:r>
        <w:rPr>
          <w:sz w:val="27"/>
          <w:szCs w:val="27"/>
        </w:rPr>
        <w:t>.</w:t>
      </w:r>
      <w:r w:rsidRPr="00FA4AEB">
        <w:rPr>
          <w:sz w:val="27"/>
          <w:szCs w:val="27"/>
        </w:rPr>
        <w:t xml:space="preserve"> </w:t>
      </w:r>
    </w:p>
    <w:p w:rsidR="00E55352" w:rsidRPr="006254BC" w:rsidRDefault="00E55352" w:rsidP="00DA0452">
      <w:pPr>
        <w:tabs>
          <w:tab w:val="left" w:pos="720"/>
        </w:tabs>
        <w:ind w:firstLine="567"/>
        <w:jc w:val="both"/>
        <w:rPr>
          <w:sz w:val="27"/>
          <w:szCs w:val="27"/>
        </w:rPr>
      </w:pPr>
      <w:r w:rsidRPr="00FA4AEB">
        <w:rPr>
          <w:sz w:val="27"/>
          <w:szCs w:val="27"/>
        </w:rPr>
        <w:t>Анализ исполнения областного бюджета за 2013 год по  разделу</w:t>
      </w:r>
      <w:r w:rsidRPr="006254BC">
        <w:rPr>
          <w:sz w:val="27"/>
          <w:szCs w:val="27"/>
        </w:rPr>
        <w:t xml:space="preserve">  01  в разрезе подразделов представлен в таблице 1</w:t>
      </w:r>
      <w:r w:rsidR="001C7C72">
        <w:rPr>
          <w:sz w:val="27"/>
          <w:szCs w:val="27"/>
        </w:rPr>
        <w:t>2</w:t>
      </w:r>
      <w:r w:rsidRPr="006254BC">
        <w:rPr>
          <w:sz w:val="27"/>
          <w:szCs w:val="27"/>
        </w:rPr>
        <w:t>.</w:t>
      </w:r>
    </w:p>
    <w:p w:rsidR="00E55352" w:rsidRPr="006254BC" w:rsidRDefault="00E55352" w:rsidP="00E55352">
      <w:pPr>
        <w:jc w:val="both"/>
        <w:rPr>
          <w:sz w:val="27"/>
          <w:szCs w:val="27"/>
        </w:rPr>
      </w:pPr>
      <w:r w:rsidRPr="006254BC">
        <w:rPr>
          <w:b/>
          <w:sz w:val="27"/>
          <w:szCs w:val="27"/>
        </w:rPr>
        <w:t xml:space="preserve">  </w:t>
      </w:r>
      <w:r w:rsidRPr="006254BC">
        <w:rPr>
          <w:sz w:val="27"/>
          <w:szCs w:val="27"/>
        </w:rPr>
        <w:t xml:space="preserve"> </w:t>
      </w:r>
    </w:p>
    <w:p w:rsidR="00E55352" w:rsidRPr="006254BC" w:rsidRDefault="00E55352" w:rsidP="00E55352">
      <w:pPr>
        <w:jc w:val="right"/>
        <w:rPr>
          <w:color w:val="000000"/>
          <w:sz w:val="27"/>
          <w:szCs w:val="27"/>
        </w:rPr>
      </w:pPr>
      <w:r w:rsidRPr="006254BC">
        <w:rPr>
          <w:sz w:val="27"/>
          <w:szCs w:val="27"/>
        </w:rPr>
        <w:t>Таблица 1</w:t>
      </w:r>
      <w:r w:rsidR="001C7C72">
        <w:rPr>
          <w:sz w:val="27"/>
          <w:szCs w:val="27"/>
        </w:rPr>
        <w:t>2</w:t>
      </w:r>
    </w:p>
    <w:p w:rsidR="00E55352" w:rsidRPr="006254BC" w:rsidRDefault="00E55352" w:rsidP="00E55352">
      <w:pPr>
        <w:tabs>
          <w:tab w:val="left" w:pos="2410"/>
        </w:tabs>
        <w:jc w:val="center"/>
        <w:rPr>
          <w:b/>
          <w:sz w:val="27"/>
          <w:szCs w:val="27"/>
        </w:rPr>
      </w:pPr>
      <w:r w:rsidRPr="006254BC">
        <w:rPr>
          <w:b/>
          <w:bCs/>
          <w:sz w:val="27"/>
          <w:szCs w:val="27"/>
        </w:rPr>
        <w:t>Расходы по разделу 01</w:t>
      </w:r>
      <w:r>
        <w:rPr>
          <w:b/>
          <w:bCs/>
          <w:sz w:val="27"/>
          <w:szCs w:val="27"/>
        </w:rPr>
        <w:t>00</w:t>
      </w:r>
      <w:r w:rsidRPr="006254BC">
        <w:rPr>
          <w:b/>
          <w:bCs/>
          <w:sz w:val="27"/>
          <w:szCs w:val="27"/>
        </w:rPr>
        <w:t xml:space="preserve"> </w:t>
      </w:r>
      <w:r w:rsidRPr="006254BC">
        <w:rPr>
          <w:b/>
          <w:sz w:val="27"/>
          <w:szCs w:val="27"/>
        </w:rPr>
        <w:t xml:space="preserve">«Общегосударственные вопросы»  в разрезе подразделов </w:t>
      </w:r>
    </w:p>
    <w:p w:rsidR="00E55352" w:rsidRPr="003746B5" w:rsidRDefault="00E55352" w:rsidP="00E55352">
      <w:pPr>
        <w:spacing w:line="238" w:lineRule="auto"/>
        <w:ind w:firstLine="708"/>
        <w:jc w:val="right"/>
        <w:rPr>
          <w:sz w:val="24"/>
          <w:szCs w:val="24"/>
        </w:rPr>
      </w:pPr>
      <w:r>
        <w:rPr>
          <w:sz w:val="24"/>
          <w:szCs w:val="24"/>
        </w:rPr>
        <w:t>т</w:t>
      </w:r>
      <w:r w:rsidRPr="003746B5">
        <w:rPr>
          <w:sz w:val="24"/>
          <w:szCs w:val="24"/>
        </w:rPr>
        <w:t>ыс. рублей</w:t>
      </w:r>
    </w:p>
    <w:tbl>
      <w:tblPr>
        <w:tblW w:w="100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1"/>
        <w:gridCol w:w="1169"/>
        <w:gridCol w:w="1134"/>
        <w:gridCol w:w="992"/>
        <w:gridCol w:w="1134"/>
        <w:gridCol w:w="801"/>
        <w:gridCol w:w="850"/>
      </w:tblGrid>
      <w:tr w:rsidR="00E55352" w:rsidRPr="00D005F7" w:rsidTr="00E55352">
        <w:trPr>
          <w:tblHeader/>
        </w:trPr>
        <w:tc>
          <w:tcPr>
            <w:tcW w:w="2694" w:type="dxa"/>
          </w:tcPr>
          <w:p w:rsidR="00E55352" w:rsidRPr="009811CD" w:rsidRDefault="00E55352" w:rsidP="00E55352">
            <w:pPr>
              <w:jc w:val="center"/>
              <w:rPr>
                <w:b/>
              </w:rPr>
            </w:pPr>
            <w:r w:rsidRPr="009811CD">
              <w:rPr>
                <w:b/>
              </w:rPr>
              <w:t>Наименование</w:t>
            </w:r>
          </w:p>
        </w:tc>
        <w:tc>
          <w:tcPr>
            <w:tcW w:w="1241" w:type="dxa"/>
          </w:tcPr>
          <w:p w:rsidR="00E55352" w:rsidRPr="009811CD" w:rsidRDefault="00E55352" w:rsidP="00E55352">
            <w:pPr>
              <w:jc w:val="center"/>
              <w:rPr>
                <w:b/>
              </w:rPr>
            </w:pPr>
            <w:r w:rsidRPr="009811CD">
              <w:rPr>
                <w:b/>
              </w:rPr>
              <w:t>Исполнено за 201</w:t>
            </w:r>
            <w:r>
              <w:rPr>
                <w:b/>
              </w:rPr>
              <w:t>2</w:t>
            </w:r>
            <w:r w:rsidRPr="009811CD">
              <w:rPr>
                <w:b/>
              </w:rPr>
              <w:t xml:space="preserve"> год</w:t>
            </w:r>
          </w:p>
        </w:tc>
        <w:tc>
          <w:tcPr>
            <w:tcW w:w="1169" w:type="dxa"/>
          </w:tcPr>
          <w:p w:rsidR="00E55352" w:rsidRPr="009811CD" w:rsidRDefault="00E55352" w:rsidP="00E55352">
            <w:pPr>
              <w:jc w:val="center"/>
              <w:rPr>
                <w:b/>
              </w:rPr>
            </w:pPr>
            <w:r w:rsidRPr="009811CD">
              <w:rPr>
                <w:b/>
              </w:rPr>
              <w:t>Утв. Законом на 201</w:t>
            </w:r>
            <w:r>
              <w:rPr>
                <w:b/>
              </w:rPr>
              <w:t>3</w:t>
            </w:r>
            <w:r w:rsidRPr="009811CD">
              <w:rPr>
                <w:b/>
              </w:rPr>
              <w:t xml:space="preserve"> год</w:t>
            </w:r>
          </w:p>
        </w:tc>
        <w:tc>
          <w:tcPr>
            <w:tcW w:w="1134" w:type="dxa"/>
          </w:tcPr>
          <w:p w:rsidR="00E55352" w:rsidRPr="009811CD" w:rsidRDefault="00E55352" w:rsidP="00E55352">
            <w:pPr>
              <w:jc w:val="center"/>
              <w:rPr>
                <w:b/>
              </w:rPr>
            </w:pPr>
            <w:r w:rsidRPr="009811CD">
              <w:rPr>
                <w:b/>
              </w:rPr>
              <w:t>Утв. по бюджет-</w:t>
            </w:r>
          </w:p>
          <w:p w:rsidR="00E55352" w:rsidRPr="009811CD" w:rsidRDefault="00E55352" w:rsidP="00E55352">
            <w:pPr>
              <w:jc w:val="center"/>
              <w:rPr>
                <w:b/>
              </w:rPr>
            </w:pPr>
            <w:r w:rsidRPr="009811CD">
              <w:rPr>
                <w:b/>
              </w:rPr>
              <w:t>ной росписи на 201</w:t>
            </w:r>
            <w:r>
              <w:rPr>
                <w:b/>
              </w:rPr>
              <w:t>3</w:t>
            </w:r>
            <w:r w:rsidRPr="009811CD">
              <w:rPr>
                <w:b/>
              </w:rPr>
              <w:t xml:space="preserve"> </w:t>
            </w:r>
            <w:r>
              <w:rPr>
                <w:b/>
              </w:rPr>
              <w:t>год</w:t>
            </w:r>
          </w:p>
          <w:p w:rsidR="00E55352" w:rsidRPr="009811CD" w:rsidRDefault="00E55352" w:rsidP="00E55352">
            <w:pPr>
              <w:jc w:val="center"/>
              <w:rPr>
                <w:b/>
              </w:rPr>
            </w:pPr>
            <w:r w:rsidRPr="009811CD">
              <w:rPr>
                <w:b/>
              </w:rPr>
              <w:t>(план)</w:t>
            </w:r>
          </w:p>
        </w:tc>
        <w:tc>
          <w:tcPr>
            <w:tcW w:w="992" w:type="dxa"/>
          </w:tcPr>
          <w:p w:rsidR="00E55352" w:rsidRPr="009811CD" w:rsidRDefault="00E55352" w:rsidP="00E55352">
            <w:pPr>
              <w:jc w:val="center"/>
              <w:rPr>
                <w:b/>
              </w:rPr>
            </w:pPr>
            <w:r w:rsidRPr="009811CD">
              <w:rPr>
                <w:b/>
              </w:rPr>
              <w:t>Разница</w:t>
            </w:r>
          </w:p>
        </w:tc>
        <w:tc>
          <w:tcPr>
            <w:tcW w:w="1134" w:type="dxa"/>
          </w:tcPr>
          <w:p w:rsidR="00E55352" w:rsidRPr="009811CD" w:rsidRDefault="00E55352" w:rsidP="00E55352">
            <w:pPr>
              <w:jc w:val="center"/>
              <w:rPr>
                <w:b/>
              </w:rPr>
            </w:pPr>
            <w:proofErr w:type="spellStart"/>
            <w:proofErr w:type="gramStart"/>
            <w:r w:rsidRPr="009811CD">
              <w:rPr>
                <w:b/>
              </w:rPr>
              <w:t>Исполне</w:t>
            </w:r>
            <w:proofErr w:type="spellEnd"/>
            <w:r>
              <w:rPr>
                <w:b/>
              </w:rPr>
              <w:t>-</w:t>
            </w:r>
            <w:r w:rsidRPr="009811CD">
              <w:rPr>
                <w:b/>
              </w:rPr>
              <w:t>но</w:t>
            </w:r>
            <w:proofErr w:type="gramEnd"/>
            <w:r w:rsidRPr="009811CD">
              <w:rPr>
                <w:b/>
              </w:rPr>
              <w:t xml:space="preserve"> за 201</w:t>
            </w:r>
            <w:r>
              <w:rPr>
                <w:b/>
              </w:rPr>
              <w:t>3</w:t>
            </w:r>
            <w:r w:rsidRPr="009811CD">
              <w:rPr>
                <w:b/>
              </w:rPr>
              <w:t xml:space="preserve"> год</w:t>
            </w:r>
          </w:p>
        </w:tc>
        <w:tc>
          <w:tcPr>
            <w:tcW w:w="801" w:type="dxa"/>
          </w:tcPr>
          <w:p w:rsidR="00E55352" w:rsidRPr="009811CD" w:rsidRDefault="00E55352" w:rsidP="00E55352">
            <w:pPr>
              <w:jc w:val="center"/>
              <w:rPr>
                <w:b/>
              </w:rPr>
            </w:pPr>
            <w:r w:rsidRPr="009811CD">
              <w:rPr>
                <w:b/>
              </w:rPr>
              <w:t>%</w:t>
            </w:r>
          </w:p>
          <w:p w:rsidR="00E55352" w:rsidRPr="009811CD" w:rsidRDefault="00E55352" w:rsidP="00E55352">
            <w:pPr>
              <w:jc w:val="center"/>
              <w:rPr>
                <w:b/>
              </w:rPr>
            </w:pPr>
            <w:proofErr w:type="spellStart"/>
            <w:r>
              <w:rPr>
                <w:b/>
              </w:rPr>
              <w:t>испол</w:t>
            </w:r>
            <w:proofErr w:type="spellEnd"/>
          </w:p>
          <w:p w:rsidR="00E55352" w:rsidRPr="009811CD" w:rsidRDefault="00E55352" w:rsidP="00E55352">
            <w:pPr>
              <w:jc w:val="center"/>
              <w:rPr>
                <w:b/>
              </w:rPr>
            </w:pPr>
            <w:r w:rsidRPr="009811CD">
              <w:rPr>
                <w:b/>
              </w:rPr>
              <w:t>нения к плану</w:t>
            </w:r>
          </w:p>
          <w:p w:rsidR="00E55352" w:rsidRPr="009811CD" w:rsidRDefault="00E55352" w:rsidP="00E55352">
            <w:pPr>
              <w:jc w:val="center"/>
            </w:pPr>
            <w:r>
              <w:rPr>
                <w:b/>
              </w:rPr>
              <w:t>2013</w:t>
            </w:r>
            <w:r w:rsidRPr="009811CD">
              <w:rPr>
                <w:b/>
              </w:rPr>
              <w:t xml:space="preserve"> года</w:t>
            </w:r>
          </w:p>
        </w:tc>
        <w:tc>
          <w:tcPr>
            <w:tcW w:w="850" w:type="dxa"/>
          </w:tcPr>
          <w:p w:rsidR="00E55352" w:rsidRPr="009811CD" w:rsidRDefault="00E55352" w:rsidP="00E55352">
            <w:pPr>
              <w:jc w:val="center"/>
              <w:rPr>
                <w:b/>
              </w:rPr>
            </w:pPr>
            <w:r w:rsidRPr="009811CD">
              <w:rPr>
                <w:b/>
              </w:rPr>
              <w:t xml:space="preserve">% </w:t>
            </w:r>
          </w:p>
          <w:p w:rsidR="00E55352" w:rsidRPr="009811CD" w:rsidRDefault="00E55352" w:rsidP="00E55352">
            <w:pPr>
              <w:jc w:val="center"/>
              <w:rPr>
                <w:b/>
              </w:rPr>
            </w:pPr>
            <w:proofErr w:type="spellStart"/>
            <w:r w:rsidRPr="009811CD">
              <w:rPr>
                <w:b/>
              </w:rPr>
              <w:t>испол</w:t>
            </w:r>
            <w:proofErr w:type="spellEnd"/>
            <w:r w:rsidRPr="009811CD">
              <w:rPr>
                <w:b/>
              </w:rPr>
              <w:t>-</w:t>
            </w:r>
          </w:p>
          <w:p w:rsidR="00E55352" w:rsidRPr="009811CD" w:rsidRDefault="00E55352" w:rsidP="00E55352">
            <w:pPr>
              <w:jc w:val="center"/>
              <w:rPr>
                <w:b/>
              </w:rPr>
            </w:pPr>
            <w:r w:rsidRPr="009811CD">
              <w:rPr>
                <w:b/>
              </w:rPr>
              <w:t>нения к кассовым расходам</w:t>
            </w:r>
          </w:p>
          <w:p w:rsidR="00E55352" w:rsidRPr="009811CD" w:rsidRDefault="00E55352" w:rsidP="00E55352">
            <w:pPr>
              <w:jc w:val="center"/>
              <w:rPr>
                <w:b/>
              </w:rPr>
            </w:pPr>
            <w:r w:rsidRPr="009811CD">
              <w:rPr>
                <w:b/>
              </w:rPr>
              <w:t>201</w:t>
            </w:r>
            <w:r>
              <w:rPr>
                <w:b/>
              </w:rPr>
              <w:t xml:space="preserve">2 </w:t>
            </w:r>
            <w:r w:rsidRPr="009811CD">
              <w:rPr>
                <w:b/>
              </w:rPr>
              <w:t>года</w:t>
            </w:r>
          </w:p>
        </w:tc>
      </w:tr>
      <w:tr w:rsidR="00E55352" w:rsidRPr="00D005F7" w:rsidTr="00E55352">
        <w:tc>
          <w:tcPr>
            <w:tcW w:w="2694" w:type="dxa"/>
          </w:tcPr>
          <w:p w:rsidR="00E55352" w:rsidRPr="009811CD" w:rsidRDefault="00E55352" w:rsidP="00E55352">
            <w:pPr>
              <w:rPr>
                <w:b/>
              </w:rPr>
            </w:pPr>
            <w:r w:rsidRPr="009811CD">
              <w:rPr>
                <w:b/>
              </w:rPr>
              <w:t>Общегосударственные вопросы</w:t>
            </w:r>
            <w:r>
              <w:rPr>
                <w:b/>
              </w:rPr>
              <w:t xml:space="preserve"> </w:t>
            </w:r>
            <w:r w:rsidRPr="009811CD">
              <w:rPr>
                <w:b/>
              </w:rPr>
              <w:t xml:space="preserve"> (01)</w:t>
            </w:r>
          </w:p>
        </w:tc>
        <w:tc>
          <w:tcPr>
            <w:tcW w:w="1241" w:type="dxa"/>
          </w:tcPr>
          <w:p w:rsidR="00E55352" w:rsidRPr="009811CD" w:rsidRDefault="00E55352" w:rsidP="00E55352">
            <w:pPr>
              <w:autoSpaceDE/>
              <w:autoSpaceDN/>
              <w:adjustRightInd/>
              <w:rPr>
                <w:b/>
              </w:rPr>
            </w:pPr>
            <w:r w:rsidRPr="009811CD">
              <w:rPr>
                <w:b/>
              </w:rPr>
              <w:t>1664999,0</w:t>
            </w:r>
          </w:p>
        </w:tc>
        <w:tc>
          <w:tcPr>
            <w:tcW w:w="1169" w:type="dxa"/>
          </w:tcPr>
          <w:p w:rsidR="00E55352" w:rsidRPr="006A1418" w:rsidRDefault="00E55352" w:rsidP="00E55352">
            <w:pPr>
              <w:jc w:val="center"/>
              <w:rPr>
                <w:b/>
                <w:bCs/>
                <w:color w:val="000000"/>
              </w:rPr>
            </w:pPr>
            <w:r w:rsidRPr="006A1418">
              <w:rPr>
                <w:b/>
                <w:bCs/>
                <w:color w:val="000000"/>
              </w:rPr>
              <w:t>1791883,6</w:t>
            </w:r>
          </w:p>
          <w:p w:rsidR="00E55352" w:rsidRPr="00F8216C" w:rsidRDefault="00E55352" w:rsidP="00E55352">
            <w:pPr>
              <w:jc w:val="center"/>
              <w:rPr>
                <w:b/>
              </w:rPr>
            </w:pPr>
          </w:p>
        </w:tc>
        <w:tc>
          <w:tcPr>
            <w:tcW w:w="1134" w:type="dxa"/>
          </w:tcPr>
          <w:p w:rsidR="00E55352" w:rsidRPr="009811CD" w:rsidRDefault="00E55352" w:rsidP="00E55352">
            <w:pPr>
              <w:autoSpaceDE/>
              <w:autoSpaceDN/>
              <w:adjustRightInd/>
              <w:rPr>
                <w:b/>
              </w:rPr>
            </w:pPr>
            <w:r>
              <w:rPr>
                <w:b/>
              </w:rPr>
              <w:t>1729547,5</w:t>
            </w:r>
          </w:p>
        </w:tc>
        <w:tc>
          <w:tcPr>
            <w:tcW w:w="992" w:type="dxa"/>
          </w:tcPr>
          <w:p w:rsidR="00E55352" w:rsidRPr="009811CD" w:rsidRDefault="00E55352" w:rsidP="00E55352">
            <w:pPr>
              <w:rPr>
                <w:b/>
              </w:rPr>
            </w:pPr>
            <w:r>
              <w:rPr>
                <w:b/>
              </w:rPr>
              <w:t>- 62336,1</w:t>
            </w:r>
          </w:p>
        </w:tc>
        <w:tc>
          <w:tcPr>
            <w:tcW w:w="1134" w:type="dxa"/>
          </w:tcPr>
          <w:p w:rsidR="00E55352" w:rsidRPr="009811CD" w:rsidRDefault="00E55352" w:rsidP="00E55352">
            <w:pPr>
              <w:autoSpaceDE/>
              <w:autoSpaceDN/>
              <w:adjustRightInd/>
              <w:rPr>
                <w:b/>
              </w:rPr>
            </w:pPr>
            <w:r>
              <w:rPr>
                <w:b/>
              </w:rPr>
              <w:t>1690867,4</w:t>
            </w:r>
          </w:p>
        </w:tc>
        <w:tc>
          <w:tcPr>
            <w:tcW w:w="801" w:type="dxa"/>
          </w:tcPr>
          <w:p w:rsidR="00E55352" w:rsidRPr="009811CD" w:rsidRDefault="00E55352" w:rsidP="00E55352">
            <w:pPr>
              <w:jc w:val="center"/>
              <w:rPr>
                <w:b/>
              </w:rPr>
            </w:pPr>
            <w:r>
              <w:rPr>
                <w:b/>
              </w:rPr>
              <w:t>97,8</w:t>
            </w:r>
          </w:p>
        </w:tc>
        <w:tc>
          <w:tcPr>
            <w:tcW w:w="850" w:type="dxa"/>
          </w:tcPr>
          <w:p w:rsidR="00E55352" w:rsidRPr="009811CD" w:rsidRDefault="00E55352" w:rsidP="00E55352">
            <w:pPr>
              <w:jc w:val="center"/>
              <w:rPr>
                <w:b/>
              </w:rPr>
            </w:pPr>
            <w:r>
              <w:rPr>
                <w:b/>
              </w:rPr>
              <w:t>101,6</w:t>
            </w:r>
          </w:p>
        </w:tc>
      </w:tr>
      <w:tr w:rsidR="00E55352" w:rsidRPr="00D005F7" w:rsidTr="00E55352">
        <w:trPr>
          <w:trHeight w:val="717"/>
        </w:trPr>
        <w:tc>
          <w:tcPr>
            <w:tcW w:w="2694" w:type="dxa"/>
          </w:tcPr>
          <w:p w:rsidR="00E55352" w:rsidRPr="009811CD" w:rsidRDefault="00E55352" w:rsidP="00E55352">
            <w:r w:rsidRPr="009811CD">
              <w:t>Функционирование высшего должностного лица субъекта РФ и муниципального образования</w:t>
            </w:r>
            <w:r>
              <w:t xml:space="preserve"> </w:t>
            </w:r>
            <w:r w:rsidRPr="009811CD">
              <w:t xml:space="preserve"> </w:t>
            </w:r>
            <w:r w:rsidRPr="008042A5">
              <w:rPr>
                <w:b/>
              </w:rPr>
              <w:t>(01 02)</w:t>
            </w:r>
          </w:p>
        </w:tc>
        <w:tc>
          <w:tcPr>
            <w:tcW w:w="1241" w:type="dxa"/>
          </w:tcPr>
          <w:p w:rsidR="00E55352" w:rsidRPr="009811CD" w:rsidRDefault="00E55352" w:rsidP="00E55352">
            <w:pPr>
              <w:jc w:val="center"/>
            </w:pPr>
            <w:r w:rsidRPr="009811CD">
              <w:t>2360,3</w:t>
            </w:r>
          </w:p>
        </w:tc>
        <w:tc>
          <w:tcPr>
            <w:tcW w:w="1169" w:type="dxa"/>
          </w:tcPr>
          <w:p w:rsidR="00E55352" w:rsidRPr="006A1418" w:rsidRDefault="00E55352" w:rsidP="00E55352">
            <w:pPr>
              <w:rPr>
                <w:color w:val="000000"/>
              </w:rPr>
            </w:pPr>
            <w:r w:rsidRPr="006A1418">
              <w:rPr>
                <w:color w:val="000000"/>
              </w:rPr>
              <w:t>2340,0</w:t>
            </w:r>
          </w:p>
          <w:p w:rsidR="00E55352" w:rsidRPr="006A1418" w:rsidRDefault="00E55352" w:rsidP="00E55352"/>
        </w:tc>
        <w:tc>
          <w:tcPr>
            <w:tcW w:w="1134" w:type="dxa"/>
          </w:tcPr>
          <w:p w:rsidR="00E55352" w:rsidRPr="009811CD" w:rsidRDefault="00E55352" w:rsidP="00E55352">
            <w:pPr>
              <w:jc w:val="center"/>
            </w:pPr>
            <w:r>
              <w:t>2576,8</w:t>
            </w:r>
          </w:p>
        </w:tc>
        <w:tc>
          <w:tcPr>
            <w:tcW w:w="992" w:type="dxa"/>
          </w:tcPr>
          <w:p w:rsidR="00E55352" w:rsidRPr="009811CD" w:rsidRDefault="00E55352" w:rsidP="00E55352">
            <w:pPr>
              <w:jc w:val="center"/>
            </w:pPr>
            <w:r>
              <w:t>236,8</w:t>
            </w:r>
          </w:p>
        </w:tc>
        <w:tc>
          <w:tcPr>
            <w:tcW w:w="1134" w:type="dxa"/>
          </w:tcPr>
          <w:p w:rsidR="00E55352" w:rsidRPr="009811CD" w:rsidRDefault="00E55352" w:rsidP="00E55352">
            <w:pPr>
              <w:jc w:val="center"/>
            </w:pPr>
            <w:r>
              <w:t>2556,0</w:t>
            </w:r>
          </w:p>
        </w:tc>
        <w:tc>
          <w:tcPr>
            <w:tcW w:w="801" w:type="dxa"/>
          </w:tcPr>
          <w:p w:rsidR="00E55352" w:rsidRPr="009811CD" w:rsidRDefault="00E55352" w:rsidP="00E55352">
            <w:pPr>
              <w:jc w:val="center"/>
            </w:pPr>
            <w:r>
              <w:t>99,2</w:t>
            </w:r>
          </w:p>
        </w:tc>
        <w:tc>
          <w:tcPr>
            <w:tcW w:w="850" w:type="dxa"/>
          </w:tcPr>
          <w:p w:rsidR="00E55352" w:rsidRPr="009811CD" w:rsidRDefault="00E55352" w:rsidP="00E55352">
            <w:pPr>
              <w:jc w:val="center"/>
            </w:pPr>
            <w:r>
              <w:t>108,3</w:t>
            </w:r>
          </w:p>
        </w:tc>
      </w:tr>
      <w:tr w:rsidR="00E55352" w:rsidRPr="00D005F7" w:rsidTr="00E55352">
        <w:tc>
          <w:tcPr>
            <w:tcW w:w="2694" w:type="dxa"/>
          </w:tcPr>
          <w:p w:rsidR="00E55352" w:rsidRPr="009811CD" w:rsidRDefault="00E55352" w:rsidP="00E55352">
            <w:r w:rsidRPr="009811CD">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t xml:space="preserve"> </w:t>
            </w:r>
            <w:r w:rsidRPr="008042A5">
              <w:rPr>
                <w:b/>
              </w:rPr>
              <w:t>(01 03)</w:t>
            </w:r>
          </w:p>
        </w:tc>
        <w:tc>
          <w:tcPr>
            <w:tcW w:w="1241" w:type="dxa"/>
          </w:tcPr>
          <w:p w:rsidR="00E55352" w:rsidRDefault="00E55352" w:rsidP="00E55352">
            <w:pPr>
              <w:jc w:val="center"/>
            </w:pPr>
            <w:r w:rsidRPr="009811CD">
              <w:t>107310,2</w:t>
            </w:r>
          </w:p>
          <w:p w:rsidR="00E55352" w:rsidRPr="009811CD" w:rsidRDefault="00E55352" w:rsidP="00E55352">
            <w:pPr>
              <w:jc w:val="center"/>
            </w:pPr>
          </w:p>
        </w:tc>
        <w:tc>
          <w:tcPr>
            <w:tcW w:w="1169" w:type="dxa"/>
          </w:tcPr>
          <w:p w:rsidR="00E55352" w:rsidRPr="006A1418" w:rsidRDefault="00E55352" w:rsidP="00E55352">
            <w:pPr>
              <w:rPr>
                <w:color w:val="000000"/>
              </w:rPr>
            </w:pPr>
            <w:r w:rsidRPr="006A1418">
              <w:rPr>
                <w:color w:val="000000"/>
              </w:rPr>
              <w:t>125330,7</w:t>
            </w:r>
          </w:p>
          <w:p w:rsidR="00E55352" w:rsidRPr="006A1418" w:rsidRDefault="00E55352" w:rsidP="00E55352"/>
        </w:tc>
        <w:tc>
          <w:tcPr>
            <w:tcW w:w="1134" w:type="dxa"/>
          </w:tcPr>
          <w:p w:rsidR="00E55352" w:rsidRPr="009811CD" w:rsidRDefault="00E55352" w:rsidP="00E55352">
            <w:pPr>
              <w:jc w:val="center"/>
            </w:pPr>
            <w:r>
              <w:t>125330,7</w:t>
            </w:r>
          </w:p>
        </w:tc>
        <w:tc>
          <w:tcPr>
            <w:tcW w:w="992" w:type="dxa"/>
          </w:tcPr>
          <w:p w:rsidR="00E55352" w:rsidRPr="009811CD" w:rsidRDefault="00E55352" w:rsidP="00E55352">
            <w:pPr>
              <w:jc w:val="center"/>
            </w:pPr>
            <w:r>
              <w:t>-</w:t>
            </w:r>
          </w:p>
        </w:tc>
        <w:tc>
          <w:tcPr>
            <w:tcW w:w="1134" w:type="dxa"/>
          </w:tcPr>
          <w:p w:rsidR="00E55352" w:rsidRPr="009811CD" w:rsidRDefault="00E55352" w:rsidP="00E55352">
            <w:pPr>
              <w:jc w:val="center"/>
            </w:pPr>
            <w:r>
              <w:t>119106,3</w:t>
            </w:r>
          </w:p>
        </w:tc>
        <w:tc>
          <w:tcPr>
            <w:tcW w:w="801" w:type="dxa"/>
          </w:tcPr>
          <w:p w:rsidR="00E55352" w:rsidRPr="009811CD" w:rsidRDefault="00E55352" w:rsidP="00E55352">
            <w:pPr>
              <w:jc w:val="center"/>
            </w:pPr>
            <w:r>
              <w:t>95</w:t>
            </w:r>
          </w:p>
        </w:tc>
        <w:tc>
          <w:tcPr>
            <w:tcW w:w="850" w:type="dxa"/>
          </w:tcPr>
          <w:p w:rsidR="00E55352" w:rsidRPr="009811CD" w:rsidRDefault="00E55352" w:rsidP="00E55352">
            <w:pPr>
              <w:jc w:val="center"/>
            </w:pPr>
            <w:r>
              <w:t>111,0</w:t>
            </w:r>
          </w:p>
        </w:tc>
      </w:tr>
      <w:tr w:rsidR="00E55352" w:rsidRPr="00D005F7" w:rsidTr="00E55352">
        <w:tc>
          <w:tcPr>
            <w:tcW w:w="2694" w:type="dxa"/>
          </w:tcPr>
          <w:p w:rsidR="00E55352" w:rsidRPr="009811CD" w:rsidRDefault="00E55352" w:rsidP="00E55352">
            <w:r w:rsidRPr="009811CD">
              <w:t xml:space="preserve">Функционирование Правительства РФ, высших исполнительных органов государственной власти субъектов РФ, местных администраций </w:t>
            </w:r>
            <w:r>
              <w:t xml:space="preserve"> </w:t>
            </w:r>
            <w:r w:rsidRPr="009811CD">
              <w:t>(</w:t>
            </w:r>
            <w:r w:rsidRPr="008042A5">
              <w:rPr>
                <w:b/>
              </w:rPr>
              <w:t>01 04)</w:t>
            </w:r>
          </w:p>
        </w:tc>
        <w:tc>
          <w:tcPr>
            <w:tcW w:w="1241" w:type="dxa"/>
          </w:tcPr>
          <w:p w:rsidR="00E55352" w:rsidRPr="009811CD" w:rsidRDefault="00E55352" w:rsidP="00E55352">
            <w:pPr>
              <w:jc w:val="center"/>
            </w:pPr>
            <w:r w:rsidRPr="009811CD">
              <w:t>144390,6</w:t>
            </w:r>
          </w:p>
        </w:tc>
        <w:tc>
          <w:tcPr>
            <w:tcW w:w="1169" w:type="dxa"/>
          </w:tcPr>
          <w:p w:rsidR="00E55352" w:rsidRPr="006A1418" w:rsidRDefault="00E55352" w:rsidP="00E55352">
            <w:pPr>
              <w:rPr>
                <w:color w:val="000000"/>
              </w:rPr>
            </w:pPr>
            <w:r w:rsidRPr="006A1418">
              <w:rPr>
                <w:color w:val="000000"/>
              </w:rPr>
              <w:t>148568,0</w:t>
            </w:r>
          </w:p>
          <w:p w:rsidR="00E55352" w:rsidRPr="006A1418" w:rsidRDefault="00E55352" w:rsidP="00E55352"/>
        </w:tc>
        <w:tc>
          <w:tcPr>
            <w:tcW w:w="1134" w:type="dxa"/>
          </w:tcPr>
          <w:p w:rsidR="00E55352" w:rsidRPr="009811CD" w:rsidRDefault="00E55352" w:rsidP="00E55352">
            <w:pPr>
              <w:jc w:val="center"/>
            </w:pPr>
            <w:r>
              <w:t>147989,4</w:t>
            </w:r>
          </w:p>
        </w:tc>
        <w:tc>
          <w:tcPr>
            <w:tcW w:w="992" w:type="dxa"/>
          </w:tcPr>
          <w:p w:rsidR="00E55352" w:rsidRPr="009811CD" w:rsidRDefault="00E55352" w:rsidP="00E55352">
            <w:pPr>
              <w:jc w:val="center"/>
            </w:pPr>
            <w:r>
              <w:t>- 578,6</w:t>
            </w:r>
          </w:p>
        </w:tc>
        <w:tc>
          <w:tcPr>
            <w:tcW w:w="1134" w:type="dxa"/>
          </w:tcPr>
          <w:p w:rsidR="00E55352" w:rsidRPr="009811CD" w:rsidRDefault="00E55352" w:rsidP="00E55352">
            <w:pPr>
              <w:jc w:val="center"/>
            </w:pPr>
            <w:r>
              <w:t>147679,1</w:t>
            </w:r>
          </w:p>
        </w:tc>
        <w:tc>
          <w:tcPr>
            <w:tcW w:w="801" w:type="dxa"/>
          </w:tcPr>
          <w:p w:rsidR="00E55352" w:rsidRPr="009811CD" w:rsidRDefault="00E55352" w:rsidP="00E55352">
            <w:pPr>
              <w:jc w:val="center"/>
            </w:pPr>
            <w:r>
              <w:t>99,8</w:t>
            </w:r>
          </w:p>
        </w:tc>
        <w:tc>
          <w:tcPr>
            <w:tcW w:w="850" w:type="dxa"/>
          </w:tcPr>
          <w:p w:rsidR="00E55352" w:rsidRPr="009811CD" w:rsidRDefault="00E55352" w:rsidP="00E55352">
            <w:pPr>
              <w:jc w:val="center"/>
            </w:pPr>
            <w:r>
              <w:t>102,3</w:t>
            </w:r>
          </w:p>
        </w:tc>
      </w:tr>
      <w:tr w:rsidR="00E55352" w:rsidRPr="00D005F7" w:rsidTr="00E55352">
        <w:trPr>
          <w:trHeight w:val="262"/>
        </w:trPr>
        <w:tc>
          <w:tcPr>
            <w:tcW w:w="2694" w:type="dxa"/>
          </w:tcPr>
          <w:p w:rsidR="00E55352" w:rsidRPr="009811CD" w:rsidRDefault="00E55352" w:rsidP="00E55352">
            <w:r w:rsidRPr="009811CD">
              <w:t xml:space="preserve">Судебная система </w:t>
            </w:r>
            <w:r>
              <w:t xml:space="preserve"> </w:t>
            </w:r>
            <w:r w:rsidRPr="008042A5">
              <w:rPr>
                <w:b/>
              </w:rPr>
              <w:t>(01 05)</w:t>
            </w:r>
          </w:p>
        </w:tc>
        <w:tc>
          <w:tcPr>
            <w:tcW w:w="1241" w:type="dxa"/>
          </w:tcPr>
          <w:p w:rsidR="00E55352" w:rsidRPr="009811CD" w:rsidRDefault="00E55352" w:rsidP="00E55352">
            <w:pPr>
              <w:jc w:val="center"/>
            </w:pPr>
            <w:r w:rsidRPr="009811CD">
              <w:t>66360,5</w:t>
            </w:r>
          </w:p>
        </w:tc>
        <w:tc>
          <w:tcPr>
            <w:tcW w:w="1169" w:type="dxa"/>
          </w:tcPr>
          <w:p w:rsidR="00E55352" w:rsidRPr="006A1418" w:rsidRDefault="00E55352" w:rsidP="00E55352">
            <w:pPr>
              <w:rPr>
                <w:color w:val="000000"/>
              </w:rPr>
            </w:pPr>
            <w:r w:rsidRPr="006A1418">
              <w:rPr>
                <w:color w:val="000000"/>
              </w:rPr>
              <w:t>70563,6</w:t>
            </w:r>
          </w:p>
          <w:p w:rsidR="00E55352" w:rsidRPr="006A1418" w:rsidRDefault="00E55352" w:rsidP="00E55352"/>
        </w:tc>
        <w:tc>
          <w:tcPr>
            <w:tcW w:w="1134" w:type="dxa"/>
          </w:tcPr>
          <w:p w:rsidR="00E55352" w:rsidRPr="009811CD" w:rsidRDefault="00E55352" w:rsidP="00E55352">
            <w:pPr>
              <w:jc w:val="center"/>
            </w:pPr>
            <w:r>
              <w:t>69117,6</w:t>
            </w:r>
          </w:p>
        </w:tc>
        <w:tc>
          <w:tcPr>
            <w:tcW w:w="992" w:type="dxa"/>
          </w:tcPr>
          <w:p w:rsidR="00E55352" w:rsidRPr="009811CD" w:rsidRDefault="00E55352" w:rsidP="00E55352">
            <w:pPr>
              <w:jc w:val="center"/>
            </w:pPr>
            <w:r>
              <w:t>-1446,0</w:t>
            </w:r>
          </w:p>
        </w:tc>
        <w:tc>
          <w:tcPr>
            <w:tcW w:w="1134" w:type="dxa"/>
          </w:tcPr>
          <w:p w:rsidR="00E55352" w:rsidRPr="009811CD" w:rsidRDefault="00E55352" w:rsidP="00E55352">
            <w:pPr>
              <w:jc w:val="center"/>
            </w:pPr>
            <w:r>
              <w:t>68943,6</w:t>
            </w:r>
          </w:p>
        </w:tc>
        <w:tc>
          <w:tcPr>
            <w:tcW w:w="801" w:type="dxa"/>
          </w:tcPr>
          <w:p w:rsidR="00E55352" w:rsidRPr="009811CD" w:rsidRDefault="00E55352" w:rsidP="00E55352">
            <w:pPr>
              <w:jc w:val="center"/>
            </w:pPr>
            <w:r>
              <w:t>99,7</w:t>
            </w:r>
          </w:p>
        </w:tc>
        <w:tc>
          <w:tcPr>
            <w:tcW w:w="850" w:type="dxa"/>
          </w:tcPr>
          <w:p w:rsidR="00E55352" w:rsidRPr="009811CD" w:rsidRDefault="00E55352" w:rsidP="00E55352">
            <w:pPr>
              <w:jc w:val="center"/>
            </w:pPr>
            <w:r>
              <w:t>103,9</w:t>
            </w:r>
          </w:p>
        </w:tc>
      </w:tr>
      <w:tr w:rsidR="00E55352" w:rsidRPr="00D005F7" w:rsidTr="00E55352">
        <w:tc>
          <w:tcPr>
            <w:tcW w:w="2694" w:type="dxa"/>
          </w:tcPr>
          <w:p w:rsidR="00E55352" w:rsidRPr="009811CD" w:rsidRDefault="00E55352" w:rsidP="00E55352">
            <w:r w:rsidRPr="009811CD">
              <w:t xml:space="preserve">Обеспечение деятельности финансовых, налоговых и таможенных органов и </w:t>
            </w:r>
          </w:p>
          <w:p w:rsidR="00E55352" w:rsidRPr="009811CD" w:rsidRDefault="00E55352" w:rsidP="00E55352">
            <w:r w:rsidRPr="009811CD">
              <w:t>органов финансового (финансово-бюджетного) надзора</w:t>
            </w:r>
            <w:r>
              <w:t xml:space="preserve"> </w:t>
            </w:r>
            <w:r w:rsidRPr="009811CD">
              <w:t xml:space="preserve"> </w:t>
            </w:r>
            <w:r w:rsidRPr="008042A5">
              <w:rPr>
                <w:b/>
              </w:rPr>
              <w:t>(01 06)</w:t>
            </w:r>
          </w:p>
        </w:tc>
        <w:tc>
          <w:tcPr>
            <w:tcW w:w="1241" w:type="dxa"/>
          </w:tcPr>
          <w:p w:rsidR="00E55352" w:rsidRPr="009811CD" w:rsidRDefault="00E55352" w:rsidP="00E55352">
            <w:pPr>
              <w:jc w:val="center"/>
            </w:pPr>
            <w:r w:rsidRPr="009811CD">
              <w:t>122669,3</w:t>
            </w:r>
          </w:p>
        </w:tc>
        <w:tc>
          <w:tcPr>
            <w:tcW w:w="1169" w:type="dxa"/>
          </w:tcPr>
          <w:p w:rsidR="00E55352" w:rsidRPr="006A1418" w:rsidRDefault="00E55352" w:rsidP="00E55352">
            <w:pPr>
              <w:rPr>
                <w:color w:val="000000"/>
              </w:rPr>
            </w:pPr>
            <w:r w:rsidRPr="006A1418">
              <w:rPr>
                <w:color w:val="000000"/>
              </w:rPr>
              <w:t>133113,6</w:t>
            </w:r>
          </w:p>
          <w:p w:rsidR="00E55352" w:rsidRPr="006A1418" w:rsidRDefault="00E55352" w:rsidP="00E55352"/>
        </w:tc>
        <w:tc>
          <w:tcPr>
            <w:tcW w:w="1134" w:type="dxa"/>
          </w:tcPr>
          <w:p w:rsidR="00E55352" w:rsidRPr="009811CD" w:rsidRDefault="00E55352" w:rsidP="00E55352">
            <w:pPr>
              <w:jc w:val="center"/>
            </w:pPr>
            <w:r>
              <w:t>133113,6</w:t>
            </w:r>
          </w:p>
        </w:tc>
        <w:tc>
          <w:tcPr>
            <w:tcW w:w="992" w:type="dxa"/>
          </w:tcPr>
          <w:p w:rsidR="00E55352" w:rsidRPr="009811CD" w:rsidRDefault="00E55352" w:rsidP="00E55352">
            <w:pPr>
              <w:jc w:val="center"/>
            </w:pPr>
            <w:r>
              <w:t>-</w:t>
            </w:r>
          </w:p>
        </w:tc>
        <w:tc>
          <w:tcPr>
            <w:tcW w:w="1134" w:type="dxa"/>
          </w:tcPr>
          <w:p w:rsidR="00E55352" w:rsidRPr="009811CD" w:rsidRDefault="00E55352" w:rsidP="00E55352">
            <w:pPr>
              <w:jc w:val="center"/>
            </w:pPr>
            <w:r>
              <w:t>125045,1</w:t>
            </w:r>
          </w:p>
        </w:tc>
        <w:tc>
          <w:tcPr>
            <w:tcW w:w="801" w:type="dxa"/>
          </w:tcPr>
          <w:p w:rsidR="00E55352" w:rsidRPr="009811CD" w:rsidRDefault="00E55352" w:rsidP="00E55352">
            <w:pPr>
              <w:jc w:val="center"/>
            </w:pPr>
            <w:r>
              <w:t>93,9</w:t>
            </w:r>
          </w:p>
        </w:tc>
        <w:tc>
          <w:tcPr>
            <w:tcW w:w="850" w:type="dxa"/>
          </w:tcPr>
          <w:p w:rsidR="00E55352" w:rsidRPr="009811CD" w:rsidRDefault="00E55352" w:rsidP="00E55352">
            <w:pPr>
              <w:jc w:val="center"/>
            </w:pPr>
            <w:r>
              <w:t>101,9</w:t>
            </w:r>
          </w:p>
        </w:tc>
      </w:tr>
      <w:tr w:rsidR="00E55352" w:rsidRPr="00D005F7" w:rsidTr="00E55352">
        <w:tc>
          <w:tcPr>
            <w:tcW w:w="2694" w:type="dxa"/>
          </w:tcPr>
          <w:p w:rsidR="00E55352" w:rsidRPr="009811CD" w:rsidRDefault="00E55352" w:rsidP="00E55352">
            <w:r w:rsidRPr="009811CD">
              <w:t>Обеспечение проведения выборов и референдумов</w:t>
            </w:r>
          </w:p>
          <w:p w:rsidR="00E55352" w:rsidRPr="008042A5" w:rsidRDefault="00E55352" w:rsidP="00E55352">
            <w:pPr>
              <w:rPr>
                <w:b/>
              </w:rPr>
            </w:pPr>
            <w:r w:rsidRPr="008042A5">
              <w:rPr>
                <w:b/>
              </w:rPr>
              <w:t>(01 07)</w:t>
            </w:r>
          </w:p>
        </w:tc>
        <w:tc>
          <w:tcPr>
            <w:tcW w:w="1241" w:type="dxa"/>
          </w:tcPr>
          <w:p w:rsidR="00E55352" w:rsidRPr="009811CD" w:rsidRDefault="00E55352" w:rsidP="00E55352">
            <w:pPr>
              <w:jc w:val="center"/>
            </w:pPr>
            <w:r w:rsidRPr="009811CD">
              <w:t>46108,1</w:t>
            </w:r>
          </w:p>
        </w:tc>
        <w:tc>
          <w:tcPr>
            <w:tcW w:w="1169" w:type="dxa"/>
          </w:tcPr>
          <w:p w:rsidR="00E55352" w:rsidRPr="006A1418" w:rsidRDefault="00E55352" w:rsidP="00E55352">
            <w:pPr>
              <w:rPr>
                <w:color w:val="000000"/>
              </w:rPr>
            </w:pPr>
            <w:r w:rsidRPr="006A1418">
              <w:rPr>
                <w:color w:val="000000"/>
              </w:rPr>
              <w:t>131721,7</w:t>
            </w:r>
          </w:p>
          <w:p w:rsidR="00E55352" w:rsidRPr="006A1418" w:rsidRDefault="00E55352" w:rsidP="00E55352">
            <w:pPr>
              <w:rPr>
                <w:color w:val="000000"/>
              </w:rPr>
            </w:pPr>
          </w:p>
        </w:tc>
        <w:tc>
          <w:tcPr>
            <w:tcW w:w="1134" w:type="dxa"/>
          </w:tcPr>
          <w:p w:rsidR="00E55352" w:rsidRPr="009811CD" w:rsidRDefault="00E55352" w:rsidP="00E55352">
            <w:pPr>
              <w:jc w:val="center"/>
            </w:pPr>
            <w:r>
              <w:t>131721,7</w:t>
            </w:r>
          </w:p>
        </w:tc>
        <w:tc>
          <w:tcPr>
            <w:tcW w:w="992" w:type="dxa"/>
          </w:tcPr>
          <w:p w:rsidR="00E55352" w:rsidRPr="009811CD" w:rsidRDefault="00E55352" w:rsidP="00E55352">
            <w:pPr>
              <w:jc w:val="center"/>
            </w:pPr>
            <w:r>
              <w:t>-</w:t>
            </w:r>
          </w:p>
        </w:tc>
        <w:tc>
          <w:tcPr>
            <w:tcW w:w="1134" w:type="dxa"/>
          </w:tcPr>
          <w:p w:rsidR="00E55352" w:rsidRPr="009811CD" w:rsidRDefault="00E55352" w:rsidP="00E55352">
            <w:pPr>
              <w:jc w:val="center"/>
            </w:pPr>
            <w:r>
              <w:t>129637,5</w:t>
            </w:r>
          </w:p>
        </w:tc>
        <w:tc>
          <w:tcPr>
            <w:tcW w:w="801" w:type="dxa"/>
          </w:tcPr>
          <w:p w:rsidR="00E55352" w:rsidRPr="009811CD" w:rsidRDefault="00E55352" w:rsidP="00E55352">
            <w:pPr>
              <w:jc w:val="center"/>
            </w:pPr>
            <w:r>
              <w:t>98,4</w:t>
            </w:r>
          </w:p>
        </w:tc>
        <w:tc>
          <w:tcPr>
            <w:tcW w:w="850" w:type="dxa"/>
          </w:tcPr>
          <w:p w:rsidR="00E55352" w:rsidRPr="009811CD" w:rsidRDefault="00E55352" w:rsidP="00E55352">
            <w:pPr>
              <w:jc w:val="center"/>
            </w:pPr>
            <w:r>
              <w:t>в 2,8 раза</w:t>
            </w:r>
          </w:p>
        </w:tc>
      </w:tr>
      <w:tr w:rsidR="00E55352" w:rsidRPr="00D005F7" w:rsidTr="00E55352">
        <w:trPr>
          <w:trHeight w:val="310"/>
        </w:trPr>
        <w:tc>
          <w:tcPr>
            <w:tcW w:w="2694" w:type="dxa"/>
          </w:tcPr>
          <w:p w:rsidR="00E55352" w:rsidRPr="009811CD" w:rsidRDefault="00E55352" w:rsidP="00E55352">
            <w:r w:rsidRPr="009811CD">
              <w:t>Резервные фонды</w:t>
            </w:r>
            <w:r>
              <w:t xml:space="preserve"> </w:t>
            </w:r>
            <w:r w:rsidRPr="009811CD">
              <w:t xml:space="preserve"> </w:t>
            </w:r>
            <w:r w:rsidRPr="008042A5">
              <w:rPr>
                <w:b/>
              </w:rPr>
              <w:t>(01 11)</w:t>
            </w:r>
          </w:p>
        </w:tc>
        <w:tc>
          <w:tcPr>
            <w:tcW w:w="1241" w:type="dxa"/>
          </w:tcPr>
          <w:p w:rsidR="00E55352" w:rsidRPr="009811CD" w:rsidRDefault="00E55352" w:rsidP="00E55352">
            <w:pPr>
              <w:jc w:val="center"/>
            </w:pPr>
          </w:p>
        </w:tc>
        <w:tc>
          <w:tcPr>
            <w:tcW w:w="1169" w:type="dxa"/>
          </w:tcPr>
          <w:p w:rsidR="00E55352" w:rsidRPr="006A1418" w:rsidRDefault="00E55352" w:rsidP="00E55352">
            <w:pPr>
              <w:rPr>
                <w:color w:val="000000"/>
              </w:rPr>
            </w:pPr>
            <w:r w:rsidRPr="006A1418">
              <w:rPr>
                <w:color w:val="000000"/>
              </w:rPr>
              <w:t>67875,0</w:t>
            </w:r>
          </w:p>
          <w:p w:rsidR="00E55352" w:rsidRPr="006A1418" w:rsidRDefault="00E55352" w:rsidP="00E55352"/>
        </w:tc>
        <w:tc>
          <w:tcPr>
            <w:tcW w:w="1134" w:type="dxa"/>
          </w:tcPr>
          <w:p w:rsidR="00E55352" w:rsidRPr="009811CD" w:rsidRDefault="00E55352" w:rsidP="00E55352">
            <w:pPr>
              <w:jc w:val="center"/>
            </w:pPr>
            <w:r>
              <w:t>1331,1</w:t>
            </w:r>
          </w:p>
        </w:tc>
        <w:tc>
          <w:tcPr>
            <w:tcW w:w="992" w:type="dxa"/>
          </w:tcPr>
          <w:p w:rsidR="00E55352" w:rsidRPr="009811CD" w:rsidRDefault="00E55352" w:rsidP="00E55352">
            <w:pPr>
              <w:jc w:val="center"/>
            </w:pPr>
            <w:r>
              <w:t>- 66543,9</w:t>
            </w:r>
          </w:p>
        </w:tc>
        <w:tc>
          <w:tcPr>
            <w:tcW w:w="1134" w:type="dxa"/>
          </w:tcPr>
          <w:p w:rsidR="00E55352" w:rsidRPr="009811CD" w:rsidRDefault="00E55352" w:rsidP="00E55352">
            <w:pPr>
              <w:jc w:val="center"/>
            </w:pPr>
          </w:p>
        </w:tc>
        <w:tc>
          <w:tcPr>
            <w:tcW w:w="801" w:type="dxa"/>
          </w:tcPr>
          <w:p w:rsidR="00E55352" w:rsidRPr="009811CD" w:rsidRDefault="00E55352" w:rsidP="00E55352">
            <w:pPr>
              <w:jc w:val="center"/>
            </w:pPr>
          </w:p>
        </w:tc>
        <w:tc>
          <w:tcPr>
            <w:tcW w:w="850" w:type="dxa"/>
          </w:tcPr>
          <w:p w:rsidR="00E55352" w:rsidRPr="009811CD" w:rsidRDefault="00E55352" w:rsidP="00E55352">
            <w:pPr>
              <w:jc w:val="center"/>
            </w:pPr>
          </w:p>
        </w:tc>
      </w:tr>
      <w:tr w:rsidR="00E55352" w:rsidRPr="00D005F7" w:rsidTr="00E55352">
        <w:tc>
          <w:tcPr>
            <w:tcW w:w="2694" w:type="dxa"/>
          </w:tcPr>
          <w:p w:rsidR="00E55352" w:rsidRPr="009811CD" w:rsidRDefault="00E55352" w:rsidP="00E55352">
            <w:r w:rsidRPr="009811CD">
              <w:t>Другие общегосударственные вопросы</w:t>
            </w:r>
            <w:r>
              <w:t xml:space="preserve"> </w:t>
            </w:r>
            <w:r w:rsidRPr="009811CD">
              <w:t xml:space="preserve"> </w:t>
            </w:r>
            <w:r w:rsidRPr="008042A5">
              <w:rPr>
                <w:b/>
              </w:rPr>
              <w:t>(01 13)</w:t>
            </w:r>
          </w:p>
        </w:tc>
        <w:tc>
          <w:tcPr>
            <w:tcW w:w="1241" w:type="dxa"/>
          </w:tcPr>
          <w:p w:rsidR="00E55352" w:rsidRPr="009811CD" w:rsidRDefault="00E55352" w:rsidP="00E55352">
            <w:pPr>
              <w:jc w:val="center"/>
            </w:pPr>
            <w:r w:rsidRPr="009811CD">
              <w:t>1175800,0</w:t>
            </w:r>
          </w:p>
        </w:tc>
        <w:tc>
          <w:tcPr>
            <w:tcW w:w="1169" w:type="dxa"/>
          </w:tcPr>
          <w:p w:rsidR="00E55352" w:rsidRPr="006A1418" w:rsidRDefault="00E55352" w:rsidP="00E55352">
            <w:pPr>
              <w:rPr>
                <w:color w:val="000000"/>
              </w:rPr>
            </w:pPr>
            <w:r w:rsidRPr="006A1418">
              <w:rPr>
                <w:color w:val="000000"/>
              </w:rPr>
              <w:t>1112371,0</w:t>
            </w:r>
          </w:p>
          <w:p w:rsidR="00E55352" w:rsidRPr="006A1418" w:rsidRDefault="00E55352" w:rsidP="00E55352"/>
        </w:tc>
        <w:tc>
          <w:tcPr>
            <w:tcW w:w="1134" w:type="dxa"/>
          </w:tcPr>
          <w:p w:rsidR="00E55352" w:rsidRPr="009811CD" w:rsidRDefault="00E55352" w:rsidP="00E55352">
            <w:r>
              <w:t>1118366,6</w:t>
            </w:r>
          </w:p>
        </w:tc>
        <w:tc>
          <w:tcPr>
            <w:tcW w:w="992" w:type="dxa"/>
          </w:tcPr>
          <w:p w:rsidR="00E55352" w:rsidRPr="009811CD" w:rsidRDefault="00E55352" w:rsidP="00E55352">
            <w:pPr>
              <w:jc w:val="center"/>
            </w:pPr>
            <w:r>
              <w:t>5995,6</w:t>
            </w:r>
          </w:p>
        </w:tc>
        <w:tc>
          <w:tcPr>
            <w:tcW w:w="1134" w:type="dxa"/>
          </w:tcPr>
          <w:p w:rsidR="00E55352" w:rsidRPr="009811CD" w:rsidRDefault="00E55352" w:rsidP="00E55352">
            <w:pPr>
              <w:jc w:val="center"/>
            </w:pPr>
            <w:r>
              <w:t>1097899,8</w:t>
            </w:r>
          </w:p>
        </w:tc>
        <w:tc>
          <w:tcPr>
            <w:tcW w:w="801" w:type="dxa"/>
          </w:tcPr>
          <w:p w:rsidR="00E55352" w:rsidRPr="009811CD" w:rsidRDefault="00E55352" w:rsidP="00E55352">
            <w:pPr>
              <w:jc w:val="center"/>
            </w:pPr>
            <w:r>
              <w:t>98,2</w:t>
            </w:r>
          </w:p>
        </w:tc>
        <w:tc>
          <w:tcPr>
            <w:tcW w:w="850" w:type="dxa"/>
          </w:tcPr>
          <w:p w:rsidR="00E55352" w:rsidRPr="009811CD" w:rsidRDefault="00E55352" w:rsidP="00E55352">
            <w:pPr>
              <w:jc w:val="center"/>
            </w:pPr>
            <w:r>
              <w:t>93,4</w:t>
            </w:r>
          </w:p>
        </w:tc>
      </w:tr>
    </w:tbl>
    <w:p w:rsidR="00E55352" w:rsidRPr="000F716F" w:rsidRDefault="00E55352" w:rsidP="00E55352">
      <w:pPr>
        <w:jc w:val="center"/>
        <w:rPr>
          <w:b/>
          <w:color w:val="000000"/>
          <w:sz w:val="22"/>
          <w:szCs w:val="22"/>
        </w:rPr>
      </w:pPr>
    </w:p>
    <w:p w:rsidR="00E55352" w:rsidRPr="006254BC" w:rsidRDefault="00E55352" w:rsidP="00E55352">
      <w:pPr>
        <w:spacing w:line="235" w:lineRule="auto"/>
        <w:ind w:firstLine="680"/>
        <w:jc w:val="both"/>
        <w:rPr>
          <w:sz w:val="27"/>
          <w:szCs w:val="27"/>
        </w:rPr>
      </w:pPr>
      <w:r w:rsidRPr="006254BC">
        <w:rPr>
          <w:b/>
          <w:i/>
          <w:sz w:val="27"/>
          <w:szCs w:val="27"/>
        </w:rPr>
        <w:t>0111 «Резервные фонды»</w:t>
      </w:r>
      <w:r>
        <w:rPr>
          <w:b/>
          <w:i/>
          <w:sz w:val="27"/>
          <w:szCs w:val="27"/>
        </w:rPr>
        <w:t>.</w:t>
      </w:r>
      <w:r w:rsidRPr="006254BC">
        <w:rPr>
          <w:b/>
          <w:i/>
          <w:sz w:val="27"/>
          <w:szCs w:val="27"/>
        </w:rPr>
        <w:t xml:space="preserve"> </w:t>
      </w:r>
      <w:r w:rsidRPr="006254BC">
        <w:rPr>
          <w:sz w:val="27"/>
          <w:szCs w:val="27"/>
        </w:rPr>
        <w:t xml:space="preserve">Уточнённый план по резервным  фондам составил </w:t>
      </w:r>
      <w:r w:rsidRPr="006254BC">
        <w:rPr>
          <w:color w:val="000000"/>
          <w:sz w:val="27"/>
          <w:szCs w:val="27"/>
        </w:rPr>
        <w:t xml:space="preserve"> </w:t>
      </w:r>
      <w:r>
        <w:rPr>
          <w:color w:val="000000"/>
          <w:sz w:val="27"/>
          <w:szCs w:val="27"/>
        </w:rPr>
        <w:t xml:space="preserve">67875,0 </w:t>
      </w:r>
      <w:r w:rsidRPr="006254BC">
        <w:rPr>
          <w:color w:val="000000"/>
          <w:sz w:val="27"/>
          <w:szCs w:val="27"/>
        </w:rPr>
        <w:t>тыс. рублей</w:t>
      </w:r>
      <w:r w:rsidRPr="006254BC">
        <w:rPr>
          <w:sz w:val="27"/>
          <w:szCs w:val="27"/>
        </w:rPr>
        <w:t xml:space="preserve">, в том числе: «Резервный фонд </w:t>
      </w:r>
      <w:r>
        <w:rPr>
          <w:sz w:val="27"/>
          <w:szCs w:val="27"/>
        </w:rPr>
        <w:t xml:space="preserve">Правительства </w:t>
      </w:r>
      <w:r>
        <w:rPr>
          <w:sz w:val="27"/>
          <w:szCs w:val="27"/>
        </w:rPr>
        <w:lastRenderedPageBreak/>
        <w:t>Ульяновской области</w:t>
      </w:r>
      <w:r w:rsidRPr="006254BC">
        <w:rPr>
          <w:sz w:val="27"/>
          <w:szCs w:val="27"/>
        </w:rPr>
        <w:t>»</w:t>
      </w:r>
      <w:r>
        <w:rPr>
          <w:sz w:val="27"/>
          <w:szCs w:val="27"/>
        </w:rPr>
        <w:t xml:space="preserve"> -</w:t>
      </w:r>
      <w:r w:rsidRPr="006254BC">
        <w:rPr>
          <w:sz w:val="27"/>
          <w:szCs w:val="27"/>
        </w:rPr>
        <w:t xml:space="preserve"> </w:t>
      </w:r>
      <w:r>
        <w:rPr>
          <w:sz w:val="27"/>
          <w:szCs w:val="27"/>
        </w:rPr>
        <w:t xml:space="preserve">66875,0 </w:t>
      </w:r>
      <w:r w:rsidRPr="006254BC">
        <w:rPr>
          <w:sz w:val="27"/>
          <w:szCs w:val="27"/>
        </w:rPr>
        <w:t xml:space="preserve">тыс. рублей, «Резервный фонд Ульяновской области» - </w:t>
      </w:r>
      <w:r>
        <w:rPr>
          <w:sz w:val="27"/>
          <w:szCs w:val="27"/>
        </w:rPr>
        <w:t>1000,0</w:t>
      </w:r>
      <w:r w:rsidRPr="006254BC">
        <w:rPr>
          <w:sz w:val="27"/>
          <w:szCs w:val="27"/>
        </w:rPr>
        <w:t xml:space="preserve"> тыс. рублей, что составило </w:t>
      </w:r>
      <w:r>
        <w:rPr>
          <w:sz w:val="27"/>
          <w:szCs w:val="27"/>
        </w:rPr>
        <w:t>0,18</w:t>
      </w:r>
      <w:r w:rsidRPr="006254BC">
        <w:rPr>
          <w:sz w:val="27"/>
          <w:szCs w:val="27"/>
        </w:rPr>
        <w:t xml:space="preserve"> процента от общей суммы расходов бюджета (при норме, установленной ст. 81 Бюджетного    кодекса РФ - не более 3 процентов).  Нераспределённый остаток – </w:t>
      </w:r>
      <w:r>
        <w:rPr>
          <w:sz w:val="27"/>
          <w:szCs w:val="27"/>
        </w:rPr>
        <w:t>1331,1</w:t>
      </w:r>
      <w:r w:rsidRPr="006254BC">
        <w:rPr>
          <w:sz w:val="27"/>
          <w:szCs w:val="27"/>
        </w:rPr>
        <w:t xml:space="preserve"> тыс. рублей (в том числе не использован «Резервный фонд Ульяновской области»).</w:t>
      </w:r>
    </w:p>
    <w:p w:rsidR="00E55352" w:rsidRPr="006254BC" w:rsidRDefault="00E55352" w:rsidP="00DA0452">
      <w:pPr>
        <w:tabs>
          <w:tab w:val="left" w:pos="720"/>
        </w:tabs>
        <w:spacing w:line="235" w:lineRule="auto"/>
        <w:ind w:firstLine="567"/>
        <w:jc w:val="both"/>
        <w:rPr>
          <w:sz w:val="27"/>
          <w:szCs w:val="27"/>
        </w:rPr>
      </w:pPr>
      <w:r w:rsidRPr="006254BC">
        <w:rPr>
          <w:sz w:val="27"/>
          <w:szCs w:val="27"/>
        </w:rPr>
        <w:tab/>
        <w:t>В 201</w:t>
      </w:r>
      <w:r>
        <w:rPr>
          <w:sz w:val="27"/>
          <w:szCs w:val="27"/>
        </w:rPr>
        <w:t>3</w:t>
      </w:r>
      <w:r w:rsidRPr="006254BC">
        <w:rPr>
          <w:sz w:val="27"/>
          <w:szCs w:val="27"/>
        </w:rPr>
        <w:t xml:space="preserve"> году все средства из резервного фонда выделялись в соответствии с распоряжениями Правительства Ульяновской области на основании решений заседаний комиссии по предупреждению и ликвидации чрезвычайных ситуаций и обеспечению пожарной безопасности Правительства Ульяновской области. </w:t>
      </w:r>
    </w:p>
    <w:p w:rsidR="00E55352" w:rsidRDefault="00E55352" w:rsidP="00DA0452">
      <w:pPr>
        <w:tabs>
          <w:tab w:val="left" w:pos="720"/>
        </w:tabs>
        <w:spacing w:line="235" w:lineRule="auto"/>
        <w:ind w:firstLine="567"/>
        <w:jc w:val="both"/>
        <w:rPr>
          <w:sz w:val="27"/>
          <w:szCs w:val="27"/>
        </w:rPr>
      </w:pPr>
      <w:r w:rsidRPr="006254BC">
        <w:rPr>
          <w:sz w:val="27"/>
          <w:szCs w:val="27"/>
        </w:rPr>
        <w:t xml:space="preserve">Общая сумма выделенных средств составила </w:t>
      </w:r>
      <w:r>
        <w:rPr>
          <w:b/>
          <w:sz w:val="27"/>
          <w:szCs w:val="27"/>
        </w:rPr>
        <w:t xml:space="preserve">67311,4 </w:t>
      </w:r>
      <w:r w:rsidRPr="006254BC">
        <w:rPr>
          <w:b/>
          <w:sz w:val="27"/>
          <w:szCs w:val="27"/>
        </w:rPr>
        <w:t>тыс. рублей</w:t>
      </w:r>
      <w:r>
        <w:rPr>
          <w:sz w:val="27"/>
          <w:szCs w:val="27"/>
        </w:rPr>
        <w:t xml:space="preserve">, исполнение - </w:t>
      </w:r>
      <w:r w:rsidRPr="001221F9">
        <w:rPr>
          <w:b/>
          <w:sz w:val="27"/>
          <w:szCs w:val="27"/>
        </w:rPr>
        <w:t>65358,7</w:t>
      </w:r>
      <w:r w:rsidRPr="006254BC">
        <w:rPr>
          <w:sz w:val="27"/>
          <w:szCs w:val="27"/>
        </w:rPr>
        <w:t xml:space="preserve"> </w:t>
      </w:r>
      <w:r w:rsidRPr="006254BC">
        <w:rPr>
          <w:b/>
          <w:sz w:val="27"/>
          <w:szCs w:val="27"/>
        </w:rPr>
        <w:t xml:space="preserve"> тыс. рублей</w:t>
      </w:r>
      <w:r w:rsidRPr="006254BC">
        <w:rPr>
          <w:sz w:val="27"/>
          <w:szCs w:val="27"/>
        </w:rPr>
        <w:t>, не исполнены  бюджетные назначения в сумме</w:t>
      </w:r>
      <w:r>
        <w:rPr>
          <w:sz w:val="27"/>
          <w:szCs w:val="27"/>
        </w:rPr>
        <w:t xml:space="preserve"> </w:t>
      </w:r>
      <w:r w:rsidRPr="001221F9">
        <w:rPr>
          <w:sz w:val="27"/>
          <w:szCs w:val="27"/>
        </w:rPr>
        <w:t>1952,7</w:t>
      </w:r>
      <w:r>
        <w:rPr>
          <w:color w:val="FF0000"/>
          <w:sz w:val="27"/>
          <w:szCs w:val="27"/>
        </w:rPr>
        <w:t xml:space="preserve"> </w:t>
      </w:r>
      <w:r w:rsidRPr="006254BC">
        <w:rPr>
          <w:sz w:val="27"/>
          <w:szCs w:val="27"/>
        </w:rPr>
        <w:t>тыс. рублей</w:t>
      </w:r>
      <w:r>
        <w:rPr>
          <w:sz w:val="27"/>
          <w:szCs w:val="27"/>
        </w:rPr>
        <w:t>.</w:t>
      </w:r>
      <w:r w:rsidRPr="006254BC">
        <w:rPr>
          <w:sz w:val="27"/>
          <w:szCs w:val="27"/>
        </w:rPr>
        <w:t xml:space="preserve"> </w:t>
      </w:r>
    </w:p>
    <w:p w:rsidR="00E55352" w:rsidRPr="006254BC" w:rsidRDefault="00E55352" w:rsidP="00DA0452">
      <w:pPr>
        <w:tabs>
          <w:tab w:val="left" w:pos="720"/>
        </w:tabs>
        <w:spacing w:line="235" w:lineRule="auto"/>
        <w:ind w:firstLine="567"/>
        <w:jc w:val="both"/>
        <w:rPr>
          <w:color w:val="17365D" w:themeColor="text2" w:themeShade="BF"/>
          <w:sz w:val="27"/>
          <w:szCs w:val="27"/>
        </w:rPr>
      </w:pPr>
      <w:r w:rsidRPr="006254BC">
        <w:rPr>
          <w:sz w:val="27"/>
          <w:szCs w:val="27"/>
        </w:rPr>
        <w:t>Министерством финансов Ульяновской области в течение 201</w:t>
      </w:r>
      <w:r>
        <w:rPr>
          <w:sz w:val="27"/>
          <w:szCs w:val="27"/>
        </w:rPr>
        <w:t>3</w:t>
      </w:r>
      <w:r w:rsidRPr="006254BC">
        <w:rPr>
          <w:sz w:val="27"/>
          <w:szCs w:val="27"/>
        </w:rPr>
        <w:t xml:space="preserve"> года  в  рамках   мероприятий внутреннего контроля   проведены проверки целевого и эффективного использования бюджетных ассигнований из резервного фонда Правительства Ульяновской области, выделенных в 201</w:t>
      </w:r>
      <w:r>
        <w:rPr>
          <w:sz w:val="27"/>
          <w:szCs w:val="27"/>
        </w:rPr>
        <w:t>3</w:t>
      </w:r>
      <w:r w:rsidRPr="006254BC">
        <w:rPr>
          <w:sz w:val="27"/>
          <w:szCs w:val="27"/>
        </w:rPr>
        <w:t xml:space="preserve"> году по </w:t>
      </w:r>
      <w:r>
        <w:rPr>
          <w:sz w:val="27"/>
          <w:szCs w:val="27"/>
        </w:rPr>
        <w:t xml:space="preserve">5 распоряжениям на общую  сумму 32359,4 </w:t>
      </w:r>
      <w:r w:rsidRPr="006254BC">
        <w:rPr>
          <w:sz w:val="27"/>
          <w:szCs w:val="27"/>
        </w:rPr>
        <w:t xml:space="preserve">тыс. рублей. Выявлены нарушения на общую сумму  </w:t>
      </w:r>
      <w:r>
        <w:rPr>
          <w:sz w:val="27"/>
          <w:szCs w:val="27"/>
        </w:rPr>
        <w:t>607,5</w:t>
      </w:r>
      <w:r w:rsidRPr="006254BC">
        <w:rPr>
          <w:sz w:val="27"/>
          <w:szCs w:val="27"/>
        </w:rPr>
        <w:t xml:space="preserve"> тыс. рублей.</w:t>
      </w:r>
    </w:p>
    <w:p w:rsidR="00E55352" w:rsidRDefault="00E55352" w:rsidP="00DA0452">
      <w:pPr>
        <w:tabs>
          <w:tab w:val="left" w:pos="720"/>
        </w:tabs>
        <w:ind w:firstLine="567"/>
        <w:jc w:val="both"/>
        <w:rPr>
          <w:sz w:val="27"/>
          <w:szCs w:val="27"/>
        </w:rPr>
      </w:pPr>
      <w:r w:rsidRPr="006254BC">
        <w:rPr>
          <w:sz w:val="27"/>
          <w:szCs w:val="27"/>
        </w:rPr>
        <w:t>Анализ исполнения средств резервного фонда Правительства Ульяновской области, выделенных в  201</w:t>
      </w:r>
      <w:r>
        <w:rPr>
          <w:sz w:val="27"/>
          <w:szCs w:val="27"/>
        </w:rPr>
        <w:t>3</w:t>
      </w:r>
      <w:r w:rsidRPr="006254BC">
        <w:rPr>
          <w:sz w:val="27"/>
          <w:szCs w:val="27"/>
        </w:rPr>
        <w:t xml:space="preserve"> году, представлен в таблице 1</w:t>
      </w:r>
      <w:r w:rsidR="001C7C72">
        <w:rPr>
          <w:sz w:val="27"/>
          <w:szCs w:val="27"/>
        </w:rPr>
        <w:t>3</w:t>
      </w:r>
      <w:r w:rsidRPr="006254BC">
        <w:rPr>
          <w:sz w:val="27"/>
          <w:szCs w:val="27"/>
        </w:rPr>
        <w:t>.</w:t>
      </w:r>
    </w:p>
    <w:p w:rsidR="00E55352" w:rsidRPr="006254BC" w:rsidRDefault="00E55352" w:rsidP="00E55352">
      <w:pPr>
        <w:jc w:val="right"/>
        <w:rPr>
          <w:color w:val="000000"/>
          <w:sz w:val="27"/>
          <w:szCs w:val="27"/>
        </w:rPr>
      </w:pPr>
      <w:r w:rsidRPr="006254BC">
        <w:rPr>
          <w:sz w:val="27"/>
          <w:szCs w:val="27"/>
        </w:rPr>
        <w:t>Таблица 1</w:t>
      </w:r>
      <w:r w:rsidR="001C7C72">
        <w:rPr>
          <w:sz w:val="27"/>
          <w:szCs w:val="27"/>
        </w:rPr>
        <w:t>3</w:t>
      </w:r>
    </w:p>
    <w:p w:rsidR="00E55352" w:rsidRPr="006254BC" w:rsidRDefault="00E55352" w:rsidP="00E55352">
      <w:pPr>
        <w:tabs>
          <w:tab w:val="left" w:pos="720"/>
        </w:tabs>
        <w:spacing w:line="235" w:lineRule="auto"/>
        <w:ind w:firstLine="680"/>
        <w:jc w:val="center"/>
        <w:rPr>
          <w:b/>
          <w:sz w:val="27"/>
          <w:szCs w:val="27"/>
        </w:rPr>
      </w:pPr>
      <w:r w:rsidRPr="006254BC">
        <w:rPr>
          <w:b/>
          <w:sz w:val="27"/>
          <w:szCs w:val="27"/>
        </w:rPr>
        <w:t>Средства резервного фонда Правительства Ульяновской области, выделенные в 201</w:t>
      </w:r>
      <w:r>
        <w:rPr>
          <w:b/>
          <w:sz w:val="27"/>
          <w:szCs w:val="27"/>
        </w:rPr>
        <w:t>3</w:t>
      </w:r>
      <w:r w:rsidRPr="006254BC">
        <w:rPr>
          <w:b/>
          <w:sz w:val="27"/>
          <w:szCs w:val="27"/>
        </w:rPr>
        <w:t xml:space="preserve"> году </w:t>
      </w:r>
    </w:p>
    <w:p w:rsidR="00E55352" w:rsidRPr="00EF7094" w:rsidRDefault="00E55352" w:rsidP="00E55352">
      <w:pPr>
        <w:spacing w:line="238" w:lineRule="auto"/>
        <w:ind w:firstLine="708"/>
        <w:jc w:val="right"/>
        <w:rPr>
          <w:sz w:val="27"/>
          <w:szCs w:val="27"/>
        </w:rPr>
      </w:pPr>
      <w:r w:rsidRPr="00EF7094">
        <w:rPr>
          <w:sz w:val="27"/>
          <w:szCs w:val="27"/>
        </w:rPr>
        <w:t>тыс. рублей</w:t>
      </w:r>
    </w:p>
    <w:tbl>
      <w:tblPr>
        <w:tblStyle w:val="aff1"/>
        <w:tblW w:w="9924" w:type="dxa"/>
        <w:tblInd w:w="-318" w:type="dxa"/>
        <w:tblLayout w:type="fixed"/>
        <w:tblLook w:val="04A0" w:firstRow="1" w:lastRow="0" w:firstColumn="1" w:lastColumn="0" w:noHBand="0" w:noVBand="1"/>
      </w:tblPr>
      <w:tblGrid>
        <w:gridCol w:w="1135"/>
        <w:gridCol w:w="2552"/>
        <w:gridCol w:w="1275"/>
        <w:gridCol w:w="1560"/>
        <w:gridCol w:w="1701"/>
        <w:gridCol w:w="1701"/>
      </w:tblGrid>
      <w:tr w:rsidR="00E55352" w:rsidTr="00E55352">
        <w:tc>
          <w:tcPr>
            <w:tcW w:w="1135" w:type="dxa"/>
          </w:tcPr>
          <w:p w:rsidR="00E55352" w:rsidRDefault="00E55352" w:rsidP="00E55352">
            <w:pPr>
              <w:tabs>
                <w:tab w:val="left" w:pos="720"/>
              </w:tabs>
              <w:spacing w:line="235" w:lineRule="auto"/>
              <w:jc w:val="center"/>
              <w:rPr>
                <w:b/>
              </w:rPr>
            </w:pPr>
            <w:r w:rsidRPr="0002595F">
              <w:rPr>
                <w:b/>
              </w:rPr>
              <w:t>№ и дата распоряжения</w:t>
            </w:r>
            <w:r>
              <w:rPr>
                <w:b/>
              </w:rPr>
              <w:t xml:space="preserve"> </w:t>
            </w:r>
          </w:p>
          <w:p w:rsidR="00E55352" w:rsidRPr="0002595F" w:rsidRDefault="00E55352" w:rsidP="00E55352">
            <w:pPr>
              <w:tabs>
                <w:tab w:val="left" w:pos="720"/>
              </w:tabs>
              <w:spacing w:line="235" w:lineRule="auto"/>
              <w:jc w:val="center"/>
              <w:rPr>
                <w:b/>
              </w:rPr>
            </w:pPr>
            <w:r>
              <w:rPr>
                <w:b/>
              </w:rPr>
              <w:t>Губернатора УО</w:t>
            </w:r>
          </w:p>
        </w:tc>
        <w:tc>
          <w:tcPr>
            <w:tcW w:w="2552" w:type="dxa"/>
          </w:tcPr>
          <w:p w:rsidR="00E55352" w:rsidRDefault="00E55352" w:rsidP="00E55352">
            <w:pPr>
              <w:tabs>
                <w:tab w:val="left" w:pos="720"/>
              </w:tabs>
              <w:spacing w:line="235" w:lineRule="auto"/>
              <w:jc w:val="center"/>
              <w:rPr>
                <w:b/>
              </w:rPr>
            </w:pPr>
          </w:p>
          <w:p w:rsidR="00E55352" w:rsidRDefault="00E55352" w:rsidP="00E55352">
            <w:pPr>
              <w:tabs>
                <w:tab w:val="left" w:pos="720"/>
              </w:tabs>
              <w:spacing w:line="235" w:lineRule="auto"/>
              <w:jc w:val="center"/>
              <w:rPr>
                <w:b/>
              </w:rPr>
            </w:pPr>
            <w:r>
              <w:rPr>
                <w:b/>
              </w:rPr>
              <w:t>Главный распорядитель</w:t>
            </w:r>
          </w:p>
          <w:p w:rsidR="00E55352" w:rsidRPr="0021654B" w:rsidRDefault="00E55352" w:rsidP="00E55352">
            <w:pPr>
              <w:tabs>
                <w:tab w:val="left" w:pos="720"/>
              </w:tabs>
              <w:spacing w:line="235" w:lineRule="auto"/>
              <w:jc w:val="center"/>
              <w:rPr>
                <w:b/>
              </w:rPr>
            </w:pPr>
            <w:r>
              <w:rPr>
                <w:b/>
              </w:rPr>
              <w:t>Целевое направление</w:t>
            </w:r>
          </w:p>
        </w:tc>
        <w:tc>
          <w:tcPr>
            <w:tcW w:w="1275" w:type="dxa"/>
          </w:tcPr>
          <w:p w:rsidR="00E55352" w:rsidRPr="0002595F" w:rsidRDefault="00E55352" w:rsidP="00E55352">
            <w:pPr>
              <w:tabs>
                <w:tab w:val="left" w:pos="720"/>
              </w:tabs>
              <w:spacing w:line="235" w:lineRule="auto"/>
              <w:jc w:val="center"/>
              <w:rPr>
                <w:b/>
              </w:rPr>
            </w:pPr>
            <w:r>
              <w:rPr>
                <w:b/>
              </w:rPr>
              <w:t>Выделено средств</w:t>
            </w:r>
          </w:p>
        </w:tc>
        <w:tc>
          <w:tcPr>
            <w:tcW w:w="1560" w:type="dxa"/>
          </w:tcPr>
          <w:p w:rsidR="00E55352" w:rsidRPr="0002595F" w:rsidRDefault="00E55352" w:rsidP="00E55352">
            <w:pPr>
              <w:tabs>
                <w:tab w:val="left" w:pos="720"/>
              </w:tabs>
              <w:spacing w:line="235" w:lineRule="auto"/>
              <w:jc w:val="center"/>
              <w:rPr>
                <w:b/>
              </w:rPr>
            </w:pPr>
            <w:r w:rsidRPr="0002595F">
              <w:rPr>
                <w:b/>
              </w:rPr>
              <w:t>Кассовое исполнение</w:t>
            </w:r>
          </w:p>
        </w:tc>
        <w:tc>
          <w:tcPr>
            <w:tcW w:w="1701" w:type="dxa"/>
          </w:tcPr>
          <w:p w:rsidR="00E55352" w:rsidRPr="0002595F" w:rsidRDefault="00E55352" w:rsidP="00E55352">
            <w:pPr>
              <w:tabs>
                <w:tab w:val="left" w:pos="720"/>
              </w:tabs>
              <w:spacing w:line="235" w:lineRule="auto"/>
              <w:jc w:val="center"/>
              <w:rPr>
                <w:b/>
              </w:rPr>
            </w:pPr>
            <w:r w:rsidRPr="0002595F">
              <w:rPr>
                <w:b/>
              </w:rPr>
              <w:t>Не исполненные назначения</w:t>
            </w:r>
          </w:p>
        </w:tc>
        <w:tc>
          <w:tcPr>
            <w:tcW w:w="1701" w:type="dxa"/>
          </w:tcPr>
          <w:p w:rsidR="00E55352" w:rsidRPr="0002595F" w:rsidRDefault="00E55352" w:rsidP="00E55352">
            <w:pPr>
              <w:tabs>
                <w:tab w:val="left" w:pos="720"/>
              </w:tabs>
              <w:spacing w:line="235" w:lineRule="auto"/>
              <w:jc w:val="center"/>
              <w:rPr>
                <w:b/>
              </w:rPr>
            </w:pPr>
            <w:r>
              <w:rPr>
                <w:b/>
              </w:rPr>
              <w:t>Сумма нарушений, установленных в ходе проверок Минфина УО</w:t>
            </w:r>
          </w:p>
        </w:tc>
      </w:tr>
      <w:tr w:rsidR="00E55352" w:rsidRPr="00576C81" w:rsidTr="00E55352">
        <w:tc>
          <w:tcPr>
            <w:tcW w:w="1135" w:type="dxa"/>
          </w:tcPr>
          <w:p w:rsidR="00E55352" w:rsidRDefault="00E55352" w:rsidP="00E55352">
            <w:pPr>
              <w:tabs>
                <w:tab w:val="left" w:pos="720"/>
              </w:tabs>
              <w:spacing w:line="235" w:lineRule="auto"/>
              <w:jc w:val="both"/>
            </w:pPr>
            <w:r>
              <w:t xml:space="preserve">№491-пр </w:t>
            </w:r>
          </w:p>
          <w:p w:rsidR="00E55352" w:rsidRPr="00576C81" w:rsidRDefault="00E55352" w:rsidP="00E55352">
            <w:pPr>
              <w:tabs>
                <w:tab w:val="left" w:pos="720"/>
              </w:tabs>
              <w:spacing w:line="235" w:lineRule="auto"/>
              <w:jc w:val="both"/>
            </w:pPr>
            <w:r>
              <w:t>23.07.2013</w:t>
            </w:r>
          </w:p>
        </w:tc>
        <w:tc>
          <w:tcPr>
            <w:tcW w:w="2552" w:type="dxa"/>
          </w:tcPr>
          <w:p w:rsidR="00E55352" w:rsidRPr="000E5F4C" w:rsidRDefault="00E55352" w:rsidP="00E55352">
            <w:pPr>
              <w:tabs>
                <w:tab w:val="left" w:pos="720"/>
              </w:tabs>
              <w:spacing w:line="235" w:lineRule="auto"/>
              <w:jc w:val="both"/>
              <w:rPr>
                <w:b/>
              </w:rPr>
            </w:pPr>
            <w:r>
              <w:rPr>
                <w:b/>
              </w:rPr>
              <w:t xml:space="preserve">Министерство искусства и культурной политики УО  </w:t>
            </w:r>
            <w:r w:rsidRPr="00263D94">
              <w:t xml:space="preserve">на </w:t>
            </w:r>
            <w:r>
              <w:t>ремонт и реставрационные работы в  здании памятника культуры «Дом Языкова Н.М.»</w:t>
            </w:r>
          </w:p>
        </w:tc>
        <w:tc>
          <w:tcPr>
            <w:tcW w:w="1275" w:type="dxa"/>
          </w:tcPr>
          <w:p w:rsidR="00E55352" w:rsidRPr="000E5F4C" w:rsidRDefault="00E55352" w:rsidP="00E55352">
            <w:pPr>
              <w:tabs>
                <w:tab w:val="left" w:pos="720"/>
              </w:tabs>
              <w:spacing w:line="235" w:lineRule="auto"/>
              <w:jc w:val="center"/>
              <w:rPr>
                <w:b/>
              </w:rPr>
            </w:pPr>
            <w:r>
              <w:rPr>
                <w:b/>
              </w:rPr>
              <w:t>4404,4</w:t>
            </w:r>
          </w:p>
        </w:tc>
        <w:tc>
          <w:tcPr>
            <w:tcW w:w="1560" w:type="dxa"/>
          </w:tcPr>
          <w:p w:rsidR="00E55352" w:rsidRPr="000E5F4C" w:rsidRDefault="00E55352" w:rsidP="00E55352">
            <w:pPr>
              <w:tabs>
                <w:tab w:val="left" w:pos="720"/>
              </w:tabs>
              <w:spacing w:line="235" w:lineRule="auto"/>
              <w:jc w:val="center"/>
              <w:rPr>
                <w:b/>
              </w:rPr>
            </w:pPr>
            <w:r>
              <w:rPr>
                <w:b/>
              </w:rPr>
              <w:t>4404,4</w:t>
            </w:r>
          </w:p>
        </w:tc>
        <w:tc>
          <w:tcPr>
            <w:tcW w:w="1701" w:type="dxa"/>
          </w:tcPr>
          <w:p w:rsidR="00E55352" w:rsidRPr="00576C81" w:rsidRDefault="00E55352" w:rsidP="00E55352">
            <w:pPr>
              <w:tabs>
                <w:tab w:val="left" w:pos="720"/>
              </w:tabs>
              <w:spacing w:line="235" w:lineRule="auto"/>
              <w:jc w:val="center"/>
            </w:pPr>
            <w:r>
              <w:t>-</w:t>
            </w:r>
          </w:p>
        </w:tc>
        <w:tc>
          <w:tcPr>
            <w:tcW w:w="1701" w:type="dxa"/>
          </w:tcPr>
          <w:p w:rsidR="00E55352" w:rsidRPr="00983CF2" w:rsidRDefault="00E55352" w:rsidP="00E55352">
            <w:pPr>
              <w:tabs>
                <w:tab w:val="left" w:pos="720"/>
              </w:tabs>
              <w:spacing w:line="235" w:lineRule="auto"/>
              <w:jc w:val="center"/>
              <w:rPr>
                <w:b/>
              </w:rPr>
            </w:pPr>
            <w:r>
              <w:rPr>
                <w:b/>
              </w:rPr>
              <w:t>59,1</w:t>
            </w:r>
          </w:p>
        </w:tc>
      </w:tr>
      <w:tr w:rsidR="00E55352" w:rsidRPr="00576C81" w:rsidTr="00E55352">
        <w:tc>
          <w:tcPr>
            <w:tcW w:w="1135" w:type="dxa"/>
          </w:tcPr>
          <w:p w:rsidR="00E55352" w:rsidRDefault="00E55352" w:rsidP="00E55352">
            <w:pPr>
              <w:tabs>
                <w:tab w:val="left" w:pos="720"/>
              </w:tabs>
              <w:spacing w:line="235" w:lineRule="auto"/>
              <w:jc w:val="both"/>
            </w:pPr>
          </w:p>
        </w:tc>
        <w:tc>
          <w:tcPr>
            <w:tcW w:w="2552" w:type="dxa"/>
          </w:tcPr>
          <w:p w:rsidR="00E55352" w:rsidRPr="000E5F4C" w:rsidRDefault="00E55352" w:rsidP="00E55352">
            <w:pPr>
              <w:tabs>
                <w:tab w:val="left" w:pos="720"/>
              </w:tabs>
              <w:spacing w:line="235" w:lineRule="auto"/>
              <w:jc w:val="both"/>
              <w:rPr>
                <w:b/>
              </w:rPr>
            </w:pPr>
            <w:r>
              <w:rPr>
                <w:b/>
              </w:rPr>
              <w:t>Министерство здравоохранения, социального развития и спорта УО</w:t>
            </w:r>
          </w:p>
        </w:tc>
        <w:tc>
          <w:tcPr>
            <w:tcW w:w="1275" w:type="dxa"/>
          </w:tcPr>
          <w:p w:rsidR="00E55352" w:rsidRPr="000E5F4C" w:rsidRDefault="00E55352" w:rsidP="00E55352">
            <w:pPr>
              <w:tabs>
                <w:tab w:val="left" w:pos="720"/>
              </w:tabs>
              <w:spacing w:line="235" w:lineRule="auto"/>
              <w:jc w:val="center"/>
              <w:rPr>
                <w:b/>
              </w:rPr>
            </w:pPr>
            <w:r>
              <w:rPr>
                <w:b/>
              </w:rPr>
              <w:t>42246,7</w:t>
            </w:r>
          </w:p>
        </w:tc>
        <w:tc>
          <w:tcPr>
            <w:tcW w:w="1560" w:type="dxa"/>
          </w:tcPr>
          <w:p w:rsidR="00E55352" w:rsidRPr="000E5F4C" w:rsidRDefault="00E55352" w:rsidP="00E55352">
            <w:pPr>
              <w:tabs>
                <w:tab w:val="left" w:pos="720"/>
              </w:tabs>
              <w:spacing w:line="235" w:lineRule="auto"/>
              <w:jc w:val="center"/>
              <w:rPr>
                <w:b/>
              </w:rPr>
            </w:pPr>
            <w:r>
              <w:rPr>
                <w:b/>
              </w:rPr>
              <w:t>40885,1</w:t>
            </w:r>
          </w:p>
        </w:tc>
        <w:tc>
          <w:tcPr>
            <w:tcW w:w="1701" w:type="dxa"/>
          </w:tcPr>
          <w:p w:rsidR="00E55352" w:rsidRPr="00576C81" w:rsidRDefault="00E55352" w:rsidP="00E55352">
            <w:pPr>
              <w:tabs>
                <w:tab w:val="left" w:pos="720"/>
              </w:tabs>
              <w:spacing w:line="235" w:lineRule="auto"/>
              <w:jc w:val="center"/>
            </w:pPr>
            <w:r>
              <w:rPr>
                <w:b/>
              </w:rPr>
              <w:t>1361,6</w:t>
            </w:r>
          </w:p>
        </w:tc>
        <w:tc>
          <w:tcPr>
            <w:tcW w:w="1701" w:type="dxa"/>
          </w:tcPr>
          <w:p w:rsidR="00E55352" w:rsidRPr="00983CF2" w:rsidRDefault="00E55352" w:rsidP="00E55352">
            <w:pPr>
              <w:tabs>
                <w:tab w:val="left" w:pos="720"/>
              </w:tabs>
              <w:spacing w:line="235" w:lineRule="auto"/>
              <w:jc w:val="center"/>
              <w:rPr>
                <w:b/>
              </w:rPr>
            </w:pPr>
            <w:r>
              <w:rPr>
                <w:b/>
              </w:rPr>
              <w:t>-</w:t>
            </w:r>
          </w:p>
        </w:tc>
      </w:tr>
      <w:tr w:rsidR="00E55352" w:rsidRPr="00576C81" w:rsidTr="00E55352">
        <w:tc>
          <w:tcPr>
            <w:tcW w:w="1135" w:type="dxa"/>
          </w:tcPr>
          <w:p w:rsidR="00E55352" w:rsidRDefault="00E55352" w:rsidP="00E55352">
            <w:pPr>
              <w:tabs>
                <w:tab w:val="left" w:pos="720"/>
              </w:tabs>
              <w:spacing w:line="235" w:lineRule="auto"/>
              <w:jc w:val="both"/>
            </w:pPr>
            <w:r>
              <w:t>№249-пр 24.04.2013</w:t>
            </w:r>
          </w:p>
        </w:tc>
        <w:tc>
          <w:tcPr>
            <w:tcW w:w="2552" w:type="dxa"/>
          </w:tcPr>
          <w:p w:rsidR="00E55352" w:rsidRDefault="00E55352" w:rsidP="00E55352">
            <w:pPr>
              <w:tabs>
                <w:tab w:val="left" w:pos="720"/>
              </w:tabs>
              <w:spacing w:line="235" w:lineRule="auto"/>
              <w:jc w:val="both"/>
            </w:pPr>
            <w:r>
              <w:t>- на усиление несущих строительных конструкций здания поликлиники ГУЗ «Городская больница №2» - 14196,0 тыс. рублей;</w:t>
            </w:r>
          </w:p>
          <w:p w:rsidR="00E55352" w:rsidRDefault="00E55352" w:rsidP="00E55352">
            <w:pPr>
              <w:tabs>
                <w:tab w:val="left" w:pos="720"/>
              </w:tabs>
              <w:spacing w:line="235" w:lineRule="auto"/>
              <w:jc w:val="both"/>
            </w:pPr>
            <w:r>
              <w:t>- на ремонт кровли и чердачного перекрытия ГУЗ «Ульяновский областной клинический госпиталь ветеранов войн» - 6240,9 тыс. рублей;</w:t>
            </w:r>
          </w:p>
          <w:p w:rsidR="00E55352" w:rsidRPr="00A02505" w:rsidRDefault="00E55352" w:rsidP="00E55352">
            <w:pPr>
              <w:tabs>
                <w:tab w:val="left" w:pos="720"/>
              </w:tabs>
              <w:spacing w:line="235" w:lineRule="auto"/>
              <w:jc w:val="both"/>
            </w:pPr>
            <w:r>
              <w:t xml:space="preserve">- усиление несущих конструкций стен левого </w:t>
            </w:r>
            <w:proofErr w:type="spellStart"/>
            <w:r>
              <w:t>пристроя</w:t>
            </w:r>
            <w:proofErr w:type="spellEnd"/>
            <w:r>
              <w:t xml:space="preserve"> корпуса  №3 ГУЗ </w:t>
            </w:r>
            <w:r>
              <w:lastRenderedPageBreak/>
              <w:t>«Ульяновская областная клиническая больница» -3191,1 тыс. рублей</w:t>
            </w:r>
          </w:p>
        </w:tc>
        <w:tc>
          <w:tcPr>
            <w:tcW w:w="1275" w:type="dxa"/>
          </w:tcPr>
          <w:p w:rsidR="00E55352" w:rsidRDefault="00E55352" w:rsidP="00E55352">
            <w:pPr>
              <w:tabs>
                <w:tab w:val="left" w:pos="720"/>
              </w:tabs>
              <w:spacing w:line="235" w:lineRule="auto"/>
              <w:jc w:val="center"/>
            </w:pPr>
            <w:r>
              <w:lastRenderedPageBreak/>
              <w:t>23628,0</w:t>
            </w:r>
          </w:p>
        </w:tc>
        <w:tc>
          <w:tcPr>
            <w:tcW w:w="1560" w:type="dxa"/>
          </w:tcPr>
          <w:p w:rsidR="00E55352" w:rsidRDefault="00E55352" w:rsidP="00E55352">
            <w:pPr>
              <w:tabs>
                <w:tab w:val="left" w:pos="720"/>
              </w:tabs>
              <w:spacing w:line="235" w:lineRule="auto"/>
              <w:jc w:val="center"/>
            </w:pPr>
            <w:r>
              <w:t>22266,4</w:t>
            </w:r>
          </w:p>
        </w:tc>
        <w:tc>
          <w:tcPr>
            <w:tcW w:w="1701" w:type="dxa"/>
          </w:tcPr>
          <w:p w:rsidR="00E55352" w:rsidRPr="00186DCA" w:rsidRDefault="00E55352" w:rsidP="00E55352">
            <w:pPr>
              <w:tabs>
                <w:tab w:val="left" w:pos="720"/>
              </w:tabs>
              <w:spacing w:line="235" w:lineRule="auto"/>
              <w:jc w:val="center"/>
              <w:rPr>
                <w:color w:val="000000" w:themeColor="text1"/>
              </w:rPr>
            </w:pPr>
            <w:r>
              <w:t>1361,6</w:t>
            </w:r>
          </w:p>
        </w:tc>
        <w:tc>
          <w:tcPr>
            <w:tcW w:w="1701" w:type="dxa"/>
          </w:tcPr>
          <w:p w:rsidR="00E55352" w:rsidRPr="00EF7094" w:rsidRDefault="00E55352" w:rsidP="00E55352">
            <w:pPr>
              <w:tabs>
                <w:tab w:val="left" w:pos="720"/>
              </w:tabs>
              <w:spacing w:line="235" w:lineRule="auto"/>
              <w:jc w:val="center"/>
              <w:rPr>
                <w:b/>
              </w:rPr>
            </w:pPr>
            <w:r w:rsidRPr="00EF7094">
              <w:rPr>
                <w:b/>
              </w:rPr>
              <w:t xml:space="preserve">107,1 </w:t>
            </w:r>
          </w:p>
          <w:p w:rsidR="00E55352" w:rsidRPr="00576C81" w:rsidRDefault="00E55352" w:rsidP="00E55352">
            <w:pPr>
              <w:tabs>
                <w:tab w:val="left" w:pos="720"/>
              </w:tabs>
              <w:spacing w:line="235" w:lineRule="auto"/>
              <w:jc w:val="center"/>
            </w:pPr>
            <w:r>
              <w:t>(по ГУЗ «Ульяновская областная клиническая больница»)</w:t>
            </w:r>
          </w:p>
        </w:tc>
      </w:tr>
      <w:tr w:rsidR="00E55352" w:rsidRPr="00576C81" w:rsidTr="00E55352">
        <w:trPr>
          <w:trHeight w:val="605"/>
        </w:trPr>
        <w:tc>
          <w:tcPr>
            <w:tcW w:w="1135" w:type="dxa"/>
          </w:tcPr>
          <w:p w:rsidR="00E55352" w:rsidRPr="00576C81" w:rsidRDefault="00E55352" w:rsidP="00E55352">
            <w:pPr>
              <w:tabs>
                <w:tab w:val="left" w:pos="720"/>
              </w:tabs>
              <w:spacing w:line="235" w:lineRule="auto"/>
              <w:jc w:val="both"/>
            </w:pPr>
            <w:r>
              <w:lastRenderedPageBreak/>
              <w:t>№456-пр 12.07.2013</w:t>
            </w:r>
          </w:p>
        </w:tc>
        <w:tc>
          <w:tcPr>
            <w:tcW w:w="2552" w:type="dxa"/>
          </w:tcPr>
          <w:p w:rsidR="00E55352" w:rsidRPr="00576C81" w:rsidRDefault="00E55352" w:rsidP="00E55352">
            <w:pPr>
              <w:tabs>
                <w:tab w:val="left" w:pos="720"/>
              </w:tabs>
              <w:spacing w:line="235" w:lineRule="auto"/>
              <w:jc w:val="both"/>
            </w:pPr>
            <w:r>
              <w:t xml:space="preserve">- на капремонт здания главного лечебного корпуса </w:t>
            </w:r>
            <w:proofErr w:type="spellStart"/>
            <w:r>
              <w:t>Ундоровской</w:t>
            </w:r>
            <w:proofErr w:type="spellEnd"/>
            <w:r>
              <w:t xml:space="preserve"> участковой больницы им. А.В. Воробьева ГУЗ «Ульяновская центральная районная больница» </w:t>
            </w:r>
          </w:p>
        </w:tc>
        <w:tc>
          <w:tcPr>
            <w:tcW w:w="1275" w:type="dxa"/>
          </w:tcPr>
          <w:p w:rsidR="00E55352" w:rsidRPr="00576C81" w:rsidRDefault="00E55352" w:rsidP="00E55352">
            <w:pPr>
              <w:tabs>
                <w:tab w:val="left" w:pos="720"/>
              </w:tabs>
              <w:spacing w:line="235" w:lineRule="auto"/>
              <w:jc w:val="center"/>
            </w:pPr>
            <w:r>
              <w:t>4512,2</w:t>
            </w:r>
          </w:p>
        </w:tc>
        <w:tc>
          <w:tcPr>
            <w:tcW w:w="1560" w:type="dxa"/>
          </w:tcPr>
          <w:p w:rsidR="00E55352" w:rsidRPr="00576C81" w:rsidRDefault="00E55352" w:rsidP="00E55352">
            <w:pPr>
              <w:tabs>
                <w:tab w:val="left" w:pos="720"/>
              </w:tabs>
              <w:spacing w:line="235" w:lineRule="auto"/>
              <w:jc w:val="center"/>
            </w:pPr>
            <w:r>
              <w:t>4512,2</w:t>
            </w:r>
          </w:p>
        </w:tc>
        <w:tc>
          <w:tcPr>
            <w:tcW w:w="1701" w:type="dxa"/>
          </w:tcPr>
          <w:p w:rsidR="00E55352" w:rsidRPr="00576C81" w:rsidRDefault="00E55352" w:rsidP="00E55352">
            <w:pPr>
              <w:tabs>
                <w:tab w:val="left" w:pos="720"/>
              </w:tabs>
              <w:spacing w:line="235" w:lineRule="auto"/>
              <w:jc w:val="center"/>
            </w:pPr>
          </w:p>
        </w:tc>
        <w:tc>
          <w:tcPr>
            <w:tcW w:w="1701" w:type="dxa"/>
          </w:tcPr>
          <w:p w:rsidR="00E55352" w:rsidRPr="00A34AEA" w:rsidRDefault="00E55352" w:rsidP="00E55352">
            <w:pPr>
              <w:tabs>
                <w:tab w:val="left" w:pos="720"/>
              </w:tabs>
              <w:spacing w:line="235" w:lineRule="auto"/>
              <w:jc w:val="center"/>
              <w:rPr>
                <w:b/>
              </w:rPr>
            </w:pPr>
            <w:r w:rsidRPr="00A34AEA">
              <w:rPr>
                <w:b/>
              </w:rPr>
              <w:t>-</w:t>
            </w:r>
          </w:p>
        </w:tc>
      </w:tr>
      <w:tr w:rsidR="00E55352" w:rsidRPr="00576C81" w:rsidTr="00E55352">
        <w:tc>
          <w:tcPr>
            <w:tcW w:w="1135" w:type="dxa"/>
          </w:tcPr>
          <w:p w:rsidR="00E55352" w:rsidRPr="00576C81" w:rsidRDefault="00E55352" w:rsidP="00E55352">
            <w:pPr>
              <w:tabs>
                <w:tab w:val="left" w:pos="720"/>
              </w:tabs>
              <w:spacing w:line="235" w:lineRule="auto"/>
              <w:jc w:val="both"/>
            </w:pPr>
            <w:r>
              <w:t>№752-пр 15.11.2013</w:t>
            </w:r>
          </w:p>
        </w:tc>
        <w:tc>
          <w:tcPr>
            <w:tcW w:w="2552" w:type="dxa"/>
          </w:tcPr>
          <w:p w:rsidR="00E55352" w:rsidRPr="00576C81" w:rsidRDefault="00E55352" w:rsidP="00E55352">
            <w:pPr>
              <w:tabs>
                <w:tab w:val="left" w:pos="720"/>
              </w:tabs>
              <w:spacing w:line="235" w:lineRule="auto"/>
              <w:jc w:val="both"/>
            </w:pPr>
            <w:r>
              <w:t>- на проектно- изыскательские работы по ремонту комплекса зданий ГУЗ «Ульяновский областной клинический госпиталь ветеранов войн»</w:t>
            </w:r>
          </w:p>
        </w:tc>
        <w:tc>
          <w:tcPr>
            <w:tcW w:w="1275" w:type="dxa"/>
          </w:tcPr>
          <w:p w:rsidR="00E55352" w:rsidRPr="00576C81" w:rsidRDefault="00E55352" w:rsidP="00E55352">
            <w:pPr>
              <w:tabs>
                <w:tab w:val="left" w:pos="720"/>
              </w:tabs>
              <w:spacing w:line="235" w:lineRule="auto"/>
              <w:jc w:val="center"/>
            </w:pPr>
            <w:r>
              <w:t>3693,8</w:t>
            </w:r>
          </w:p>
        </w:tc>
        <w:tc>
          <w:tcPr>
            <w:tcW w:w="1560" w:type="dxa"/>
          </w:tcPr>
          <w:p w:rsidR="00E55352" w:rsidRPr="00576C81" w:rsidRDefault="00E55352" w:rsidP="00E55352">
            <w:pPr>
              <w:tabs>
                <w:tab w:val="left" w:pos="720"/>
              </w:tabs>
              <w:spacing w:line="235" w:lineRule="auto"/>
              <w:jc w:val="center"/>
            </w:pPr>
            <w:r>
              <w:t>3693,8</w:t>
            </w:r>
          </w:p>
        </w:tc>
        <w:tc>
          <w:tcPr>
            <w:tcW w:w="1701" w:type="dxa"/>
          </w:tcPr>
          <w:p w:rsidR="00E55352" w:rsidRPr="00576C81" w:rsidRDefault="00E55352" w:rsidP="00E55352">
            <w:pPr>
              <w:tabs>
                <w:tab w:val="left" w:pos="720"/>
              </w:tabs>
              <w:spacing w:line="235" w:lineRule="auto"/>
              <w:jc w:val="center"/>
            </w:pPr>
          </w:p>
        </w:tc>
        <w:tc>
          <w:tcPr>
            <w:tcW w:w="1701" w:type="dxa"/>
          </w:tcPr>
          <w:p w:rsidR="00E55352" w:rsidRPr="00A34AEA" w:rsidRDefault="00E55352" w:rsidP="00E55352">
            <w:pPr>
              <w:tabs>
                <w:tab w:val="left" w:pos="720"/>
              </w:tabs>
              <w:spacing w:line="235" w:lineRule="auto"/>
              <w:jc w:val="center"/>
              <w:rPr>
                <w:b/>
              </w:rPr>
            </w:pPr>
            <w:r w:rsidRPr="00A34AEA">
              <w:rPr>
                <w:b/>
              </w:rPr>
              <w:t>-</w:t>
            </w:r>
          </w:p>
        </w:tc>
      </w:tr>
      <w:tr w:rsidR="00E55352" w:rsidRPr="00576C81" w:rsidTr="00E55352">
        <w:tc>
          <w:tcPr>
            <w:tcW w:w="1135" w:type="dxa"/>
          </w:tcPr>
          <w:p w:rsidR="00E55352" w:rsidRDefault="00E55352" w:rsidP="00E55352">
            <w:pPr>
              <w:tabs>
                <w:tab w:val="left" w:pos="720"/>
              </w:tabs>
              <w:spacing w:line="235" w:lineRule="auto"/>
              <w:jc w:val="both"/>
            </w:pPr>
            <w:r>
              <w:t>№832-пр 20.12.2013</w:t>
            </w:r>
          </w:p>
        </w:tc>
        <w:tc>
          <w:tcPr>
            <w:tcW w:w="2552" w:type="dxa"/>
          </w:tcPr>
          <w:p w:rsidR="00E55352" w:rsidRDefault="00E55352" w:rsidP="00E55352">
            <w:pPr>
              <w:tabs>
                <w:tab w:val="left" w:pos="720"/>
              </w:tabs>
              <w:spacing w:line="235" w:lineRule="auto"/>
              <w:jc w:val="both"/>
            </w:pPr>
            <w:r>
              <w:t xml:space="preserve">- на капитальный ремонт здания главного лечебного корпуса </w:t>
            </w:r>
            <w:proofErr w:type="spellStart"/>
            <w:r>
              <w:t>Ундоровской</w:t>
            </w:r>
            <w:proofErr w:type="spellEnd"/>
            <w:r>
              <w:t xml:space="preserve"> участковой больницы им. А.В. Воробьева ГУЗ «Ульяновская центральная районная больница»  </w:t>
            </w:r>
          </w:p>
        </w:tc>
        <w:tc>
          <w:tcPr>
            <w:tcW w:w="1275" w:type="dxa"/>
          </w:tcPr>
          <w:p w:rsidR="00E55352" w:rsidRDefault="00E55352" w:rsidP="00E55352">
            <w:pPr>
              <w:tabs>
                <w:tab w:val="left" w:pos="720"/>
              </w:tabs>
              <w:spacing w:line="235" w:lineRule="auto"/>
              <w:jc w:val="center"/>
            </w:pPr>
            <w:r>
              <w:t>10412,7</w:t>
            </w:r>
          </w:p>
        </w:tc>
        <w:tc>
          <w:tcPr>
            <w:tcW w:w="1560" w:type="dxa"/>
          </w:tcPr>
          <w:p w:rsidR="00E55352" w:rsidRDefault="00E55352" w:rsidP="00E55352">
            <w:pPr>
              <w:tabs>
                <w:tab w:val="left" w:pos="720"/>
              </w:tabs>
              <w:spacing w:line="235" w:lineRule="auto"/>
              <w:jc w:val="center"/>
            </w:pPr>
            <w:r>
              <w:t>10412,7</w:t>
            </w:r>
          </w:p>
        </w:tc>
        <w:tc>
          <w:tcPr>
            <w:tcW w:w="1701" w:type="dxa"/>
          </w:tcPr>
          <w:p w:rsidR="00E55352" w:rsidRDefault="00E55352" w:rsidP="00E55352">
            <w:pPr>
              <w:tabs>
                <w:tab w:val="left" w:pos="720"/>
              </w:tabs>
              <w:spacing w:line="235" w:lineRule="auto"/>
              <w:jc w:val="center"/>
            </w:pPr>
          </w:p>
        </w:tc>
        <w:tc>
          <w:tcPr>
            <w:tcW w:w="1701" w:type="dxa"/>
          </w:tcPr>
          <w:p w:rsidR="00E55352" w:rsidRPr="00A34AEA" w:rsidRDefault="00E55352" w:rsidP="00E55352">
            <w:pPr>
              <w:tabs>
                <w:tab w:val="left" w:pos="720"/>
              </w:tabs>
              <w:spacing w:line="235" w:lineRule="auto"/>
              <w:jc w:val="center"/>
              <w:rPr>
                <w:b/>
              </w:rPr>
            </w:pPr>
            <w:r w:rsidRPr="00A34AEA">
              <w:rPr>
                <w:b/>
              </w:rPr>
              <w:t>-</w:t>
            </w:r>
          </w:p>
        </w:tc>
      </w:tr>
      <w:tr w:rsidR="00E55352" w:rsidRPr="00576C81" w:rsidTr="00E55352">
        <w:tc>
          <w:tcPr>
            <w:tcW w:w="1135" w:type="dxa"/>
          </w:tcPr>
          <w:p w:rsidR="00E55352" w:rsidRDefault="00E55352" w:rsidP="00E55352">
            <w:pPr>
              <w:tabs>
                <w:tab w:val="left" w:pos="720"/>
              </w:tabs>
              <w:spacing w:line="235" w:lineRule="auto"/>
              <w:jc w:val="both"/>
            </w:pPr>
          </w:p>
        </w:tc>
        <w:tc>
          <w:tcPr>
            <w:tcW w:w="2552" w:type="dxa"/>
          </w:tcPr>
          <w:p w:rsidR="00E55352" w:rsidRPr="00E375D0" w:rsidRDefault="00E55352" w:rsidP="00E55352">
            <w:pPr>
              <w:tabs>
                <w:tab w:val="left" w:pos="720"/>
              </w:tabs>
              <w:spacing w:line="235" w:lineRule="auto"/>
              <w:jc w:val="both"/>
              <w:rPr>
                <w:b/>
              </w:rPr>
            </w:pPr>
            <w:r>
              <w:rPr>
                <w:b/>
              </w:rPr>
              <w:t>Межбюджетные трансферты</w:t>
            </w:r>
          </w:p>
        </w:tc>
        <w:tc>
          <w:tcPr>
            <w:tcW w:w="1275" w:type="dxa"/>
          </w:tcPr>
          <w:p w:rsidR="00E55352" w:rsidRPr="007C6571" w:rsidRDefault="00E55352" w:rsidP="00E55352">
            <w:pPr>
              <w:tabs>
                <w:tab w:val="left" w:pos="720"/>
              </w:tabs>
              <w:spacing w:line="235" w:lineRule="auto"/>
              <w:jc w:val="center"/>
              <w:rPr>
                <w:b/>
              </w:rPr>
            </w:pPr>
            <w:r>
              <w:rPr>
                <w:b/>
              </w:rPr>
              <w:t>20660,3</w:t>
            </w:r>
          </w:p>
        </w:tc>
        <w:tc>
          <w:tcPr>
            <w:tcW w:w="1560" w:type="dxa"/>
          </w:tcPr>
          <w:p w:rsidR="00E55352" w:rsidRPr="007C6571" w:rsidRDefault="00E55352" w:rsidP="00E55352">
            <w:pPr>
              <w:tabs>
                <w:tab w:val="left" w:pos="720"/>
              </w:tabs>
              <w:spacing w:line="235" w:lineRule="auto"/>
              <w:jc w:val="center"/>
              <w:rPr>
                <w:b/>
              </w:rPr>
            </w:pPr>
            <w:r>
              <w:rPr>
                <w:b/>
              </w:rPr>
              <w:t>20069,2</w:t>
            </w:r>
          </w:p>
        </w:tc>
        <w:tc>
          <w:tcPr>
            <w:tcW w:w="1701" w:type="dxa"/>
          </w:tcPr>
          <w:p w:rsidR="00E55352" w:rsidRPr="007C6571" w:rsidRDefault="00E55352" w:rsidP="00E55352">
            <w:pPr>
              <w:tabs>
                <w:tab w:val="left" w:pos="720"/>
              </w:tabs>
              <w:spacing w:line="235" w:lineRule="auto"/>
              <w:jc w:val="center"/>
              <w:rPr>
                <w:b/>
              </w:rPr>
            </w:pPr>
            <w:r>
              <w:rPr>
                <w:b/>
              </w:rPr>
              <w:t>591,1</w:t>
            </w:r>
          </w:p>
        </w:tc>
        <w:tc>
          <w:tcPr>
            <w:tcW w:w="1701" w:type="dxa"/>
          </w:tcPr>
          <w:p w:rsidR="00E55352" w:rsidRPr="007C6571" w:rsidRDefault="00E55352" w:rsidP="00E55352">
            <w:pPr>
              <w:tabs>
                <w:tab w:val="left" w:pos="720"/>
              </w:tabs>
              <w:spacing w:line="235" w:lineRule="auto"/>
              <w:jc w:val="center"/>
              <w:rPr>
                <w:b/>
              </w:rPr>
            </w:pPr>
            <w:r>
              <w:rPr>
                <w:b/>
              </w:rPr>
              <w:t>-</w:t>
            </w:r>
          </w:p>
        </w:tc>
      </w:tr>
      <w:tr w:rsidR="00E55352" w:rsidRPr="00576C81" w:rsidTr="00E55352">
        <w:tc>
          <w:tcPr>
            <w:tcW w:w="1135" w:type="dxa"/>
          </w:tcPr>
          <w:p w:rsidR="00E55352" w:rsidRDefault="00E55352" w:rsidP="00E55352">
            <w:pPr>
              <w:tabs>
                <w:tab w:val="left" w:pos="720"/>
              </w:tabs>
              <w:spacing w:line="235" w:lineRule="auto"/>
              <w:jc w:val="both"/>
            </w:pPr>
            <w:r>
              <w:t>№28-пр 24.01.2013</w:t>
            </w:r>
          </w:p>
        </w:tc>
        <w:tc>
          <w:tcPr>
            <w:tcW w:w="2552" w:type="dxa"/>
          </w:tcPr>
          <w:p w:rsidR="00E55352" w:rsidRPr="0084609C" w:rsidRDefault="00E55352" w:rsidP="00E55352">
            <w:pPr>
              <w:tabs>
                <w:tab w:val="left" w:pos="720"/>
              </w:tabs>
              <w:spacing w:line="235" w:lineRule="auto"/>
              <w:jc w:val="both"/>
            </w:pPr>
            <w:r>
              <w:t>МО «</w:t>
            </w:r>
            <w:proofErr w:type="spellStart"/>
            <w:r>
              <w:t>Карсунский</w:t>
            </w:r>
            <w:proofErr w:type="spellEnd"/>
            <w:r>
              <w:t xml:space="preserve"> район» на полную замену двух водонапорных башен в МО «</w:t>
            </w:r>
            <w:proofErr w:type="spellStart"/>
            <w:r>
              <w:t>Языковское</w:t>
            </w:r>
            <w:proofErr w:type="spellEnd"/>
            <w:r>
              <w:t xml:space="preserve"> городское поселение»</w:t>
            </w:r>
          </w:p>
        </w:tc>
        <w:tc>
          <w:tcPr>
            <w:tcW w:w="1275" w:type="dxa"/>
          </w:tcPr>
          <w:p w:rsidR="00E55352" w:rsidRPr="0084609C" w:rsidRDefault="00E55352" w:rsidP="00E55352">
            <w:pPr>
              <w:tabs>
                <w:tab w:val="left" w:pos="720"/>
              </w:tabs>
              <w:spacing w:line="235" w:lineRule="auto"/>
              <w:jc w:val="center"/>
            </w:pPr>
            <w:r>
              <w:t>2523,0</w:t>
            </w:r>
          </w:p>
        </w:tc>
        <w:tc>
          <w:tcPr>
            <w:tcW w:w="1560" w:type="dxa"/>
          </w:tcPr>
          <w:p w:rsidR="00E55352" w:rsidRPr="0084609C" w:rsidRDefault="00E55352" w:rsidP="00E55352">
            <w:pPr>
              <w:tabs>
                <w:tab w:val="left" w:pos="720"/>
              </w:tabs>
              <w:spacing w:line="235" w:lineRule="auto"/>
              <w:jc w:val="center"/>
            </w:pPr>
            <w:r>
              <w:t>2523,0</w:t>
            </w:r>
          </w:p>
        </w:tc>
        <w:tc>
          <w:tcPr>
            <w:tcW w:w="1701" w:type="dxa"/>
          </w:tcPr>
          <w:p w:rsidR="00E55352" w:rsidRPr="0084609C" w:rsidRDefault="00E55352" w:rsidP="00E55352">
            <w:pPr>
              <w:tabs>
                <w:tab w:val="left" w:pos="720"/>
              </w:tabs>
              <w:spacing w:line="235" w:lineRule="auto"/>
              <w:jc w:val="center"/>
            </w:pPr>
            <w:r>
              <w:t>-</w:t>
            </w:r>
          </w:p>
        </w:tc>
        <w:tc>
          <w:tcPr>
            <w:tcW w:w="1701" w:type="dxa"/>
          </w:tcPr>
          <w:p w:rsidR="00E55352" w:rsidRPr="00A34AEA" w:rsidRDefault="00E55352" w:rsidP="00E55352">
            <w:pPr>
              <w:tabs>
                <w:tab w:val="left" w:pos="720"/>
              </w:tabs>
              <w:spacing w:line="235" w:lineRule="auto"/>
              <w:jc w:val="center"/>
              <w:rPr>
                <w:b/>
              </w:rPr>
            </w:pPr>
            <w:r w:rsidRPr="00A34AEA">
              <w:rPr>
                <w:b/>
              </w:rPr>
              <w:t>300,9</w:t>
            </w:r>
          </w:p>
        </w:tc>
      </w:tr>
      <w:tr w:rsidR="00E55352" w:rsidRPr="00576C81" w:rsidTr="00E55352">
        <w:tc>
          <w:tcPr>
            <w:tcW w:w="1135" w:type="dxa"/>
          </w:tcPr>
          <w:p w:rsidR="00E55352" w:rsidRDefault="00E55352" w:rsidP="00E55352">
            <w:pPr>
              <w:tabs>
                <w:tab w:val="left" w:pos="720"/>
              </w:tabs>
              <w:spacing w:line="235" w:lineRule="auto"/>
              <w:jc w:val="both"/>
            </w:pPr>
            <w:r>
              <w:t>№321-пр  28.05.2013</w:t>
            </w:r>
          </w:p>
        </w:tc>
        <w:tc>
          <w:tcPr>
            <w:tcW w:w="2552" w:type="dxa"/>
          </w:tcPr>
          <w:p w:rsidR="00E55352" w:rsidRPr="0084609C" w:rsidRDefault="00E55352" w:rsidP="00E55352">
            <w:pPr>
              <w:tabs>
                <w:tab w:val="left" w:pos="720"/>
              </w:tabs>
              <w:spacing w:line="235" w:lineRule="auto"/>
              <w:jc w:val="both"/>
            </w:pPr>
            <w:r>
              <w:t>МО «</w:t>
            </w:r>
            <w:proofErr w:type="spellStart"/>
            <w:r>
              <w:t>Цильнинский</w:t>
            </w:r>
            <w:proofErr w:type="spellEnd"/>
            <w:r>
              <w:t xml:space="preserve"> район» на ремонт водовода с. Новое Никулино-с. Большое Нагаткино, перехода через р. Грязный Ключ, р. Бирюч, ремонт магистрального водопровода с. Богородская Репьевк</w:t>
            </w:r>
            <w:proofErr w:type="gramStart"/>
            <w:r>
              <w:t>а-</w:t>
            </w:r>
            <w:proofErr w:type="gramEnd"/>
            <w:r>
              <w:t xml:space="preserve"> Большое Нагаткино, через овраги </w:t>
            </w:r>
            <w:proofErr w:type="spellStart"/>
            <w:r>
              <w:t>Головиновка</w:t>
            </w:r>
            <w:proofErr w:type="spellEnd"/>
            <w:r>
              <w:t xml:space="preserve"> и </w:t>
            </w:r>
            <w:proofErr w:type="spellStart"/>
            <w:r>
              <w:t>Лазаревка</w:t>
            </w:r>
            <w:proofErr w:type="spellEnd"/>
          </w:p>
        </w:tc>
        <w:tc>
          <w:tcPr>
            <w:tcW w:w="1275" w:type="dxa"/>
          </w:tcPr>
          <w:p w:rsidR="00E55352" w:rsidRPr="0084609C" w:rsidRDefault="00E55352" w:rsidP="00E55352">
            <w:pPr>
              <w:tabs>
                <w:tab w:val="left" w:pos="720"/>
              </w:tabs>
              <w:spacing w:line="235" w:lineRule="auto"/>
              <w:jc w:val="center"/>
            </w:pPr>
            <w:r>
              <w:t>3631,9</w:t>
            </w:r>
          </w:p>
        </w:tc>
        <w:tc>
          <w:tcPr>
            <w:tcW w:w="1560" w:type="dxa"/>
          </w:tcPr>
          <w:p w:rsidR="00E55352" w:rsidRPr="0084609C" w:rsidRDefault="00E55352" w:rsidP="00E55352">
            <w:pPr>
              <w:tabs>
                <w:tab w:val="left" w:pos="720"/>
              </w:tabs>
              <w:spacing w:line="235" w:lineRule="auto"/>
              <w:jc w:val="center"/>
            </w:pPr>
            <w:r>
              <w:t>3092,4</w:t>
            </w:r>
          </w:p>
        </w:tc>
        <w:tc>
          <w:tcPr>
            <w:tcW w:w="1701" w:type="dxa"/>
          </w:tcPr>
          <w:p w:rsidR="00E55352" w:rsidRPr="0084609C" w:rsidRDefault="00E55352" w:rsidP="00E55352">
            <w:pPr>
              <w:tabs>
                <w:tab w:val="left" w:pos="720"/>
              </w:tabs>
              <w:spacing w:line="235" w:lineRule="auto"/>
              <w:jc w:val="center"/>
            </w:pPr>
            <w:r>
              <w:t>539,5</w:t>
            </w:r>
          </w:p>
        </w:tc>
        <w:tc>
          <w:tcPr>
            <w:tcW w:w="1701" w:type="dxa"/>
          </w:tcPr>
          <w:p w:rsidR="00E55352" w:rsidRPr="00A34AEA" w:rsidRDefault="00E55352" w:rsidP="00E55352">
            <w:pPr>
              <w:tabs>
                <w:tab w:val="left" w:pos="720"/>
              </w:tabs>
              <w:spacing w:line="235" w:lineRule="auto"/>
              <w:jc w:val="center"/>
              <w:rPr>
                <w:b/>
              </w:rPr>
            </w:pPr>
            <w:r w:rsidRPr="00A34AEA">
              <w:rPr>
                <w:b/>
              </w:rPr>
              <w:t>-</w:t>
            </w:r>
          </w:p>
        </w:tc>
      </w:tr>
      <w:tr w:rsidR="00E55352" w:rsidRPr="00576C81" w:rsidTr="00E55352">
        <w:tc>
          <w:tcPr>
            <w:tcW w:w="1135" w:type="dxa"/>
          </w:tcPr>
          <w:p w:rsidR="00E55352" w:rsidRDefault="00E55352" w:rsidP="00E55352">
            <w:pPr>
              <w:tabs>
                <w:tab w:val="left" w:pos="720"/>
              </w:tabs>
              <w:spacing w:line="235" w:lineRule="auto"/>
              <w:jc w:val="both"/>
            </w:pPr>
            <w:r>
              <w:t>№435-пр 02.07.2013</w:t>
            </w:r>
          </w:p>
        </w:tc>
        <w:tc>
          <w:tcPr>
            <w:tcW w:w="2552" w:type="dxa"/>
          </w:tcPr>
          <w:p w:rsidR="00E55352" w:rsidRDefault="00E55352" w:rsidP="00E55352">
            <w:pPr>
              <w:tabs>
                <w:tab w:val="left" w:pos="720"/>
              </w:tabs>
              <w:spacing w:line="235" w:lineRule="auto"/>
              <w:jc w:val="both"/>
            </w:pPr>
            <w:r>
              <w:t>МО «</w:t>
            </w:r>
            <w:proofErr w:type="spellStart"/>
            <w:r>
              <w:t>Кузоватовский</w:t>
            </w:r>
            <w:proofErr w:type="spellEnd"/>
            <w:r>
              <w:t xml:space="preserve"> район» на усиление несущих конструкций и усиление кровли  северного блока и перехода здания МОУ СОШ №2  муниципального образования «</w:t>
            </w:r>
            <w:proofErr w:type="spellStart"/>
            <w:r>
              <w:t>Коромысловское</w:t>
            </w:r>
            <w:proofErr w:type="spellEnd"/>
            <w:r>
              <w:t xml:space="preserve"> сельское поселение» </w:t>
            </w:r>
          </w:p>
        </w:tc>
        <w:tc>
          <w:tcPr>
            <w:tcW w:w="1275" w:type="dxa"/>
          </w:tcPr>
          <w:p w:rsidR="00E55352" w:rsidRDefault="00E55352" w:rsidP="00E55352">
            <w:pPr>
              <w:tabs>
                <w:tab w:val="left" w:pos="720"/>
              </w:tabs>
              <w:spacing w:line="235" w:lineRule="auto"/>
              <w:jc w:val="center"/>
            </w:pPr>
            <w:r>
              <w:t>12701,4</w:t>
            </w:r>
          </w:p>
          <w:p w:rsidR="00E55352" w:rsidRDefault="00E55352" w:rsidP="00E55352">
            <w:pPr>
              <w:tabs>
                <w:tab w:val="left" w:pos="720"/>
              </w:tabs>
              <w:spacing w:line="235" w:lineRule="auto"/>
              <w:jc w:val="center"/>
            </w:pPr>
          </w:p>
        </w:tc>
        <w:tc>
          <w:tcPr>
            <w:tcW w:w="1560" w:type="dxa"/>
          </w:tcPr>
          <w:p w:rsidR="00E55352" w:rsidRDefault="00E55352" w:rsidP="00E55352">
            <w:pPr>
              <w:tabs>
                <w:tab w:val="left" w:pos="720"/>
              </w:tabs>
              <w:spacing w:line="235" w:lineRule="auto"/>
              <w:jc w:val="center"/>
            </w:pPr>
            <w:r>
              <w:t>12701,4</w:t>
            </w:r>
          </w:p>
        </w:tc>
        <w:tc>
          <w:tcPr>
            <w:tcW w:w="1701" w:type="dxa"/>
          </w:tcPr>
          <w:p w:rsidR="00E55352" w:rsidRDefault="00E55352" w:rsidP="00E55352">
            <w:pPr>
              <w:tabs>
                <w:tab w:val="left" w:pos="720"/>
              </w:tabs>
              <w:spacing w:line="235" w:lineRule="auto"/>
              <w:jc w:val="center"/>
            </w:pPr>
            <w:r>
              <w:t>-</w:t>
            </w:r>
          </w:p>
        </w:tc>
        <w:tc>
          <w:tcPr>
            <w:tcW w:w="1701" w:type="dxa"/>
          </w:tcPr>
          <w:p w:rsidR="00E55352" w:rsidRPr="00A34AEA" w:rsidRDefault="00E55352" w:rsidP="00E55352">
            <w:pPr>
              <w:tabs>
                <w:tab w:val="left" w:pos="720"/>
              </w:tabs>
              <w:spacing w:line="235" w:lineRule="auto"/>
              <w:jc w:val="center"/>
              <w:rPr>
                <w:b/>
              </w:rPr>
            </w:pPr>
            <w:r w:rsidRPr="00A34AEA">
              <w:rPr>
                <w:b/>
              </w:rPr>
              <w:t>-</w:t>
            </w:r>
          </w:p>
        </w:tc>
      </w:tr>
      <w:tr w:rsidR="00E55352" w:rsidRPr="00576C81" w:rsidTr="00E55352">
        <w:tc>
          <w:tcPr>
            <w:tcW w:w="1135" w:type="dxa"/>
          </w:tcPr>
          <w:p w:rsidR="00E55352" w:rsidRDefault="00E55352" w:rsidP="00E55352">
            <w:pPr>
              <w:tabs>
                <w:tab w:val="left" w:pos="720"/>
              </w:tabs>
              <w:spacing w:line="235" w:lineRule="auto"/>
              <w:jc w:val="both"/>
            </w:pPr>
            <w:r>
              <w:t>№577-пр 23.08.2013</w:t>
            </w:r>
          </w:p>
        </w:tc>
        <w:tc>
          <w:tcPr>
            <w:tcW w:w="2552" w:type="dxa"/>
          </w:tcPr>
          <w:p w:rsidR="00E55352" w:rsidRDefault="00E55352" w:rsidP="00E55352">
            <w:pPr>
              <w:tabs>
                <w:tab w:val="left" w:pos="720"/>
              </w:tabs>
              <w:spacing w:line="235" w:lineRule="auto"/>
              <w:jc w:val="both"/>
            </w:pPr>
            <w:r>
              <w:t>МО «</w:t>
            </w:r>
            <w:proofErr w:type="spellStart"/>
            <w:r>
              <w:t>Майнский</w:t>
            </w:r>
            <w:proofErr w:type="spellEnd"/>
            <w:r>
              <w:t xml:space="preserve"> райо</w:t>
            </w:r>
            <w:r w:rsidRPr="0084609C">
              <w:t>н</w:t>
            </w:r>
            <w:r>
              <w:t xml:space="preserve">» на ремонт кровли здания МОУ </w:t>
            </w:r>
            <w:proofErr w:type="spellStart"/>
            <w:r>
              <w:t>Полбинская</w:t>
            </w:r>
            <w:proofErr w:type="spellEnd"/>
            <w:r>
              <w:t xml:space="preserve"> СОШ -696,9 тыс. рублей, ремонт кровли здания МОУ </w:t>
            </w:r>
            <w:proofErr w:type="spellStart"/>
            <w:r>
              <w:t>Митюнинская</w:t>
            </w:r>
            <w:proofErr w:type="spellEnd"/>
            <w:r>
              <w:t xml:space="preserve"> НОШ - 477,1 тыс. рублей</w:t>
            </w:r>
          </w:p>
        </w:tc>
        <w:tc>
          <w:tcPr>
            <w:tcW w:w="1275" w:type="dxa"/>
          </w:tcPr>
          <w:p w:rsidR="00E55352" w:rsidRDefault="00E55352" w:rsidP="00E55352">
            <w:pPr>
              <w:tabs>
                <w:tab w:val="left" w:pos="720"/>
              </w:tabs>
              <w:spacing w:line="235" w:lineRule="auto"/>
              <w:jc w:val="center"/>
            </w:pPr>
            <w:r>
              <w:t>1174,0</w:t>
            </w:r>
          </w:p>
        </w:tc>
        <w:tc>
          <w:tcPr>
            <w:tcW w:w="1560" w:type="dxa"/>
          </w:tcPr>
          <w:p w:rsidR="00E55352" w:rsidRDefault="00E55352" w:rsidP="00E55352">
            <w:pPr>
              <w:tabs>
                <w:tab w:val="left" w:pos="720"/>
              </w:tabs>
              <w:spacing w:line="235" w:lineRule="auto"/>
              <w:jc w:val="center"/>
            </w:pPr>
            <w:r>
              <w:t>1122,4</w:t>
            </w:r>
          </w:p>
        </w:tc>
        <w:tc>
          <w:tcPr>
            <w:tcW w:w="1701" w:type="dxa"/>
          </w:tcPr>
          <w:p w:rsidR="00E55352" w:rsidRDefault="00E55352" w:rsidP="00E55352">
            <w:pPr>
              <w:tabs>
                <w:tab w:val="left" w:pos="720"/>
              </w:tabs>
              <w:spacing w:line="235" w:lineRule="auto"/>
              <w:jc w:val="center"/>
            </w:pPr>
            <w:r>
              <w:t>51,6</w:t>
            </w:r>
          </w:p>
        </w:tc>
        <w:tc>
          <w:tcPr>
            <w:tcW w:w="1701" w:type="dxa"/>
          </w:tcPr>
          <w:p w:rsidR="00E55352" w:rsidRPr="00A34AEA" w:rsidRDefault="00E55352" w:rsidP="00E55352">
            <w:pPr>
              <w:tabs>
                <w:tab w:val="left" w:pos="720"/>
              </w:tabs>
              <w:spacing w:line="235" w:lineRule="auto"/>
              <w:jc w:val="center"/>
              <w:rPr>
                <w:b/>
              </w:rPr>
            </w:pPr>
            <w:r w:rsidRPr="00A34AEA">
              <w:rPr>
                <w:b/>
              </w:rPr>
              <w:t>117,6</w:t>
            </w:r>
          </w:p>
        </w:tc>
      </w:tr>
      <w:tr w:rsidR="00E55352" w:rsidRPr="00576C81" w:rsidTr="00E55352">
        <w:tc>
          <w:tcPr>
            <w:tcW w:w="1135" w:type="dxa"/>
          </w:tcPr>
          <w:p w:rsidR="00E55352" w:rsidRDefault="00E55352" w:rsidP="00E55352">
            <w:pPr>
              <w:tabs>
                <w:tab w:val="left" w:pos="720"/>
              </w:tabs>
              <w:spacing w:line="235" w:lineRule="auto"/>
              <w:jc w:val="both"/>
            </w:pPr>
            <w:r>
              <w:t>№587-пр 26.08.2013</w:t>
            </w:r>
          </w:p>
        </w:tc>
        <w:tc>
          <w:tcPr>
            <w:tcW w:w="2552" w:type="dxa"/>
          </w:tcPr>
          <w:p w:rsidR="00E55352" w:rsidRDefault="00E55352" w:rsidP="00E55352">
            <w:pPr>
              <w:tabs>
                <w:tab w:val="left" w:pos="720"/>
              </w:tabs>
              <w:spacing w:line="235" w:lineRule="auto"/>
              <w:jc w:val="both"/>
            </w:pPr>
            <w:r>
              <w:t>МО «</w:t>
            </w:r>
            <w:proofErr w:type="spellStart"/>
            <w:r>
              <w:t>Карсунский</w:t>
            </w:r>
            <w:proofErr w:type="spellEnd"/>
            <w:r>
              <w:t xml:space="preserve"> район» на устройство канала для отвода избыточных вод из нового русла реки Урень в </w:t>
            </w:r>
            <w:r>
              <w:lastRenderedPageBreak/>
              <w:t>старое русло</w:t>
            </w:r>
          </w:p>
        </w:tc>
        <w:tc>
          <w:tcPr>
            <w:tcW w:w="1275" w:type="dxa"/>
          </w:tcPr>
          <w:p w:rsidR="00E55352" w:rsidRDefault="00E55352" w:rsidP="00E55352">
            <w:pPr>
              <w:tabs>
                <w:tab w:val="left" w:pos="720"/>
              </w:tabs>
              <w:spacing w:line="235" w:lineRule="auto"/>
              <w:jc w:val="center"/>
            </w:pPr>
            <w:r>
              <w:lastRenderedPageBreak/>
              <w:t>630,0</w:t>
            </w:r>
          </w:p>
        </w:tc>
        <w:tc>
          <w:tcPr>
            <w:tcW w:w="1560" w:type="dxa"/>
          </w:tcPr>
          <w:p w:rsidR="00E55352" w:rsidRDefault="00E55352" w:rsidP="00E55352">
            <w:pPr>
              <w:tabs>
                <w:tab w:val="left" w:pos="720"/>
              </w:tabs>
              <w:spacing w:line="235" w:lineRule="auto"/>
              <w:jc w:val="center"/>
            </w:pPr>
            <w:r>
              <w:t>630,0</w:t>
            </w:r>
          </w:p>
        </w:tc>
        <w:tc>
          <w:tcPr>
            <w:tcW w:w="1701" w:type="dxa"/>
          </w:tcPr>
          <w:p w:rsidR="00E55352" w:rsidRDefault="00E55352" w:rsidP="00E55352">
            <w:pPr>
              <w:tabs>
                <w:tab w:val="left" w:pos="720"/>
              </w:tabs>
              <w:spacing w:line="235" w:lineRule="auto"/>
              <w:jc w:val="center"/>
            </w:pPr>
            <w:r>
              <w:t>-</w:t>
            </w:r>
          </w:p>
        </w:tc>
        <w:tc>
          <w:tcPr>
            <w:tcW w:w="1701" w:type="dxa"/>
          </w:tcPr>
          <w:p w:rsidR="00E55352" w:rsidRPr="00A34AEA" w:rsidRDefault="00E55352" w:rsidP="00E55352">
            <w:pPr>
              <w:tabs>
                <w:tab w:val="left" w:pos="720"/>
              </w:tabs>
              <w:spacing w:line="235" w:lineRule="auto"/>
              <w:jc w:val="center"/>
              <w:rPr>
                <w:b/>
              </w:rPr>
            </w:pPr>
            <w:r w:rsidRPr="00A34AEA">
              <w:rPr>
                <w:b/>
              </w:rPr>
              <w:t>22,8</w:t>
            </w:r>
          </w:p>
        </w:tc>
      </w:tr>
      <w:tr w:rsidR="00E55352" w:rsidRPr="00576C81" w:rsidTr="00E55352">
        <w:tc>
          <w:tcPr>
            <w:tcW w:w="1135" w:type="dxa"/>
          </w:tcPr>
          <w:p w:rsidR="00E55352" w:rsidRDefault="00E55352" w:rsidP="00E55352">
            <w:pPr>
              <w:tabs>
                <w:tab w:val="left" w:pos="720"/>
              </w:tabs>
              <w:spacing w:line="235" w:lineRule="auto"/>
              <w:jc w:val="both"/>
            </w:pPr>
          </w:p>
        </w:tc>
        <w:tc>
          <w:tcPr>
            <w:tcW w:w="2552" w:type="dxa"/>
          </w:tcPr>
          <w:p w:rsidR="00E55352" w:rsidRPr="00CA79FE" w:rsidRDefault="00E55352" w:rsidP="00E55352">
            <w:pPr>
              <w:tabs>
                <w:tab w:val="left" w:pos="720"/>
              </w:tabs>
              <w:spacing w:line="235" w:lineRule="auto"/>
              <w:jc w:val="both"/>
              <w:rPr>
                <w:b/>
              </w:rPr>
            </w:pPr>
            <w:r w:rsidRPr="00CA79FE">
              <w:rPr>
                <w:b/>
              </w:rPr>
              <w:t xml:space="preserve">Всего: </w:t>
            </w:r>
          </w:p>
        </w:tc>
        <w:tc>
          <w:tcPr>
            <w:tcW w:w="1275" w:type="dxa"/>
          </w:tcPr>
          <w:p w:rsidR="00E55352" w:rsidRPr="00EF7094" w:rsidRDefault="00E55352" w:rsidP="00E55352">
            <w:pPr>
              <w:tabs>
                <w:tab w:val="left" w:pos="720"/>
              </w:tabs>
              <w:spacing w:line="235" w:lineRule="auto"/>
              <w:jc w:val="center"/>
              <w:rPr>
                <w:b/>
              </w:rPr>
            </w:pPr>
            <w:r w:rsidRPr="00EF7094">
              <w:rPr>
                <w:b/>
              </w:rPr>
              <w:t>67311,4</w:t>
            </w:r>
          </w:p>
          <w:p w:rsidR="00E55352" w:rsidRPr="00EF7094" w:rsidRDefault="00E55352" w:rsidP="00E55352">
            <w:pPr>
              <w:tabs>
                <w:tab w:val="left" w:pos="720"/>
              </w:tabs>
              <w:spacing w:line="235" w:lineRule="auto"/>
              <w:jc w:val="center"/>
              <w:rPr>
                <w:b/>
                <w:color w:val="FF0000"/>
              </w:rPr>
            </w:pPr>
          </w:p>
        </w:tc>
        <w:tc>
          <w:tcPr>
            <w:tcW w:w="1560" w:type="dxa"/>
          </w:tcPr>
          <w:p w:rsidR="00E55352" w:rsidRPr="00EF7094" w:rsidRDefault="00E55352" w:rsidP="00E55352">
            <w:pPr>
              <w:tabs>
                <w:tab w:val="left" w:pos="720"/>
              </w:tabs>
              <w:spacing w:line="235" w:lineRule="auto"/>
              <w:jc w:val="center"/>
              <w:rPr>
                <w:b/>
              </w:rPr>
            </w:pPr>
            <w:r w:rsidRPr="00EF7094">
              <w:rPr>
                <w:b/>
              </w:rPr>
              <w:t>65358,7</w:t>
            </w:r>
          </w:p>
        </w:tc>
        <w:tc>
          <w:tcPr>
            <w:tcW w:w="1701" w:type="dxa"/>
          </w:tcPr>
          <w:p w:rsidR="00E55352" w:rsidRPr="00EF7094" w:rsidRDefault="00E55352" w:rsidP="00E55352">
            <w:pPr>
              <w:tabs>
                <w:tab w:val="left" w:pos="720"/>
              </w:tabs>
              <w:spacing w:line="235" w:lineRule="auto"/>
              <w:jc w:val="center"/>
              <w:rPr>
                <w:b/>
              </w:rPr>
            </w:pPr>
            <w:r w:rsidRPr="00EF7094">
              <w:rPr>
                <w:b/>
              </w:rPr>
              <w:t>1952,7</w:t>
            </w:r>
          </w:p>
        </w:tc>
        <w:tc>
          <w:tcPr>
            <w:tcW w:w="1701" w:type="dxa"/>
          </w:tcPr>
          <w:p w:rsidR="00E55352" w:rsidRPr="00EF7094" w:rsidRDefault="00E55352" w:rsidP="00E55352">
            <w:pPr>
              <w:tabs>
                <w:tab w:val="left" w:pos="720"/>
              </w:tabs>
              <w:spacing w:line="235" w:lineRule="auto"/>
              <w:jc w:val="center"/>
              <w:rPr>
                <w:b/>
              </w:rPr>
            </w:pPr>
            <w:r w:rsidRPr="00EF7094">
              <w:rPr>
                <w:b/>
              </w:rPr>
              <w:t>607,5</w:t>
            </w:r>
          </w:p>
        </w:tc>
      </w:tr>
    </w:tbl>
    <w:p w:rsidR="00E55352" w:rsidRPr="00576C81" w:rsidRDefault="00E55352" w:rsidP="00E55352">
      <w:pPr>
        <w:tabs>
          <w:tab w:val="left" w:pos="720"/>
        </w:tabs>
        <w:spacing w:line="235" w:lineRule="auto"/>
        <w:ind w:firstLine="680"/>
        <w:jc w:val="both"/>
      </w:pPr>
    </w:p>
    <w:p w:rsidR="00E55352" w:rsidRDefault="00E55352" w:rsidP="00DA0452">
      <w:pPr>
        <w:ind w:firstLine="567"/>
        <w:jc w:val="both"/>
        <w:rPr>
          <w:sz w:val="27"/>
          <w:szCs w:val="27"/>
        </w:rPr>
      </w:pPr>
      <w:r w:rsidRPr="006254BC">
        <w:rPr>
          <w:b/>
          <w:i/>
          <w:sz w:val="27"/>
          <w:szCs w:val="27"/>
        </w:rPr>
        <w:t>0113 «Дру</w:t>
      </w:r>
      <w:r>
        <w:rPr>
          <w:b/>
          <w:i/>
          <w:sz w:val="27"/>
          <w:szCs w:val="27"/>
        </w:rPr>
        <w:t>гие общегосударственные вопросы.</w:t>
      </w:r>
      <w:r w:rsidRPr="006254BC">
        <w:rPr>
          <w:b/>
          <w:i/>
          <w:sz w:val="27"/>
          <w:szCs w:val="27"/>
        </w:rPr>
        <w:t xml:space="preserve"> </w:t>
      </w:r>
      <w:proofErr w:type="gramStart"/>
      <w:r w:rsidRPr="006254BC">
        <w:rPr>
          <w:sz w:val="27"/>
          <w:szCs w:val="27"/>
        </w:rPr>
        <w:t>Плановые назначения в соответствии с Законом о бюджете на 201</w:t>
      </w:r>
      <w:r>
        <w:rPr>
          <w:sz w:val="27"/>
          <w:szCs w:val="27"/>
        </w:rPr>
        <w:t>3-2015</w:t>
      </w:r>
      <w:r w:rsidRPr="006254BC">
        <w:rPr>
          <w:sz w:val="27"/>
          <w:szCs w:val="27"/>
        </w:rPr>
        <w:t xml:space="preserve"> год</w:t>
      </w:r>
      <w:r>
        <w:rPr>
          <w:sz w:val="27"/>
          <w:szCs w:val="27"/>
        </w:rPr>
        <w:t>ы</w:t>
      </w:r>
      <w:r w:rsidRPr="006254BC">
        <w:rPr>
          <w:sz w:val="27"/>
          <w:szCs w:val="27"/>
        </w:rPr>
        <w:t xml:space="preserve"> утверждены в сумме</w:t>
      </w:r>
      <w:r>
        <w:rPr>
          <w:sz w:val="27"/>
          <w:szCs w:val="27"/>
        </w:rPr>
        <w:t xml:space="preserve"> 1112371,0</w:t>
      </w:r>
      <w:r w:rsidRPr="006254BC">
        <w:rPr>
          <w:sz w:val="27"/>
          <w:szCs w:val="27"/>
        </w:rPr>
        <w:t xml:space="preserve">  тыс. рублей, по бюджетной росписи -  </w:t>
      </w:r>
      <w:r>
        <w:rPr>
          <w:sz w:val="27"/>
          <w:szCs w:val="27"/>
        </w:rPr>
        <w:t xml:space="preserve">1118366,6 </w:t>
      </w:r>
      <w:r w:rsidRPr="006254BC">
        <w:rPr>
          <w:sz w:val="27"/>
          <w:szCs w:val="27"/>
        </w:rPr>
        <w:t xml:space="preserve">тыс. рублей, отклонение в </w:t>
      </w:r>
      <w:r w:rsidRPr="00921997">
        <w:rPr>
          <w:sz w:val="27"/>
          <w:szCs w:val="27"/>
        </w:rPr>
        <w:t xml:space="preserve">сумме </w:t>
      </w:r>
      <w:r>
        <w:rPr>
          <w:sz w:val="27"/>
          <w:szCs w:val="27"/>
        </w:rPr>
        <w:t xml:space="preserve"> </w:t>
      </w:r>
      <w:r w:rsidRPr="00921997">
        <w:rPr>
          <w:sz w:val="27"/>
          <w:szCs w:val="27"/>
        </w:rPr>
        <w:t>5995,6</w:t>
      </w:r>
      <w:r w:rsidRPr="006254BC">
        <w:rPr>
          <w:sz w:val="27"/>
          <w:szCs w:val="27"/>
        </w:rPr>
        <w:t xml:space="preserve">  тыс. рублей</w:t>
      </w:r>
      <w:r>
        <w:rPr>
          <w:sz w:val="27"/>
          <w:szCs w:val="27"/>
        </w:rPr>
        <w:t xml:space="preserve"> </w:t>
      </w:r>
      <w:r w:rsidRPr="00186DCA">
        <w:rPr>
          <w:color w:val="000000" w:themeColor="text1"/>
          <w:sz w:val="27"/>
          <w:szCs w:val="27"/>
        </w:rPr>
        <w:t xml:space="preserve">сложились </w:t>
      </w:r>
      <w:r w:rsidRPr="006254BC">
        <w:rPr>
          <w:sz w:val="27"/>
          <w:szCs w:val="27"/>
        </w:rPr>
        <w:t xml:space="preserve"> за счет передвижек из других подразделов и внесений изменений в бюджетную роспись на сумму полученных из федерального бюджета субсидий на реформирование финансов, без внесения изменений в Закон о бюджете на</w:t>
      </w:r>
      <w:proofErr w:type="gramEnd"/>
      <w:r w:rsidRPr="006254BC">
        <w:rPr>
          <w:sz w:val="27"/>
          <w:szCs w:val="27"/>
        </w:rPr>
        <w:t xml:space="preserve"> 201</w:t>
      </w:r>
      <w:r>
        <w:rPr>
          <w:sz w:val="27"/>
          <w:szCs w:val="27"/>
        </w:rPr>
        <w:t>3</w:t>
      </w:r>
      <w:r w:rsidRPr="006254BC">
        <w:rPr>
          <w:sz w:val="27"/>
          <w:szCs w:val="27"/>
        </w:rPr>
        <w:t xml:space="preserve"> год в соответствии со</w:t>
      </w:r>
      <w:r>
        <w:rPr>
          <w:sz w:val="27"/>
          <w:szCs w:val="27"/>
        </w:rPr>
        <w:t xml:space="preserve"> </w:t>
      </w:r>
      <w:r w:rsidRPr="006254BC">
        <w:rPr>
          <w:sz w:val="27"/>
          <w:szCs w:val="27"/>
        </w:rPr>
        <w:t xml:space="preserve">ст. 232 Бюджетного кодекса РФ. Исполнение  составило  </w:t>
      </w:r>
      <w:r>
        <w:rPr>
          <w:sz w:val="27"/>
          <w:szCs w:val="27"/>
        </w:rPr>
        <w:t>1097899,8</w:t>
      </w:r>
      <w:r w:rsidRPr="006254BC">
        <w:rPr>
          <w:sz w:val="27"/>
          <w:szCs w:val="27"/>
        </w:rPr>
        <w:t xml:space="preserve"> тыс. рублей, или  </w:t>
      </w:r>
      <w:r>
        <w:rPr>
          <w:sz w:val="27"/>
          <w:szCs w:val="27"/>
        </w:rPr>
        <w:t>98,2</w:t>
      </w:r>
      <w:r w:rsidRPr="006254BC">
        <w:rPr>
          <w:sz w:val="27"/>
          <w:szCs w:val="27"/>
        </w:rPr>
        <w:t xml:space="preserve"> процента к плану и </w:t>
      </w:r>
      <w:r>
        <w:rPr>
          <w:sz w:val="27"/>
          <w:szCs w:val="27"/>
        </w:rPr>
        <w:t>93,4</w:t>
      </w:r>
      <w:r w:rsidRPr="006254BC">
        <w:rPr>
          <w:sz w:val="27"/>
          <w:szCs w:val="27"/>
        </w:rPr>
        <w:t xml:space="preserve"> процента к исполнению 201</w:t>
      </w:r>
      <w:r>
        <w:rPr>
          <w:sz w:val="27"/>
          <w:szCs w:val="27"/>
        </w:rPr>
        <w:t>2</w:t>
      </w:r>
      <w:r w:rsidRPr="006254BC">
        <w:rPr>
          <w:sz w:val="27"/>
          <w:szCs w:val="27"/>
        </w:rPr>
        <w:t xml:space="preserve"> года. Неисполненные плановые назначения составили </w:t>
      </w:r>
      <w:r>
        <w:rPr>
          <w:sz w:val="27"/>
          <w:szCs w:val="27"/>
        </w:rPr>
        <w:t xml:space="preserve">20466,8 </w:t>
      </w:r>
      <w:r w:rsidRPr="006254BC">
        <w:rPr>
          <w:sz w:val="27"/>
          <w:szCs w:val="27"/>
        </w:rPr>
        <w:t>тыс. рублей,</w:t>
      </w:r>
      <w:r w:rsidRPr="006254BC">
        <w:rPr>
          <w:color w:val="FF0000"/>
          <w:sz w:val="27"/>
          <w:szCs w:val="27"/>
        </w:rPr>
        <w:t xml:space="preserve">  </w:t>
      </w:r>
      <w:r w:rsidRPr="006254BC">
        <w:rPr>
          <w:sz w:val="27"/>
          <w:szCs w:val="27"/>
        </w:rPr>
        <w:t>в</w:t>
      </w:r>
      <w:r w:rsidRPr="006254BC">
        <w:rPr>
          <w:color w:val="FF0000"/>
          <w:sz w:val="27"/>
          <w:szCs w:val="27"/>
        </w:rPr>
        <w:t xml:space="preserve"> </w:t>
      </w:r>
      <w:r w:rsidRPr="006254BC">
        <w:rPr>
          <w:sz w:val="27"/>
          <w:szCs w:val="27"/>
        </w:rPr>
        <w:t>основном, по следующим целевым статьям:</w:t>
      </w:r>
    </w:p>
    <w:p w:rsidR="00E55352" w:rsidRPr="00AF41C1" w:rsidRDefault="00E55352" w:rsidP="00DA0452">
      <w:pPr>
        <w:ind w:firstLine="567"/>
        <w:jc w:val="both"/>
        <w:rPr>
          <w:color w:val="FF0000"/>
          <w:sz w:val="27"/>
          <w:szCs w:val="27"/>
        </w:rPr>
      </w:pPr>
      <w:r>
        <w:rPr>
          <w:sz w:val="27"/>
          <w:szCs w:val="27"/>
        </w:rPr>
        <w:t xml:space="preserve">0200000 </w:t>
      </w:r>
      <w:r w:rsidRPr="00AF41C1">
        <w:rPr>
          <w:sz w:val="27"/>
          <w:szCs w:val="27"/>
        </w:rPr>
        <w:t>«Руководство и управление в сфере установленных функций органов гос</w:t>
      </w:r>
      <w:r>
        <w:rPr>
          <w:sz w:val="27"/>
          <w:szCs w:val="27"/>
        </w:rPr>
        <w:t>ударственной</w:t>
      </w:r>
      <w:r w:rsidRPr="00AF41C1">
        <w:rPr>
          <w:sz w:val="27"/>
          <w:szCs w:val="27"/>
        </w:rPr>
        <w:t xml:space="preserve"> власти субъектов РФ и органов местного самоуправления»</w:t>
      </w:r>
      <w:r>
        <w:rPr>
          <w:sz w:val="27"/>
          <w:szCs w:val="27"/>
        </w:rPr>
        <w:t xml:space="preserve"> в сумме 5206,8 тыс. рублей;</w:t>
      </w:r>
    </w:p>
    <w:p w:rsidR="00E55352" w:rsidRPr="00017854" w:rsidRDefault="00E55352" w:rsidP="00DA0452">
      <w:pPr>
        <w:tabs>
          <w:tab w:val="left" w:pos="720"/>
        </w:tabs>
        <w:ind w:firstLine="567"/>
        <w:jc w:val="both"/>
        <w:rPr>
          <w:sz w:val="27"/>
          <w:szCs w:val="27"/>
        </w:rPr>
      </w:pPr>
      <w:r w:rsidRPr="00AF41C1">
        <w:rPr>
          <w:sz w:val="27"/>
          <w:szCs w:val="27"/>
        </w:rPr>
        <w:t>0930000</w:t>
      </w:r>
      <w:r w:rsidRPr="00AF41C1">
        <w:rPr>
          <w:b/>
          <w:sz w:val="27"/>
          <w:szCs w:val="27"/>
        </w:rPr>
        <w:t xml:space="preserve"> </w:t>
      </w:r>
      <w:r w:rsidRPr="00AF41C1">
        <w:rPr>
          <w:sz w:val="27"/>
          <w:szCs w:val="27"/>
        </w:rPr>
        <w:t>«Учреждения по обеспечению хозяйственного обслуживания» в сумме 6877,6</w:t>
      </w:r>
      <w:r>
        <w:rPr>
          <w:sz w:val="27"/>
          <w:szCs w:val="27"/>
        </w:rPr>
        <w:t xml:space="preserve"> </w:t>
      </w:r>
      <w:r w:rsidRPr="00AF41C1">
        <w:rPr>
          <w:sz w:val="27"/>
          <w:szCs w:val="27"/>
        </w:rPr>
        <w:t xml:space="preserve">тыс. рублей </w:t>
      </w:r>
      <w:r w:rsidRPr="00977332">
        <w:rPr>
          <w:sz w:val="27"/>
          <w:szCs w:val="27"/>
        </w:rPr>
        <w:t>(наибольшая сумма неисполненных бюджетных ассигнований сложилась в Министерстве здравоохранения, социального развития  и спорта Ульяновской области (4690,4 тыс. рублей</w:t>
      </w:r>
      <w:r w:rsidRPr="00017854">
        <w:rPr>
          <w:sz w:val="27"/>
          <w:szCs w:val="27"/>
        </w:rPr>
        <w:t>);</w:t>
      </w:r>
    </w:p>
    <w:p w:rsidR="00E55352" w:rsidRPr="00545A25" w:rsidRDefault="00E55352" w:rsidP="00DA0452">
      <w:pPr>
        <w:tabs>
          <w:tab w:val="left" w:pos="720"/>
        </w:tabs>
        <w:ind w:firstLine="567"/>
        <w:jc w:val="both"/>
        <w:rPr>
          <w:sz w:val="27"/>
          <w:szCs w:val="27"/>
        </w:rPr>
      </w:pPr>
      <w:r w:rsidRPr="00545A25">
        <w:rPr>
          <w:sz w:val="27"/>
          <w:szCs w:val="27"/>
        </w:rPr>
        <w:t>0920000 «Реализация государственных функций, связанных с общегосударственным управлением» в сумме 4103,8 тыс. рублей (расходы осуществлялись по мере поступления исполнительных листов в Министерство финансов Ульяновской области);</w:t>
      </w:r>
    </w:p>
    <w:p w:rsidR="00E55352" w:rsidRPr="00E57D10" w:rsidRDefault="00E55352" w:rsidP="00DA0452">
      <w:pPr>
        <w:tabs>
          <w:tab w:val="left" w:pos="720"/>
        </w:tabs>
        <w:ind w:firstLine="567"/>
        <w:jc w:val="both"/>
        <w:rPr>
          <w:color w:val="FF0000"/>
          <w:sz w:val="27"/>
          <w:szCs w:val="27"/>
        </w:rPr>
      </w:pPr>
      <w:r w:rsidRPr="00AF41C1">
        <w:rPr>
          <w:sz w:val="27"/>
          <w:szCs w:val="27"/>
        </w:rPr>
        <w:t>0900000 «Реализация государственной политики в области приватизации и управления государственной и муниципальной собственностью»</w:t>
      </w:r>
      <w:r>
        <w:t xml:space="preserve"> </w:t>
      </w:r>
      <w:r w:rsidRPr="00AF41C1">
        <w:rPr>
          <w:sz w:val="27"/>
          <w:szCs w:val="27"/>
        </w:rPr>
        <w:t>в сумме 2749,4 тыс. рублей</w:t>
      </w:r>
      <w:r w:rsidRPr="00DD29D2">
        <w:rPr>
          <w:sz w:val="27"/>
          <w:szCs w:val="27"/>
        </w:rPr>
        <w:t>.</w:t>
      </w:r>
      <w:r w:rsidRPr="00E57D10">
        <w:rPr>
          <w:b/>
          <w:color w:val="FF0000"/>
          <w:sz w:val="27"/>
          <w:szCs w:val="27"/>
        </w:rPr>
        <w:tab/>
      </w:r>
    </w:p>
    <w:p w:rsidR="00E55352" w:rsidRPr="00DD29D2" w:rsidRDefault="00E55352" w:rsidP="00DA0452">
      <w:pPr>
        <w:tabs>
          <w:tab w:val="left" w:pos="720"/>
        </w:tabs>
        <w:ind w:firstLine="567"/>
        <w:jc w:val="both"/>
        <w:rPr>
          <w:sz w:val="27"/>
          <w:szCs w:val="27"/>
        </w:rPr>
      </w:pPr>
      <w:r w:rsidRPr="00DD29D2">
        <w:rPr>
          <w:sz w:val="27"/>
          <w:szCs w:val="27"/>
        </w:rPr>
        <w:t xml:space="preserve">Анализ исполнения областного бюджета </w:t>
      </w:r>
      <w:r w:rsidRPr="00186DCA">
        <w:rPr>
          <w:color w:val="000000" w:themeColor="text1"/>
          <w:sz w:val="27"/>
          <w:szCs w:val="27"/>
        </w:rPr>
        <w:t>за 2013 год</w:t>
      </w:r>
      <w:r w:rsidRPr="00DD29D2">
        <w:rPr>
          <w:sz w:val="27"/>
          <w:szCs w:val="27"/>
        </w:rPr>
        <w:t xml:space="preserve"> по подразделу в разрезе целевых статей представлен в таблиц</w:t>
      </w:r>
      <w:r>
        <w:rPr>
          <w:sz w:val="27"/>
          <w:szCs w:val="27"/>
        </w:rPr>
        <w:t xml:space="preserve">е </w:t>
      </w:r>
      <w:r w:rsidR="004359BA">
        <w:rPr>
          <w:sz w:val="27"/>
          <w:szCs w:val="27"/>
        </w:rPr>
        <w:t>1</w:t>
      </w:r>
      <w:r w:rsidR="001C7C72">
        <w:rPr>
          <w:sz w:val="27"/>
          <w:szCs w:val="27"/>
        </w:rPr>
        <w:t>4</w:t>
      </w:r>
      <w:r w:rsidRPr="00DD29D2">
        <w:rPr>
          <w:sz w:val="27"/>
          <w:szCs w:val="27"/>
        </w:rPr>
        <w:t>.</w:t>
      </w:r>
    </w:p>
    <w:p w:rsidR="00E55352" w:rsidRPr="006254BC" w:rsidRDefault="00E55352" w:rsidP="00E55352">
      <w:pPr>
        <w:tabs>
          <w:tab w:val="left" w:pos="720"/>
        </w:tabs>
        <w:ind w:firstLine="680"/>
        <w:jc w:val="both"/>
        <w:rPr>
          <w:sz w:val="27"/>
          <w:szCs w:val="27"/>
        </w:rPr>
      </w:pPr>
    </w:p>
    <w:p w:rsidR="00E55352" w:rsidRPr="006254BC" w:rsidRDefault="00E55352" w:rsidP="00E55352">
      <w:pPr>
        <w:jc w:val="right"/>
        <w:rPr>
          <w:sz w:val="27"/>
          <w:szCs w:val="27"/>
        </w:rPr>
      </w:pPr>
      <w:r>
        <w:rPr>
          <w:sz w:val="27"/>
          <w:szCs w:val="27"/>
        </w:rPr>
        <w:t>Таблица</w:t>
      </w:r>
      <w:r w:rsidR="004359BA">
        <w:rPr>
          <w:sz w:val="27"/>
          <w:szCs w:val="27"/>
        </w:rPr>
        <w:t xml:space="preserve"> 1</w:t>
      </w:r>
      <w:r w:rsidR="001C7C72">
        <w:rPr>
          <w:sz w:val="27"/>
          <w:szCs w:val="27"/>
        </w:rPr>
        <w:t>4</w:t>
      </w:r>
    </w:p>
    <w:p w:rsidR="00E55352" w:rsidRPr="00F142DF" w:rsidRDefault="00E55352" w:rsidP="00E55352">
      <w:pPr>
        <w:tabs>
          <w:tab w:val="left" w:pos="720"/>
        </w:tabs>
        <w:ind w:firstLine="680"/>
        <w:jc w:val="center"/>
        <w:rPr>
          <w:b/>
          <w:sz w:val="28"/>
          <w:szCs w:val="28"/>
        </w:rPr>
      </w:pPr>
      <w:r w:rsidRPr="006254BC">
        <w:rPr>
          <w:b/>
          <w:bCs/>
          <w:sz w:val="27"/>
          <w:szCs w:val="27"/>
        </w:rPr>
        <w:t xml:space="preserve">Расходы по подразделу 0113 </w:t>
      </w:r>
      <w:r w:rsidRPr="006254BC">
        <w:rPr>
          <w:b/>
          <w:sz w:val="27"/>
          <w:szCs w:val="27"/>
        </w:rPr>
        <w:t>«Другие общегосударственные вопросы» в разрезе целевых статей</w:t>
      </w:r>
      <w:r w:rsidRPr="00F142DF">
        <w:rPr>
          <w:b/>
          <w:sz w:val="28"/>
          <w:szCs w:val="28"/>
        </w:rPr>
        <w:t xml:space="preserve"> </w:t>
      </w:r>
    </w:p>
    <w:p w:rsidR="00E55352" w:rsidRPr="00A41DD6" w:rsidRDefault="00E55352" w:rsidP="00E55352">
      <w:pPr>
        <w:spacing w:line="238" w:lineRule="auto"/>
        <w:ind w:firstLine="708"/>
        <w:jc w:val="right"/>
        <w:rPr>
          <w:sz w:val="27"/>
          <w:szCs w:val="27"/>
        </w:rPr>
      </w:pPr>
      <w:r w:rsidRPr="00A41DD6">
        <w:rPr>
          <w:sz w:val="27"/>
          <w:szCs w:val="27"/>
        </w:rPr>
        <w:t>тыс. рублей</w:t>
      </w:r>
    </w:p>
    <w:tbl>
      <w:tblPr>
        <w:tblStyle w:val="aff1"/>
        <w:tblW w:w="0" w:type="auto"/>
        <w:tblLook w:val="04A0" w:firstRow="1" w:lastRow="0" w:firstColumn="1" w:lastColumn="0" w:noHBand="0" w:noVBand="1"/>
      </w:tblPr>
      <w:tblGrid>
        <w:gridCol w:w="2225"/>
        <w:gridCol w:w="1066"/>
        <w:gridCol w:w="1066"/>
        <w:gridCol w:w="1066"/>
        <w:gridCol w:w="1028"/>
        <w:gridCol w:w="1066"/>
        <w:gridCol w:w="920"/>
        <w:gridCol w:w="1134"/>
      </w:tblGrid>
      <w:tr w:rsidR="00E55352" w:rsidTr="00E55352">
        <w:tc>
          <w:tcPr>
            <w:tcW w:w="2225" w:type="dxa"/>
          </w:tcPr>
          <w:p w:rsidR="00E55352" w:rsidRPr="009811CD" w:rsidRDefault="00E55352" w:rsidP="00E55352">
            <w:pPr>
              <w:jc w:val="center"/>
              <w:rPr>
                <w:b/>
              </w:rPr>
            </w:pPr>
            <w:r w:rsidRPr="009811CD">
              <w:rPr>
                <w:b/>
              </w:rPr>
              <w:t>Наименование</w:t>
            </w:r>
          </w:p>
        </w:tc>
        <w:tc>
          <w:tcPr>
            <w:tcW w:w="1066" w:type="dxa"/>
          </w:tcPr>
          <w:p w:rsidR="00E55352" w:rsidRPr="009811CD" w:rsidRDefault="00E55352" w:rsidP="00E55352">
            <w:pPr>
              <w:jc w:val="center"/>
              <w:rPr>
                <w:b/>
              </w:rPr>
            </w:pPr>
            <w:proofErr w:type="spellStart"/>
            <w:r w:rsidRPr="009811CD">
              <w:rPr>
                <w:b/>
              </w:rPr>
              <w:t>Исполне</w:t>
            </w:r>
            <w:proofErr w:type="spellEnd"/>
          </w:p>
          <w:p w:rsidR="00E55352" w:rsidRPr="009811CD" w:rsidRDefault="00E55352" w:rsidP="00E55352">
            <w:pPr>
              <w:jc w:val="center"/>
              <w:rPr>
                <w:b/>
              </w:rPr>
            </w:pPr>
            <w:r>
              <w:rPr>
                <w:b/>
              </w:rPr>
              <w:t>но за 2012</w:t>
            </w:r>
            <w:r w:rsidRPr="009811CD">
              <w:rPr>
                <w:b/>
              </w:rPr>
              <w:t xml:space="preserve"> год</w:t>
            </w:r>
          </w:p>
        </w:tc>
        <w:tc>
          <w:tcPr>
            <w:tcW w:w="1066" w:type="dxa"/>
          </w:tcPr>
          <w:p w:rsidR="00E55352" w:rsidRPr="009811CD" w:rsidRDefault="00E55352" w:rsidP="00E55352">
            <w:pPr>
              <w:jc w:val="center"/>
              <w:rPr>
                <w:b/>
              </w:rPr>
            </w:pPr>
            <w:r w:rsidRPr="009811CD">
              <w:rPr>
                <w:b/>
              </w:rPr>
              <w:t>Утв. Законом на 201</w:t>
            </w:r>
            <w:r>
              <w:rPr>
                <w:b/>
              </w:rPr>
              <w:t>3</w:t>
            </w:r>
            <w:r w:rsidRPr="009811CD">
              <w:rPr>
                <w:b/>
              </w:rPr>
              <w:t xml:space="preserve"> год</w:t>
            </w:r>
          </w:p>
        </w:tc>
        <w:tc>
          <w:tcPr>
            <w:tcW w:w="1066" w:type="dxa"/>
          </w:tcPr>
          <w:p w:rsidR="00E55352" w:rsidRPr="009811CD" w:rsidRDefault="00E55352" w:rsidP="00E55352">
            <w:pPr>
              <w:jc w:val="center"/>
              <w:rPr>
                <w:b/>
              </w:rPr>
            </w:pPr>
            <w:r w:rsidRPr="009811CD">
              <w:rPr>
                <w:b/>
              </w:rPr>
              <w:t>Утв. по бюджет-</w:t>
            </w:r>
          </w:p>
          <w:p w:rsidR="00E55352" w:rsidRPr="009811CD" w:rsidRDefault="00E55352" w:rsidP="00E55352">
            <w:pPr>
              <w:jc w:val="center"/>
              <w:rPr>
                <w:b/>
              </w:rPr>
            </w:pPr>
            <w:r w:rsidRPr="009811CD">
              <w:rPr>
                <w:b/>
              </w:rPr>
              <w:t>ной росписи на 201</w:t>
            </w:r>
            <w:r>
              <w:rPr>
                <w:b/>
              </w:rPr>
              <w:t>3</w:t>
            </w:r>
            <w:r w:rsidRPr="009811CD">
              <w:rPr>
                <w:b/>
              </w:rPr>
              <w:t xml:space="preserve"> г</w:t>
            </w:r>
            <w:r>
              <w:rPr>
                <w:b/>
              </w:rPr>
              <w:t>од</w:t>
            </w:r>
          </w:p>
          <w:p w:rsidR="00E55352" w:rsidRPr="009811CD" w:rsidRDefault="00E55352" w:rsidP="00E55352">
            <w:pPr>
              <w:jc w:val="center"/>
              <w:rPr>
                <w:b/>
              </w:rPr>
            </w:pPr>
            <w:r w:rsidRPr="009811CD">
              <w:rPr>
                <w:b/>
              </w:rPr>
              <w:t>(план)</w:t>
            </w:r>
          </w:p>
        </w:tc>
        <w:tc>
          <w:tcPr>
            <w:tcW w:w="1028" w:type="dxa"/>
          </w:tcPr>
          <w:p w:rsidR="00E55352" w:rsidRPr="009811CD" w:rsidRDefault="00E55352" w:rsidP="00E55352">
            <w:pPr>
              <w:jc w:val="center"/>
              <w:rPr>
                <w:b/>
              </w:rPr>
            </w:pPr>
            <w:r w:rsidRPr="009811CD">
              <w:rPr>
                <w:b/>
              </w:rPr>
              <w:t>Разница</w:t>
            </w:r>
          </w:p>
        </w:tc>
        <w:tc>
          <w:tcPr>
            <w:tcW w:w="1066" w:type="dxa"/>
          </w:tcPr>
          <w:p w:rsidR="00E55352" w:rsidRPr="009811CD" w:rsidRDefault="00E55352" w:rsidP="00E55352">
            <w:pPr>
              <w:jc w:val="center"/>
              <w:rPr>
                <w:b/>
              </w:rPr>
            </w:pPr>
            <w:proofErr w:type="spellStart"/>
            <w:r w:rsidRPr="009811CD">
              <w:rPr>
                <w:b/>
              </w:rPr>
              <w:t>Исполне</w:t>
            </w:r>
            <w:proofErr w:type="spellEnd"/>
          </w:p>
          <w:p w:rsidR="00E55352" w:rsidRPr="009811CD" w:rsidRDefault="00E55352" w:rsidP="00E55352">
            <w:pPr>
              <w:jc w:val="center"/>
              <w:rPr>
                <w:b/>
              </w:rPr>
            </w:pPr>
            <w:r w:rsidRPr="009811CD">
              <w:rPr>
                <w:b/>
              </w:rPr>
              <w:t>но за 201</w:t>
            </w:r>
            <w:r>
              <w:rPr>
                <w:b/>
              </w:rPr>
              <w:t>3</w:t>
            </w:r>
            <w:r w:rsidRPr="009811CD">
              <w:rPr>
                <w:b/>
              </w:rPr>
              <w:t xml:space="preserve"> год</w:t>
            </w:r>
          </w:p>
        </w:tc>
        <w:tc>
          <w:tcPr>
            <w:tcW w:w="920" w:type="dxa"/>
          </w:tcPr>
          <w:p w:rsidR="00E55352" w:rsidRPr="009811CD" w:rsidRDefault="00E55352" w:rsidP="00E55352">
            <w:pPr>
              <w:jc w:val="center"/>
              <w:rPr>
                <w:b/>
              </w:rPr>
            </w:pPr>
            <w:r w:rsidRPr="009811CD">
              <w:rPr>
                <w:b/>
              </w:rPr>
              <w:t>%</w:t>
            </w:r>
          </w:p>
          <w:p w:rsidR="00E55352" w:rsidRPr="009811CD" w:rsidRDefault="00E55352" w:rsidP="00E55352">
            <w:pPr>
              <w:jc w:val="center"/>
              <w:rPr>
                <w:b/>
              </w:rPr>
            </w:pPr>
            <w:proofErr w:type="spellStart"/>
            <w:r w:rsidRPr="009811CD">
              <w:rPr>
                <w:b/>
              </w:rPr>
              <w:t>испол</w:t>
            </w:r>
            <w:proofErr w:type="spellEnd"/>
            <w:r w:rsidRPr="009811CD">
              <w:rPr>
                <w:b/>
              </w:rPr>
              <w:t>-</w:t>
            </w:r>
          </w:p>
          <w:p w:rsidR="00E55352" w:rsidRPr="009811CD" w:rsidRDefault="00E55352" w:rsidP="00E55352">
            <w:pPr>
              <w:jc w:val="center"/>
              <w:rPr>
                <w:b/>
              </w:rPr>
            </w:pPr>
            <w:r w:rsidRPr="009811CD">
              <w:rPr>
                <w:b/>
              </w:rPr>
              <w:t>нения к плану</w:t>
            </w:r>
          </w:p>
          <w:p w:rsidR="00E55352" w:rsidRPr="009811CD" w:rsidRDefault="00E55352" w:rsidP="00E55352">
            <w:pPr>
              <w:jc w:val="center"/>
            </w:pPr>
            <w:r w:rsidRPr="009811CD">
              <w:rPr>
                <w:b/>
              </w:rPr>
              <w:t>201</w:t>
            </w:r>
            <w:r>
              <w:rPr>
                <w:b/>
              </w:rPr>
              <w:t>3</w:t>
            </w:r>
            <w:r w:rsidRPr="009811CD">
              <w:rPr>
                <w:b/>
              </w:rPr>
              <w:t xml:space="preserve"> года</w:t>
            </w:r>
          </w:p>
        </w:tc>
        <w:tc>
          <w:tcPr>
            <w:tcW w:w="1134" w:type="dxa"/>
          </w:tcPr>
          <w:p w:rsidR="00E55352" w:rsidRPr="009811CD" w:rsidRDefault="00E55352" w:rsidP="00E55352">
            <w:pPr>
              <w:jc w:val="center"/>
              <w:rPr>
                <w:b/>
              </w:rPr>
            </w:pPr>
            <w:r w:rsidRPr="009811CD">
              <w:rPr>
                <w:b/>
              </w:rPr>
              <w:t xml:space="preserve">% </w:t>
            </w:r>
          </w:p>
          <w:p w:rsidR="00E55352" w:rsidRPr="009811CD" w:rsidRDefault="00E55352" w:rsidP="00E55352">
            <w:pPr>
              <w:jc w:val="center"/>
              <w:rPr>
                <w:b/>
              </w:rPr>
            </w:pPr>
            <w:proofErr w:type="spellStart"/>
            <w:r w:rsidRPr="009811CD">
              <w:rPr>
                <w:b/>
              </w:rPr>
              <w:t>испол</w:t>
            </w:r>
            <w:proofErr w:type="spellEnd"/>
            <w:r w:rsidRPr="009811CD">
              <w:rPr>
                <w:b/>
              </w:rPr>
              <w:t>-</w:t>
            </w:r>
          </w:p>
          <w:p w:rsidR="00E55352" w:rsidRPr="009811CD" w:rsidRDefault="00E55352" w:rsidP="00E55352">
            <w:pPr>
              <w:jc w:val="center"/>
              <w:rPr>
                <w:b/>
              </w:rPr>
            </w:pPr>
            <w:r w:rsidRPr="009811CD">
              <w:rPr>
                <w:b/>
              </w:rPr>
              <w:t>нения к кассовым расходам</w:t>
            </w:r>
          </w:p>
          <w:p w:rsidR="00E55352" w:rsidRPr="009811CD" w:rsidRDefault="00E55352" w:rsidP="00E55352">
            <w:pPr>
              <w:jc w:val="center"/>
              <w:rPr>
                <w:b/>
              </w:rPr>
            </w:pPr>
            <w:r w:rsidRPr="009811CD">
              <w:rPr>
                <w:b/>
              </w:rPr>
              <w:t>201</w:t>
            </w:r>
            <w:r>
              <w:rPr>
                <w:b/>
              </w:rPr>
              <w:t xml:space="preserve">2 </w:t>
            </w:r>
            <w:r w:rsidRPr="009811CD">
              <w:rPr>
                <w:b/>
              </w:rPr>
              <w:t>года</w:t>
            </w:r>
          </w:p>
        </w:tc>
      </w:tr>
      <w:tr w:rsidR="00E55352" w:rsidTr="00E55352">
        <w:tc>
          <w:tcPr>
            <w:tcW w:w="2225" w:type="dxa"/>
          </w:tcPr>
          <w:p w:rsidR="00E55352" w:rsidRDefault="00E55352" w:rsidP="00E55352">
            <w:pPr>
              <w:tabs>
                <w:tab w:val="left" w:pos="720"/>
              </w:tabs>
              <w:jc w:val="both"/>
              <w:rPr>
                <w:sz w:val="28"/>
                <w:szCs w:val="28"/>
              </w:rPr>
            </w:pPr>
            <w:r w:rsidRPr="00523CF4">
              <w:rPr>
                <w:b/>
              </w:rPr>
              <w:t>Другие общегосударственные вопросы»</w:t>
            </w:r>
            <w:r>
              <w:rPr>
                <w:b/>
              </w:rPr>
              <w:t xml:space="preserve"> 1 13</w:t>
            </w:r>
          </w:p>
        </w:tc>
        <w:tc>
          <w:tcPr>
            <w:tcW w:w="1066" w:type="dxa"/>
          </w:tcPr>
          <w:p w:rsidR="00E55352" w:rsidRPr="00523CF4" w:rsidRDefault="00E55352" w:rsidP="00E55352">
            <w:pPr>
              <w:jc w:val="center"/>
              <w:rPr>
                <w:b/>
              </w:rPr>
            </w:pPr>
            <w:r w:rsidRPr="00523CF4">
              <w:rPr>
                <w:b/>
              </w:rPr>
              <w:t>1175800,0</w:t>
            </w:r>
          </w:p>
        </w:tc>
        <w:tc>
          <w:tcPr>
            <w:tcW w:w="1066" w:type="dxa"/>
          </w:tcPr>
          <w:p w:rsidR="00E55352" w:rsidRPr="009F075A" w:rsidRDefault="00E55352" w:rsidP="00E55352">
            <w:pPr>
              <w:rPr>
                <w:b/>
              </w:rPr>
            </w:pPr>
            <w:r w:rsidRPr="009F075A">
              <w:rPr>
                <w:b/>
              </w:rPr>
              <w:t xml:space="preserve">1112371,0  </w:t>
            </w:r>
          </w:p>
        </w:tc>
        <w:tc>
          <w:tcPr>
            <w:tcW w:w="1066" w:type="dxa"/>
          </w:tcPr>
          <w:p w:rsidR="00E55352" w:rsidRPr="009F075A" w:rsidRDefault="00E55352" w:rsidP="00E55352">
            <w:pPr>
              <w:rPr>
                <w:b/>
              </w:rPr>
            </w:pPr>
            <w:r w:rsidRPr="009F075A">
              <w:rPr>
                <w:b/>
              </w:rPr>
              <w:t>1118366,6</w:t>
            </w:r>
          </w:p>
        </w:tc>
        <w:tc>
          <w:tcPr>
            <w:tcW w:w="1028" w:type="dxa"/>
          </w:tcPr>
          <w:p w:rsidR="00E55352" w:rsidRPr="009F075A" w:rsidRDefault="00E55352" w:rsidP="00E55352">
            <w:pPr>
              <w:jc w:val="center"/>
              <w:rPr>
                <w:b/>
              </w:rPr>
            </w:pPr>
            <w:r>
              <w:rPr>
                <w:b/>
              </w:rPr>
              <w:t>5995,6</w:t>
            </w:r>
            <w:r w:rsidRPr="009F075A">
              <w:rPr>
                <w:b/>
              </w:rPr>
              <w:t xml:space="preserve">  </w:t>
            </w:r>
          </w:p>
        </w:tc>
        <w:tc>
          <w:tcPr>
            <w:tcW w:w="1066" w:type="dxa"/>
          </w:tcPr>
          <w:p w:rsidR="00E55352" w:rsidRPr="00DF3673" w:rsidRDefault="00E55352" w:rsidP="00E55352">
            <w:pPr>
              <w:jc w:val="center"/>
              <w:rPr>
                <w:b/>
              </w:rPr>
            </w:pPr>
            <w:r w:rsidRPr="00DF3673">
              <w:rPr>
                <w:b/>
              </w:rPr>
              <w:t>1097899,8</w:t>
            </w:r>
          </w:p>
        </w:tc>
        <w:tc>
          <w:tcPr>
            <w:tcW w:w="920" w:type="dxa"/>
          </w:tcPr>
          <w:p w:rsidR="00E55352" w:rsidRPr="00523CF4" w:rsidRDefault="00E55352" w:rsidP="00E55352">
            <w:pPr>
              <w:jc w:val="center"/>
              <w:rPr>
                <w:b/>
              </w:rPr>
            </w:pPr>
            <w:r>
              <w:rPr>
                <w:b/>
              </w:rPr>
              <w:t>98,2</w:t>
            </w:r>
          </w:p>
        </w:tc>
        <w:tc>
          <w:tcPr>
            <w:tcW w:w="1134" w:type="dxa"/>
          </w:tcPr>
          <w:p w:rsidR="00E55352" w:rsidRPr="00523CF4" w:rsidRDefault="00E55352" w:rsidP="00E55352">
            <w:pPr>
              <w:jc w:val="center"/>
              <w:rPr>
                <w:b/>
              </w:rPr>
            </w:pPr>
            <w:r>
              <w:rPr>
                <w:b/>
              </w:rPr>
              <w:t>93,4</w:t>
            </w:r>
          </w:p>
        </w:tc>
      </w:tr>
      <w:tr w:rsidR="00E55352" w:rsidTr="00E55352">
        <w:tc>
          <w:tcPr>
            <w:tcW w:w="2225" w:type="dxa"/>
          </w:tcPr>
          <w:p w:rsidR="00E55352" w:rsidRPr="008930A3" w:rsidRDefault="00E55352" w:rsidP="00E55352">
            <w:pPr>
              <w:tabs>
                <w:tab w:val="left" w:pos="720"/>
              </w:tabs>
              <w:jc w:val="both"/>
            </w:pPr>
            <w:r w:rsidRPr="008930A3">
              <w:rPr>
                <w:b/>
              </w:rPr>
              <w:t>0113 001</w:t>
            </w:r>
            <w:r>
              <w:rPr>
                <w:b/>
                <w:i/>
              </w:rPr>
              <w:t xml:space="preserve"> </w:t>
            </w:r>
            <w:r w:rsidRPr="008930A3">
              <w:t>Руководство и управление в сфере установленных функций</w:t>
            </w:r>
            <w:r>
              <w:t>,</w:t>
            </w:r>
            <w:r w:rsidRPr="008930A3">
              <w:t xml:space="preserve"> </w:t>
            </w:r>
            <w:r>
              <w:t>в том числе:</w:t>
            </w:r>
          </w:p>
        </w:tc>
        <w:tc>
          <w:tcPr>
            <w:tcW w:w="1066" w:type="dxa"/>
          </w:tcPr>
          <w:p w:rsidR="00E55352" w:rsidRPr="008930A3" w:rsidRDefault="00E55352" w:rsidP="00E55352">
            <w:pPr>
              <w:jc w:val="center"/>
            </w:pPr>
            <w:r w:rsidRPr="008930A3">
              <w:t>6131,0</w:t>
            </w:r>
          </w:p>
        </w:tc>
        <w:tc>
          <w:tcPr>
            <w:tcW w:w="1066" w:type="dxa"/>
          </w:tcPr>
          <w:p w:rsidR="00E55352" w:rsidRPr="008930A3" w:rsidRDefault="00E55352" w:rsidP="00E55352">
            <w:pPr>
              <w:rPr>
                <w:color w:val="000000"/>
              </w:rPr>
            </w:pPr>
            <w:r>
              <w:rPr>
                <w:color w:val="000000"/>
              </w:rPr>
              <w:t>10008,1</w:t>
            </w:r>
          </w:p>
        </w:tc>
        <w:tc>
          <w:tcPr>
            <w:tcW w:w="1066" w:type="dxa"/>
          </w:tcPr>
          <w:p w:rsidR="00E55352" w:rsidRPr="008930A3" w:rsidRDefault="00E55352" w:rsidP="00E55352">
            <w:r>
              <w:t>10008,1</w:t>
            </w:r>
          </w:p>
        </w:tc>
        <w:tc>
          <w:tcPr>
            <w:tcW w:w="1028" w:type="dxa"/>
          </w:tcPr>
          <w:p w:rsidR="00E55352" w:rsidRPr="008930A3" w:rsidRDefault="00E55352" w:rsidP="00E55352">
            <w:pPr>
              <w:jc w:val="center"/>
            </w:pPr>
            <w:r>
              <w:t>-</w:t>
            </w:r>
          </w:p>
        </w:tc>
        <w:tc>
          <w:tcPr>
            <w:tcW w:w="1066" w:type="dxa"/>
          </w:tcPr>
          <w:p w:rsidR="00E55352" w:rsidRPr="008930A3" w:rsidRDefault="00E55352" w:rsidP="00E55352">
            <w:pPr>
              <w:jc w:val="center"/>
            </w:pPr>
            <w:r>
              <w:t>9010,4</w:t>
            </w:r>
          </w:p>
        </w:tc>
        <w:tc>
          <w:tcPr>
            <w:tcW w:w="920" w:type="dxa"/>
          </w:tcPr>
          <w:p w:rsidR="00E55352" w:rsidRPr="008930A3" w:rsidRDefault="00E55352" w:rsidP="00E55352">
            <w:pPr>
              <w:jc w:val="center"/>
            </w:pPr>
            <w:r>
              <w:t>90,0</w:t>
            </w:r>
          </w:p>
        </w:tc>
        <w:tc>
          <w:tcPr>
            <w:tcW w:w="1134" w:type="dxa"/>
          </w:tcPr>
          <w:p w:rsidR="00E55352" w:rsidRPr="008930A3" w:rsidRDefault="00E55352" w:rsidP="00E55352">
            <w:pPr>
              <w:jc w:val="center"/>
            </w:pPr>
            <w:r>
              <w:t>147,0</w:t>
            </w:r>
          </w:p>
        </w:tc>
      </w:tr>
      <w:tr w:rsidR="00E55352" w:rsidRPr="00523CF4" w:rsidTr="00E55352">
        <w:tc>
          <w:tcPr>
            <w:tcW w:w="2225" w:type="dxa"/>
          </w:tcPr>
          <w:p w:rsidR="00E55352" w:rsidRPr="008930A3" w:rsidRDefault="00E55352" w:rsidP="00E55352">
            <w:pPr>
              <w:tabs>
                <w:tab w:val="left" w:pos="720"/>
              </w:tabs>
              <w:jc w:val="both"/>
              <w:rPr>
                <w:i/>
              </w:rPr>
            </w:pPr>
            <w:r w:rsidRPr="008930A3">
              <w:rPr>
                <w:b/>
                <w:i/>
              </w:rPr>
              <w:t>0011000</w:t>
            </w:r>
            <w:r w:rsidRPr="008930A3">
              <w:rPr>
                <w:i/>
              </w:rPr>
              <w:t xml:space="preserve"> «Депутаты </w:t>
            </w:r>
            <w:r w:rsidRPr="008930A3">
              <w:rPr>
                <w:i/>
              </w:rPr>
              <w:lastRenderedPageBreak/>
              <w:t>Гос</w:t>
            </w:r>
            <w:r>
              <w:rPr>
                <w:i/>
              </w:rPr>
              <w:t xml:space="preserve">. </w:t>
            </w:r>
            <w:r w:rsidRPr="008930A3">
              <w:rPr>
                <w:i/>
              </w:rPr>
              <w:t>Думы и их помощники»</w:t>
            </w:r>
          </w:p>
        </w:tc>
        <w:tc>
          <w:tcPr>
            <w:tcW w:w="1066" w:type="dxa"/>
          </w:tcPr>
          <w:p w:rsidR="00E55352" w:rsidRPr="008930A3" w:rsidRDefault="00E55352" w:rsidP="00E55352">
            <w:pPr>
              <w:tabs>
                <w:tab w:val="left" w:pos="720"/>
              </w:tabs>
              <w:jc w:val="both"/>
              <w:rPr>
                <w:i/>
              </w:rPr>
            </w:pPr>
            <w:r w:rsidRPr="008930A3">
              <w:rPr>
                <w:i/>
              </w:rPr>
              <w:lastRenderedPageBreak/>
              <w:t>4360,4</w:t>
            </w:r>
          </w:p>
        </w:tc>
        <w:tc>
          <w:tcPr>
            <w:tcW w:w="1066" w:type="dxa"/>
          </w:tcPr>
          <w:p w:rsidR="00E55352" w:rsidRPr="008930A3" w:rsidRDefault="00E55352" w:rsidP="00E55352">
            <w:pPr>
              <w:jc w:val="both"/>
              <w:rPr>
                <w:i/>
                <w:color w:val="000000"/>
              </w:rPr>
            </w:pPr>
            <w:r>
              <w:rPr>
                <w:i/>
                <w:color w:val="000000"/>
              </w:rPr>
              <w:t>7999,1</w:t>
            </w:r>
          </w:p>
        </w:tc>
        <w:tc>
          <w:tcPr>
            <w:tcW w:w="1066" w:type="dxa"/>
          </w:tcPr>
          <w:p w:rsidR="00E55352" w:rsidRPr="008930A3" w:rsidRDefault="00E55352" w:rsidP="00E55352">
            <w:pPr>
              <w:tabs>
                <w:tab w:val="left" w:pos="720"/>
              </w:tabs>
              <w:jc w:val="both"/>
              <w:rPr>
                <w:i/>
              </w:rPr>
            </w:pPr>
            <w:r>
              <w:rPr>
                <w:i/>
              </w:rPr>
              <w:t>7999,1</w:t>
            </w:r>
          </w:p>
        </w:tc>
        <w:tc>
          <w:tcPr>
            <w:tcW w:w="1028" w:type="dxa"/>
          </w:tcPr>
          <w:p w:rsidR="00E55352" w:rsidRPr="008930A3" w:rsidRDefault="00E55352" w:rsidP="00E55352">
            <w:pPr>
              <w:tabs>
                <w:tab w:val="left" w:pos="720"/>
              </w:tabs>
              <w:jc w:val="both"/>
              <w:rPr>
                <w:i/>
              </w:rPr>
            </w:pPr>
            <w:r>
              <w:rPr>
                <w:i/>
              </w:rPr>
              <w:t>-</w:t>
            </w:r>
          </w:p>
        </w:tc>
        <w:tc>
          <w:tcPr>
            <w:tcW w:w="1066" w:type="dxa"/>
          </w:tcPr>
          <w:p w:rsidR="00E55352" w:rsidRPr="008930A3" w:rsidRDefault="00E55352" w:rsidP="00E55352">
            <w:pPr>
              <w:tabs>
                <w:tab w:val="left" w:pos="720"/>
              </w:tabs>
              <w:jc w:val="both"/>
              <w:rPr>
                <w:i/>
              </w:rPr>
            </w:pPr>
            <w:r>
              <w:rPr>
                <w:i/>
              </w:rPr>
              <w:t>7343,3</w:t>
            </w:r>
          </w:p>
        </w:tc>
        <w:tc>
          <w:tcPr>
            <w:tcW w:w="920" w:type="dxa"/>
          </w:tcPr>
          <w:p w:rsidR="00E55352" w:rsidRPr="008930A3" w:rsidRDefault="00E55352" w:rsidP="00E55352">
            <w:pPr>
              <w:tabs>
                <w:tab w:val="left" w:pos="720"/>
              </w:tabs>
              <w:jc w:val="both"/>
              <w:rPr>
                <w:i/>
              </w:rPr>
            </w:pPr>
            <w:r>
              <w:rPr>
                <w:i/>
              </w:rPr>
              <w:t>91,8</w:t>
            </w:r>
          </w:p>
        </w:tc>
        <w:tc>
          <w:tcPr>
            <w:tcW w:w="1134" w:type="dxa"/>
          </w:tcPr>
          <w:p w:rsidR="00E55352" w:rsidRPr="008930A3" w:rsidRDefault="00E55352" w:rsidP="00E55352">
            <w:pPr>
              <w:tabs>
                <w:tab w:val="left" w:pos="720"/>
              </w:tabs>
              <w:jc w:val="both"/>
              <w:rPr>
                <w:i/>
              </w:rPr>
            </w:pPr>
            <w:r>
              <w:rPr>
                <w:i/>
              </w:rPr>
              <w:t>168,4</w:t>
            </w:r>
          </w:p>
        </w:tc>
      </w:tr>
      <w:tr w:rsidR="00E55352" w:rsidRPr="00523CF4" w:rsidTr="00E55352">
        <w:tc>
          <w:tcPr>
            <w:tcW w:w="2225" w:type="dxa"/>
          </w:tcPr>
          <w:p w:rsidR="00E55352" w:rsidRPr="008930A3" w:rsidRDefault="00E55352" w:rsidP="00E55352">
            <w:pPr>
              <w:tabs>
                <w:tab w:val="left" w:pos="720"/>
              </w:tabs>
              <w:jc w:val="both"/>
              <w:rPr>
                <w:i/>
              </w:rPr>
            </w:pPr>
            <w:r w:rsidRPr="008930A3">
              <w:rPr>
                <w:b/>
                <w:i/>
              </w:rPr>
              <w:lastRenderedPageBreak/>
              <w:t xml:space="preserve">0011200 </w:t>
            </w:r>
            <w:r w:rsidRPr="008930A3">
              <w:rPr>
                <w:i/>
              </w:rPr>
              <w:t>«Члены С</w:t>
            </w:r>
            <w:r>
              <w:rPr>
                <w:i/>
              </w:rPr>
              <w:t>овета Федерации и их помощники»</w:t>
            </w:r>
          </w:p>
        </w:tc>
        <w:tc>
          <w:tcPr>
            <w:tcW w:w="1066" w:type="dxa"/>
          </w:tcPr>
          <w:p w:rsidR="00E55352" w:rsidRPr="008930A3" w:rsidRDefault="00E55352" w:rsidP="00E55352">
            <w:pPr>
              <w:tabs>
                <w:tab w:val="left" w:pos="720"/>
              </w:tabs>
              <w:jc w:val="both"/>
              <w:rPr>
                <w:i/>
              </w:rPr>
            </w:pPr>
            <w:r w:rsidRPr="008930A3">
              <w:rPr>
                <w:i/>
              </w:rPr>
              <w:t>1322,9</w:t>
            </w:r>
          </w:p>
        </w:tc>
        <w:tc>
          <w:tcPr>
            <w:tcW w:w="1066" w:type="dxa"/>
          </w:tcPr>
          <w:p w:rsidR="00E55352" w:rsidRPr="008930A3" w:rsidRDefault="00E55352" w:rsidP="00E55352">
            <w:pPr>
              <w:jc w:val="both"/>
              <w:rPr>
                <w:i/>
                <w:color w:val="000000"/>
              </w:rPr>
            </w:pPr>
            <w:r>
              <w:rPr>
                <w:i/>
                <w:color w:val="000000"/>
              </w:rPr>
              <w:t>2009,0</w:t>
            </w:r>
          </w:p>
        </w:tc>
        <w:tc>
          <w:tcPr>
            <w:tcW w:w="1066" w:type="dxa"/>
          </w:tcPr>
          <w:p w:rsidR="00E55352" w:rsidRPr="008930A3" w:rsidRDefault="00E55352" w:rsidP="00E55352">
            <w:pPr>
              <w:tabs>
                <w:tab w:val="left" w:pos="720"/>
              </w:tabs>
              <w:jc w:val="both"/>
              <w:rPr>
                <w:i/>
              </w:rPr>
            </w:pPr>
            <w:r>
              <w:rPr>
                <w:i/>
              </w:rPr>
              <w:t>2009,0</w:t>
            </w:r>
          </w:p>
        </w:tc>
        <w:tc>
          <w:tcPr>
            <w:tcW w:w="1028" w:type="dxa"/>
          </w:tcPr>
          <w:p w:rsidR="00E55352" w:rsidRPr="008930A3" w:rsidRDefault="00E55352" w:rsidP="00E55352">
            <w:pPr>
              <w:tabs>
                <w:tab w:val="left" w:pos="720"/>
              </w:tabs>
              <w:jc w:val="both"/>
              <w:rPr>
                <w:i/>
              </w:rPr>
            </w:pPr>
            <w:r>
              <w:rPr>
                <w:i/>
              </w:rPr>
              <w:t>-</w:t>
            </w:r>
          </w:p>
        </w:tc>
        <w:tc>
          <w:tcPr>
            <w:tcW w:w="1066" w:type="dxa"/>
          </w:tcPr>
          <w:p w:rsidR="00E55352" w:rsidRPr="008930A3" w:rsidRDefault="00E55352" w:rsidP="00E55352">
            <w:pPr>
              <w:tabs>
                <w:tab w:val="left" w:pos="720"/>
              </w:tabs>
              <w:jc w:val="both"/>
              <w:rPr>
                <w:i/>
              </w:rPr>
            </w:pPr>
            <w:r>
              <w:rPr>
                <w:i/>
              </w:rPr>
              <w:t>1667,1</w:t>
            </w:r>
          </w:p>
        </w:tc>
        <w:tc>
          <w:tcPr>
            <w:tcW w:w="920" w:type="dxa"/>
          </w:tcPr>
          <w:p w:rsidR="00E55352" w:rsidRPr="008930A3" w:rsidRDefault="00E55352" w:rsidP="00E55352">
            <w:pPr>
              <w:tabs>
                <w:tab w:val="left" w:pos="720"/>
              </w:tabs>
              <w:jc w:val="both"/>
              <w:rPr>
                <w:i/>
              </w:rPr>
            </w:pPr>
            <w:r>
              <w:rPr>
                <w:i/>
              </w:rPr>
              <w:t>83,0</w:t>
            </w:r>
          </w:p>
        </w:tc>
        <w:tc>
          <w:tcPr>
            <w:tcW w:w="1134" w:type="dxa"/>
          </w:tcPr>
          <w:p w:rsidR="00E55352" w:rsidRPr="008930A3" w:rsidRDefault="00E55352" w:rsidP="00E55352">
            <w:pPr>
              <w:tabs>
                <w:tab w:val="left" w:pos="720"/>
              </w:tabs>
              <w:jc w:val="both"/>
              <w:rPr>
                <w:i/>
              </w:rPr>
            </w:pPr>
            <w:r>
              <w:rPr>
                <w:i/>
              </w:rPr>
              <w:t>126,0</w:t>
            </w:r>
          </w:p>
        </w:tc>
      </w:tr>
      <w:tr w:rsidR="00E55352" w:rsidRPr="00523CF4" w:rsidTr="00E55352">
        <w:tc>
          <w:tcPr>
            <w:tcW w:w="2225" w:type="dxa"/>
          </w:tcPr>
          <w:p w:rsidR="00E55352" w:rsidRPr="00523CF4" w:rsidRDefault="00E55352" w:rsidP="00E55352">
            <w:pPr>
              <w:tabs>
                <w:tab w:val="left" w:pos="720"/>
              </w:tabs>
              <w:jc w:val="both"/>
            </w:pPr>
            <w:r w:rsidRPr="00523CF4">
              <w:rPr>
                <w:b/>
              </w:rPr>
              <w:t>0020000</w:t>
            </w:r>
            <w:r w:rsidRPr="00523CF4">
              <w:t xml:space="preserve"> «Руководство и управление в сфере установленных функций органов гос</w:t>
            </w:r>
            <w:r>
              <w:t>.</w:t>
            </w:r>
            <w:r w:rsidRPr="00523CF4">
              <w:t xml:space="preserve"> власти субъектов РФ и органов местного самоуправления»</w:t>
            </w:r>
          </w:p>
        </w:tc>
        <w:tc>
          <w:tcPr>
            <w:tcW w:w="1066" w:type="dxa"/>
          </w:tcPr>
          <w:p w:rsidR="00E55352" w:rsidRPr="00523CF4" w:rsidRDefault="00E55352" w:rsidP="00E55352">
            <w:pPr>
              <w:tabs>
                <w:tab w:val="left" w:pos="720"/>
              </w:tabs>
              <w:jc w:val="both"/>
            </w:pPr>
            <w:r>
              <w:t>67685,2</w:t>
            </w:r>
          </w:p>
        </w:tc>
        <w:tc>
          <w:tcPr>
            <w:tcW w:w="1066" w:type="dxa"/>
          </w:tcPr>
          <w:p w:rsidR="00E55352" w:rsidRPr="00523CF4" w:rsidRDefault="00E55352" w:rsidP="00E55352">
            <w:pPr>
              <w:tabs>
                <w:tab w:val="left" w:pos="720"/>
              </w:tabs>
              <w:jc w:val="both"/>
            </w:pPr>
            <w:r>
              <w:t>98205,4</w:t>
            </w:r>
          </w:p>
        </w:tc>
        <w:tc>
          <w:tcPr>
            <w:tcW w:w="1066" w:type="dxa"/>
          </w:tcPr>
          <w:p w:rsidR="00E55352" w:rsidRPr="00523CF4" w:rsidRDefault="00E55352" w:rsidP="00E55352">
            <w:pPr>
              <w:tabs>
                <w:tab w:val="left" w:pos="720"/>
              </w:tabs>
              <w:jc w:val="both"/>
            </w:pPr>
            <w:r>
              <w:t>98205,4</w:t>
            </w:r>
          </w:p>
        </w:tc>
        <w:tc>
          <w:tcPr>
            <w:tcW w:w="1028"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92998,6</w:t>
            </w:r>
          </w:p>
        </w:tc>
        <w:tc>
          <w:tcPr>
            <w:tcW w:w="920" w:type="dxa"/>
          </w:tcPr>
          <w:p w:rsidR="00E55352" w:rsidRPr="00523CF4" w:rsidRDefault="00E55352" w:rsidP="00E55352">
            <w:pPr>
              <w:tabs>
                <w:tab w:val="left" w:pos="720"/>
              </w:tabs>
              <w:jc w:val="both"/>
            </w:pPr>
            <w:r>
              <w:t>94,7</w:t>
            </w:r>
          </w:p>
        </w:tc>
        <w:tc>
          <w:tcPr>
            <w:tcW w:w="1134" w:type="dxa"/>
          </w:tcPr>
          <w:p w:rsidR="00E55352" w:rsidRPr="00523CF4" w:rsidRDefault="00E55352" w:rsidP="00E55352">
            <w:pPr>
              <w:tabs>
                <w:tab w:val="left" w:pos="720"/>
              </w:tabs>
              <w:jc w:val="both"/>
            </w:pPr>
            <w:r>
              <w:t>137,4</w:t>
            </w:r>
          </w:p>
        </w:tc>
      </w:tr>
      <w:tr w:rsidR="00E55352" w:rsidRPr="00523CF4" w:rsidTr="00E55352">
        <w:tc>
          <w:tcPr>
            <w:tcW w:w="2225" w:type="dxa"/>
          </w:tcPr>
          <w:p w:rsidR="00E55352" w:rsidRPr="00523CF4" w:rsidRDefault="00E55352" w:rsidP="00E55352">
            <w:pPr>
              <w:tabs>
                <w:tab w:val="left" w:pos="720"/>
              </w:tabs>
              <w:jc w:val="both"/>
              <w:rPr>
                <w:b/>
              </w:rPr>
            </w:pPr>
            <w:r>
              <w:rPr>
                <w:b/>
              </w:rPr>
              <w:t xml:space="preserve">0030000 </w:t>
            </w:r>
            <w:r w:rsidRPr="00EB7E3E">
              <w:t>Обеспечение деятельности аппарата Общественной палаты УО</w:t>
            </w:r>
          </w:p>
        </w:tc>
        <w:tc>
          <w:tcPr>
            <w:tcW w:w="1066" w:type="dxa"/>
          </w:tcPr>
          <w:p w:rsidR="00E55352"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4655,0</w:t>
            </w:r>
          </w:p>
        </w:tc>
        <w:tc>
          <w:tcPr>
            <w:tcW w:w="1066" w:type="dxa"/>
          </w:tcPr>
          <w:p w:rsidR="00E55352" w:rsidRDefault="00E55352" w:rsidP="00E55352">
            <w:pPr>
              <w:tabs>
                <w:tab w:val="left" w:pos="720"/>
              </w:tabs>
              <w:jc w:val="both"/>
            </w:pPr>
            <w:r>
              <w:t>4583,0</w:t>
            </w:r>
          </w:p>
        </w:tc>
        <w:tc>
          <w:tcPr>
            <w:tcW w:w="1028" w:type="dxa"/>
          </w:tcPr>
          <w:p w:rsidR="00E55352" w:rsidRPr="00523CF4" w:rsidRDefault="00E55352" w:rsidP="00E55352">
            <w:pPr>
              <w:tabs>
                <w:tab w:val="left" w:pos="720"/>
              </w:tabs>
              <w:jc w:val="both"/>
            </w:pPr>
            <w:r>
              <w:t>- 72,0</w:t>
            </w:r>
          </w:p>
        </w:tc>
        <w:tc>
          <w:tcPr>
            <w:tcW w:w="1066" w:type="dxa"/>
          </w:tcPr>
          <w:p w:rsidR="00E55352" w:rsidRDefault="00E55352" w:rsidP="00E55352">
            <w:pPr>
              <w:tabs>
                <w:tab w:val="left" w:pos="720"/>
              </w:tabs>
              <w:jc w:val="both"/>
            </w:pPr>
            <w:r>
              <w:t>4566,7</w:t>
            </w:r>
          </w:p>
        </w:tc>
        <w:tc>
          <w:tcPr>
            <w:tcW w:w="920" w:type="dxa"/>
          </w:tcPr>
          <w:p w:rsidR="00E55352" w:rsidRPr="00523CF4" w:rsidRDefault="00E55352" w:rsidP="00E55352">
            <w:pPr>
              <w:tabs>
                <w:tab w:val="left" w:pos="720"/>
              </w:tabs>
              <w:jc w:val="both"/>
            </w:pPr>
            <w:r>
              <w:t>99,6</w:t>
            </w:r>
          </w:p>
        </w:tc>
        <w:tc>
          <w:tcPr>
            <w:tcW w:w="1134" w:type="dxa"/>
          </w:tcPr>
          <w:p w:rsidR="00E55352" w:rsidRPr="00523CF4" w:rsidRDefault="00E55352" w:rsidP="00E55352">
            <w:pPr>
              <w:tabs>
                <w:tab w:val="left" w:pos="720"/>
              </w:tabs>
              <w:jc w:val="both"/>
            </w:pPr>
            <w:r>
              <w:t>-</w:t>
            </w:r>
          </w:p>
        </w:tc>
      </w:tr>
      <w:tr w:rsidR="00E55352" w:rsidRPr="00523CF4" w:rsidTr="00E55352">
        <w:tc>
          <w:tcPr>
            <w:tcW w:w="2225" w:type="dxa"/>
          </w:tcPr>
          <w:p w:rsidR="00E55352" w:rsidRPr="00EB7E3E" w:rsidRDefault="00E55352" w:rsidP="00E55352">
            <w:pPr>
              <w:tabs>
                <w:tab w:val="left" w:pos="720"/>
              </w:tabs>
              <w:jc w:val="both"/>
            </w:pPr>
            <w:r w:rsidRPr="00EB7E3E">
              <w:rPr>
                <w:b/>
              </w:rPr>
              <w:t>0040000</w:t>
            </w:r>
            <w:r>
              <w:t xml:space="preserve"> </w:t>
            </w:r>
            <w:r w:rsidRPr="00EB7E3E">
              <w:t>Обеспечение деятельности представителя Правительства УО, направляемого для работы при Торговом представительстве РФ в ФРГ</w:t>
            </w:r>
          </w:p>
        </w:tc>
        <w:tc>
          <w:tcPr>
            <w:tcW w:w="1066" w:type="dxa"/>
          </w:tcPr>
          <w:p w:rsidR="00E55352"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6176,8</w:t>
            </w:r>
          </w:p>
        </w:tc>
        <w:tc>
          <w:tcPr>
            <w:tcW w:w="1066" w:type="dxa"/>
          </w:tcPr>
          <w:p w:rsidR="00E55352" w:rsidRDefault="00E55352" w:rsidP="00E55352">
            <w:pPr>
              <w:tabs>
                <w:tab w:val="left" w:pos="720"/>
              </w:tabs>
              <w:jc w:val="both"/>
            </w:pPr>
            <w:r>
              <w:t>4348,3</w:t>
            </w:r>
          </w:p>
        </w:tc>
        <w:tc>
          <w:tcPr>
            <w:tcW w:w="1028" w:type="dxa"/>
          </w:tcPr>
          <w:p w:rsidR="00E55352" w:rsidRPr="00523CF4" w:rsidRDefault="00E55352" w:rsidP="00E55352">
            <w:pPr>
              <w:tabs>
                <w:tab w:val="left" w:pos="720"/>
              </w:tabs>
              <w:jc w:val="both"/>
            </w:pPr>
            <w:r>
              <w:t>-1828,5</w:t>
            </w:r>
          </w:p>
        </w:tc>
        <w:tc>
          <w:tcPr>
            <w:tcW w:w="1066" w:type="dxa"/>
          </w:tcPr>
          <w:p w:rsidR="00E55352" w:rsidRDefault="00E55352" w:rsidP="00E55352">
            <w:pPr>
              <w:tabs>
                <w:tab w:val="left" w:pos="720"/>
              </w:tabs>
              <w:jc w:val="both"/>
            </w:pPr>
            <w:r>
              <w:t>4347,8</w:t>
            </w:r>
          </w:p>
        </w:tc>
        <w:tc>
          <w:tcPr>
            <w:tcW w:w="920" w:type="dxa"/>
          </w:tcPr>
          <w:p w:rsidR="00E55352" w:rsidRPr="00523CF4" w:rsidRDefault="00E55352" w:rsidP="00E55352">
            <w:pPr>
              <w:tabs>
                <w:tab w:val="left" w:pos="720"/>
              </w:tabs>
              <w:jc w:val="both"/>
            </w:pPr>
            <w:r>
              <w:t>99,9</w:t>
            </w:r>
          </w:p>
        </w:tc>
        <w:tc>
          <w:tcPr>
            <w:tcW w:w="1134" w:type="dxa"/>
          </w:tcPr>
          <w:p w:rsidR="00E55352" w:rsidRPr="00523CF4" w:rsidRDefault="00E55352" w:rsidP="00E55352">
            <w:pPr>
              <w:tabs>
                <w:tab w:val="left" w:pos="720"/>
              </w:tabs>
              <w:jc w:val="both"/>
            </w:pPr>
            <w:r>
              <w:t>-</w:t>
            </w:r>
          </w:p>
        </w:tc>
      </w:tr>
      <w:tr w:rsidR="00E55352" w:rsidRPr="00523CF4" w:rsidTr="00E55352">
        <w:tc>
          <w:tcPr>
            <w:tcW w:w="2225" w:type="dxa"/>
          </w:tcPr>
          <w:p w:rsidR="00E55352" w:rsidRPr="00000470" w:rsidRDefault="00E55352" w:rsidP="00E55352">
            <w:pPr>
              <w:tabs>
                <w:tab w:val="left" w:pos="720"/>
              </w:tabs>
              <w:jc w:val="both"/>
              <w:rPr>
                <w:b/>
              </w:rPr>
            </w:pPr>
            <w:r w:rsidRPr="00000470">
              <w:rPr>
                <w:b/>
              </w:rPr>
              <w:t>0900000</w:t>
            </w:r>
            <w:r w:rsidRPr="00000470">
              <w:t xml:space="preserve"> «Реализация государственной политики в области приватизации и управления государственной и</w:t>
            </w:r>
            <w:r>
              <w:t xml:space="preserve"> муниципальной собственностью» </w:t>
            </w:r>
          </w:p>
        </w:tc>
        <w:tc>
          <w:tcPr>
            <w:tcW w:w="1066" w:type="dxa"/>
          </w:tcPr>
          <w:p w:rsidR="00E55352" w:rsidRPr="00523CF4" w:rsidRDefault="00E55352" w:rsidP="00E55352">
            <w:pPr>
              <w:tabs>
                <w:tab w:val="left" w:pos="720"/>
              </w:tabs>
              <w:jc w:val="both"/>
            </w:pPr>
            <w:r>
              <w:t>6212,4</w:t>
            </w:r>
          </w:p>
        </w:tc>
        <w:tc>
          <w:tcPr>
            <w:tcW w:w="1066" w:type="dxa"/>
          </w:tcPr>
          <w:p w:rsidR="00E55352" w:rsidRPr="00523CF4" w:rsidRDefault="00E55352" w:rsidP="00E55352">
            <w:pPr>
              <w:tabs>
                <w:tab w:val="left" w:pos="720"/>
              </w:tabs>
              <w:jc w:val="both"/>
            </w:pPr>
            <w:r>
              <w:t>6141,4</w:t>
            </w:r>
          </w:p>
        </w:tc>
        <w:tc>
          <w:tcPr>
            <w:tcW w:w="1066" w:type="dxa"/>
          </w:tcPr>
          <w:p w:rsidR="00E55352" w:rsidRPr="00523CF4" w:rsidRDefault="00E55352" w:rsidP="00E55352">
            <w:pPr>
              <w:tabs>
                <w:tab w:val="left" w:pos="720"/>
              </w:tabs>
              <w:jc w:val="both"/>
            </w:pPr>
            <w:r>
              <w:t>6141,4</w:t>
            </w:r>
          </w:p>
        </w:tc>
        <w:tc>
          <w:tcPr>
            <w:tcW w:w="1028"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3392,0</w:t>
            </w:r>
          </w:p>
        </w:tc>
        <w:tc>
          <w:tcPr>
            <w:tcW w:w="920" w:type="dxa"/>
          </w:tcPr>
          <w:p w:rsidR="00E55352" w:rsidRPr="00523CF4" w:rsidRDefault="00E55352" w:rsidP="00E55352">
            <w:pPr>
              <w:tabs>
                <w:tab w:val="left" w:pos="720"/>
              </w:tabs>
              <w:jc w:val="both"/>
            </w:pPr>
            <w:r>
              <w:t>55,2</w:t>
            </w:r>
          </w:p>
        </w:tc>
        <w:tc>
          <w:tcPr>
            <w:tcW w:w="1134" w:type="dxa"/>
          </w:tcPr>
          <w:p w:rsidR="00E55352" w:rsidRPr="00523CF4" w:rsidRDefault="00E55352" w:rsidP="00E55352">
            <w:pPr>
              <w:tabs>
                <w:tab w:val="left" w:pos="720"/>
              </w:tabs>
              <w:jc w:val="both"/>
            </w:pPr>
            <w:r>
              <w:t>54,6</w:t>
            </w:r>
          </w:p>
        </w:tc>
      </w:tr>
      <w:tr w:rsidR="00E55352" w:rsidRPr="00523CF4" w:rsidTr="00E55352">
        <w:tc>
          <w:tcPr>
            <w:tcW w:w="2225" w:type="dxa"/>
          </w:tcPr>
          <w:p w:rsidR="00E55352" w:rsidRPr="00523CF4" w:rsidRDefault="00E55352" w:rsidP="00E55352">
            <w:pPr>
              <w:tabs>
                <w:tab w:val="left" w:pos="720"/>
              </w:tabs>
              <w:jc w:val="both"/>
            </w:pPr>
            <w:r w:rsidRPr="00523CF4">
              <w:rPr>
                <w:b/>
              </w:rPr>
              <w:t>0920000</w:t>
            </w:r>
            <w:r w:rsidRPr="00523CF4">
              <w:t xml:space="preserve"> «Реализация государственных функций, связанных с о</w:t>
            </w:r>
            <w:r>
              <w:t>бщегосударственным управлением»</w:t>
            </w:r>
          </w:p>
        </w:tc>
        <w:tc>
          <w:tcPr>
            <w:tcW w:w="1066" w:type="dxa"/>
          </w:tcPr>
          <w:p w:rsidR="00E55352" w:rsidRPr="00523CF4" w:rsidRDefault="00E55352" w:rsidP="00E55352">
            <w:pPr>
              <w:tabs>
                <w:tab w:val="left" w:pos="720"/>
              </w:tabs>
              <w:jc w:val="both"/>
            </w:pPr>
            <w:r>
              <w:t>26435,5</w:t>
            </w:r>
          </w:p>
        </w:tc>
        <w:tc>
          <w:tcPr>
            <w:tcW w:w="1066" w:type="dxa"/>
          </w:tcPr>
          <w:p w:rsidR="00E55352" w:rsidRPr="00523CF4" w:rsidRDefault="00E55352" w:rsidP="00E55352">
            <w:pPr>
              <w:tabs>
                <w:tab w:val="left" w:pos="720"/>
              </w:tabs>
              <w:jc w:val="both"/>
            </w:pPr>
            <w:r>
              <w:t>20014,2</w:t>
            </w:r>
          </w:p>
        </w:tc>
        <w:tc>
          <w:tcPr>
            <w:tcW w:w="1066" w:type="dxa"/>
          </w:tcPr>
          <w:p w:rsidR="00E55352" w:rsidRPr="00523CF4" w:rsidRDefault="00E55352" w:rsidP="00E55352">
            <w:pPr>
              <w:tabs>
                <w:tab w:val="left" w:pos="720"/>
              </w:tabs>
              <w:jc w:val="both"/>
            </w:pPr>
            <w:r>
              <w:t>20014,2</w:t>
            </w:r>
          </w:p>
        </w:tc>
        <w:tc>
          <w:tcPr>
            <w:tcW w:w="1028"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15910,4</w:t>
            </w:r>
          </w:p>
        </w:tc>
        <w:tc>
          <w:tcPr>
            <w:tcW w:w="920" w:type="dxa"/>
          </w:tcPr>
          <w:p w:rsidR="00E55352" w:rsidRPr="00523CF4" w:rsidRDefault="00E55352" w:rsidP="00E55352">
            <w:pPr>
              <w:tabs>
                <w:tab w:val="left" w:pos="720"/>
              </w:tabs>
              <w:jc w:val="both"/>
            </w:pPr>
            <w:r>
              <w:t>79,5</w:t>
            </w:r>
          </w:p>
        </w:tc>
        <w:tc>
          <w:tcPr>
            <w:tcW w:w="1134" w:type="dxa"/>
          </w:tcPr>
          <w:p w:rsidR="00E55352" w:rsidRPr="00523CF4" w:rsidRDefault="00E55352" w:rsidP="00E55352">
            <w:pPr>
              <w:tabs>
                <w:tab w:val="left" w:pos="720"/>
              </w:tabs>
              <w:jc w:val="both"/>
            </w:pPr>
            <w:r>
              <w:t>60,2</w:t>
            </w:r>
          </w:p>
        </w:tc>
      </w:tr>
      <w:tr w:rsidR="00E55352" w:rsidRPr="00523CF4" w:rsidTr="00E55352">
        <w:tc>
          <w:tcPr>
            <w:tcW w:w="2225" w:type="dxa"/>
          </w:tcPr>
          <w:p w:rsidR="00E55352" w:rsidRPr="00523CF4" w:rsidRDefault="00E55352" w:rsidP="00E55352">
            <w:pPr>
              <w:tabs>
                <w:tab w:val="left" w:pos="720"/>
              </w:tabs>
              <w:jc w:val="both"/>
            </w:pPr>
            <w:r w:rsidRPr="00523CF4">
              <w:rPr>
                <w:b/>
              </w:rPr>
              <w:t xml:space="preserve">0930000 </w:t>
            </w:r>
            <w:r w:rsidRPr="00523CF4">
              <w:t>«Учреждения по обеспечен</w:t>
            </w:r>
            <w:r>
              <w:t>ию хозяйственного обслуживания»</w:t>
            </w:r>
          </w:p>
        </w:tc>
        <w:tc>
          <w:tcPr>
            <w:tcW w:w="1066" w:type="dxa"/>
          </w:tcPr>
          <w:p w:rsidR="00E55352" w:rsidRPr="00523CF4" w:rsidRDefault="00E55352" w:rsidP="00E55352">
            <w:pPr>
              <w:tabs>
                <w:tab w:val="left" w:pos="720"/>
              </w:tabs>
              <w:jc w:val="both"/>
            </w:pPr>
            <w:r>
              <w:t>731290,9</w:t>
            </w:r>
          </w:p>
        </w:tc>
        <w:tc>
          <w:tcPr>
            <w:tcW w:w="1066" w:type="dxa"/>
          </w:tcPr>
          <w:p w:rsidR="00E55352" w:rsidRPr="00523CF4" w:rsidRDefault="00E55352" w:rsidP="00E55352">
            <w:pPr>
              <w:tabs>
                <w:tab w:val="left" w:pos="720"/>
              </w:tabs>
              <w:jc w:val="both"/>
            </w:pPr>
            <w:r>
              <w:t>675975</w:t>
            </w:r>
          </w:p>
        </w:tc>
        <w:tc>
          <w:tcPr>
            <w:tcW w:w="1066" w:type="dxa"/>
          </w:tcPr>
          <w:p w:rsidR="00E55352" w:rsidRPr="00523CF4" w:rsidRDefault="00E55352" w:rsidP="00E55352">
            <w:pPr>
              <w:tabs>
                <w:tab w:val="left" w:pos="720"/>
              </w:tabs>
              <w:jc w:val="both"/>
            </w:pPr>
            <w:r>
              <w:t>685071,2</w:t>
            </w:r>
          </w:p>
        </w:tc>
        <w:tc>
          <w:tcPr>
            <w:tcW w:w="1028" w:type="dxa"/>
          </w:tcPr>
          <w:p w:rsidR="00E55352" w:rsidRPr="00523CF4" w:rsidRDefault="00E55352" w:rsidP="00E55352">
            <w:pPr>
              <w:tabs>
                <w:tab w:val="left" w:pos="720"/>
              </w:tabs>
              <w:jc w:val="both"/>
            </w:pPr>
            <w:r>
              <w:t>9096,2</w:t>
            </w:r>
          </w:p>
        </w:tc>
        <w:tc>
          <w:tcPr>
            <w:tcW w:w="1066" w:type="dxa"/>
          </w:tcPr>
          <w:p w:rsidR="00E55352" w:rsidRPr="00523CF4" w:rsidRDefault="00E55352" w:rsidP="00E55352">
            <w:pPr>
              <w:tabs>
                <w:tab w:val="left" w:pos="720"/>
              </w:tabs>
              <w:jc w:val="both"/>
            </w:pPr>
            <w:r>
              <w:t>678193,6</w:t>
            </w:r>
          </w:p>
        </w:tc>
        <w:tc>
          <w:tcPr>
            <w:tcW w:w="920" w:type="dxa"/>
          </w:tcPr>
          <w:p w:rsidR="00E55352" w:rsidRPr="00523CF4" w:rsidRDefault="00E55352" w:rsidP="00E55352">
            <w:pPr>
              <w:tabs>
                <w:tab w:val="left" w:pos="720"/>
              </w:tabs>
              <w:jc w:val="both"/>
            </w:pPr>
            <w:r>
              <w:t>99,0</w:t>
            </w:r>
          </w:p>
        </w:tc>
        <w:tc>
          <w:tcPr>
            <w:tcW w:w="1134" w:type="dxa"/>
          </w:tcPr>
          <w:p w:rsidR="00E55352" w:rsidRPr="00523CF4" w:rsidRDefault="00E55352" w:rsidP="00E55352">
            <w:pPr>
              <w:tabs>
                <w:tab w:val="left" w:pos="720"/>
              </w:tabs>
              <w:jc w:val="both"/>
            </w:pPr>
            <w:r>
              <w:t>92,7</w:t>
            </w:r>
          </w:p>
        </w:tc>
      </w:tr>
      <w:tr w:rsidR="00E55352" w:rsidRPr="00523CF4" w:rsidTr="00E55352">
        <w:tc>
          <w:tcPr>
            <w:tcW w:w="2225" w:type="dxa"/>
          </w:tcPr>
          <w:p w:rsidR="00E55352" w:rsidRPr="00000470" w:rsidRDefault="00E55352" w:rsidP="00E55352">
            <w:pPr>
              <w:tabs>
                <w:tab w:val="left" w:pos="720"/>
              </w:tabs>
              <w:jc w:val="both"/>
              <w:rPr>
                <w:b/>
              </w:rPr>
            </w:pPr>
            <w:r>
              <w:rPr>
                <w:b/>
              </w:rPr>
              <w:t>094</w:t>
            </w:r>
            <w:r w:rsidRPr="00000470">
              <w:rPr>
                <w:b/>
              </w:rPr>
              <w:t>0000</w:t>
            </w:r>
            <w:r>
              <w:rPr>
                <w:b/>
              </w:rPr>
              <w:t xml:space="preserve"> </w:t>
            </w:r>
            <w:r w:rsidRPr="00282EB6">
              <w:t>Учреждения по патриотическому воспитанию граждан</w:t>
            </w:r>
          </w:p>
        </w:tc>
        <w:tc>
          <w:tcPr>
            <w:tcW w:w="1066" w:type="dxa"/>
          </w:tcPr>
          <w:p w:rsidR="00E55352" w:rsidRPr="00523CF4" w:rsidRDefault="00E55352" w:rsidP="00E55352">
            <w:pPr>
              <w:tabs>
                <w:tab w:val="left" w:pos="720"/>
              </w:tabs>
              <w:jc w:val="both"/>
            </w:pPr>
            <w:r>
              <w:t>3000,0</w:t>
            </w:r>
          </w:p>
        </w:tc>
        <w:tc>
          <w:tcPr>
            <w:tcW w:w="1066" w:type="dxa"/>
          </w:tcPr>
          <w:p w:rsidR="00E55352" w:rsidRPr="00523CF4" w:rsidRDefault="00E55352" w:rsidP="00E55352">
            <w:pPr>
              <w:tabs>
                <w:tab w:val="left" w:pos="720"/>
              </w:tabs>
              <w:jc w:val="both"/>
            </w:pPr>
            <w:r>
              <w:t>5089,0</w:t>
            </w:r>
          </w:p>
        </w:tc>
        <w:tc>
          <w:tcPr>
            <w:tcW w:w="1066" w:type="dxa"/>
          </w:tcPr>
          <w:p w:rsidR="00E55352" w:rsidRPr="00523CF4" w:rsidRDefault="00E55352" w:rsidP="00E55352">
            <w:pPr>
              <w:tabs>
                <w:tab w:val="left" w:pos="720"/>
              </w:tabs>
              <w:jc w:val="both"/>
            </w:pPr>
            <w:r>
              <w:t>5089,0</w:t>
            </w:r>
          </w:p>
        </w:tc>
        <w:tc>
          <w:tcPr>
            <w:tcW w:w="1028"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5089,0</w:t>
            </w:r>
          </w:p>
        </w:tc>
        <w:tc>
          <w:tcPr>
            <w:tcW w:w="920" w:type="dxa"/>
          </w:tcPr>
          <w:p w:rsidR="00E55352" w:rsidRPr="00523CF4" w:rsidRDefault="00E55352" w:rsidP="00E55352">
            <w:pPr>
              <w:tabs>
                <w:tab w:val="left" w:pos="720"/>
              </w:tabs>
              <w:jc w:val="both"/>
            </w:pPr>
            <w:r>
              <w:t>100,0</w:t>
            </w:r>
          </w:p>
        </w:tc>
        <w:tc>
          <w:tcPr>
            <w:tcW w:w="1134" w:type="dxa"/>
          </w:tcPr>
          <w:p w:rsidR="00E55352" w:rsidRPr="00523CF4" w:rsidRDefault="00E55352" w:rsidP="00E55352">
            <w:pPr>
              <w:tabs>
                <w:tab w:val="left" w:pos="720"/>
              </w:tabs>
              <w:jc w:val="both"/>
            </w:pPr>
            <w:r>
              <w:t>169,6</w:t>
            </w:r>
          </w:p>
        </w:tc>
      </w:tr>
      <w:tr w:rsidR="00E55352" w:rsidRPr="00523CF4" w:rsidTr="00E55352">
        <w:tc>
          <w:tcPr>
            <w:tcW w:w="2225" w:type="dxa"/>
          </w:tcPr>
          <w:p w:rsidR="00E55352" w:rsidRPr="00523CF4" w:rsidRDefault="00E55352" w:rsidP="00E55352">
            <w:pPr>
              <w:tabs>
                <w:tab w:val="left" w:pos="720"/>
              </w:tabs>
              <w:jc w:val="both"/>
            </w:pPr>
            <w:r w:rsidRPr="00523CF4">
              <w:rPr>
                <w:b/>
              </w:rPr>
              <w:t>095000</w:t>
            </w:r>
            <w:r>
              <w:rPr>
                <w:b/>
              </w:rPr>
              <w:t xml:space="preserve">0 </w:t>
            </w:r>
            <w:r w:rsidRPr="00523CF4">
              <w:t xml:space="preserve">Субсидии </w:t>
            </w:r>
            <w:r>
              <w:t>ОГАУ</w:t>
            </w:r>
          </w:p>
        </w:tc>
        <w:tc>
          <w:tcPr>
            <w:tcW w:w="1066" w:type="dxa"/>
          </w:tcPr>
          <w:p w:rsidR="00E55352" w:rsidRPr="008505A2" w:rsidRDefault="00E55352" w:rsidP="00E55352">
            <w:pPr>
              <w:tabs>
                <w:tab w:val="left" w:pos="720"/>
              </w:tabs>
              <w:jc w:val="both"/>
            </w:pPr>
            <w:r w:rsidRPr="008505A2">
              <w:t>66754,8</w:t>
            </w:r>
          </w:p>
        </w:tc>
        <w:tc>
          <w:tcPr>
            <w:tcW w:w="1066" w:type="dxa"/>
          </w:tcPr>
          <w:p w:rsidR="00E55352" w:rsidRPr="00523CF4" w:rsidRDefault="00E55352" w:rsidP="00E55352">
            <w:pPr>
              <w:tabs>
                <w:tab w:val="left" w:pos="720"/>
              </w:tabs>
              <w:jc w:val="both"/>
            </w:pPr>
            <w:r>
              <w:t>59594,2</w:t>
            </w:r>
          </w:p>
        </w:tc>
        <w:tc>
          <w:tcPr>
            <w:tcW w:w="1066" w:type="dxa"/>
          </w:tcPr>
          <w:p w:rsidR="00E55352" w:rsidRPr="00523CF4" w:rsidRDefault="00E55352" w:rsidP="00E55352">
            <w:pPr>
              <w:tabs>
                <w:tab w:val="left" w:pos="720"/>
              </w:tabs>
              <w:jc w:val="both"/>
            </w:pPr>
            <w:r>
              <w:t>59594,2</w:t>
            </w:r>
          </w:p>
        </w:tc>
        <w:tc>
          <w:tcPr>
            <w:tcW w:w="1028" w:type="dxa"/>
          </w:tcPr>
          <w:p w:rsidR="00E55352" w:rsidRPr="00523CF4" w:rsidRDefault="00E55352" w:rsidP="00E55352">
            <w:pPr>
              <w:tabs>
                <w:tab w:val="left" w:pos="720"/>
              </w:tabs>
              <w:jc w:val="both"/>
            </w:pPr>
            <w:r>
              <w:t>-</w:t>
            </w:r>
          </w:p>
        </w:tc>
        <w:tc>
          <w:tcPr>
            <w:tcW w:w="1066" w:type="dxa"/>
          </w:tcPr>
          <w:p w:rsidR="00E55352" w:rsidRPr="008505A2" w:rsidRDefault="00E55352" w:rsidP="00E55352">
            <w:pPr>
              <w:tabs>
                <w:tab w:val="left" w:pos="720"/>
              </w:tabs>
              <w:jc w:val="both"/>
            </w:pPr>
            <w:r>
              <w:t>59594,2</w:t>
            </w:r>
          </w:p>
        </w:tc>
        <w:tc>
          <w:tcPr>
            <w:tcW w:w="920" w:type="dxa"/>
          </w:tcPr>
          <w:p w:rsidR="00E55352" w:rsidRPr="00523CF4" w:rsidRDefault="00E55352" w:rsidP="00E55352">
            <w:pPr>
              <w:tabs>
                <w:tab w:val="left" w:pos="720"/>
              </w:tabs>
              <w:jc w:val="both"/>
            </w:pPr>
            <w:r>
              <w:t>100,0</w:t>
            </w:r>
          </w:p>
        </w:tc>
        <w:tc>
          <w:tcPr>
            <w:tcW w:w="1134" w:type="dxa"/>
          </w:tcPr>
          <w:p w:rsidR="00E55352" w:rsidRPr="00523CF4" w:rsidRDefault="00E55352" w:rsidP="00E55352">
            <w:pPr>
              <w:tabs>
                <w:tab w:val="left" w:pos="720"/>
              </w:tabs>
              <w:jc w:val="both"/>
            </w:pPr>
            <w:r>
              <w:t>89,3</w:t>
            </w:r>
          </w:p>
        </w:tc>
      </w:tr>
      <w:tr w:rsidR="00E55352" w:rsidRPr="00523CF4" w:rsidTr="00E55352">
        <w:tc>
          <w:tcPr>
            <w:tcW w:w="2225" w:type="dxa"/>
          </w:tcPr>
          <w:p w:rsidR="00E55352" w:rsidRPr="00523CF4" w:rsidRDefault="00E55352" w:rsidP="00E55352">
            <w:pPr>
              <w:tabs>
                <w:tab w:val="left" w:pos="720"/>
              </w:tabs>
              <w:jc w:val="both"/>
              <w:rPr>
                <w:b/>
              </w:rPr>
            </w:pPr>
            <w:r>
              <w:rPr>
                <w:b/>
              </w:rPr>
              <w:t xml:space="preserve">0970000 </w:t>
            </w:r>
            <w:r w:rsidRPr="00C62861">
              <w:t xml:space="preserve">Учреждения по сопровождению исполнения отдельных процедур, осуществляемых при исполнении государственных функций </w:t>
            </w:r>
            <w:proofErr w:type="gramStart"/>
            <w:r w:rsidRPr="00C62861">
              <w:t>гос</w:t>
            </w:r>
            <w:r>
              <w:t>.</w:t>
            </w:r>
            <w:r w:rsidRPr="00C62861">
              <w:t xml:space="preserve"> органами</w:t>
            </w:r>
            <w:proofErr w:type="gramEnd"/>
          </w:p>
        </w:tc>
        <w:tc>
          <w:tcPr>
            <w:tcW w:w="1066" w:type="dxa"/>
          </w:tcPr>
          <w:p w:rsidR="00E55352" w:rsidRPr="00523CF4" w:rsidRDefault="00E55352" w:rsidP="00E55352">
            <w:pPr>
              <w:tabs>
                <w:tab w:val="left" w:pos="720"/>
              </w:tabs>
              <w:jc w:val="both"/>
            </w:pPr>
            <w:r>
              <w:t>781,0</w:t>
            </w:r>
          </w:p>
        </w:tc>
        <w:tc>
          <w:tcPr>
            <w:tcW w:w="1066" w:type="dxa"/>
          </w:tcPr>
          <w:p w:rsidR="00E55352" w:rsidRPr="00523CF4" w:rsidRDefault="00E55352" w:rsidP="00E55352">
            <w:pPr>
              <w:tabs>
                <w:tab w:val="left" w:pos="720"/>
              </w:tabs>
              <w:jc w:val="both"/>
            </w:pPr>
            <w:r>
              <w:t>1755,0</w:t>
            </w:r>
          </w:p>
        </w:tc>
        <w:tc>
          <w:tcPr>
            <w:tcW w:w="1066" w:type="dxa"/>
          </w:tcPr>
          <w:p w:rsidR="00E55352" w:rsidRPr="00523CF4" w:rsidRDefault="00E55352" w:rsidP="00E55352">
            <w:pPr>
              <w:tabs>
                <w:tab w:val="left" w:pos="720"/>
              </w:tabs>
              <w:jc w:val="both"/>
            </w:pPr>
            <w:r>
              <w:t>1755,0</w:t>
            </w:r>
          </w:p>
        </w:tc>
        <w:tc>
          <w:tcPr>
            <w:tcW w:w="1028"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1755,0</w:t>
            </w:r>
          </w:p>
        </w:tc>
        <w:tc>
          <w:tcPr>
            <w:tcW w:w="920" w:type="dxa"/>
          </w:tcPr>
          <w:p w:rsidR="00E55352" w:rsidRPr="00523CF4" w:rsidRDefault="00E55352" w:rsidP="00E55352">
            <w:pPr>
              <w:tabs>
                <w:tab w:val="left" w:pos="720"/>
              </w:tabs>
              <w:jc w:val="both"/>
            </w:pPr>
            <w:r>
              <w:t>100,0</w:t>
            </w:r>
          </w:p>
        </w:tc>
        <w:tc>
          <w:tcPr>
            <w:tcW w:w="1134" w:type="dxa"/>
          </w:tcPr>
          <w:p w:rsidR="00E55352" w:rsidRPr="00523CF4" w:rsidRDefault="00E55352" w:rsidP="00E55352">
            <w:pPr>
              <w:tabs>
                <w:tab w:val="left" w:pos="720"/>
              </w:tabs>
              <w:jc w:val="both"/>
            </w:pPr>
            <w:r>
              <w:t>в 2,25 раза</w:t>
            </w:r>
          </w:p>
        </w:tc>
      </w:tr>
      <w:tr w:rsidR="00E55352" w:rsidRPr="00523CF4" w:rsidTr="00E55352">
        <w:tc>
          <w:tcPr>
            <w:tcW w:w="2225" w:type="dxa"/>
          </w:tcPr>
          <w:p w:rsidR="00E55352" w:rsidRDefault="00E55352" w:rsidP="00E55352">
            <w:pPr>
              <w:tabs>
                <w:tab w:val="left" w:pos="720"/>
              </w:tabs>
              <w:jc w:val="both"/>
              <w:rPr>
                <w:b/>
              </w:rPr>
            </w:pPr>
            <w:r>
              <w:rPr>
                <w:b/>
              </w:rPr>
              <w:t xml:space="preserve"> 3430000 </w:t>
            </w:r>
            <w:r w:rsidRPr="00A126FB">
              <w:t>Мероприятия по проведению государственной кадастровой оценки земель</w:t>
            </w:r>
          </w:p>
        </w:tc>
        <w:tc>
          <w:tcPr>
            <w:tcW w:w="1066" w:type="dxa"/>
          </w:tcPr>
          <w:p w:rsidR="00E55352"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500,0</w:t>
            </w:r>
          </w:p>
        </w:tc>
        <w:tc>
          <w:tcPr>
            <w:tcW w:w="1066" w:type="dxa"/>
          </w:tcPr>
          <w:p w:rsidR="00E55352" w:rsidRDefault="00E55352" w:rsidP="00E55352">
            <w:pPr>
              <w:tabs>
                <w:tab w:val="left" w:pos="720"/>
              </w:tabs>
              <w:jc w:val="both"/>
            </w:pPr>
            <w:r>
              <w:t>500,0</w:t>
            </w:r>
          </w:p>
        </w:tc>
        <w:tc>
          <w:tcPr>
            <w:tcW w:w="1028" w:type="dxa"/>
          </w:tcPr>
          <w:p w:rsidR="00E55352" w:rsidRPr="00523CF4" w:rsidRDefault="00E55352" w:rsidP="00E55352">
            <w:pPr>
              <w:tabs>
                <w:tab w:val="left" w:pos="720"/>
              </w:tabs>
              <w:jc w:val="both"/>
            </w:pPr>
            <w:r>
              <w:t>-</w:t>
            </w:r>
          </w:p>
        </w:tc>
        <w:tc>
          <w:tcPr>
            <w:tcW w:w="1066" w:type="dxa"/>
          </w:tcPr>
          <w:p w:rsidR="00E55352" w:rsidRDefault="00E55352" w:rsidP="00E55352">
            <w:pPr>
              <w:tabs>
                <w:tab w:val="left" w:pos="720"/>
              </w:tabs>
              <w:jc w:val="both"/>
            </w:pPr>
            <w:r>
              <w:t>484,3</w:t>
            </w:r>
          </w:p>
        </w:tc>
        <w:tc>
          <w:tcPr>
            <w:tcW w:w="920" w:type="dxa"/>
          </w:tcPr>
          <w:p w:rsidR="00E55352" w:rsidRPr="00523CF4" w:rsidRDefault="00E55352" w:rsidP="00E55352">
            <w:pPr>
              <w:tabs>
                <w:tab w:val="left" w:pos="720"/>
              </w:tabs>
              <w:jc w:val="both"/>
            </w:pPr>
            <w:r>
              <w:t>96,9</w:t>
            </w:r>
          </w:p>
        </w:tc>
        <w:tc>
          <w:tcPr>
            <w:tcW w:w="1134" w:type="dxa"/>
          </w:tcPr>
          <w:p w:rsidR="00E55352" w:rsidRPr="00523CF4" w:rsidRDefault="00E55352" w:rsidP="00E55352">
            <w:pPr>
              <w:tabs>
                <w:tab w:val="left" w:pos="720"/>
              </w:tabs>
              <w:jc w:val="both"/>
            </w:pPr>
            <w:r>
              <w:t>-</w:t>
            </w:r>
          </w:p>
        </w:tc>
      </w:tr>
      <w:tr w:rsidR="00E55352" w:rsidRPr="00523CF4" w:rsidTr="00E55352">
        <w:tc>
          <w:tcPr>
            <w:tcW w:w="2225" w:type="dxa"/>
          </w:tcPr>
          <w:p w:rsidR="00E55352" w:rsidRPr="00523CF4" w:rsidRDefault="00E55352" w:rsidP="00E55352">
            <w:pPr>
              <w:tabs>
                <w:tab w:val="left" w:pos="720"/>
              </w:tabs>
              <w:jc w:val="both"/>
            </w:pPr>
            <w:r w:rsidRPr="00523CF4">
              <w:rPr>
                <w:b/>
              </w:rPr>
              <w:t>4400000</w:t>
            </w:r>
            <w:r>
              <w:t xml:space="preserve"> </w:t>
            </w:r>
            <w:r w:rsidRPr="00523CF4">
              <w:t>Учреждения культуры и мероприятия в с</w:t>
            </w:r>
            <w:r>
              <w:t xml:space="preserve">фере </w:t>
            </w:r>
            <w:r>
              <w:lastRenderedPageBreak/>
              <w:t>культуры и кинематографии</w:t>
            </w:r>
          </w:p>
        </w:tc>
        <w:tc>
          <w:tcPr>
            <w:tcW w:w="1066" w:type="dxa"/>
          </w:tcPr>
          <w:p w:rsidR="00E55352" w:rsidRPr="00523CF4" w:rsidRDefault="00E55352" w:rsidP="00E55352">
            <w:pPr>
              <w:tabs>
                <w:tab w:val="left" w:pos="720"/>
              </w:tabs>
              <w:jc w:val="both"/>
            </w:pPr>
            <w:r>
              <w:lastRenderedPageBreak/>
              <w:t>32271,4</w:t>
            </w:r>
          </w:p>
        </w:tc>
        <w:tc>
          <w:tcPr>
            <w:tcW w:w="1066" w:type="dxa"/>
          </w:tcPr>
          <w:p w:rsidR="00E55352" w:rsidRPr="00523CF4" w:rsidRDefault="00E55352" w:rsidP="00E55352">
            <w:pPr>
              <w:tabs>
                <w:tab w:val="left" w:pos="720"/>
              </w:tabs>
              <w:jc w:val="both"/>
            </w:pPr>
            <w:r>
              <w:t>34255,4</w:t>
            </w:r>
          </w:p>
        </w:tc>
        <w:tc>
          <w:tcPr>
            <w:tcW w:w="1066" w:type="dxa"/>
          </w:tcPr>
          <w:p w:rsidR="00E55352" w:rsidRPr="00523CF4" w:rsidRDefault="00E55352" w:rsidP="00E55352">
            <w:pPr>
              <w:tabs>
                <w:tab w:val="left" w:pos="720"/>
              </w:tabs>
              <w:jc w:val="both"/>
            </w:pPr>
            <w:r>
              <w:t>34255,4</w:t>
            </w:r>
          </w:p>
        </w:tc>
        <w:tc>
          <w:tcPr>
            <w:tcW w:w="1028"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34255,4</w:t>
            </w:r>
          </w:p>
        </w:tc>
        <w:tc>
          <w:tcPr>
            <w:tcW w:w="920" w:type="dxa"/>
          </w:tcPr>
          <w:p w:rsidR="00E55352" w:rsidRPr="00523CF4" w:rsidRDefault="00E55352" w:rsidP="00E55352">
            <w:pPr>
              <w:tabs>
                <w:tab w:val="left" w:pos="720"/>
              </w:tabs>
              <w:jc w:val="both"/>
            </w:pPr>
            <w:r>
              <w:t>100,0</w:t>
            </w:r>
          </w:p>
        </w:tc>
        <w:tc>
          <w:tcPr>
            <w:tcW w:w="1134" w:type="dxa"/>
          </w:tcPr>
          <w:p w:rsidR="00E55352" w:rsidRPr="00523CF4" w:rsidRDefault="00E55352" w:rsidP="00E55352">
            <w:pPr>
              <w:tabs>
                <w:tab w:val="left" w:pos="720"/>
              </w:tabs>
              <w:jc w:val="both"/>
            </w:pPr>
            <w:r>
              <w:t>106,1</w:t>
            </w:r>
          </w:p>
        </w:tc>
      </w:tr>
      <w:tr w:rsidR="00E55352" w:rsidRPr="00523CF4" w:rsidTr="00E55352">
        <w:tc>
          <w:tcPr>
            <w:tcW w:w="2225" w:type="dxa"/>
          </w:tcPr>
          <w:p w:rsidR="00E55352" w:rsidRPr="00523CF4" w:rsidRDefault="00E55352" w:rsidP="00E55352">
            <w:pPr>
              <w:tabs>
                <w:tab w:val="left" w:pos="720"/>
              </w:tabs>
              <w:jc w:val="both"/>
              <w:rPr>
                <w:b/>
              </w:rPr>
            </w:pPr>
            <w:r>
              <w:rPr>
                <w:b/>
              </w:rPr>
              <w:lastRenderedPageBreak/>
              <w:t xml:space="preserve">5140000 </w:t>
            </w:r>
            <w:r w:rsidRPr="00152516">
              <w:t>Реализация государственных функций в области соц</w:t>
            </w:r>
            <w:r>
              <w:t>.</w:t>
            </w:r>
            <w:r w:rsidRPr="00152516">
              <w:t xml:space="preserve"> политики</w:t>
            </w:r>
          </w:p>
        </w:tc>
        <w:tc>
          <w:tcPr>
            <w:tcW w:w="1066" w:type="dxa"/>
          </w:tcPr>
          <w:p w:rsidR="00E55352" w:rsidRPr="00523CF4" w:rsidRDefault="00E55352" w:rsidP="00E55352">
            <w:pPr>
              <w:tabs>
                <w:tab w:val="left" w:pos="720"/>
              </w:tabs>
              <w:jc w:val="both"/>
            </w:pPr>
            <w:r>
              <w:t>989,4</w:t>
            </w:r>
          </w:p>
        </w:tc>
        <w:tc>
          <w:tcPr>
            <w:tcW w:w="1066" w:type="dxa"/>
          </w:tcPr>
          <w:p w:rsidR="00E55352" w:rsidRPr="00523CF4" w:rsidRDefault="00E55352" w:rsidP="00E55352">
            <w:pPr>
              <w:tabs>
                <w:tab w:val="left" w:pos="720"/>
              </w:tabs>
              <w:jc w:val="both"/>
            </w:pPr>
            <w:r>
              <w:t>11682,0</w:t>
            </w:r>
          </w:p>
        </w:tc>
        <w:tc>
          <w:tcPr>
            <w:tcW w:w="1066" w:type="dxa"/>
          </w:tcPr>
          <w:p w:rsidR="00E55352" w:rsidRPr="00523CF4" w:rsidRDefault="00E55352" w:rsidP="00E55352">
            <w:pPr>
              <w:tabs>
                <w:tab w:val="left" w:pos="720"/>
              </w:tabs>
              <w:jc w:val="both"/>
            </w:pPr>
            <w:r>
              <w:t>11382,0</w:t>
            </w:r>
          </w:p>
        </w:tc>
        <w:tc>
          <w:tcPr>
            <w:tcW w:w="1028" w:type="dxa"/>
          </w:tcPr>
          <w:p w:rsidR="00E55352" w:rsidRPr="00523CF4" w:rsidRDefault="00E55352" w:rsidP="00E55352">
            <w:pPr>
              <w:tabs>
                <w:tab w:val="left" w:pos="720"/>
              </w:tabs>
              <w:jc w:val="both"/>
            </w:pPr>
            <w:r>
              <w:t>-300,0</w:t>
            </w:r>
          </w:p>
        </w:tc>
        <w:tc>
          <w:tcPr>
            <w:tcW w:w="1066" w:type="dxa"/>
          </w:tcPr>
          <w:p w:rsidR="00E55352" w:rsidRPr="00523CF4" w:rsidRDefault="00E55352" w:rsidP="00E55352">
            <w:pPr>
              <w:tabs>
                <w:tab w:val="left" w:pos="720"/>
              </w:tabs>
              <w:jc w:val="both"/>
            </w:pPr>
            <w:r>
              <w:t>11376,3</w:t>
            </w:r>
          </w:p>
        </w:tc>
        <w:tc>
          <w:tcPr>
            <w:tcW w:w="920" w:type="dxa"/>
          </w:tcPr>
          <w:p w:rsidR="00E55352" w:rsidRPr="00523CF4" w:rsidRDefault="00E55352" w:rsidP="00E55352">
            <w:pPr>
              <w:tabs>
                <w:tab w:val="left" w:pos="720"/>
              </w:tabs>
              <w:jc w:val="both"/>
            </w:pPr>
            <w:r>
              <w:t>99,9</w:t>
            </w:r>
          </w:p>
        </w:tc>
        <w:tc>
          <w:tcPr>
            <w:tcW w:w="1134" w:type="dxa"/>
          </w:tcPr>
          <w:p w:rsidR="00E55352" w:rsidRPr="00523CF4" w:rsidRDefault="00E55352" w:rsidP="00E55352">
            <w:pPr>
              <w:tabs>
                <w:tab w:val="left" w:pos="720"/>
              </w:tabs>
              <w:jc w:val="both"/>
            </w:pPr>
            <w:r>
              <w:t>115,0</w:t>
            </w:r>
          </w:p>
        </w:tc>
      </w:tr>
      <w:tr w:rsidR="00E55352" w:rsidRPr="00523CF4" w:rsidTr="00E55352">
        <w:tc>
          <w:tcPr>
            <w:tcW w:w="2225" w:type="dxa"/>
          </w:tcPr>
          <w:p w:rsidR="00E55352" w:rsidRPr="00523CF4" w:rsidRDefault="00E55352" w:rsidP="00E55352">
            <w:pPr>
              <w:tabs>
                <w:tab w:val="left" w:pos="720"/>
              </w:tabs>
              <w:jc w:val="both"/>
            </w:pPr>
            <w:r w:rsidRPr="00523CF4">
              <w:rPr>
                <w:b/>
              </w:rPr>
              <w:t xml:space="preserve">5210000 </w:t>
            </w:r>
            <w:r>
              <w:t>Субвенции бюджетам МО</w:t>
            </w:r>
            <w:r w:rsidRPr="00523CF4">
              <w:t xml:space="preserve"> для </w:t>
            </w:r>
            <w:r>
              <w:t>финансового</w:t>
            </w:r>
            <w:r w:rsidRPr="00523CF4">
              <w:t xml:space="preserve"> обеспечения расходных обязательств </w:t>
            </w:r>
            <w:r>
              <w:t>МО</w:t>
            </w:r>
            <w:r w:rsidRPr="00523CF4">
              <w:t>, возникающих при выполнении гос</w:t>
            </w:r>
            <w:r>
              <w:t>ударственны</w:t>
            </w:r>
            <w:r w:rsidRPr="00523CF4">
              <w:t xml:space="preserve">х полномочий РФ, субъектов РФ переданных органам местного самоуправления </w:t>
            </w:r>
          </w:p>
        </w:tc>
        <w:tc>
          <w:tcPr>
            <w:tcW w:w="1066" w:type="dxa"/>
          </w:tcPr>
          <w:p w:rsidR="00E55352" w:rsidRPr="00523CF4" w:rsidRDefault="00E55352" w:rsidP="00E55352">
            <w:pPr>
              <w:tabs>
                <w:tab w:val="left" w:pos="720"/>
              </w:tabs>
              <w:jc w:val="both"/>
            </w:pPr>
            <w:r>
              <w:t>29228,4</w:t>
            </w:r>
          </w:p>
        </w:tc>
        <w:tc>
          <w:tcPr>
            <w:tcW w:w="1066" w:type="dxa"/>
          </w:tcPr>
          <w:p w:rsidR="00E55352" w:rsidRPr="00523CF4" w:rsidRDefault="00E55352" w:rsidP="00E55352">
            <w:pPr>
              <w:tabs>
                <w:tab w:val="left" w:pos="720"/>
              </w:tabs>
              <w:jc w:val="both"/>
            </w:pPr>
            <w:r>
              <w:t>31378,5</w:t>
            </w:r>
          </w:p>
        </w:tc>
        <w:tc>
          <w:tcPr>
            <w:tcW w:w="1066" w:type="dxa"/>
          </w:tcPr>
          <w:p w:rsidR="00E55352" w:rsidRPr="00523CF4" w:rsidRDefault="00E55352" w:rsidP="00E55352">
            <w:pPr>
              <w:tabs>
                <w:tab w:val="left" w:pos="720"/>
              </w:tabs>
              <w:jc w:val="both"/>
            </w:pPr>
            <w:r>
              <w:t>31378,5</w:t>
            </w:r>
          </w:p>
        </w:tc>
        <w:tc>
          <w:tcPr>
            <w:tcW w:w="1028"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31003,5</w:t>
            </w:r>
          </w:p>
        </w:tc>
        <w:tc>
          <w:tcPr>
            <w:tcW w:w="920" w:type="dxa"/>
          </w:tcPr>
          <w:p w:rsidR="00E55352" w:rsidRPr="00523CF4" w:rsidRDefault="00E55352" w:rsidP="00E55352">
            <w:pPr>
              <w:tabs>
                <w:tab w:val="left" w:pos="720"/>
              </w:tabs>
              <w:jc w:val="both"/>
            </w:pPr>
            <w:r>
              <w:t>98,8</w:t>
            </w:r>
          </w:p>
        </w:tc>
        <w:tc>
          <w:tcPr>
            <w:tcW w:w="1134" w:type="dxa"/>
          </w:tcPr>
          <w:p w:rsidR="00E55352" w:rsidRPr="00523CF4" w:rsidRDefault="00E55352" w:rsidP="00E55352">
            <w:pPr>
              <w:tabs>
                <w:tab w:val="left" w:pos="720"/>
              </w:tabs>
              <w:jc w:val="both"/>
            </w:pPr>
            <w:r>
              <w:t>106,1</w:t>
            </w:r>
          </w:p>
        </w:tc>
      </w:tr>
      <w:tr w:rsidR="00E55352" w:rsidRPr="00523CF4" w:rsidTr="00E55352">
        <w:tc>
          <w:tcPr>
            <w:tcW w:w="2225" w:type="dxa"/>
          </w:tcPr>
          <w:p w:rsidR="00E55352" w:rsidRPr="00523CF4" w:rsidRDefault="00E55352" w:rsidP="00E55352">
            <w:pPr>
              <w:tabs>
                <w:tab w:val="left" w:pos="720"/>
              </w:tabs>
              <w:jc w:val="both"/>
            </w:pPr>
            <w:r w:rsidRPr="00523CF4">
              <w:rPr>
                <w:b/>
              </w:rPr>
              <w:t xml:space="preserve">5220000 </w:t>
            </w:r>
            <w:r w:rsidRPr="008505A2">
              <w:t>Региональные целевые программы</w:t>
            </w:r>
          </w:p>
        </w:tc>
        <w:tc>
          <w:tcPr>
            <w:tcW w:w="1066" w:type="dxa"/>
          </w:tcPr>
          <w:p w:rsidR="00E55352" w:rsidRPr="00523CF4" w:rsidRDefault="00E55352" w:rsidP="00E55352">
            <w:pPr>
              <w:tabs>
                <w:tab w:val="left" w:pos="720"/>
              </w:tabs>
              <w:jc w:val="both"/>
            </w:pPr>
            <w:r>
              <w:t>203313,5</w:t>
            </w:r>
          </w:p>
        </w:tc>
        <w:tc>
          <w:tcPr>
            <w:tcW w:w="1066" w:type="dxa"/>
          </w:tcPr>
          <w:p w:rsidR="00E55352" w:rsidRPr="00523CF4" w:rsidRDefault="00E55352" w:rsidP="00E55352">
            <w:pPr>
              <w:tabs>
                <w:tab w:val="left" w:pos="720"/>
              </w:tabs>
              <w:jc w:val="both"/>
            </w:pPr>
            <w:r>
              <w:t>133460,0</w:t>
            </w:r>
          </w:p>
        </w:tc>
        <w:tc>
          <w:tcPr>
            <w:tcW w:w="1066" w:type="dxa"/>
          </w:tcPr>
          <w:p w:rsidR="00E55352" w:rsidRPr="00523CF4" w:rsidRDefault="00E55352" w:rsidP="00E55352">
            <w:pPr>
              <w:tabs>
                <w:tab w:val="left" w:pos="720"/>
              </w:tabs>
              <w:jc w:val="both"/>
            </w:pPr>
            <w:r>
              <w:t>133460,0</w:t>
            </w:r>
          </w:p>
        </w:tc>
        <w:tc>
          <w:tcPr>
            <w:tcW w:w="1028"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133342,9</w:t>
            </w:r>
          </w:p>
        </w:tc>
        <w:tc>
          <w:tcPr>
            <w:tcW w:w="920" w:type="dxa"/>
          </w:tcPr>
          <w:p w:rsidR="00E55352" w:rsidRPr="00523CF4" w:rsidRDefault="00E55352" w:rsidP="00E55352">
            <w:pPr>
              <w:tabs>
                <w:tab w:val="left" w:pos="720"/>
              </w:tabs>
              <w:jc w:val="both"/>
            </w:pPr>
            <w:r>
              <w:t>99,9</w:t>
            </w:r>
          </w:p>
        </w:tc>
        <w:tc>
          <w:tcPr>
            <w:tcW w:w="1134" w:type="dxa"/>
          </w:tcPr>
          <w:p w:rsidR="00E55352" w:rsidRPr="00523CF4" w:rsidRDefault="00E55352" w:rsidP="00E55352">
            <w:pPr>
              <w:tabs>
                <w:tab w:val="left" w:pos="720"/>
              </w:tabs>
              <w:jc w:val="both"/>
            </w:pPr>
            <w:r>
              <w:t>65,6</w:t>
            </w:r>
          </w:p>
        </w:tc>
      </w:tr>
      <w:tr w:rsidR="00E55352" w:rsidRPr="00523CF4" w:rsidTr="00E55352">
        <w:tc>
          <w:tcPr>
            <w:tcW w:w="2225" w:type="dxa"/>
          </w:tcPr>
          <w:p w:rsidR="00E55352" w:rsidRPr="00523CF4" w:rsidRDefault="00E55352" w:rsidP="00E55352">
            <w:pPr>
              <w:tabs>
                <w:tab w:val="left" w:pos="720"/>
              </w:tabs>
              <w:jc w:val="both"/>
              <w:rPr>
                <w:b/>
              </w:rPr>
            </w:pPr>
            <w:r w:rsidRPr="00523CF4">
              <w:rPr>
                <w:b/>
              </w:rPr>
              <w:t>5320000</w:t>
            </w:r>
            <w:r>
              <w:t xml:space="preserve"> </w:t>
            </w:r>
            <w:r w:rsidRPr="00523CF4">
              <w:rPr>
                <w:color w:val="000000"/>
              </w:rPr>
              <w:t xml:space="preserve">Средства на реализацию Закона Ульяновской области  от </w:t>
            </w:r>
            <w:r>
              <w:rPr>
                <w:color w:val="000000"/>
              </w:rPr>
              <w:t>0</w:t>
            </w:r>
            <w:r w:rsidRPr="00523CF4">
              <w:rPr>
                <w:color w:val="000000"/>
              </w:rPr>
              <w:t>3</w:t>
            </w:r>
            <w:r>
              <w:rPr>
                <w:color w:val="000000"/>
              </w:rPr>
              <w:t>.04.</w:t>
            </w:r>
            <w:r w:rsidRPr="00523CF4">
              <w:rPr>
                <w:color w:val="000000"/>
              </w:rPr>
              <w:t>2003 года №013-ЗО «О порядке оказания юридической помощи гражданам  РФ, проживающим на территории Ульяновской области</w:t>
            </w:r>
            <w:r>
              <w:rPr>
                <w:color w:val="000000"/>
              </w:rPr>
              <w:t>, бесплатно</w:t>
            </w:r>
            <w:r w:rsidRPr="00523CF4">
              <w:rPr>
                <w:color w:val="000000"/>
              </w:rPr>
              <w:t>»</w:t>
            </w:r>
          </w:p>
        </w:tc>
        <w:tc>
          <w:tcPr>
            <w:tcW w:w="1066" w:type="dxa"/>
          </w:tcPr>
          <w:p w:rsidR="00E55352" w:rsidRPr="00523CF4" w:rsidRDefault="00E55352" w:rsidP="00E55352">
            <w:pPr>
              <w:tabs>
                <w:tab w:val="left" w:pos="720"/>
              </w:tabs>
              <w:jc w:val="both"/>
            </w:pPr>
            <w:r>
              <w:t>1516,2</w:t>
            </w:r>
          </w:p>
        </w:tc>
        <w:tc>
          <w:tcPr>
            <w:tcW w:w="1066" w:type="dxa"/>
          </w:tcPr>
          <w:p w:rsidR="00E55352" w:rsidRPr="00523CF4" w:rsidRDefault="00E55352" w:rsidP="00E55352">
            <w:pPr>
              <w:tabs>
                <w:tab w:val="left" w:pos="720"/>
              </w:tabs>
              <w:jc w:val="both"/>
            </w:pPr>
            <w:r>
              <w:t>1215,0</w:t>
            </w:r>
          </w:p>
        </w:tc>
        <w:tc>
          <w:tcPr>
            <w:tcW w:w="1066" w:type="dxa"/>
          </w:tcPr>
          <w:p w:rsidR="00E55352" w:rsidRPr="00523CF4" w:rsidRDefault="00E55352" w:rsidP="00E55352">
            <w:pPr>
              <w:tabs>
                <w:tab w:val="left" w:pos="720"/>
              </w:tabs>
              <w:jc w:val="both"/>
            </w:pPr>
            <w:r>
              <w:t>995,1</w:t>
            </w:r>
          </w:p>
        </w:tc>
        <w:tc>
          <w:tcPr>
            <w:tcW w:w="1028" w:type="dxa"/>
          </w:tcPr>
          <w:p w:rsidR="00E55352" w:rsidRPr="00523CF4" w:rsidRDefault="00E55352" w:rsidP="00E55352">
            <w:pPr>
              <w:tabs>
                <w:tab w:val="left" w:pos="720"/>
              </w:tabs>
              <w:jc w:val="both"/>
            </w:pPr>
            <w:r>
              <w:t>- 219,9</w:t>
            </w:r>
          </w:p>
        </w:tc>
        <w:tc>
          <w:tcPr>
            <w:tcW w:w="1066" w:type="dxa"/>
          </w:tcPr>
          <w:p w:rsidR="00E55352" w:rsidRPr="00523CF4" w:rsidRDefault="00E55352" w:rsidP="00E55352">
            <w:pPr>
              <w:tabs>
                <w:tab w:val="left" w:pos="720"/>
              </w:tabs>
              <w:jc w:val="both"/>
            </w:pPr>
            <w:r>
              <w:t>995,1</w:t>
            </w:r>
          </w:p>
        </w:tc>
        <w:tc>
          <w:tcPr>
            <w:tcW w:w="920" w:type="dxa"/>
          </w:tcPr>
          <w:p w:rsidR="00E55352" w:rsidRPr="00523CF4" w:rsidRDefault="00E55352" w:rsidP="00E55352">
            <w:pPr>
              <w:tabs>
                <w:tab w:val="left" w:pos="720"/>
              </w:tabs>
              <w:jc w:val="both"/>
            </w:pPr>
            <w:r>
              <w:t>100,0</w:t>
            </w:r>
          </w:p>
        </w:tc>
        <w:tc>
          <w:tcPr>
            <w:tcW w:w="1134" w:type="dxa"/>
          </w:tcPr>
          <w:p w:rsidR="00E55352" w:rsidRPr="00523CF4" w:rsidRDefault="00E55352" w:rsidP="00E55352">
            <w:pPr>
              <w:tabs>
                <w:tab w:val="left" w:pos="720"/>
              </w:tabs>
              <w:jc w:val="both"/>
            </w:pPr>
            <w:r>
              <w:t>65,6</w:t>
            </w:r>
          </w:p>
        </w:tc>
      </w:tr>
      <w:tr w:rsidR="00E55352" w:rsidRPr="00523CF4" w:rsidTr="00E55352">
        <w:tc>
          <w:tcPr>
            <w:tcW w:w="2225" w:type="dxa"/>
          </w:tcPr>
          <w:p w:rsidR="00E55352" w:rsidRPr="00523CF4" w:rsidRDefault="00E55352" w:rsidP="00E55352">
            <w:pPr>
              <w:tabs>
                <w:tab w:val="left" w:pos="720"/>
              </w:tabs>
              <w:jc w:val="both"/>
              <w:rPr>
                <w:b/>
              </w:rPr>
            </w:pPr>
            <w:r>
              <w:rPr>
                <w:b/>
              </w:rPr>
              <w:t>5350000</w:t>
            </w:r>
            <w:r w:rsidRPr="00523CF4">
              <w:rPr>
                <w:color w:val="000000"/>
              </w:rPr>
              <w:t xml:space="preserve"> Средства на реализацию Закона Ульяновской области  </w:t>
            </w:r>
            <w:r>
              <w:rPr>
                <w:color w:val="000000"/>
              </w:rPr>
              <w:t xml:space="preserve">от 06.10.2011 №170-ЗО «О мерах </w:t>
            </w:r>
            <w:proofErr w:type="gramStart"/>
            <w:r>
              <w:rPr>
                <w:color w:val="000000"/>
              </w:rPr>
              <w:t>гос. поддержки</w:t>
            </w:r>
            <w:proofErr w:type="gramEnd"/>
            <w:r>
              <w:rPr>
                <w:color w:val="000000"/>
              </w:rPr>
              <w:t xml:space="preserve"> общественных объединений пожарной охраны и добровольных пожарных в УО»</w:t>
            </w:r>
          </w:p>
        </w:tc>
        <w:tc>
          <w:tcPr>
            <w:tcW w:w="1066" w:type="dxa"/>
          </w:tcPr>
          <w:p w:rsidR="00E55352" w:rsidRPr="00523CF4" w:rsidRDefault="00E55352" w:rsidP="00E55352">
            <w:pPr>
              <w:tabs>
                <w:tab w:val="left" w:pos="720"/>
              </w:tabs>
              <w:jc w:val="both"/>
            </w:pPr>
            <w:r>
              <w:t>190,3</w:t>
            </w:r>
          </w:p>
        </w:tc>
        <w:tc>
          <w:tcPr>
            <w:tcW w:w="1066" w:type="dxa"/>
          </w:tcPr>
          <w:p w:rsidR="00E55352" w:rsidRPr="00523CF4" w:rsidRDefault="00E55352" w:rsidP="00E55352">
            <w:pPr>
              <w:tabs>
                <w:tab w:val="left" w:pos="720"/>
              </w:tabs>
              <w:jc w:val="both"/>
            </w:pPr>
            <w:r>
              <w:t>800,2</w:t>
            </w:r>
          </w:p>
        </w:tc>
        <w:tc>
          <w:tcPr>
            <w:tcW w:w="1066" w:type="dxa"/>
          </w:tcPr>
          <w:p w:rsidR="00E55352" w:rsidRPr="00523CF4" w:rsidRDefault="00E55352" w:rsidP="00E55352">
            <w:pPr>
              <w:tabs>
                <w:tab w:val="left" w:pos="720"/>
              </w:tabs>
              <w:jc w:val="both"/>
            </w:pPr>
            <w:r>
              <w:t>120,0</w:t>
            </w:r>
          </w:p>
        </w:tc>
        <w:tc>
          <w:tcPr>
            <w:tcW w:w="1028" w:type="dxa"/>
          </w:tcPr>
          <w:p w:rsidR="00E55352" w:rsidRPr="00523CF4" w:rsidRDefault="00E55352" w:rsidP="00E55352">
            <w:pPr>
              <w:tabs>
                <w:tab w:val="left" w:pos="720"/>
              </w:tabs>
              <w:jc w:val="both"/>
            </w:pPr>
            <w:r>
              <w:t>-680,2</w:t>
            </w:r>
          </w:p>
        </w:tc>
        <w:tc>
          <w:tcPr>
            <w:tcW w:w="1066" w:type="dxa"/>
          </w:tcPr>
          <w:p w:rsidR="00E55352" w:rsidRPr="00523CF4" w:rsidRDefault="00E55352" w:rsidP="00E55352">
            <w:pPr>
              <w:tabs>
                <w:tab w:val="left" w:pos="720"/>
              </w:tabs>
              <w:jc w:val="both"/>
            </w:pPr>
            <w:r>
              <w:t>120,0</w:t>
            </w:r>
          </w:p>
        </w:tc>
        <w:tc>
          <w:tcPr>
            <w:tcW w:w="920" w:type="dxa"/>
          </w:tcPr>
          <w:p w:rsidR="00E55352" w:rsidRPr="00523CF4" w:rsidRDefault="00E55352" w:rsidP="00E55352">
            <w:pPr>
              <w:tabs>
                <w:tab w:val="left" w:pos="720"/>
              </w:tabs>
              <w:jc w:val="both"/>
            </w:pPr>
            <w:r>
              <w:t>100,0</w:t>
            </w:r>
          </w:p>
        </w:tc>
        <w:tc>
          <w:tcPr>
            <w:tcW w:w="1134" w:type="dxa"/>
          </w:tcPr>
          <w:p w:rsidR="00E55352" w:rsidRPr="00523CF4" w:rsidRDefault="00E55352" w:rsidP="00E55352">
            <w:pPr>
              <w:tabs>
                <w:tab w:val="left" w:pos="720"/>
              </w:tabs>
              <w:jc w:val="both"/>
            </w:pPr>
            <w:r>
              <w:t>63,1</w:t>
            </w:r>
          </w:p>
        </w:tc>
      </w:tr>
      <w:tr w:rsidR="00E55352" w:rsidRPr="00523CF4" w:rsidTr="00E55352">
        <w:tc>
          <w:tcPr>
            <w:tcW w:w="2225" w:type="dxa"/>
          </w:tcPr>
          <w:p w:rsidR="00E55352" w:rsidRPr="00523CF4" w:rsidRDefault="00E55352" w:rsidP="00E55352">
            <w:pPr>
              <w:tabs>
                <w:tab w:val="left" w:pos="720"/>
              </w:tabs>
              <w:jc w:val="both"/>
              <w:rPr>
                <w:b/>
              </w:rPr>
            </w:pPr>
            <w:r>
              <w:rPr>
                <w:b/>
              </w:rPr>
              <w:t xml:space="preserve">6110000 </w:t>
            </w:r>
            <w:r w:rsidRPr="00A126FB">
              <w:t>Мероприятия по внедрению результатов космической деятельности и создание инфраструктуры пространственных данных в интересах социально-экономического развития УО</w:t>
            </w:r>
          </w:p>
        </w:tc>
        <w:tc>
          <w:tcPr>
            <w:tcW w:w="1066"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900,0</w:t>
            </w:r>
          </w:p>
        </w:tc>
        <w:tc>
          <w:tcPr>
            <w:tcW w:w="1066" w:type="dxa"/>
          </w:tcPr>
          <w:p w:rsidR="00E55352" w:rsidRPr="00523CF4" w:rsidRDefault="00E55352" w:rsidP="00E55352">
            <w:pPr>
              <w:tabs>
                <w:tab w:val="left" w:pos="720"/>
              </w:tabs>
              <w:jc w:val="both"/>
            </w:pPr>
            <w:r>
              <w:t>1092,8</w:t>
            </w:r>
          </w:p>
        </w:tc>
        <w:tc>
          <w:tcPr>
            <w:tcW w:w="1028" w:type="dxa"/>
          </w:tcPr>
          <w:p w:rsidR="00E55352" w:rsidRPr="00523CF4" w:rsidRDefault="00E55352" w:rsidP="00E55352">
            <w:pPr>
              <w:tabs>
                <w:tab w:val="left" w:pos="720"/>
              </w:tabs>
              <w:jc w:val="both"/>
            </w:pPr>
            <w:r>
              <w:t>192,8</w:t>
            </w:r>
          </w:p>
        </w:tc>
        <w:tc>
          <w:tcPr>
            <w:tcW w:w="1066" w:type="dxa"/>
          </w:tcPr>
          <w:p w:rsidR="00E55352" w:rsidRPr="00523CF4" w:rsidRDefault="00E55352" w:rsidP="00E55352">
            <w:pPr>
              <w:tabs>
                <w:tab w:val="left" w:pos="720"/>
              </w:tabs>
              <w:jc w:val="both"/>
            </w:pPr>
            <w:r>
              <w:t>1092,8</w:t>
            </w:r>
          </w:p>
        </w:tc>
        <w:tc>
          <w:tcPr>
            <w:tcW w:w="920" w:type="dxa"/>
          </w:tcPr>
          <w:p w:rsidR="00E55352" w:rsidRPr="00523CF4" w:rsidRDefault="00E55352" w:rsidP="00E55352">
            <w:pPr>
              <w:tabs>
                <w:tab w:val="left" w:pos="720"/>
              </w:tabs>
              <w:jc w:val="both"/>
            </w:pPr>
            <w:r>
              <w:t>100,0</w:t>
            </w:r>
          </w:p>
        </w:tc>
        <w:tc>
          <w:tcPr>
            <w:tcW w:w="1134" w:type="dxa"/>
          </w:tcPr>
          <w:p w:rsidR="00E55352" w:rsidRPr="00523CF4" w:rsidRDefault="00E55352" w:rsidP="00E55352">
            <w:pPr>
              <w:tabs>
                <w:tab w:val="left" w:pos="720"/>
              </w:tabs>
              <w:jc w:val="both"/>
            </w:pPr>
            <w:r>
              <w:t>-</w:t>
            </w:r>
          </w:p>
        </w:tc>
      </w:tr>
      <w:tr w:rsidR="00E55352" w:rsidRPr="00523CF4" w:rsidTr="00E55352">
        <w:tc>
          <w:tcPr>
            <w:tcW w:w="2225" w:type="dxa"/>
          </w:tcPr>
          <w:p w:rsidR="00E55352" w:rsidRPr="00523CF4" w:rsidRDefault="00E55352" w:rsidP="00E55352">
            <w:pPr>
              <w:tabs>
                <w:tab w:val="left" w:pos="720"/>
              </w:tabs>
              <w:jc w:val="both"/>
              <w:rPr>
                <w:b/>
              </w:rPr>
            </w:pPr>
            <w:r>
              <w:rPr>
                <w:b/>
              </w:rPr>
              <w:t xml:space="preserve">6120000 </w:t>
            </w:r>
            <w:r w:rsidRPr="00A126FB">
              <w:t xml:space="preserve">Мероприятия по развитию электронного документооборота Правительства УО и исполнительных </w:t>
            </w:r>
            <w:r w:rsidRPr="00A126FB">
              <w:lastRenderedPageBreak/>
              <w:t>органов государственной власти УО на 2013-2015 годы</w:t>
            </w:r>
          </w:p>
        </w:tc>
        <w:tc>
          <w:tcPr>
            <w:tcW w:w="1066" w:type="dxa"/>
          </w:tcPr>
          <w:p w:rsidR="00E55352" w:rsidRPr="00523CF4" w:rsidRDefault="00E55352" w:rsidP="00E55352">
            <w:pPr>
              <w:tabs>
                <w:tab w:val="left" w:pos="720"/>
              </w:tabs>
              <w:jc w:val="both"/>
            </w:pPr>
            <w:r>
              <w:lastRenderedPageBreak/>
              <w:t>-</w:t>
            </w:r>
          </w:p>
        </w:tc>
        <w:tc>
          <w:tcPr>
            <w:tcW w:w="1066" w:type="dxa"/>
          </w:tcPr>
          <w:p w:rsidR="00E55352" w:rsidRPr="00523CF4" w:rsidRDefault="00E55352" w:rsidP="00E55352">
            <w:pPr>
              <w:tabs>
                <w:tab w:val="left" w:pos="720"/>
              </w:tabs>
              <w:jc w:val="both"/>
            </w:pPr>
            <w:r>
              <w:t>2000,0</w:t>
            </w:r>
          </w:p>
        </w:tc>
        <w:tc>
          <w:tcPr>
            <w:tcW w:w="1066" w:type="dxa"/>
          </w:tcPr>
          <w:p w:rsidR="00E55352" w:rsidRPr="00523CF4" w:rsidRDefault="00E55352" w:rsidP="00E55352">
            <w:pPr>
              <w:tabs>
                <w:tab w:val="left" w:pos="720"/>
              </w:tabs>
              <w:jc w:val="both"/>
            </w:pPr>
            <w:r>
              <w:t>2000,0</w:t>
            </w:r>
          </w:p>
        </w:tc>
        <w:tc>
          <w:tcPr>
            <w:tcW w:w="1028"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2000,0</w:t>
            </w:r>
          </w:p>
        </w:tc>
        <w:tc>
          <w:tcPr>
            <w:tcW w:w="920" w:type="dxa"/>
          </w:tcPr>
          <w:p w:rsidR="00E55352" w:rsidRPr="00523CF4" w:rsidRDefault="00E55352" w:rsidP="00E55352">
            <w:pPr>
              <w:tabs>
                <w:tab w:val="left" w:pos="720"/>
              </w:tabs>
              <w:jc w:val="both"/>
            </w:pPr>
            <w:r>
              <w:t>100,0</w:t>
            </w:r>
          </w:p>
        </w:tc>
        <w:tc>
          <w:tcPr>
            <w:tcW w:w="1134" w:type="dxa"/>
          </w:tcPr>
          <w:p w:rsidR="00E55352" w:rsidRPr="00523CF4" w:rsidRDefault="00E55352" w:rsidP="00E55352">
            <w:pPr>
              <w:tabs>
                <w:tab w:val="left" w:pos="720"/>
              </w:tabs>
              <w:jc w:val="both"/>
            </w:pPr>
            <w:r>
              <w:t>-</w:t>
            </w:r>
          </w:p>
        </w:tc>
      </w:tr>
      <w:tr w:rsidR="00E55352" w:rsidRPr="00523CF4" w:rsidTr="00E55352">
        <w:tc>
          <w:tcPr>
            <w:tcW w:w="2225" w:type="dxa"/>
          </w:tcPr>
          <w:p w:rsidR="00E55352" w:rsidRPr="00523CF4" w:rsidRDefault="00E55352" w:rsidP="00E55352">
            <w:pPr>
              <w:tabs>
                <w:tab w:val="left" w:pos="720"/>
              </w:tabs>
              <w:jc w:val="both"/>
              <w:rPr>
                <w:b/>
              </w:rPr>
            </w:pPr>
            <w:r>
              <w:rPr>
                <w:b/>
              </w:rPr>
              <w:lastRenderedPageBreak/>
              <w:t xml:space="preserve">6130000 </w:t>
            </w:r>
            <w:r w:rsidRPr="001304A1">
              <w:t>Мероприятия по снижению административных барьеров, оптимизация и повышение качества предоставления государственных услуг исполнительными органами государственной власти УО и муниципальных услуг органами местного самоуправления МО УО</w:t>
            </w:r>
          </w:p>
        </w:tc>
        <w:tc>
          <w:tcPr>
            <w:tcW w:w="1066"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5053,0</w:t>
            </w:r>
          </w:p>
        </w:tc>
        <w:tc>
          <w:tcPr>
            <w:tcW w:w="1066" w:type="dxa"/>
          </w:tcPr>
          <w:p w:rsidR="00E55352" w:rsidRPr="00523CF4" w:rsidRDefault="00E55352" w:rsidP="00E55352">
            <w:pPr>
              <w:tabs>
                <w:tab w:val="left" w:pos="720"/>
              </w:tabs>
              <w:jc w:val="both"/>
            </w:pPr>
            <w:r>
              <w:t>5053,0</w:t>
            </w:r>
          </w:p>
        </w:tc>
        <w:tc>
          <w:tcPr>
            <w:tcW w:w="1028"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5052,3</w:t>
            </w:r>
          </w:p>
        </w:tc>
        <w:tc>
          <w:tcPr>
            <w:tcW w:w="920" w:type="dxa"/>
          </w:tcPr>
          <w:p w:rsidR="00E55352" w:rsidRPr="00523CF4" w:rsidRDefault="00E55352" w:rsidP="00E55352">
            <w:pPr>
              <w:tabs>
                <w:tab w:val="left" w:pos="720"/>
              </w:tabs>
              <w:jc w:val="both"/>
            </w:pPr>
            <w:r>
              <w:t>100,0</w:t>
            </w:r>
          </w:p>
        </w:tc>
        <w:tc>
          <w:tcPr>
            <w:tcW w:w="1134" w:type="dxa"/>
          </w:tcPr>
          <w:p w:rsidR="00E55352" w:rsidRPr="00523CF4" w:rsidRDefault="00E55352" w:rsidP="00E55352">
            <w:pPr>
              <w:tabs>
                <w:tab w:val="left" w:pos="720"/>
              </w:tabs>
              <w:jc w:val="both"/>
            </w:pPr>
            <w:r>
              <w:t>-</w:t>
            </w:r>
          </w:p>
        </w:tc>
      </w:tr>
      <w:tr w:rsidR="00E55352" w:rsidRPr="00523CF4" w:rsidTr="00E55352">
        <w:tc>
          <w:tcPr>
            <w:tcW w:w="2225" w:type="dxa"/>
          </w:tcPr>
          <w:p w:rsidR="00E55352" w:rsidRPr="00523CF4" w:rsidRDefault="00E55352" w:rsidP="00E55352">
            <w:pPr>
              <w:tabs>
                <w:tab w:val="left" w:pos="720"/>
              </w:tabs>
              <w:jc w:val="both"/>
              <w:rPr>
                <w:b/>
              </w:rPr>
            </w:pPr>
            <w:r>
              <w:rPr>
                <w:b/>
              </w:rPr>
              <w:t xml:space="preserve">6140000 </w:t>
            </w:r>
            <w:r w:rsidRPr="001304A1">
              <w:t>Мероприятия по повышению уровня доступности информационных и коммуникационных технологий для физических и юридических лиц в УО на 2013-2015 годы</w:t>
            </w:r>
          </w:p>
        </w:tc>
        <w:tc>
          <w:tcPr>
            <w:tcW w:w="1066"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3320,0</w:t>
            </w:r>
          </w:p>
        </w:tc>
        <w:tc>
          <w:tcPr>
            <w:tcW w:w="1066" w:type="dxa"/>
          </w:tcPr>
          <w:p w:rsidR="00E55352" w:rsidRPr="00523CF4" w:rsidRDefault="00E55352" w:rsidP="00E55352">
            <w:pPr>
              <w:tabs>
                <w:tab w:val="left" w:pos="720"/>
              </w:tabs>
              <w:jc w:val="both"/>
            </w:pPr>
            <w:r>
              <w:t>3320,0</w:t>
            </w:r>
          </w:p>
        </w:tc>
        <w:tc>
          <w:tcPr>
            <w:tcW w:w="1028" w:type="dxa"/>
          </w:tcPr>
          <w:p w:rsidR="00E55352" w:rsidRPr="00523CF4" w:rsidRDefault="00E55352" w:rsidP="00E55352">
            <w:pPr>
              <w:tabs>
                <w:tab w:val="left" w:pos="720"/>
              </w:tabs>
              <w:jc w:val="both"/>
            </w:pPr>
            <w:r>
              <w:t>-</w:t>
            </w:r>
          </w:p>
        </w:tc>
        <w:tc>
          <w:tcPr>
            <w:tcW w:w="1066" w:type="dxa"/>
          </w:tcPr>
          <w:p w:rsidR="00E55352" w:rsidRPr="00523CF4" w:rsidRDefault="00E55352" w:rsidP="00E55352">
            <w:pPr>
              <w:tabs>
                <w:tab w:val="left" w:pos="720"/>
              </w:tabs>
              <w:jc w:val="both"/>
            </w:pPr>
            <w:r>
              <w:t>3319,5</w:t>
            </w:r>
          </w:p>
        </w:tc>
        <w:tc>
          <w:tcPr>
            <w:tcW w:w="920" w:type="dxa"/>
          </w:tcPr>
          <w:p w:rsidR="00E55352" w:rsidRPr="00523CF4" w:rsidRDefault="00E55352" w:rsidP="00E55352">
            <w:pPr>
              <w:tabs>
                <w:tab w:val="left" w:pos="720"/>
              </w:tabs>
              <w:jc w:val="both"/>
            </w:pPr>
            <w:r>
              <w:t>100,0</w:t>
            </w:r>
          </w:p>
        </w:tc>
        <w:tc>
          <w:tcPr>
            <w:tcW w:w="1134" w:type="dxa"/>
          </w:tcPr>
          <w:p w:rsidR="00E55352" w:rsidRPr="00523CF4" w:rsidRDefault="00E55352" w:rsidP="00E55352">
            <w:pPr>
              <w:tabs>
                <w:tab w:val="left" w:pos="720"/>
              </w:tabs>
              <w:jc w:val="both"/>
            </w:pPr>
            <w:r>
              <w:t>-</w:t>
            </w:r>
          </w:p>
        </w:tc>
      </w:tr>
      <w:tr w:rsidR="00E55352" w:rsidRPr="00523CF4" w:rsidTr="00E55352">
        <w:trPr>
          <w:trHeight w:val="1773"/>
        </w:trPr>
        <w:tc>
          <w:tcPr>
            <w:tcW w:w="2225" w:type="dxa"/>
          </w:tcPr>
          <w:p w:rsidR="00E55352" w:rsidRDefault="00E55352" w:rsidP="00E55352">
            <w:pPr>
              <w:tabs>
                <w:tab w:val="left" w:pos="720"/>
              </w:tabs>
              <w:jc w:val="both"/>
              <w:rPr>
                <w:b/>
              </w:rPr>
            </w:pPr>
            <w:r>
              <w:rPr>
                <w:b/>
              </w:rPr>
              <w:t>6610000</w:t>
            </w:r>
          </w:p>
          <w:p w:rsidR="00E55352" w:rsidRDefault="00E55352" w:rsidP="00E55352">
            <w:pPr>
              <w:jc w:val="both"/>
              <w:rPr>
                <w:b/>
              </w:rPr>
            </w:pPr>
            <w:r w:rsidRPr="00375439">
              <w:t>Компенсация расходов бюдже</w:t>
            </w:r>
            <w:r>
              <w:t>та муниципального образования  «город</w:t>
            </w:r>
            <w:r w:rsidRPr="00375439">
              <w:t xml:space="preserve"> Димитровград</w:t>
            </w:r>
            <w:r>
              <w:t>» по проведению форума «Экипаж-2020»</w:t>
            </w:r>
          </w:p>
        </w:tc>
        <w:tc>
          <w:tcPr>
            <w:tcW w:w="1066" w:type="dxa"/>
          </w:tcPr>
          <w:p w:rsidR="00E55352" w:rsidRPr="00523CF4" w:rsidRDefault="00E55352" w:rsidP="00E55352">
            <w:pPr>
              <w:tabs>
                <w:tab w:val="left" w:pos="720"/>
              </w:tabs>
              <w:jc w:val="both"/>
            </w:pPr>
            <w:r>
              <w:t>-</w:t>
            </w:r>
          </w:p>
        </w:tc>
        <w:tc>
          <w:tcPr>
            <w:tcW w:w="1066" w:type="dxa"/>
          </w:tcPr>
          <w:p w:rsidR="00E55352" w:rsidRDefault="00E55352" w:rsidP="00E55352">
            <w:pPr>
              <w:tabs>
                <w:tab w:val="left" w:pos="720"/>
              </w:tabs>
              <w:jc w:val="both"/>
            </w:pPr>
            <w:r>
              <w:t>192,8</w:t>
            </w:r>
          </w:p>
        </w:tc>
        <w:tc>
          <w:tcPr>
            <w:tcW w:w="1066" w:type="dxa"/>
          </w:tcPr>
          <w:p w:rsidR="00E55352" w:rsidRDefault="00E55352" w:rsidP="00E55352">
            <w:pPr>
              <w:tabs>
                <w:tab w:val="left" w:pos="720"/>
              </w:tabs>
              <w:jc w:val="both"/>
            </w:pPr>
            <w:r>
              <w:t>-</w:t>
            </w:r>
          </w:p>
        </w:tc>
        <w:tc>
          <w:tcPr>
            <w:tcW w:w="1028" w:type="dxa"/>
          </w:tcPr>
          <w:p w:rsidR="00E55352" w:rsidRPr="00523CF4" w:rsidRDefault="00E55352" w:rsidP="00E55352">
            <w:pPr>
              <w:tabs>
                <w:tab w:val="left" w:pos="720"/>
              </w:tabs>
              <w:jc w:val="both"/>
            </w:pPr>
            <w:r>
              <w:t>- 192,8</w:t>
            </w:r>
          </w:p>
        </w:tc>
        <w:tc>
          <w:tcPr>
            <w:tcW w:w="1066" w:type="dxa"/>
          </w:tcPr>
          <w:p w:rsidR="00E55352" w:rsidRDefault="00E55352" w:rsidP="00E55352">
            <w:pPr>
              <w:tabs>
                <w:tab w:val="left" w:pos="720"/>
              </w:tabs>
              <w:jc w:val="both"/>
            </w:pPr>
            <w:r>
              <w:t>-</w:t>
            </w:r>
          </w:p>
        </w:tc>
        <w:tc>
          <w:tcPr>
            <w:tcW w:w="920" w:type="dxa"/>
          </w:tcPr>
          <w:p w:rsidR="00E55352" w:rsidRPr="00523CF4" w:rsidRDefault="00E55352" w:rsidP="00E55352">
            <w:pPr>
              <w:tabs>
                <w:tab w:val="left" w:pos="720"/>
              </w:tabs>
              <w:jc w:val="both"/>
            </w:pPr>
            <w:r>
              <w:t>-</w:t>
            </w:r>
          </w:p>
        </w:tc>
        <w:tc>
          <w:tcPr>
            <w:tcW w:w="1134" w:type="dxa"/>
          </w:tcPr>
          <w:p w:rsidR="00E55352" w:rsidRPr="00523CF4" w:rsidRDefault="00E55352" w:rsidP="00E55352">
            <w:pPr>
              <w:tabs>
                <w:tab w:val="left" w:pos="720"/>
              </w:tabs>
              <w:jc w:val="both"/>
            </w:pPr>
            <w:r>
              <w:t>-</w:t>
            </w:r>
          </w:p>
        </w:tc>
      </w:tr>
    </w:tbl>
    <w:p w:rsidR="00E55352" w:rsidRDefault="00E55352" w:rsidP="00E55352">
      <w:pPr>
        <w:tabs>
          <w:tab w:val="left" w:pos="720"/>
        </w:tabs>
        <w:ind w:firstLine="680"/>
        <w:jc w:val="both"/>
      </w:pPr>
    </w:p>
    <w:p w:rsidR="00E55352" w:rsidRPr="00523CF4" w:rsidRDefault="00E55352" w:rsidP="00E55352">
      <w:pPr>
        <w:tabs>
          <w:tab w:val="left" w:pos="720"/>
        </w:tabs>
        <w:ind w:firstLine="680"/>
        <w:jc w:val="both"/>
      </w:pPr>
    </w:p>
    <w:p w:rsidR="00E55352" w:rsidRPr="006254BC" w:rsidRDefault="00E55352" w:rsidP="00E55352">
      <w:pPr>
        <w:tabs>
          <w:tab w:val="left" w:pos="720"/>
        </w:tabs>
        <w:jc w:val="center"/>
        <w:rPr>
          <w:b/>
          <w:sz w:val="27"/>
          <w:szCs w:val="27"/>
        </w:rPr>
      </w:pPr>
      <w:r w:rsidRPr="006254BC">
        <w:rPr>
          <w:b/>
          <w:sz w:val="27"/>
          <w:szCs w:val="27"/>
        </w:rPr>
        <w:t>0200 «Национальная оборона»</w:t>
      </w:r>
    </w:p>
    <w:p w:rsidR="00E55352" w:rsidRPr="006254BC" w:rsidRDefault="00E55352" w:rsidP="00E55352">
      <w:pPr>
        <w:tabs>
          <w:tab w:val="left" w:pos="720"/>
        </w:tabs>
        <w:jc w:val="center"/>
        <w:rPr>
          <w:b/>
          <w:sz w:val="27"/>
          <w:szCs w:val="27"/>
        </w:rPr>
      </w:pPr>
    </w:p>
    <w:p w:rsidR="00E55352" w:rsidRPr="006254BC" w:rsidRDefault="00E55352" w:rsidP="00DA0452">
      <w:pPr>
        <w:ind w:firstLine="567"/>
        <w:jc w:val="both"/>
        <w:rPr>
          <w:sz w:val="27"/>
          <w:szCs w:val="27"/>
        </w:rPr>
      </w:pPr>
      <w:r w:rsidRPr="006254BC">
        <w:rPr>
          <w:bCs/>
          <w:sz w:val="27"/>
          <w:szCs w:val="27"/>
        </w:rPr>
        <w:t>П</w:t>
      </w:r>
      <w:r w:rsidRPr="006254BC">
        <w:rPr>
          <w:sz w:val="27"/>
          <w:szCs w:val="27"/>
        </w:rPr>
        <w:t>о разделу «Национальная оборона»  предусмотрены расходы на осуществление первичного воинского учета на территориях, где отсутствуют военные комиссариаты.</w:t>
      </w:r>
      <w:r w:rsidRPr="006254BC">
        <w:rPr>
          <w:b/>
          <w:sz w:val="27"/>
          <w:szCs w:val="27"/>
        </w:rPr>
        <w:t xml:space="preserve"> </w:t>
      </w:r>
      <w:r w:rsidRPr="006254BC">
        <w:rPr>
          <w:sz w:val="27"/>
          <w:szCs w:val="27"/>
        </w:rPr>
        <w:t>В 201</w:t>
      </w:r>
      <w:r>
        <w:rPr>
          <w:sz w:val="27"/>
          <w:szCs w:val="27"/>
        </w:rPr>
        <w:t>3</w:t>
      </w:r>
      <w:r w:rsidRPr="006254BC">
        <w:rPr>
          <w:sz w:val="27"/>
          <w:szCs w:val="27"/>
        </w:rPr>
        <w:t xml:space="preserve"> году главным распорядителем средств по 02 подразделу  являлось Министерство финансов  Ульяновской области.</w:t>
      </w:r>
    </w:p>
    <w:p w:rsidR="00E55352" w:rsidRPr="006254BC" w:rsidRDefault="00E55352" w:rsidP="00DA0452">
      <w:pPr>
        <w:ind w:firstLine="567"/>
        <w:jc w:val="both"/>
        <w:rPr>
          <w:b/>
          <w:color w:val="000000"/>
          <w:sz w:val="27"/>
          <w:szCs w:val="27"/>
        </w:rPr>
      </w:pPr>
      <w:r w:rsidRPr="006254BC">
        <w:rPr>
          <w:sz w:val="27"/>
          <w:szCs w:val="27"/>
        </w:rPr>
        <w:t xml:space="preserve">Бюджетные ассигнования по разделу  были запланированы в сумме </w:t>
      </w:r>
      <w:r w:rsidRPr="001D465D">
        <w:rPr>
          <w:b/>
          <w:sz w:val="27"/>
          <w:szCs w:val="27"/>
        </w:rPr>
        <w:t>15227,1</w:t>
      </w:r>
      <w:r w:rsidRPr="006254BC">
        <w:rPr>
          <w:b/>
          <w:color w:val="000000"/>
          <w:sz w:val="27"/>
          <w:szCs w:val="27"/>
        </w:rPr>
        <w:t xml:space="preserve"> тыс. рублей</w:t>
      </w:r>
      <w:r w:rsidRPr="006254BC">
        <w:rPr>
          <w:color w:val="000000"/>
          <w:sz w:val="27"/>
          <w:szCs w:val="27"/>
        </w:rPr>
        <w:t xml:space="preserve">, исполнение составило </w:t>
      </w:r>
      <w:r>
        <w:rPr>
          <w:color w:val="000000"/>
          <w:sz w:val="27"/>
          <w:szCs w:val="27"/>
        </w:rPr>
        <w:t xml:space="preserve">100,0 </w:t>
      </w:r>
      <w:r w:rsidRPr="006254BC">
        <w:rPr>
          <w:color w:val="000000"/>
          <w:sz w:val="27"/>
          <w:szCs w:val="27"/>
        </w:rPr>
        <w:t xml:space="preserve">процентов к уточненному плану и  </w:t>
      </w:r>
      <w:r>
        <w:rPr>
          <w:color w:val="000000"/>
          <w:sz w:val="27"/>
          <w:szCs w:val="27"/>
        </w:rPr>
        <w:t xml:space="preserve">99,4 </w:t>
      </w:r>
      <w:r w:rsidRPr="006254BC">
        <w:rPr>
          <w:color w:val="000000"/>
          <w:sz w:val="27"/>
          <w:szCs w:val="27"/>
        </w:rPr>
        <w:t>процента  к исполнению 201</w:t>
      </w:r>
      <w:r>
        <w:rPr>
          <w:color w:val="000000"/>
          <w:sz w:val="27"/>
          <w:szCs w:val="27"/>
        </w:rPr>
        <w:t>2</w:t>
      </w:r>
      <w:r w:rsidRPr="006254BC">
        <w:rPr>
          <w:color w:val="000000"/>
          <w:sz w:val="27"/>
          <w:szCs w:val="27"/>
        </w:rPr>
        <w:t xml:space="preserve"> года (</w:t>
      </w:r>
      <w:r w:rsidRPr="00384CDE">
        <w:rPr>
          <w:sz w:val="27"/>
          <w:szCs w:val="27"/>
        </w:rPr>
        <w:t>15326,7</w:t>
      </w:r>
      <w:r>
        <w:rPr>
          <w:sz w:val="27"/>
          <w:szCs w:val="27"/>
        </w:rPr>
        <w:t xml:space="preserve"> </w:t>
      </w:r>
      <w:r w:rsidRPr="00384CDE">
        <w:rPr>
          <w:sz w:val="27"/>
          <w:szCs w:val="27"/>
        </w:rPr>
        <w:t>т</w:t>
      </w:r>
      <w:r w:rsidRPr="006254BC">
        <w:rPr>
          <w:sz w:val="27"/>
          <w:szCs w:val="27"/>
        </w:rPr>
        <w:t>ыс. рублей).</w:t>
      </w:r>
    </w:p>
    <w:p w:rsidR="00E55352" w:rsidRPr="006254BC" w:rsidRDefault="00E55352" w:rsidP="00E55352">
      <w:pPr>
        <w:tabs>
          <w:tab w:val="left" w:pos="720"/>
        </w:tabs>
        <w:jc w:val="both"/>
        <w:rPr>
          <w:b/>
          <w:color w:val="000000"/>
          <w:sz w:val="27"/>
          <w:szCs w:val="27"/>
        </w:rPr>
      </w:pPr>
    </w:p>
    <w:p w:rsidR="00E55352" w:rsidRPr="006254BC" w:rsidRDefault="00E55352" w:rsidP="00E55352">
      <w:pPr>
        <w:ind w:firstLine="708"/>
        <w:jc w:val="center"/>
        <w:rPr>
          <w:b/>
          <w:sz w:val="27"/>
          <w:szCs w:val="27"/>
        </w:rPr>
      </w:pPr>
      <w:r w:rsidRPr="006254BC">
        <w:rPr>
          <w:b/>
          <w:sz w:val="27"/>
          <w:szCs w:val="27"/>
        </w:rPr>
        <w:t>0300 «Национальная безопасность и правоохранительная деятельность»</w:t>
      </w:r>
    </w:p>
    <w:p w:rsidR="00E55352" w:rsidRPr="006254BC" w:rsidRDefault="00E55352" w:rsidP="00E55352">
      <w:pPr>
        <w:ind w:firstLine="708"/>
        <w:jc w:val="center"/>
        <w:rPr>
          <w:bCs/>
          <w:color w:val="008080"/>
          <w:sz w:val="27"/>
          <w:szCs w:val="27"/>
        </w:rPr>
      </w:pPr>
    </w:p>
    <w:p w:rsidR="00E55352" w:rsidRPr="006254BC" w:rsidRDefault="00E55352" w:rsidP="00DA0452">
      <w:pPr>
        <w:ind w:firstLine="567"/>
        <w:jc w:val="both"/>
        <w:rPr>
          <w:sz w:val="27"/>
          <w:szCs w:val="27"/>
        </w:rPr>
      </w:pPr>
      <w:r w:rsidRPr="006254BC">
        <w:rPr>
          <w:bCs/>
          <w:sz w:val="27"/>
          <w:szCs w:val="27"/>
        </w:rPr>
        <w:t>Б</w:t>
      </w:r>
      <w:r w:rsidRPr="006254BC">
        <w:rPr>
          <w:sz w:val="27"/>
          <w:szCs w:val="27"/>
        </w:rPr>
        <w:t xml:space="preserve">юджетные ассигнования </w:t>
      </w:r>
      <w:r>
        <w:rPr>
          <w:sz w:val="27"/>
          <w:szCs w:val="27"/>
        </w:rPr>
        <w:t xml:space="preserve">по разделу </w:t>
      </w:r>
      <w:r w:rsidRPr="004F6A8B">
        <w:rPr>
          <w:sz w:val="27"/>
          <w:szCs w:val="27"/>
        </w:rPr>
        <w:t>«Национальная безопасность и правоохранительная деятельность»</w:t>
      </w:r>
      <w:r>
        <w:rPr>
          <w:sz w:val="27"/>
          <w:szCs w:val="27"/>
        </w:rPr>
        <w:t xml:space="preserve"> были запланированы в сумме 387118,6</w:t>
      </w:r>
      <w:r w:rsidRPr="006254BC">
        <w:rPr>
          <w:sz w:val="27"/>
          <w:szCs w:val="27"/>
        </w:rPr>
        <w:t xml:space="preserve"> тыс. рублей</w:t>
      </w:r>
      <w:r>
        <w:rPr>
          <w:sz w:val="27"/>
          <w:szCs w:val="27"/>
        </w:rPr>
        <w:t>,</w:t>
      </w:r>
      <w:r w:rsidRPr="006254BC">
        <w:rPr>
          <w:sz w:val="27"/>
          <w:szCs w:val="27"/>
        </w:rPr>
        <w:t xml:space="preserve"> </w:t>
      </w:r>
      <w:r>
        <w:rPr>
          <w:sz w:val="27"/>
          <w:szCs w:val="27"/>
        </w:rPr>
        <w:t>к</w:t>
      </w:r>
      <w:r w:rsidRPr="006254BC">
        <w:rPr>
          <w:sz w:val="27"/>
          <w:szCs w:val="27"/>
        </w:rPr>
        <w:t xml:space="preserve">ассовое исполнение составило </w:t>
      </w:r>
      <w:r>
        <w:rPr>
          <w:sz w:val="27"/>
          <w:szCs w:val="27"/>
        </w:rPr>
        <w:t xml:space="preserve">386649,4 </w:t>
      </w:r>
      <w:r w:rsidRPr="006254BC">
        <w:rPr>
          <w:sz w:val="27"/>
          <w:szCs w:val="27"/>
        </w:rPr>
        <w:t>тыс. рублей, или</w:t>
      </w:r>
      <w:r>
        <w:rPr>
          <w:sz w:val="27"/>
          <w:szCs w:val="27"/>
        </w:rPr>
        <w:t xml:space="preserve"> 99,9</w:t>
      </w:r>
      <w:r w:rsidRPr="006254BC">
        <w:rPr>
          <w:sz w:val="27"/>
          <w:szCs w:val="27"/>
        </w:rPr>
        <w:t xml:space="preserve">  процента к уточнённому плану и</w:t>
      </w:r>
      <w:r>
        <w:rPr>
          <w:sz w:val="27"/>
          <w:szCs w:val="27"/>
        </w:rPr>
        <w:t xml:space="preserve"> 114,2</w:t>
      </w:r>
      <w:r w:rsidRPr="006254BC">
        <w:rPr>
          <w:sz w:val="27"/>
          <w:szCs w:val="27"/>
        </w:rPr>
        <w:t xml:space="preserve">  процента к исполнению 201</w:t>
      </w:r>
      <w:r>
        <w:rPr>
          <w:sz w:val="27"/>
          <w:szCs w:val="27"/>
        </w:rPr>
        <w:t>2</w:t>
      </w:r>
      <w:r w:rsidRPr="006254BC">
        <w:rPr>
          <w:sz w:val="27"/>
          <w:szCs w:val="27"/>
        </w:rPr>
        <w:t xml:space="preserve"> года (</w:t>
      </w:r>
      <w:r w:rsidRPr="005356EF">
        <w:rPr>
          <w:sz w:val="27"/>
          <w:szCs w:val="27"/>
        </w:rPr>
        <w:t>338689,7</w:t>
      </w:r>
      <w:r>
        <w:rPr>
          <w:sz w:val="27"/>
          <w:szCs w:val="27"/>
        </w:rPr>
        <w:t xml:space="preserve"> тыс. рублей).</w:t>
      </w:r>
    </w:p>
    <w:p w:rsidR="00E55352" w:rsidRPr="005356EF" w:rsidRDefault="00E55352" w:rsidP="00DA0452">
      <w:pPr>
        <w:tabs>
          <w:tab w:val="left" w:pos="709"/>
        </w:tabs>
        <w:ind w:firstLine="567"/>
        <w:jc w:val="both"/>
        <w:rPr>
          <w:sz w:val="27"/>
          <w:szCs w:val="27"/>
        </w:rPr>
      </w:pPr>
      <w:r w:rsidRPr="006254BC">
        <w:rPr>
          <w:sz w:val="27"/>
          <w:szCs w:val="27"/>
        </w:rPr>
        <w:lastRenderedPageBreak/>
        <w:t>Внутри раздела  произведе</w:t>
      </w:r>
      <w:r>
        <w:rPr>
          <w:sz w:val="27"/>
          <w:szCs w:val="27"/>
        </w:rPr>
        <w:t xml:space="preserve">но  перераспределение расходов, увеличены </w:t>
      </w:r>
      <w:r w:rsidRPr="006254BC">
        <w:rPr>
          <w:sz w:val="27"/>
          <w:szCs w:val="27"/>
        </w:rPr>
        <w:t xml:space="preserve"> расходы  в подразделе 0309 «Защита населения и </w:t>
      </w:r>
      <w:r w:rsidRPr="005356EF">
        <w:rPr>
          <w:sz w:val="27"/>
          <w:szCs w:val="27"/>
        </w:rPr>
        <w:t>территории  от чрезвычайных ситуаций природного и техногенного характера, гражданская оборона» на 1335,1 тыс. рублей и сокращены  в подразделе 0310 «Обеспечение пожарной безопасности» на 2129,1 тыс. рублей.</w:t>
      </w:r>
    </w:p>
    <w:p w:rsidR="00E55352" w:rsidRPr="0066373F" w:rsidRDefault="00E55352" w:rsidP="00DA0452">
      <w:pPr>
        <w:tabs>
          <w:tab w:val="left" w:pos="720"/>
        </w:tabs>
        <w:ind w:firstLine="567"/>
        <w:jc w:val="both"/>
        <w:rPr>
          <w:sz w:val="27"/>
          <w:szCs w:val="27"/>
        </w:rPr>
      </w:pPr>
      <w:r w:rsidRPr="0066373F">
        <w:rPr>
          <w:sz w:val="27"/>
          <w:szCs w:val="27"/>
        </w:rPr>
        <w:t xml:space="preserve">Исполнение расходов по данному разделу в соответствии с ведомственной структурой областного бюджета на 2013 год осуществляли </w:t>
      </w:r>
      <w:r>
        <w:rPr>
          <w:sz w:val="27"/>
          <w:szCs w:val="27"/>
        </w:rPr>
        <w:t>два</w:t>
      </w:r>
      <w:r w:rsidRPr="0066373F">
        <w:rPr>
          <w:sz w:val="27"/>
          <w:szCs w:val="27"/>
        </w:rPr>
        <w:t xml:space="preserve"> главных распорядителя средств областного бюджета: Правительство Ульяновской области и Управление записи актов гражданского состояния Ульяновской области.</w:t>
      </w:r>
      <w:r>
        <w:rPr>
          <w:sz w:val="27"/>
          <w:szCs w:val="27"/>
        </w:rPr>
        <w:t xml:space="preserve"> Увеличение расходов на обеспечение пожарной безопасности  объясняется расходами на содержание 6 вновь созданных  пожарных частей в муниципальных образованиях Ульяновской области и увеличение численности работников существующих пожарных частей. </w:t>
      </w:r>
      <w:r w:rsidRPr="0066373F">
        <w:rPr>
          <w:sz w:val="27"/>
          <w:szCs w:val="27"/>
        </w:rPr>
        <w:t>Анализ исполнения областного бюджета за 201</w:t>
      </w:r>
      <w:r>
        <w:rPr>
          <w:sz w:val="27"/>
          <w:szCs w:val="27"/>
        </w:rPr>
        <w:t>3</w:t>
      </w:r>
      <w:r w:rsidRPr="0066373F">
        <w:rPr>
          <w:sz w:val="27"/>
          <w:szCs w:val="27"/>
        </w:rPr>
        <w:t xml:space="preserve"> год по  разделу  03  в разрезе подразделов представлен в таблице 1</w:t>
      </w:r>
      <w:r w:rsidR="001C7C72">
        <w:rPr>
          <w:sz w:val="27"/>
          <w:szCs w:val="27"/>
        </w:rPr>
        <w:t>5</w:t>
      </w:r>
      <w:r w:rsidRPr="0066373F">
        <w:rPr>
          <w:sz w:val="27"/>
          <w:szCs w:val="27"/>
        </w:rPr>
        <w:t>.</w:t>
      </w:r>
    </w:p>
    <w:p w:rsidR="00E55352" w:rsidRPr="00E57D10" w:rsidRDefault="00E55352" w:rsidP="00E55352">
      <w:pPr>
        <w:tabs>
          <w:tab w:val="left" w:pos="720"/>
        </w:tabs>
        <w:ind w:firstLine="680"/>
        <w:jc w:val="both"/>
        <w:rPr>
          <w:color w:val="548DD4" w:themeColor="text2" w:themeTint="99"/>
          <w:sz w:val="27"/>
          <w:szCs w:val="27"/>
        </w:rPr>
      </w:pPr>
    </w:p>
    <w:p w:rsidR="00E55352" w:rsidRPr="00317F85" w:rsidRDefault="00E55352" w:rsidP="00E55352">
      <w:pPr>
        <w:jc w:val="right"/>
        <w:rPr>
          <w:sz w:val="27"/>
          <w:szCs w:val="27"/>
        </w:rPr>
      </w:pPr>
      <w:r w:rsidRPr="00317F85">
        <w:rPr>
          <w:sz w:val="27"/>
          <w:szCs w:val="27"/>
        </w:rPr>
        <w:t>Таблица 1</w:t>
      </w:r>
      <w:r w:rsidR="001C7C72">
        <w:rPr>
          <w:sz w:val="27"/>
          <w:szCs w:val="27"/>
        </w:rPr>
        <w:t>5</w:t>
      </w:r>
    </w:p>
    <w:p w:rsidR="00E55352" w:rsidRPr="006254BC" w:rsidRDefault="00E55352" w:rsidP="00E55352">
      <w:pPr>
        <w:tabs>
          <w:tab w:val="left" w:pos="2410"/>
        </w:tabs>
        <w:jc w:val="center"/>
        <w:rPr>
          <w:b/>
          <w:sz w:val="27"/>
          <w:szCs w:val="27"/>
        </w:rPr>
      </w:pPr>
      <w:r w:rsidRPr="006254BC">
        <w:rPr>
          <w:b/>
          <w:bCs/>
          <w:sz w:val="27"/>
          <w:szCs w:val="27"/>
        </w:rPr>
        <w:t xml:space="preserve">Расходы по разделу 0300 </w:t>
      </w:r>
      <w:r w:rsidRPr="006254BC">
        <w:rPr>
          <w:b/>
          <w:sz w:val="27"/>
          <w:szCs w:val="27"/>
        </w:rPr>
        <w:t xml:space="preserve">«Национальная безопасность и правоохранительная деятельность»  в разрезе подразделов </w:t>
      </w:r>
    </w:p>
    <w:p w:rsidR="00E55352" w:rsidRPr="00A15FB6" w:rsidRDefault="00E55352" w:rsidP="00E55352">
      <w:pPr>
        <w:spacing w:line="238" w:lineRule="auto"/>
        <w:ind w:firstLine="708"/>
        <w:jc w:val="right"/>
        <w:rPr>
          <w:sz w:val="27"/>
          <w:szCs w:val="27"/>
        </w:rPr>
      </w:pPr>
      <w:r w:rsidRPr="00A15FB6">
        <w:rPr>
          <w:sz w:val="27"/>
          <w:szCs w:val="27"/>
        </w:rPr>
        <w:t>тыс. рублей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993"/>
        <w:gridCol w:w="1134"/>
        <w:gridCol w:w="1134"/>
        <w:gridCol w:w="1134"/>
        <w:gridCol w:w="992"/>
        <w:gridCol w:w="1134"/>
      </w:tblGrid>
      <w:tr w:rsidR="00E55352" w:rsidRPr="00D005F7" w:rsidTr="00E55352">
        <w:trPr>
          <w:tblHeader/>
        </w:trPr>
        <w:tc>
          <w:tcPr>
            <w:tcW w:w="2552" w:type="dxa"/>
          </w:tcPr>
          <w:p w:rsidR="00E55352" w:rsidRPr="009811CD" w:rsidRDefault="00E55352" w:rsidP="00E55352">
            <w:pPr>
              <w:jc w:val="center"/>
              <w:rPr>
                <w:b/>
              </w:rPr>
            </w:pPr>
            <w:r w:rsidRPr="009811CD">
              <w:rPr>
                <w:b/>
              </w:rPr>
              <w:t>Наименование</w:t>
            </w:r>
          </w:p>
        </w:tc>
        <w:tc>
          <w:tcPr>
            <w:tcW w:w="1134" w:type="dxa"/>
          </w:tcPr>
          <w:p w:rsidR="00E55352" w:rsidRPr="009811CD" w:rsidRDefault="00E55352" w:rsidP="00E55352">
            <w:pPr>
              <w:jc w:val="center"/>
              <w:rPr>
                <w:b/>
              </w:rPr>
            </w:pPr>
            <w:proofErr w:type="spellStart"/>
            <w:r w:rsidRPr="009811CD">
              <w:rPr>
                <w:b/>
              </w:rPr>
              <w:t>Исполне</w:t>
            </w:r>
            <w:proofErr w:type="spellEnd"/>
            <w:r>
              <w:rPr>
                <w:b/>
              </w:rPr>
              <w:t>-</w:t>
            </w:r>
          </w:p>
          <w:p w:rsidR="00E55352" w:rsidRPr="009811CD" w:rsidRDefault="00E55352" w:rsidP="00E55352">
            <w:pPr>
              <w:jc w:val="center"/>
              <w:rPr>
                <w:b/>
              </w:rPr>
            </w:pPr>
            <w:r w:rsidRPr="009811CD">
              <w:rPr>
                <w:b/>
              </w:rPr>
              <w:t>но за 201</w:t>
            </w:r>
            <w:r>
              <w:rPr>
                <w:b/>
              </w:rPr>
              <w:t>2</w:t>
            </w:r>
            <w:r w:rsidRPr="009811CD">
              <w:rPr>
                <w:b/>
              </w:rPr>
              <w:t xml:space="preserve"> год</w:t>
            </w:r>
          </w:p>
        </w:tc>
        <w:tc>
          <w:tcPr>
            <w:tcW w:w="993" w:type="dxa"/>
          </w:tcPr>
          <w:p w:rsidR="00E55352" w:rsidRPr="009811CD" w:rsidRDefault="00E55352" w:rsidP="00E55352">
            <w:pPr>
              <w:jc w:val="center"/>
              <w:rPr>
                <w:b/>
              </w:rPr>
            </w:pPr>
            <w:r w:rsidRPr="009811CD">
              <w:rPr>
                <w:b/>
              </w:rPr>
              <w:t>Утв. Законом на 201</w:t>
            </w:r>
            <w:r>
              <w:rPr>
                <w:b/>
              </w:rPr>
              <w:t>3</w:t>
            </w:r>
            <w:r w:rsidRPr="009811CD">
              <w:rPr>
                <w:b/>
              </w:rPr>
              <w:t xml:space="preserve"> год</w:t>
            </w:r>
          </w:p>
        </w:tc>
        <w:tc>
          <w:tcPr>
            <w:tcW w:w="1134" w:type="dxa"/>
          </w:tcPr>
          <w:p w:rsidR="00E55352" w:rsidRPr="009811CD" w:rsidRDefault="00E55352" w:rsidP="00E55352">
            <w:pPr>
              <w:jc w:val="center"/>
              <w:rPr>
                <w:b/>
              </w:rPr>
            </w:pPr>
            <w:r w:rsidRPr="009811CD">
              <w:rPr>
                <w:b/>
              </w:rPr>
              <w:t>Утв. по бюджет-</w:t>
            </w:r>
          </w:p>
          <w:p w:rsidR="00E55352" w:rsidRPr="009811CD" w:rsidRDefault="00E55352" w:rsidP="00E55352">
            <w:pPr>
              <w:jc w:val="center"/>
              <w:rPr>
                <w:b/>
              </w:rPr>
            </w:pPr>
            <w:r w:rsidRPr="009811CD">
              <w:rPr>
                <w:b/>
              </w:rPr>
              <w:t>ной росписи на 201</w:t>
            </w:r>
            <w:r>
              <w:rPr>
                <w:b/>
              </w:rPr>
              <w:t>3</w:t>
            </w:r>
            <w:r w:rsidRPr="009811CD">
              <w:rPr>
                <w:b/>
              </w:rPr>
              <w:t xml:space="preserve"> г</w:t>
            </w:r>
          </w:p>
          <w:p w:rsidR="00E55352" w:rsidRPr="009811CD" w:rsidRDefault="00E55352" w:rsidP="00E55352">
            <w:pPr>
              <w:jc w:val="center"/>
              <w:rPr>
                <w:b/>
              </w:rPr>
            </w:pPr>
            <w:r w:rsidRPr="009811CD">
              <w:rPr>
                <w:b/>
              </w:rPr>
              <w:t>(план)</w:t>
            </w:r>
          </w:p>
        </w:tc>
        <w:tc>
          <w:tcPr>
            <w:tcW w:w="1134" w:type="dxa"/>
          </w:tcPr>
          <w:p w:rsidR="00E55352" w:rsidRPr="009811CD" w:rsidRDefault="00E55352" w:rsidP="00E55352">
            <w:pPr>
              <w:jc w:val="center"/>
              <w:rPr>
                <w:b/>
              </w:rPr>
            </w:pPr>
            <w:r w:rsidRPr="009811CD">
              <w:rPr>
                <w:b/>
              </w:rPr>
              <w:t>Разница</w:t>
            </w:r>
          </w:p>
        </w:tc>
        <w:tc>
          <w:tcPr>
            <w:tcW w:w="1134" w:type="dxa"/>
          </w:tcPr>
          <w:p w:rsidR="00E55352" w:rsidRPr="009811CD" w:rsidRDefault="00E55352" w:rsidP="00E55352">
            <w:pPr>
              <w:jc w:val="center"/>
              <w:rPr>
                <w:b/>
              </w:rPr>
            </w:pPr>
            <w:proofErr w:type="spellStart"/>
            <w:r w:rsidRPr="009811CD">
              <w:rPr>
                <w:b/>
              </w:rPr>
              <w:t>Исполне</w:t>
            </w:r>
            <w:proofErr w:type="spellEnd"/>
            <w:r>
              <w:rPr>
                <w:b/>
              </w:rPr>
              <w:t>-</w:t>
            </w:r>
          </w:p>
          <w:p w:rsidR="00E55352" w:rsidRPr="009811CD" w:rsidRDefault="00E55352" w:rsidP="00E55352">
            <w:pPr>
              <w:jc w:val="center"/>
              <w:rPr>
                <w:b/>
              </w:rPr>
            </w:pPr>
            <w:r w:rsidRPr="009811CD">
              <w:rPr>
                <w:b/>
              </w:rPr>
              <w:t>но за 201</w:t>
            </w:r>
            <w:r>
              <w:rPr>
                <w:b/>
              </w:rPr>
              <w:t>3</w:t>
            </w:r>
            <w:r w:rsidRPr="009811CD">
              <w:rPr>
                <w:b/>
              </w:rPr>
              <w:t xml:space="preserve"> год</w:t>
            </w:r>
          </w:p>
        </w:tc>
        <w:tc>
          <w:tcPr>
            <w:tcW w:w="992" w:type="dxa"/>
          </w:tcPr>
          <w:p w:rsidR="00E55352" w:rsidRPr="009811CD" w:rsidRDefault="00E55352" w:rsidP="00E55352">
            <w:pPr>
              <w:jc w:val="center"/>
              <w:rPr>
                <w:b/>
              </w:rPr>
            </w:pPr>
            <w:r w:rsidRPr="009811CD">
              <w:rPr>
                <w:b/>
              </w:rPr>
              <w:t>%</w:t>
            </w:r>
          </w:p>
          <w:p w:rsidR="00E55352" w:rsidRPr="009811CD" w:rsidRDefault="00E55352" w:rsidP="00E55352">
            <w:pPr>
              <w:jc w:val="center"/>
              <w:rPr>
                <w:b/>
              </w:rPr>
            </w:pPr>
            <w:r>
              <w:rPr>
                <w:b/>
              </w:rPr>
              <w:t xml:space="preserve">исп. </w:t>
            </w:r>
            <w:r w:rsidRPr="009811CD">
              <w:rPr>
                <w:b/>
              </w:rPr>
              <w:t>к плану</w:t>
            </w:r>
          </w:p>
          <w:p w:rsidR="00E55352" w:rsidRPr="009811CD" w:rsidRDefault="00E55352" w:rsidP="00E55352">
            <w:pPr>
              <w:jc w:val="center"/>
            </w:pPr>
            <w:r>
              <w:rPr>
                <w:b/>
              </w:rPr>
              <w:t>2013</w:t>
            </w:r>
            <w:r w:rsidRPr="009811CD">
              <w:rPr>
                <w:b/>
              </w:rPr>
              <w:t xml:space="preserve"> года</w:t>
            </w:r>
          </w:p>
        </w:tc>
        <w:tc>
          <w:tcPr>
            <w:tcW w:w="1134" w:type="dxa"/>
          </w:tcPr>
          <w:p w:rsidR="00E55352" w:rsidRPr="009811CD" w:rsidRDefault="00E55352" w:rsidP="00E55352">
            <w:pPr>
              <w:jc w:val="center"/>
              <w:rPr>
                <w:b/>
              </w:rPr>
            </w:pPr>
            <w:r w:rsidRPr="009811CD">
              <w:rPr>
                <w:b/>
              </w:rPr>
              <w:t xml:space="preserve">% </w:t>
            </w:r>
          </w:p>
          <w:p w:rsidR="00E55352" w:rsidRDefault="00E55352" w:rsidP="00E55352">
            <w:pPr>
              <w:jc w:val="center"/>
              <w:rPr>
                <w:b/>
              </w:rPr>
            </w:pPr>
            <w:r>
              <w:rPr>
                <w:b/>
              </w:rPr>
              <w:t>исп.</w:t>
            </w:r>
          </w:p>
          <w:p w:rsidR="00E55352" w:rsidRPr="009811CD" w:rsidRDefault="00E55352" w:rsidP="00E55352">
            <w:pPr>
              <w:jc w:val="center"/>
              <w:rPr>
                <w:b/>
              </w:rPr>
            </w:pPr>
            <w:r w:rsidRPr="009811CD">
              <w:rPr>
                <w:b/>
              </w:rPr>
              <w:t xml:space="preserve"> к кассовым расходам</w:t>
            </w:r>
          </w:p>
          <w:p w:rsidR="00E55352" w:rsidRPr="009811CD" w:rsidRDefault="00E55352" w:rsidP="00E55352">
            <w:pPr>
              <w:jc w:val="center"/>
              <w:rPr>
                <w:b/>
              </w:rPr>
            </w:pPr>
            <w:r w:rsidRPr="009811CD">
              <w:rPr>
                <w:b/>
              </w:rPr>
              <w:t>201</w:t>
            </w:r>
            <w:r>
              <w:rPr>
                <w:b/>
              </w:rPr>
              <w:t xml:space="preserve">2 </w:t>
            </w:r>
            <w:r w:rsidRPr="009811CD">
              <w:rPr>
                <w:b/>
              </w:rPr>
              <w:t>года</w:t>
            </w:r>
          </w:p>
        </w:tc>
      </w:tr>
      <w:tr w:rsidR="00E55352" w:rsidRPr="00D005F7" w:rsidTr="00E55352">
        <w:trPr>
          <w:tblHeader/>
        </w:trPr>
        <w:tc>
          <w:tcPr>
            <w:tcW w:w="2552" w:type="dxa"/>
          </w:tcPr>
          <w:p w:rsidR="00E55352" w:rsidRPr="002C7D5C" w:rsidRDefault="00E55352" w:rsidP="00E55352">
            <w:pPr>
              <w:rPr>
                <w:b/>
              </w:rPr>
            </w:pPr>
            <w:r>
              <w:rPr>
                <w:b/>
              </w:rPr>
              <w:t xml:space="preserve">03 </w:t>
            </w:r>
            <w:r w:rsidRPr="002C7D5C">
              <w:rPr>
                <w:b/>
              </w:rPr>
              <w:t>Национальная безопасность и правоохранительная деятельность</w:t>
            </w:r>
            <w:r>
              <w:rPr>
                <w:b/>
              </w:rPr>
              <w:t xml:space="preserve"> </w:t>
            </w:r>
          </w:p>
        </w:tc>
        <w:tc>
          <w:tcPr>
            <w:tcW w:w="1134" w:type="dxa"/>
          </w:tcPr>
          <w:p w:rsidR="00E55352" w:rsidRPr="009811CD" w:rsidRDefault="00E55352" w:rsidP="00E55352">
            <w:pPr>
              <w:jc w:val="center"/>
              <w:rPr>
                <w:b/>
              </w:rPr>
            </w:pPr>
            <w:r>
              <w:rPr>
                <w:b/>
              </w:rPr>
              <w:t>338689,7</w:t>
            </w:r>
          </w:p>
        </w:tc>
        <w:tc>
          <w:tcPr>
            <w:tcW w:w="993" w:type="dxa"/>
          </w:tcPr>
          <w:p w:rsidR="00E55352" w:rsidRPr="00753A83" w:rsidRDefault="00E55352" w:rsidP="00E55352">
            <w:pPr>
              <w:jc w:val="center"/>
              <w:rPr>
                <w:b/>
              </w:rPr>
            </w:pPr>
            <w:r>
              <w:rPr>
                <w:b/>
              </w:rPr>
              <w:t>387912,6</w:t>
            </w:r>
          </w:p>
        </w:tc>
        <w:tc>
          <w:tcPr>
            <w:tcW w:w="1134" w:type="dxa"/>
          </w:tcPr>
          <w:p w:rsidR="00E55352" w:rsidRPr="00753A83" w:rsidRDefault="00E55352" w:rsidP="00E55352">
            <w:pPr>
              <w:jc w:val="center"/>
              <w:rPr>
                <w:b/>
              </w:rPr>
            </w:pPr>
            <w:r>
              <w:rPr>
                <w:b/>
              </w:rPr>
              <w:t>387118,6</w:t>
            </w:r>
          </w:p>
        </w:tc>
        <w:tc>
          <w:tcPr>
            <w:tcW w:w="1134" w:type="dxa"/>
          </w:tcPr>
          <w:p w:rsidR="00E55352" w:rsidRPr="009811CD" w:rsidRDefault="00E55352" w:rsidP="00E55352">
            <w:pPr>
              <w:jc w:val="center"/>
              <w:rPr>
                <w:b/>
              </w:rPr>
            </w:pPr>
            <w:r>
              <w:rPr>
                <w:b/>
              </w:rPr>
              <w:t>-794,0</w:t>
            </w:r>
          </w:p>
        </w:tc>
        <w:tc>
          <w:tcPr>
            <w:tcW w:w="1134" w:type="dxa"/>
          </w:tcPr>
          <w:p w:rsidR="00E55352" w:rsidRPr="009811CD" w:rsidRDefault="00E55352" w:rsidP="00E55352">
            <w:pPr>
              <w:jc w:val="center"/>
              <w:rPr>
                <w:b/>
              </w:rPr>
            </w:pPr>
            <w:r>
              <w:rPr>
                <w:b/>
              </w:rPr>
              <w:t>386649,4</w:t>
            </w:r>
          </w:p>
        </w:tc>
        <w:tc>
          <w:tcPr>
            <w:tcW w:w="992" w:type="dxa"/>
          </w:tcPr>
          <w:p w:rsidR="00E55352" w:rsidRPr="009811CD" w:rsidRDefault="00E55352" w:rsidP="00E55352">
            <w:pPr>
              <w:jc w:val="center"/>
              <w:rPr>
                <w:b/>
              </w:rPr>
            </w:pPr>
            <w:r>
              <w:rPr>
                <w:b/>
              </w:rPr>
              <w:t>99,9</w:t>
            </w:r>
          </w:p>
        </w:tc>
        <w:tc>
          <w:tcPr>
            <w:tcW w:w="1134" w:type="dxa"/>
          </w:tcPr>
          <w:p w:rsidR="00E55352" w:rsidRPr="009811CD" w:rsidRDefault="00E55352" w:rsidP="00E55352">
            <w:pPr>
              <w:jc w:val="center"/>
              <w:rPr>
                <w:b/>
              </w:rPr>
            </w:pPr>
            <w:r>
              <w:rPr>
                <w:b/>
              </w:rPr>
              <w:t>114,2</w:t>
            </w:r>
          </w:p>
        </w:tc>
      </w:tr>
      <w:tr w:rsidR="00E55352" w:rsidRPr="00D005F7" w:rsidTr="00E55352">
        <w:tc>
          <w:tcPr>
            <w:tcW w:w="2552" w:type="dxa"/>
          </w:tcPr>
          <w:p w:rsidR="00E55352" w:rsidRPr="002C7D5C" w:rsidRDefault="00E55352" w:rsidP="00E55352">
            <w:pPr>
              <w:jc w:val="both"/>
            </w:pPr>
            <w:r>
              <w:t xml:space="preserve">0304 </w:t>
            </w:r>
            <w:r w:rsidRPr="002C7D5C">
              <w:t>Органы юстиции</w:t>
            </w:r>
            <w:r>
              <w:t xml:space="preserve"> </w:t>
            </w:r>
          </w:p>
        </w:tc>
        <w:tc>
          <w:tcPr>
            <w:tcW w:w="1134" w:type="dxa"/>
          </w:tcPr>
          <w:p w:rsidR="00E55352" w:rsidRPr="00753A83" w:rsidRDefault="00E55352" w:rsidP="00E55352">
            <w:pPr>
              <w:autoSpaceDE/>
              <w:autoSpaceDN/>
              <w:adjustRightInd/>
            </w:pPr>
            <w:r w:rsidRPr="00753A83">
              <w:t>57181,2</w:t>
            </w:r>
          </w:p>
        </w:tc>
        <w:tc>
          <w:tcPr>
            <w:tcW w:w="993" w:type="dxa"/>
          </w:tcPr>
          <w:p w:rsidR="00E55352" w:rsidRPr="00333EA6" w:rsidRDefault="00E55352" w:rsidP="00E55352">
            <w:pPr>
              <w:jc w:val="center"/>
            </w:pPr>
            <w:r w:rsidRPr="00333EA6">
              <w:t>50460,0</w:t>
            </w:r>
          </w:p>
        </w:tc>
        <w:tc>
          <w:tcPr>
            <w:tcW w:w="1134" w:type="dxa"/>
          </w:tcPr>
          <w:p w:rsidR="00E55352" w:rsidRPr="00753A83" w:rsidRDefault="00E55352" w:rsidP="00E55352">
            <w:pPr>
              <w:autoSpaceDE/>
              <w:autoSpaceDN/>
              <w:adjustRightInd/>
            </w:pPr>
            <w:r>
              <w:t>50460,0</w:t>
            </w:r>
          </w:p>
        </w:tc>
        <w:tc>
          <w:tcPr>
            <w:tcW w:w="1134" w:type="dxa"/>
          </w:tcPr>
          <w:p w:rsidR="00E55352" w:rsidRPr="00753A83" w:rsidRDefault="00E55352" w:rsidP="00E55352">
            <w:r>
              <w:t>-</w:t>
            </w:r>
          </w:p>
        </w:tc>
        <w:tc>
          <w:tcPr>
            <w:tcW w:w="1134" w:type="dxa"/>
          </w:tcPr>
          <w:p w:rsidR="00E55352" w:rsidRPr="00753A83" w:rsidRDefault="00E55352" w:rsidP="00E55352">
            <w:pPr>
              <w:autoSpaceDE/>
              <w:autoSpaceDN/>
              <w:adjustRightInd/>
            </w:pPr>
            <w:r>
              <w:t>50460,0</w:t>
            </w:r>
          </w:p>
        </w:tc>
        <w:tc>
          <w:tcPr>
            <w:tcW w:w="992" w:type="dxa"/>
          </w:tcPr>
          <w:p w:rsidR="00E55352" w:rsidRPr="00753A83" w:rsidRDefault="00E55352" w:rsidP="00E55352">
            <w:pPr>
              <w:jc w:val="center"/>
            </w:pPr>
            <w:r>
              <w:t>100,0</w:t>
            </w:r>
          </w:p>
        </w:tc>
        <w:tc>
          <w:tcPr>
            <w:tcW w:w="1134" w:type="dxa"/>
          </w:tcPr>
          <w:p w:rsidR="00E55352" w:rsidRPr="001D465D" w:rsidRDefault="00E55352" w:rsidP="00E55352">
            <w:pPr>
              <w:jc w:val="center"/>
            </w:pPr>
            <w:r w:rsidRPr="001D465D">
              <w:t>88,2</w:t>
            </w:r>
          </w:p>
        </w:tc>
      </w:tr>
      <w:tr w:rsidR="00E55352" w:rsidRPr="00D005F7" w:rsidTr="00E55352">
        <w:trPr>
          <w:trHeight w:val="717"/>
        </w:trPr>
        <w:tc>
          <w:tcPr>
            <w:tcW w:w="2552" w:type="dxa"/>
          </w:tcPr>
          <w:p w:rsidR="00E55352" w:rsidRPr="009811CD" w:rsidRDefault="00E55352" w:rsidP="00E55352">
            <w:pPr>
              <w:jc w:val="both"/>
            </w:pPr>
            <w:r>
              <w:t xml:space="preserve">0309 Защита населения и территории  от чрезвычайных ситуаций природного и техногенного характера, гражданская оборона </w:t>
            </w:r>
          </w:p>
        </w:tc>
        <w:tc>
          <w:tcPr>
            <w:tcW w:w="1134" w:type="dxa"/>
          </w:tcPr>
          <w:p w:rsidR="00E55352" w:rsidRPr="009811CD" w:rsidRDefault="00E55352" w:rsidP="00E55352">
            <w:pPr>
              <w:jc w:val="center"/>
            </w:pPr>
            <w:r>
              <w:t>73805,5</w:t>
            </w:r>
          </w:p>
        </w:tc>
        <w:tc>
          <w:tcPr>
            <w:tcW w:w="993" w:type="dxa"/>
          </w:tcPr>
          <w:p w:rsidR="00E55352" w:rsidRPr="00753A83" w:rsidRDefault="00E55352" w:rsidP="00E55352">
            <w:r>
              <w:t>75902,5</w:t>
            </w:r>
          </w:p>
        </w:tc>
        <w:tc>
          <w:tcPr>
            <w:tcW w:w="1134" w:type="dxa"/>
          </w:tcPr>
          <w:p w:rsidR="00E55352" w:rsidRPr="009811CD" w:rsidRDefault="00E55352" w:rsidP="00E55352">
            <w:pPr>
              <w:jc w:val="center"/>
            </w:pPr>
            <w:r>
              <w:t>77237,6</w:t>
            </w:r>
          </w:p>
        </w:tc>
        <w:tc>
          <w:tcPr>
            <w:tcW w:w="1134" w:type="dxa"/>
          </w:tcPr>
          <w:p w:rsidR="00E55352" w:rsidRPr="009811CD" w:rsidRDefault="00E55352" w:rsidP="00E55352">
            <w:pPr>
              <w:jc w:val="center"/>
            </w:pPr>
            <w:r>
              <w:t>1335,1</w:t>
            </w:r>
          </w:p>
        </w:tc>
        <w:tc>
          <w:tcPr>
            <w:tcW w:w="1134" w:type="dxa"/>
          </w:tcPr>
          <w:p w:rsidR="00E55352" w:rsidRPr="009811CD" w:rsidRDefault="00E55352" w:rsidP="00E55352">
            <w:pPr>
              <w:jc w:val="center"/>
            </w:pPr>
            <w:r>
              <w:t>77199,3</w:t>
            </w:r>
          </w:p>
        </w:tc>
        <w:tc>
          <w:tcPr>
            <w:tcW w:w="992" w:type="dxa"/>
          </w:tcPr>
          <w:p w:rsidR="00E55352" w:rsidRPr="009811CD" w:rsidRDefault="00E55352" w:rsidP="00E55352">
            <w:pPr>
              <w:jc w:val="center"/>
            </w:pPr>
            <w:r>
              <w:t>100,0</w:t>
            </w:r>
          </w:p>
        </w:tc>
        <w:tc>
          <w:tcPr>
            <w:tcW w:w="1134" w:type="dxa"/>
          </w:tcPr>
          <w:p w:rsidR="00E55352" w:rsidRPr="009811CD" w:rsidRDefault="00E55352" w:rsidP="00E55352">
            <w:pPr>
              <w:jc w:val="center"/>
            </w:pPr>
            <w:r>
              <w:t>104,6</w:t>
            </w:r>
          </w:p>
        </w:tc>
      </w:tr>
      <w:tr w:rsidR="00E55352" w:rsidRPr="00D005F7" w:rsidTr="00E55352">
        <w:tc>
          <w:tcPr>
            <w:tcW w:w="2552" w:type="dxa"/>
          </w:tcPr>
          <w:p w:rsidR="00E55352" w:rsidRPr="009811CD" w:rsidRDefault="00E55352" w:rsidP="00E55352">
            <w:pPr>
              <w:jc w:val="both"/>
            </w:pPr>
            <w:r>
              <w:t xml:space="preserve">0310 Обеспечение пожарной безопасности </w:t>
            </w:r>
          </w:p>
        </w:tc>
        <w:tc>
          <w:tcPr>
            <w:tcW w:w="1134" w:type="dxa"/>
          </w:tcPr>
          <w:p w:rsidR="00E55352" w:rsidRPr="009811CD" w:rsidRDefault="00E55352" w:rsidP="00E55352">
            <w:pPr>
              <w:jc w:val="center"/>
            </w:pPr>
            <w:r>
              <w:t>207703,0</w:t>
            </w:r>
          </w:p>
        </w:tc>
        <w:tc>
          <w:tcPr>
            <w:tcW w:w="993" w:type="dxa"/>
          </w:tcPr>
          <w:p w:rsidR="00E55352" w:rsidRPr="00753A83" w:rsidRDefault="00E55352" w:rsidP="00E55352">
            <w:r>
              <w:t>261550,1</w:t>
            </w:r>
          </w:p>
        </w:tc>
        <w:tc>
          <w:tcPr>
            <w:tcW w:w="1134" w:type="dxa"/>
          </w:tcPr>
          <w:p w:rsidR="00E55352" w:rsidRPr="009811CD" w:rsidRDefault="00E55352" w:rsidP="00E55352">
            <w:pPr>
              <w:jc w:val="center"/>
            </w:pPr>
            <w:r>
              <w:t>259421,0</w:t>
            </w:r>
          </w:p>
        </w:tc>
        <w:tc>
          <w:tcPr>
            <w:tcW w:w="1134" w:type="dxa"/>
          </w:tcPr>
          <w:p w:rsidR="00E55352" w:rsidRPr="009811CD" w:rsidRDefault="00E55352" w:rsidP="00E55352">
            <w:pPr>
              <w:jc w:val="center"/>
            </w:pPr>
            <w:r>
              <w:t>-2129,1</w:t>
            </w:r>
          </w:p>
        </w:tc>
        <w:tc>
          <w:tcPr>
            <w:tcW w:w="1134" w:type="dxa"/>
          </w:tcPr>
          <w:p w:rsidR="00E55352" w:rsidRPr="009811CD" w:rsidRDefault="00E55352" w:rsidP="00E55352">
            <w:pPr>
              <w:jc w:val="center"/>
            </w:pPr>
            <w:r>
              <w:t>258990,1</w:t>
            </w:r>
          </w:p>
        </w:tc>
        <w:tc>
          <w:tcPr>
            <w:tcW w:w="992" w:type="dxa"/>
          </w:tcPr>
          <w:p w:rsidR="00E55352" w:rsidRPr="009811CD" w:rsidRDefault="00E55352" w:rsidP="00E55352">
            <w:pPr>
              <w:jc w:val="center"/>
            </w:pPr>
            <w:r>
              <w:t>99,8</w:t>
            </w:r>
          </w:p>
        </w:tc>
        <w:tc>
          <w:tcPr>
            <w:tcW w:w="1134" w:type="dxa"/>
          </w:tcPr>
          <w:p w:rsidR="00E55352" w:rsidRPr="009811CD" w:rsidRDefault="00E55352" w:rsidP="00E55352">
            <w:pPr>
              <w:jc w:val="center"/>
            </w:pPr>
            <w:r>
              <w:t>124,7</w:t>
            </w:r>
          </w:p>
        </w:tc>
      </w:tr>
    </w:tbl>
    <w:p w:rsidR="00E55352" w:rsidRDefault="00E55352" w:rsidP="00E55352">
      <w:pPr>
        <w:rPr>
          <w:sz w:val="27"/>
          <w:szCs w:val="27"/>
        </w:rPr>
      </w:pPr>
    </w:p>
    <w:p w:rsidR="00FA502A" w:rsidRPr="00FE53ED" w:rsidRDefault="00FA502A" w:rsidP="00FA502A">
      <w:pPr>
        <w:pStyle w:val="3"/>
        <w:spacing w:line="264" w:lineRule="auto"/>
        <w:jc w:val="center"/>
        <w:rPr>
          <w:b/>
          <w:sz w:val="28"/>
          <w:szCs w:val="28"/>
        </w:rPr>
      </w:pPr>
      <w:r>
        <w:rPr>
          <w:b/>
          <w:sz w:val="28"/>
          <w:szCs w:val="28"/>
        </w:rPr>
        <w:t xml:space="preserve">0400 </w:t>
      </w:r>
      <w:r w:rsidRPr="00FE53ED">
        <w:rPr>
          <w:b/>
          <w:sz w:val="28"/>
          <w:szCs w:val="28"/>
        </w:rPr>
        <w:t>Национальная экономика</w:t>
      </w:r>
    </w:p>
    <w:p w:rsidR="00FA502A" w:rsidRDefault="00FA502A" w:rsidP="00FA502A">
      <w:pPr>
        <w:tabs>
          <w:tab w:val="left" w:pos="720"/>
        </w:tabs>
        <w:spacing w:line="264" w:lineRule="auto"/>
        <w:ind w:firstLine="567"/>
        <w:jc w:val="both"/>
        <w:rPr>
          <w:sz w:val="28"/>
          <w:szCs w:val="28"/>
        </w:rPr>
      </w:pPr>
      <w:r>
        <w:rPr>
          <w:sz w:val="28"/>
          <w:szCs w:val="28"/>
        </w:rPr>
        <w:t>Первоначально по разделу «Национальная экономика» в бюджете 2013</w:t>
      </w:r>
      <w:r w:rsidRPr="00FE53ED">
        <w:rPr>
          <w:sz w:val="28"/>
          <w:szCs w:val="28"/>
        </w:rPr>
        <w:t xml:space="preserve"> года утверждена сумма </w:t>
      </w:r>
      <w:r>
        <w:rPr>
          <w:sz w:val="28"/>
          <w:szCs w:val="28"/>
        </w:rPr>
        <w:t>4476795,10 тыс. рублей. С учётом внесённых  изменений сумма  составила 6135822,16 тыс. рублей. Уточнё</w:t>
      </w:r>
      <w:r w:rsidRPr="00FE53ED">
        <w:rPr>
          <w:sz w:val="28"/>
          <w:szCs w:val="28"/>
        </w:rPr>
        <w:t>нный план</w:t>
      </w:r>
      <w:r>
        <w:rPr>
          <w:sz w:val="28"/>
          <w:szCs w:val="28"/>
        </w:rPr>
        <w:t xml:space="preserve"> по бюджетной росписи составил 6343224,96 тыс. рублей. </w:t>
      </w:r>
      <w:r w:rsidRPr="00FE53ED">
        <w:rPr>
          <w:sz w:val="28"/>
          <w:szCs w:val="28"/>
        </w:rPr>
        <w:t xml:space="preserve"> </w:t>
      </w:r>
      <w:r>
        <w:rPr>
          <w:sz w:val="28"/>
          <w:szCs w:val="28"/>
        </w:rPr>
        <w:t>Отклонение между утверждённым бюджетом и бюджетной росписью составило 207402,8  тыс. рублей, в том числе:</w:t>
      </w:r>
    </w:p>
    <w:p w:rsidR="00FA502A" w:rsidRDefault="00FA502A" w:rsidP="00FA502A">
      <w:pPr>
        <w:jc w:val="both"/>
        <w:rPr>
          <w:sz w:val="28"/>
          <w:szCs w:val="28"/>
        </w:rPr>
      </w:pPr>
      <w:r>
        <w:rPr>
          <w:sz w:val="28"/>
          <w:szCs w:val="28"/>
        </w:rPr>
        <w:tab/>
        <w:t xml:space="preserve">- 20000,0 тыс. рублей  субсидии из федерального бюджета на реализацию мероприятий ФЦП «Развитие водохозяйственного комплекса Российской Федерации в 2012-2020 годах» (ремонт гидротехнических </w:t>
      </w:r>
      <w:r>
        <w:rPr>
          <w:sz w:val="28"/>
          <w:szCs w:val="28"/>
        </w:rPr>
        <w:lastRenderedPageBreak/>
        <w:t>сооружений). Данные средства поступили в областной бюджет 24.12.2013 (уведомление от 17.12.2013 № 000004/68/);</w:t>
      </w:r>
    </w:p>
    <w:p w:rsidR="00FA502A" w:rsidRPr="00087274" w:rsidRDefault="00FA502A" w:rsidP="00FA502A">
      <w:pPr>
        <w:ind w:firstLine="709"/>
        <w:jc w:val="both"/>
        <w:rPr>
          <w:sz w:val="28"/>
          <w:szCs w:val="28"/>
        </w:rPr>
      </w:pPr>
      <w:r>
        <w:rPr>
          <w:sz w:val="28"/>
          <w:szCs w:val="28"/>
        </w:rPr>
        <w:t xml:space="preserve">- 60,0 тыс. рублей   </w:t>
      </w:r>
      <w:r w:rsidRPr="00087274">
        <w:rPr>
          <w:sz w:val="28"/>
          <w:szCs w:val="28"/>
        </w:rPr>
        <w:t xml:space="preserve">субсидии </w:t>
      </w:r>
      <w:r>
        <w:rPr>
          <w:sz w:val="28"/>
          <w:szCs w:val="28"/>
        </w:rPr>
        <w:t xml:space="preserve">из федерального бюджета </w:t>
      </w:r>
      <w:r w:rsidRPr="00087274">
        <w:rPr>
          <w:sz w:val="28"/>
          <w:szCs w:val="28"/>
        </w:rPr>
        <w:t>на</w:t>
      </w:r>
      <w:r>
        <w:rPr>
          <w:sz w:val="28"/>
          <w:szCs w:val="28"/>
        </w:rPr>
        <w:t xml:space="preserve"> реализацию государственной программы развития сельского хозяйства и регулирования рынков сельскохозяйственной продукции, сырья и продовольствия на 2013-2020 годы  (компенсация произведённых затрат </w:t>
      </w:r>
      <w:r w:rsidRPr="00087274">
        <w:rPr>
          <w:sz w:val="28"/>
          <w:szCs w:val="28"/>
        </w:rPr>
        <w:t>1 литр реализованного товарного молока</w:t>
      </w:r>
      <w:r>
        <w:rPr>
          <w:sz w:val="28"/>
          <w:szCs w:val="28"/>
        </w:rPr>
        <w:t>)</w:t>
      </w:r>
      <w:r w:rsidRPr="00087274">
        <w:rPr>
          <w:sz w:val="28"/>
          <w:szCs w:val="28"/>
        </w:rPr>
        <w:t xml:space="preserve"> </w:t>
      </w:r>
      <w:r>
        <w:rPr>
          <w:sz w:val="28"/>
          <w:szCs w:val="28"/>
        </w:rPr>
        <w:t>(у</w:t>
      </w:r>
      <w:r w:rsidRPr="00087274">
        <w:rPr>
          <w:sz w:val="28"/>
          <w:szCs w:val="28"/>
        </w:rPr>
        <w:t>ведомление от 24.12.2013 № 05-03/1267</w:t>
      </w:r>
      <w:r>
        <w:rPr>
          <w:sz w:val="28"/>
          <w:szCs w:val="28"/>
        </w:rPr>
        <w:t>)</w:t>
      </w:r>
      <w:r w:rsidRPr="00087274">
        <w:rPr>
          <w:sz w:val="28"/>
          <w:szCs w:val="28"/>
        </w:rPr>
        <w:t>;</w:t>
      </w:r>
    </w:p>
    <w:p w:rsidR="00FA502A" w:rsidRDefault="00FA502A" w:rsidP="00FA502A">
      <w:pPr>
        <w:ind w:firstLine="708"/>
        <w:jc w:val="both"/>
        <w:rPr>
          <w:sz w:val="28"/>
          <w:szCs w:val="28"/>
        </w:rPr>
      </w:pPr>
      <w:r>
        <w:rPr>
          <w:sz w:val="28"/>
          <w:szCs w:val="28"/>
        </w:rPr>
        <w:t xml:space="preserve">- 20296,0 тыс. рублей  субсидии из федерального бюджета </w:t>
      </w:r>
      <w:r w:rsidRPr="00087274">
        <w:rPr>
          <w:sz w:val="28"/>
          <w:szCs w:val="28"/>
        </w:rPr>
        <w:t>на возмещение части процентной ставки по инвестиционным кредитам (займам) на развитие растениеводства, переработки и развития инфраструктуры и логического обеспечения р</w:t>
      </w:r>
      <w:r>
        <w:rPr>
          <w:sz w:val="28"/>
          <w:szCs w:val="28"/>
        </w:rPr>
        <w:t>ынков продукции растениеводства</w:t>
      </w:r>
      <w:r w:rsidRPr="00087274">
        <w:rPr>
          <w:sz w:val="28"/>
          <w:szCs w:val="28"/>
        </w:rPr>
        <w:t xml:space="preserve"> </w:t>
      </w:r>
      <w:r>
        <w:rPr>
          <w:sz w:val="28"/>
          <w:szCs w:val="28"/>
        </w:rPr>
        <w:t>(у</w:t>
      </w:r>
      <w:r w:rsidRPr="00087274">
        <w:rPr>
          <w:sz w:val="28"/>
          <w:szCs w:val="28"/>
        </w:rPr>
        <w:t>ведомление от 13.12.2013 № 05-03/1148</w:t>
      </w:r>
      <w:r>
        <w:rPr>
          <w:sz w:val="28"/>
          <w:szCs w:val="28"/>
        </w:rPr>
        <w:t>);</w:t>
      </w:r>
    </w:p>
    <w:p w:rsidR="00FA502A" w:rsidRDefault="00FA502A" w:rsidP="00FA502A">
      <w:pPr>
        <w:pStyle w:val="a8"/>
        <w:ind w:left="0" w:firstLine="709"/>
        <w:jc w:val="both"/>
        <w:rPr>
          <w:sz w:val="28"/>
          <w:szCs w:val="28"/>
        </w:rPr>
      </w:pPr>
      <w:r w:rsidRPr="00D34FED">
        <w:rPr>
          <w:sz w:val="28"/>
          <w:szCs w:val="28"/>
        </w:rPr>
        <w:t>- 5913,3 тыс. рублей  субсидии из федерального бюджета на возмещение части затрат на приобретение элитных семян</w:t>
      </w:r>
      <w:r>
        <w:rPr>
          <w:sz w:val="28"/>
          <w:szCs w:val="28"/>
        </w:rPr>
        <w:t xml:space="preserve"> (уведомление от 27.12.2013 № 05-03/1316)</w:t>
      </w:r>
      <w:r w:rsidRPr="00D34FED">
        <w:rPr>
          <w:sz w:val="28"/>
          <w:szCs w:val="28"/>
        </w:rPr>
        <w:t>;</w:t>
      </w:r>
    </w:p>
    <w:p w:rsidR="00FA502A" w:rsidRDefault="00FA502A" w:rsidP="00FA502A">
      <w:pPr>
        <w:pStyle w:val="a8"/>
        <w:ind w:left="0" w:firstLine="709"/>
        <w:jc w:val="both"/>
        <w:rPr>
          <w:sz w:val="28"/>
          <w:szCs w:val="28"/>
        </w:rPr>
      </w:pPr>
      <w:r>
        <w:rPr>
          <w:sz w:val="28"/>
          <w:szCs w:val="28"/>
        </w:rPr>
        <w:t xml:space="preserve">- </w:t>
      </w:r>
      <w:r w:rsidRPr="001401B0">
        <w:rPr>
          <w:sz w:val="28"/>
          <w:szCs w:val="28"/>
        </w:rPr>
        <w:t xml:space="preserve">17027,0 тыс. рублей </w:t>
      </w:r>
      <w:r>
        <w:rPr>
          <w:sz w:val="28"/>
          <w:szCs w:val="28"/>
        </w:rPr>
        <w:t xml:space="preserve"> </w:t>
      </w:r>
      <w:r w:rsidRPr="00D34FED">
        <w:rPr>
          <w:sz w:val="28"/>
          <w:szCs w:val="28"/>
        </w:rPr>
        <w:t xml:space="preserve">субсидии из федерального бюджета </w:t>
      </w:r>
      <w:r w:rsidRPr="001401B0">
        <w:rPr>
          <w:sz w:val="28"/>
          <w:szCs w:val="28"/>
        </w:rPr>
        <w:t>на поддержку экологически значимых региональных программ в области растениеводства</w:t>
      </w:r>
      <w:r>
        <w:rPr>
          <w:sz w:val="28"/>
          <w:szCs w:val="28"/>
        </w:rPr>
        <w:t xml:space="preserve"> (уведомление от 27.12.2013 № 05-03/1316)</w:t>
      </w:r>
      <w:r w:rsidRPr="00D34FED">
        <w:rPr>
          <w:sz w:val="28"/>
          <w:szCs w:val="28"/>
        </w:rPr>
        <w:t>;</w:t>
      </w:r>
    </w:p>
    <w:p w:rsidR="00FA502A" w:rsidRDefault="00FA502A" w:rsidP="00FA502A">
      <w:pPr>
        <w:pStyle w:val="a8"/>
        <w:ind w:left="0" w:firstLine="709"/>
        <w:jc w:val="both"/>
        <w:rPr>
          <w:sz w:val="28"/>
          <w:szCs w:val="28"/>
        </w:rPr>
      </w:pPr>
      <w:r>
        <w:rPr>
          <w:sz w:val="28"/>
          <w:szCs w:val="28"/>
        </w:rPr>
        <w:t xml:space="preserve">- 16980,9 тыс. рублей   </w:t>
      </w:r>
      <w:r w:rsidRPr="00D34FED">
        <w:rPr>
          <w:sz w:val="28"/>
          <w:szCs w:val="28"/>
        </w:rPr>
        <w:t xml:space="preserve">субсидии из федерального бюджета </w:t>
      </w:r>
      <w:r>
        <w:rPr>
          <w:sz w:val="28"/>
          <w:szCs w:val="28"/>
        </w:rPr>
        <w:t>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(уведомление от 27.12.2013 № 05-03/1316)</w:t>
      </w:r>
      <w:r w:rsidRPr="00D34FED">
        <w:rPr>
          <w:sz w:val="28"/>
          <w:szCs w:val="28"/>
        </w:rPr>
        <w:t>;</w:t>
      </w:r>
    </w:p>
    <w:p w:rsidR="00FA502A" w:rsidRDefault="00FA502A" w:rsidP="00FA502A">
      <w:pPr>
        <w:pStyle w:val="a8"/>
        <w:ind w:left="0" w:firstLine="709"/>
        <w:jc w:val="both"/>
        <w:rPr>
          <w:sz w:val="28"/>
          <w:szCs w:val="28"/>
        </w:rPr>
      </w:pPr>
      <w:r>
        <w:rPr>
          <w:sz w:val="28"/>
          <w:szCs w:val="28"/>
        </w:rPr>
        <w:t xml:space="preserve">- 4204,0 тыс. рублей  </w:t>
      </w:r>
      <w:r w:rsidRPr="00D34FED">
        <w:rPr>
          <w:sz w:val="28"/>
          <w:szCs w:val="28"/>
        </w:rPr>
        <w:t xml:space="preserve">субсидии из федерального бюджета </w:t>
      </w:r>
      <w:r>
        <w:rPr>
          <w:sz w:val="28"/>
          <w:szCs w:val="28"/>
        </w:rPr>
        <w:t>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(уведомление от 27.12.2013 № 05-03/1316)</w:t>
      </w:r>
      <w:r w:rsidRPr="00D34FED">
        <w:rPr>
          <w:sz w:val="28"/>
          <w:szCs w:val="28"/>
        </w:rPr>
        <w:t>;</w:t>
      </w:r>
    </w:p>
    <w:p w:rsidR="00FA502A" w:rsidRDefault="00FA502A" w:rsidP="00FA502A">
      <w:pPr>
        <w:pStyle w:val="a8"/>
        <w:ind w:left="0" w:firstLine="709"/>
        <w:jc w:val="both"/>
        <w:rPr>
          <w:sz w:val="28"/>
          <w:szCs w:val="28"/>
        </w:rPr>
      </w:pPr>
      <w:r>
        <w:rPr>
          <w:sz w:val="28"/>
          <w:szCs w:val="28"/>
        </w:rPr>
        <w:t xml:space="preserve">- </w:t>
      </w:r>
      <w:r w:rsidRPr="001401B0">
        <w:rPr>
          <w:sz w:val="28"/>
          <w:szCs w:val="28"/>
        </w:rPr>
        <w:t>108326,0 тыс. рублей</w:t>
      </w:r>
      <w:r>
        <w:rPr>
          <w:sz w:val="28"/>
          <w:szCs w:val="28"/>
        </w:rPr>
        <w:t xml:space="preserve">  </w:t>
      </w:r>
      <w:r w:rsidRPr="00D34FED">
        <w:rPr>
          <w:sz w:val="28"/>
          <w:szCs w:val="28"/>
        </w:rPr>
        <w:t>субсидии из федерального бюджета</w:t>
      </w:r>
      <w:r w:rsidRPr="001401B0">
        <w:rPr>
          <w:sz w:val="28"/>
          <w:szCs w:val="28"/>
        </w:rPr>
        <w:t xml:space="preserve"> на поддержку экономически значимых региональных программ в области животноводства</w:t>
      </w:r>
      <w:r>
        <w:rPr>
          <w:sz w:val="28"/>
          <w:szCs w:val="28"/>
        </w:rPr>
        <w:t xml:space="preserve"> (уведомление от 27.12.2013 № 05-03/1316)</w:t>
      </w:r>
      <w:r w:rsidRPr="00D34FED">
        <w:rPr>
          <w:sz w:val="28"/>
          <w:szCs w:val="28"/>
        </w:rPr>
        <w:t>;</w:t>
      </w:r>
    </w:p>
    <w:p w:rsidR="00FA502A" w:rsidRDefault="00FA502A" w:rsidP="00FA502A">
      <w:pPr>
        <w:pStyle w:val="a8"/>
        <w:ind w:left="0" w:firstLine="709"/>
        <w:jc w:val="both"/>
        <w:rPr>
          <w:sz w:val="28"/>
          <w:szCs w:val="28"/>
        </w:rPr>
      </w:pPr>
      <w:r>
        <w:rPr>
          <w:sz w:val="28"/>
          <w:szCs w:val="28"/>
        </w:rPr>
        <w:t xml:space="preserve">- 466,6 тыс. рублей  </w:t>
      </w:r>
      <w:r w:rsidRPr="00D34FED">
        <w:rPr>
          <w:sz w:val="28"/>
          <w:szCs w:val="28"/>
        </w:rPr>
        <w:t>субсидии из федерального бюджета</w:t>
      </w:r>
      <w:r w:rsidRPr="001401B0">
        <w:rPr>
          <w:sz w:val="28"/>
          <w:szCs w:val="28"/>
        </w:rPr>
        <w:t xml:space="preserve"> </w:t>
      </w:r>
      <w:r>
        <w:rPr>
          <w:sz w:val="28"/>
          <w:szCs w:val="28"/>
        </w:rPr>
        <w:t>на возмещение части процентной ставки по краткосрочным кредитам (займам) на развитие животноводства, переработки и реализации продукции (уведомление от 27.12.2013 № 05-03/1316)</w:t>
      </w:r>
      <w:r w:rsidRPr="00D34FED">
        <w:rPr>
          <w:sz w:val="28"/>
          <w:szCs w:val="28"/>
        </w:rPr>
        <w:t>;</w:t>
      </w:r>
    </w:p>
    <w:p w:rsidR="00FA502A" w:rsidRDefault="00FA502A" w:rsidP="00FA502A">
      <w:pPr>
        <w:pStyle w:val="a8"/>
        <w:ind w:left="0" w:firstLine="709"/>
        <w:jc w:val="both"/>
        <w:rPr>
          <w:sz w:val="28"/>
          <w:szCs w:val="28"/>
        </w:rPr>
      </w:pPr>
    </w:p>
    <w:p w:rsidR="00FA502A" w:rsidRDefault="00FA502A" w:rsidP="00FA502A">
      <w:pPr>
        <w:pStyle w:val="a8"/>
        <w:ind w:left="0" w:firstLine="709"/>
        <w:jc w:val="both"/>
        <w:rPr>
          <w:sz w:val="28"/>
          <w:szCs w:val="28"/>
        </w:rPr>
      </w:pPr>
      <w:r>
        <w:rPr>
          <w:sz w:val="28"/>
          <w:szCs w:val="28"/>
        </w:rPr>
        <w:t xml:space="preserve">- 14129,0 тыс. рублей </w:t>
      </w:r>
      <w:r w:rsidRPr="00D34FED">
        <w:rPr>
          <w:sz w:val="28"/>
          <w:szCs w:val="28"/>
        </w:rPr>
        <w:t xml:space="preserve"> субсидии из федерального бюджета</w:t>
      </w:r>
      <w:r>
        <w:rPr>
          <w:sz w:val="28"/>
          <w:szCs w:val="28"/>
        </w:rPr>
        <w:t xml:space="preserve"> на возмещение части процентной ставки по долгосрочным и краткосрочным кредитам, взятым малыми формами хозяйствования (уведомление от 30.12.2013 № 05-03/1332).</w:t>
      </w:r>
    </w:p>
    <w:p w:rsidR="00FA2C84" w:rsidRDefault="00FA502A" w:rsidP="00FA502A">
      <w:pPr>
        <w:tabs>
          <w:tab w:val="left" w:pos="720"/>
        </w:tabs>
        <w:spacing w:line="264" w:lineRule="auto"/>
        <w:jc w:val="both"/>
        <w:rPr>
          <w:sz w:val="28"/>
          <w:szCs w:val="28"/>
        </w:rPr>
      </w:pPr>
      <w:r>
        <w:rPr>
          <w:sz w:val="28"/>
          <w:szCs w:val="28"/>
        </w:rPr>
        <w:tab/>
        <w:t>Ф</w:t>
      </w:r>
      <w:r w:rsidRPr="00FE53ED">
        <w:rPr>
          <w:sz w:val="28"/>
          <w:szCs w:val="28"/>
        </w:rPr>
        <w:t xml:space="preserve">актическое исполнение составило  </w:t>
      </w:r>
      <w:r>
        <w:rPr>
          <w:sz w:val="28"/>
          <w:szCs w:val="28"/>
        </w:rPr>
        <w:t xml:space="preserve"> 5728061,33</w:t>
      </w:r>
      <w:r w:rsidRPr="00FE53ED">
        <w:rPr>
          <w:sz w:val="28"/>
          <w:szCs w:val="28"/>
        </w:rPr>
        <w:t xml:space="preserve"> тыс. рублей, или  </w:t>
      </w:r>
      <w:r>
        <w:rPr>
          <w:sz w:val="28"/>
          <w:szCs w:val="28"/>
        </w:rPr>
        <w:t>90,3</w:t>
      </w:r>
      <w:r w:rsidRPr="00FE53ED">
        <w:rPr>
          <w:sz w:val="28"/>
          <w:szCs w:val="28"/>
        </w:rPr>
        <w:t xml:space="preserve"> процента к уточнённому плану.</w:t>
      </w:r>
    </w:p>
    <w:p w:rsidR="00FA2C84" w:rsidRDefault="00FA2C84">
      <w:pPr>
        <w:autoSpaceDE/>
        <w:autoSpaceDN/>
        <w:adjustRightInd/>
        <w:spacing w:after="200" w:line="276" w:lineRule="auto"/>
        <w:rPr>
          <w:sz w:val="28"/>
          <w:szCs w:val="28"/>
        </w:rPr>
      </w:pPr>
      <w:r>
        <w:rPr>
          <w:sz w:val="28"/>
          <w:szCs w:val="28"/>
        </w:rPr>
        <w:br w:type="page"/>
      </w:r>
    </w:p>
    <w:p w:rsidR="00FA2C84" w:rsidRPr="00FA2C84" w:rsidRDefault="00FA2C84" w:rsidP="00FA2C84">
      <w:pPr>
        <w:jc w:val="right"/>
        <w:rPr>
          <w:bCs/>
          <w:sz w:val="27"/>
          <w:szCs w:val="27"/>
        </w:rPr>
      </w:pPr>
      <w:r w:rsidRPr="00FA2C84">
        <w:rPr>
          <w:bCs/>
          <w:sz w:val="27"/>
          <w:szCs w:val="27"/>
        </w:rPr>
        <w:lastRenderedPageBreak/>
        <w:t xml:space="preserve">Таблица </w:t>
      </w:r>
      <w:r w:rsidR="000A4F36">
        <w:rPr>
          <w:bCs/>
          <w:sz w:val="27"/>
          <w:szCs w:val="27"/>
        </w:rPr>
        <w:t>1</w:t>
      </w:r>
      <w:r w:rsidR="001C7C72">
        <w:rPr>
          <w:bCs/>
          <w:sz w:val="27"/>
          <w:szCs w:val="27"/>
        </w:rPr>
        <w:t>6</w:t>
      </w:r>
    </w:p>
    <w:p w:rsidR="00FA502A" w:rsidRPr="00317F85" w:rsidRDefault="00FA502A" w:rsidP="00FA502A">
      <w:pPr>
        <w:jc w:val="center"/>
        <w:rPr>
          <w:b/>
          <w:sz w:val="27"/>
          <w:szCs w:val="27"/>
        </w:rPr>
      </w:pPr>
      <w:r w:rsidRPr="00317F85">
        <w:rPr>
          <w:b/>
          <w:bCs/>
          <w:sz w:val="27"/>
          <w:szCs w:val="27"/>
        </w:rPr>
        <w:t xml:space="preserve">Расходы по разделу 0400 </w:t>
      </w:r>
      <w:r w:rsidRPr="00317F85">
        <w:rPr>
          <w:b/>
          <w:sz w:val="27"/>
          <w:szCs w:val="27"/>
        </w:rPr>
        <w:t xml:space="preserve">«Национальная экономика» в  разрезе подразделов </w:t>
      </w:r>
    </w:p>
    <w:p w:rsidR="00FA502A" w:rsidRPr="003C4DA0" w:rsidRDefault="00FA502A" w:rsidP="00FA502A">
      <w:pPr>
        <w:jc w:val="right"/>
        <w:rPr>
          <w:sz w:val="24"/>
          <w:szCs w:val="24"/>
        </w:rPr>
      </w:pPr>
      <w:r w:rsidRPr="003C4DA0">
        <w:rPr>
          <w:sz w:val="24"/>
          <w:szCs w:val="24"/>
        </w:rPr>
        <w:t>тыс. рублей</w:t>
      </w:r>
    </w:p>
    <w:p w:rsidR="00FA502A" w:rsidRPr="003C4DA0" w:rsidRDefault="00FA502A" w:rsidP="00FA502A">
      <w:pPr>
        <w:jc w:val="right"/>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276"/>
        <w:gridCol w:w="1275"/>
        <w:gridCol w:w="1134"/>
        <w:gridCol w:w="1418"/>
        <w:gridCol w:w="850"/>
        <w:gridCol w:w="851"/>
      </w:tblGrid>
      <w:tr w:rsidR="00FA502A" w:rsidRPr="003C4DA0" w:rsidTr="000A4F36">
        <w:trPr>
          <w:tblHeader/>
        </w:trPr>
        <w:tc>
          <w:tcPr>
            <w:tcW w:w="1809" w:type="dxa"/>
            <w:vMerge w:val="restart"/>
          </w:tcPr>
          <w:p w:rsidR="00FA502A" w:rsidRDefault="00FA502A" w:rsidP="000A4F36">
            <w:pPr>
              <w:jc w:val="center"/>
              <w:rPr>
                <w:b/>
              </w:rPr>
            </w:pPr>
          </w:p>
          <w:p w:rsidR="00FA502A" w:rsidRPr="003C4DA0" w:rsidRDefault="00FA502A" w:rsidP="000A4F36">
            <w:pPr>
              <w:jc w:val="center"/>
              <w:rPr>
                <w:b/>
              </w:rPr>
            </w:pPr>
            <w:r w:rsidRPr="003C4DA0">
              <w:rPr>
                <w:b/>
              </w:rPr>
              <w:t>Наименование</w:t>
            </w:r>
          </w:p>
        </w:tc>
        <w:tc>
          <w:tcPr>
            <w:tcW w:w="1418" w:type="dxa"/>
            <w:vMerge w:val="restart"/>
          </w:tcPr>
          <w:p w:rsidR="00FA502A" w:rsidRDefault="00FA502A" w:rsidP="000A4F36">
            <w:pPr>
              <w:jc w:val="center"/>
              <w:rPr>
                <w:b/>
              </w:rPr>
            </w:pPr>
            <w:r w:rsidRPr="00DB1C20">
              <w:rPr>
                <w:b/>
              </w:rPr>
              <w:t xml:space="preserve">Исполнено </w:t>
            </w:r>
          </w:p>
          <w:p w:rsidR="00FA502A" w:rsidRDefault="00FA502A" w:rsidP="000A4F36">
            <w:pPr>
              <w:jc w:val="center"/>
              <w:rPr>
                <w:b/>
              </w:rPr>
            </w:pPr>
            <w:r w:rsidRPr="00DB1C20">
              <w:rPr>
                <w:b/>
              </w:rPr>
              <w:t xml:space="preserve">за </w:t>
            </w:r>
          </w:p>
          <w:p w:rsidR="00FA502A" w:rsidRPr="003C4DA0" w:rsidRDefault="00FA502A" w:rsidP="000A4F36">
            <w:pPr>
              <w:jc w:val="center"/>
              <w:rPr>
                <w:b/>
              </w:rPr>
            </w:pPr>
            <w:r>
              <w:rPr>
                <w:b/>
              </w:rPr>
              <w:t>2012</w:t>
            </w:r>
            <w:r w:rsidRPr="00DB1C20">
              <w:rPr>
                <w:b/>
              </w:rPr>
              <w:t xml:space="preserve"> год</w:t>
            </w:r>
          </w:p>
        </w:tc>
        <w:tc>
          <w:tcPr>
            <w:tcW w:w="3685" w:type="dxa"/>
            <w:gridSpan w:val="3"/>
          </w:tcPr>
          <w:p w:rsidR="00FA502A" w:rsidRPr="003C4DA0" w:rsidRDefault="00FA502A" w:rsidP="000A4F36">
            <w:pPr>
              <w:jc w:val="center"/>
              <w:rPr>
                <w:b/>
              </w:rPr>
            </w:pPr>
            <w:r w:rsidRPr="003C4DA0">
              <w:rPr>
                <w:b/>
              </w:rPr>
              <w:t>Уточненный</w:t>
            </w:r>
          </w:p>
          <w:p w:rsidR="00FA502A" w:rsidRPr="003C4DA0" w:rsidRDefault="00FA502A" w:rsidP="000A4F36">
            <w:pPr>
              <w:jc w:val="center"/>
              <w:rPr>
                <w:b/>
              </w:rPr>
            </w:pPr>
            <w:r w:rsidRPr="003C4DA0">
              <w:rPr>
                <w:b/>
              </w:rPr>
              <w:t>план</w:t>
            </w:r>
          </w:p>
        </w:tc>
        <w:tc>
          <w:tcPr>
            <w:tcW w:w="1418" w:type="dxa"/>
            <w:vMerge w:val="restart"/>
          </w:tcPr>
          <w:p w:rsidR="00FA502A" w:rsidRPr="003C4DA0" w:rsidRDefault="00FA502A" w:rsidP="000A4F36">
            <w:pPr>
              <w:jc w:val="center"/>
              <w:rPr>
                <w:b/>
              </w:rPr>
            </w:pPr>
            <w:r w:rsidRPr="003C4DA0">
              <w:rPr>
                <w:b/>
              </w:rPr>
              <w:t>Кассовое</w:t>
            </w:r>
          </w:p>
          <w:p w:rsidR="00FA502A" w:rsidRPr="003C4DA0" w:rsidRDefault="00FA502A" w:rsidP="000A4F36">
            <w:pPr>
              <w:jc w:val="center"/>
              <w:rPr>
                <w:b/>
              </w:rPr>
            </w:pPr>
            <w:proofErr w:type="spellStart"/>
            <w:r w:rsidRPr="003C4DA0">
              <w:rPr>
                <w:b/>
              </w:rPr>
              <w:t>исполне</w:t>
            </w:r>
            <w:proofErr w:type="spellEnd"/>
            <w:r w:rsidRPr="003C4DA0">
              <w:rPr>
                <w:b/>
              </w:rPr>
              <w:t>-</w:t>
            </w:r>
          </w:p>
          <w:p w:rsidR="00FA502A" w:rsidRPr="003C4DA0" w:rsidRDefault="00FA502A" w:rsidP="000A4F36">
            <w:pPr>
              <w:jc w:val="center"/>
              <w:rPr>
                <w:b/>
              </w:rPr>
            </w:pPr>
            <w:proofErr w:type="spellStart"/>
            <w:r w:rsidRPr="003C4DA0">
              <w:rPr>
                <w:b/>
              </w:rPr>
              <w:t>ние</w:t>
            </w:r>
            <w:proofErr w:type="spellEnd"/>
          </w:p>
        </w:tc>
        <w:tc>
          <w:tcPr>
            <w:tcW w:w="850" w:type="dxa"/>
            <w:vMerge w:val="restart"/>
          </w:tcPr>
          <w:p w:rsidR="00FA502A" w:rsidRPr="003C4DA0" w:rsidRDefault="00FA502A" w:rsidP="000A4F36">
            <w:pPr>
              <w:jc w:val="center"/>
              <w:rPr>
                <w:b/>
              </w:rPr>
            </w:pPr>
            <w:r w:rsidRPr="003C4DA0">
              <w:rPr>
                <w:b/>
              </w:rPr>
              <w:t xml:space="preserve">% </w:t>
            </w:r>
            <w:proofErr w:type="spellStart"/>
            <w:proofErr w:type="gramStart"/>
            <w:r w:rsidRPr="003C4DA0">
              <w:rPr>
                <w:b/>
              </w:rPr>
              <w:t>испол</w:t>
            </w:r>
            <w:proofErr w:type="spellEnd"/>
            <w:r w:rsidRPr="003C4DA0">
              <w:rPr>
                <w:b/>
              </w:rPr>
              <w:t>-нения</w:t>
            </w:r>
            <w:proofErr w:type="gramEnd"/>
          </w:p>
        </w:tc>
        <w:tc>
          <w:tcPr>
            <w:tcW w:w="851" w:type="dxa"/>
            <w:vMerge w:val="restart"/>
          </w:tcPr>
          <w:p w:rsidR="00FA502A" w:rsidRDefault="00FA502A" w:rsidP="000A4F36">
            <w:pPr>
              <w:jc w:val="center"/>
              <w:rPr>
                <w:b/>
              </w:rPr>
            </w:pPr>
            <w:r>
              <w:rPr>
                <w:b/>
              </w:rPr>
              <w:t>% исп. к расходам 2012</w:t>
            </w:r>
          </w:p>
          <w:p w:rsidR="00FA502A" w:rsidRPr="003C4DA0" w:rsidRDefault="00FA502A" w:rsidP="000A4F36">
            <w:pPr>
              <w:jc w:val="center"/>
              <w:rPr>
                <w:b/>
              </w:rPr>
            </w:pPr>
            <w:r>
              <w:rPr>
                <w:b/>
              </w:rPr>
              <w:t>года</w:t>
            </w:r>
          </w:p>
        </w:tc>
      </w:tr>
      <w:tr w:rsidR="00FA502A" w:rsidRPr="003C4DA0" w:rsidTr="000A4F36">
        <w:trPr>
          <w:tblHeader/>
        </w:trPr>
        <w:tc>
          <w:tcPr>
            <w:tcW w:w="1809" w:type="dxa"/>
            <w:vMerge/>
          </w:tcPr>
          <w:p w:rsidR="00FA502A" w:rsidRPr="003C4DA0" w:rsidRDefault="00FA502A" w:rsidP="000A4F36">
            <w:pPr>
              <w:jc w:val="center"/>
              <w:rPr>
                <w:b/>
              </w:rPr>
            </w:pPr>
          </w:p>
        </w:tc>
        <w:tc>
          <w:tcPr>
            <w:tcW w:w="1418" w:type="dxa"/>
            <w:vMerge/>
          </w:tcPr>
          <w:p w:rsidR="00FA502A" w:rsidRPr="003C4DA0" w:rsidRDefault="00FA502A" w:rsidP="000A4F36">
            <w:pPr>
              <w:jc w:val="center"/>
              <w:rPr>
                <w:b/>
              </w:rPr>
            </w:pPr>
          </w:p>
        </w:tc>
        <w:tc>
          <w:tcPr>
            <w:tcW w:w="1276" w:type="dxa"/>
          </w:tcPr>
          <w:p w:rsidR="00FA502A" w:rsidRPr="003C4DA0" w:rsidRDefault="00FA502A" w:rsidP="000A4F36">
            <w:pPr>
              <w:jc w:val="center"/>
              <w:rPr>
                <w:b/>
              </w:rPr>
            </w:pPr>
            <w:r w:rsidRPr="003C4DA0">
              <w:rPr>
                <w:b/>
              </w:rPr>
              <w:t>по закону</w:t>
            </w:r>
          </w:p>
        </w:tc>
        <w:tc>
          <w:tcPr>
            <w:tcW w:w="1275" w:type="dxa"/>
          </w:tcPr>
          <w:p w:rsidR="00FA502A" w:rsidRPr="003C4DA0" w:rsidRDefault="00FA502A" w:rsidP="000A4F36">
            <w:pPr>
              <w:jc w:val="center"/>
              <w:rPr>
                <w:b/>
              </w:rPr>
            </w:pPr>
            <w:r>
              <w:rPr>
                <w:b/>
              </w:rPr>
              <w:t>п</w:t>
            </w:r>
            <w:r w:rsidRPr="003C4DA0">
              <w:rPr>
                <w:b/>
              </w:rPr>
              <w:t>о бюджет-</w:t>
            </w:r>
          </w:p>
          <w:p w:rsidR="00FA502A" w:rsidRPr="003C4DA0" w:rsidRDefault="00FA502A" w:rsidP="000A4F36">
            <w:pPr>
              <w:jc w:val="center"/>
              <w:rPr>
                <w:b/>
              </w:rPr>
            </w:pPr>
            <w:r w:rsidRPr="003C4DA0">
              <w:rPr>
                <w:b/>
              </w:rPr>
              <w:t>ной росписи</w:t>
            </w:r>
          </w:p>
        </w:tc>
        <w:tc>
          <w:tcPr>
            <w:tcW w:w="1134" w:type="dxa"/>
          </w:tcPr>
          <w:p w:rsidR="00FA502A" w:rsidRPr="003C4DA0" w:rsidRDefault="00FA502A" w:rsidP="000A4F36">
            <w:pPr>
              <w:jc w:val="center"/>
              <w:rPr>
                <w:b/>
              </w:rPr>
            </w:pPr>
            <w:r w:rsidRPr="003C4DA0">
              <w:rPr>
                <w:b/>
              </w:rPr>
              <w:t xml:space="preserve">Сумма </w:t>
            </w:r>
            <w:proofErr w:type="spellStart"/>
            <w:r w:rsidRPr="003C4DA0">
              <w:rPr>
                <w:b/>
              </w:rPr>
              <w:t>отклоне</w:t>
            </w:r>
            <w:proofErr w:type="spellEnd"/>
            <w:r w:rsidRPr="003C4DA0">
              <w:rPr>
                <w:b/>
              </w:rPr>
              <w:t>-</w:t>
            </w:r>
          </w:p>
          <w:p w:rsidR="00FA502A" w:rsidRPr="003C4DA0" w:rsidRDefault="00FA502A" w:rsidP="000A4F36">
            <w:pPr>
              <w:jc w:val="center"/>
              <w:rPr>
                <w:b/>
              </w:rPr>
            </w:pPr>
            <w:proofErr w:type="spellStart"/>
            <w:r w:rsidRPr="003C4DA0">
              <w:rPr>
                <w:b/>
              </w:rPr>
              <w:t>ния</w:t>
            </w:r>
            <w:proofErr w:type="spellEnd"/>
          </w:p>
        </w:tc>
        <w:tc>
          <w:tcPr>
            <w:tcW w:w="1418" w:type="dxa"/>
            <w:vMerge/>
          </w:tcPr>
          <w:p w:rsidR="00FA502A" w:rsidRPr="003C4DA0" w:rsidRDefault="00FA502A" w:rsidP="000A4F36">
            <w:pPr>
              <w:jc w:val="center"/>
              <w:rPr>
                <w:b/>
              </w:rPr>
            </w:pPr>
          </w:p>
        </w:tc>
        <w:tc>
          <w:tcPr>
            <w:tcW w:w="850" w:type="dxa"/>
            <w:vMerge/>
          </w:tcPr>
          <w:p w:rsidR="00FA502A" w:rsidRPr="003C4DA0" w:rsidRDefault="00FA502A" w:rsidP="000A4F36">
            <w:pPr>
              <w:jc w:val="center"/>
              <w:rPr>
                <w:b/>
              </w:rPr>
            </w:pPr>
          </w:p>
        </w:tc>
        <w:tc>
          <w:tcPr>
            <w:tcW w:w="851" w:type="dxa"/>
            <w:vMerge/>
          </w:tcPr>
          <w:p w:rsidR="00FA502A" w:rsidRPr="003C4DA0" w:rsidRDefault="00FA502A" w:rsidP="000A4F36">
            <w:pPr>
              <w:jc w:val="center"/>
              <w:rPr>
                <w:b/>
              </w:rPr>
            </w:pPr>
          </w:p>
        </w:tc>
      </w:tr>
      <w:tr w:rsidR="00FA502A" w:rsidRPr="003C4DA0" w:rsidTr="000A4F36">
        <w:tc>
          <w:tcPr>
            <w:tcW w:w="1809" w:type="dxa"/>
          </w:tcPr>
          <w:p w:rsidR="00FA502A" w:rsidRPr="003C4DA0" w:rsidRDefault="00FA502A" w:rsidP="000A4F36">
            <w:pPr>
              <w:rPr>
                <w:b/>
              </w:rPr>
            </w:pPr>
            <w:r>
              <w:rPr>
                <w:b/>
              </w:rPr>
              <w:t>Национальная экономика</w:t>
            </w:r>
          </w:p>
        </w:tc>
        <w:tc>
          <w:tcPr>
            <w:tcW w:w="1418" w:type="dxa"/>
          </w:tcPr>
          <w:p w:rsidR="00FA502A" w:rsidRPr="003C4DA0" w:rsidRDefault="00FA502A" w:rsidP="000A4F36">
            <w:pPr>
              <w:jc w:val="center"/>
              <w:rPr>
                <w:b/>
              </w:rPr>
            </w:pPr>
            <w:r>
              <w:rPr>
                <w:b/>
              </w:rPr>
              <w:t>5404450,31</w:t>
            </w:r>
          </w:p>
        </w:tc>
        <w:tc>
          <w:tcPr>
            <w:tcW w:w="1276" w:type="dxa"/>
          </w:tcPr>
          <w:p w:rsidR="00FA502A" w:rsidRPr="003C4DA0" w:rsidRDefault="00FA502A" w:rsidP="000A4F36">
            <w:pPr>
              <w:jc w:val="center"/>
              <w:rPr>
                <w:b/>
              </w:rPr>
            </w:pPr>
            <w:r>
              <w:rPr>
                <w:b/>
              </w:rPr>
              <w:t>6135822,17</w:t>
            </w:r>
          </w:p>
        </w:tc>
        <w:tc>
          <w:tcPr>
            <w:tcW w:w="1275" w:type="dxa"/>
          </w:tcPr>
          <w:p w:rsidR="00FA502A" w:rsidRPr="003C4DA0" w:rsidRDefault="00FA502A" w:rsidP="000A4F36">
            <w:pPr>
              <w:jc w:val="center"/>
              <w:rPr>
                <w:b/>
              </w:rPr>
            </w:pPr>
            <w:r>
              <w:rPr>
                <w:b/>
              </w:rPr>
              <w:t>6343224,97</w:t>
            </w:r>
          </w:p>
        </w:tc>
        <w:tc>
          <w:tcPr>
            <w:tcW w:w="1134" w:type="dxa"/>
          </w:tcPr>
          <w:p w:rsidR="00FA502A" w:rsidRPr="003C4DA0" w:rsidRDefault="00FA502A" w:rsidP="000A4F36">
            <w:pPr>
              <w:jc w:val="center"/>
              <w:rPr>
                <w:b/>
              </w:rPr>
            </w:pPr>
            <w:r>
              <w:rPr>
                <w:b/>
              </w:rPr>
              <w:t>+207402,8</w:t>
            </w:r>
          </w:p>
        </w:tc>
        <w:tc>
          <w:tcPr>
            <w:tcW w:w="1418" w:type="dxa"/>
          </w:tcPr>
          <w:p w:rsidR="00FA502A" w:rsidRPr="003C4DA0" w:rsidRDefault="00FA502A" w:rsidP="000A4F36">
            <w:pPr>
              <w:jc w:val="center"/>
              <w:rPr>
                <w:b/>
              </w:rPr>
            </w:pPr>
            <w:r>
              <w:rPr>
                <w:b/>
              </w:rPr>
              <w:t>5728061,31</w:t>
            </w:r>
          </w:p>
        </w:tc>
        <w:tc>
          <w:tcPr>
            <w:tcW w:w="850" w:type="dxa"/>
          </w:tcPr>
          <w:p w:rsidR="00FA502A" w:rsidRPr="003C4DA0" w:rsidRDefault="00FA502A" w:rsidP="000A4F36">
            <w:pPr>
              <w:jc w:val="center"/>
              <w:rPr>
                <w:b/>
              </w:rPr>
            </w:pPr>
            <w:r>
              <w:rPr>
                <w:b/>
              </w:rPr>
              <w:t>90,3</w:t>
            </w:r>
          </w:p>
        </w:tc>
        <w:tc>
          <w:tcPr>
            <w:tcW w:w="851" w:type="dxa"/>
          </w:tcPr>
          <w:p w:rsidR="00FA502A" w:rsidRDefault="00FA502A" w:rsidP="000A4F36">
            <w:pPr>
              <w:jc w:val="center"/>
              <w:rPr>
                <w:b/>
              </w:rPr>
            </w:pPr>
            <w:r>
              <w:rPr>
                <w:b/>
              </w:rPr>
              <w:t>105,9</w:t>
            </w:r>
          </w:p>
        </w:tc>
      </w:tr>
      <w:tr w:rsidR="00FA502A" w:rsidRPr="003C4DA0" w:rsidTr="000A4F36">
        <w:trPr>
          <w:trHeight w:val="717"/>
        </w:trPr>
        <w:tc>
          <w:tcPr>
            <w:tcW w:w="1809" w:type="dxa"/>
          </w:tcPr>
          <w:p w:rsidR="00FA502A" w:rsidRPr="003C4DA0" w:rsidRDefault="00FA502A" w:rsidP="000A4F36">
            <w:proofErr w:type="spellStart"/>
            <w:proofErr w:type="gramStart"/>
            <w:r>
              <w:t>Общеэкономиче-ские</w:t>
            </w:r>
            <w:proofErr w:type="spellEnd"/>
            <w:proofErr w:type="gramEnd"/>
            <w:r>
              <w:t xml:space="preserve"> вопросы</w:t>
            </w:r>
          </w:p>
        </w:tc>
        <w:tc>
          <w:tcPr>
            <w:tcW w:w="1418" w:type="dxa"/>
          </w:tcPr>
          <w:p w:rsidR="00FA502A" w:rsidRPr="003C4DA0" w:rsidRDefault="00FA502A" w:rsidP="000A4F36">
            <w:pPr>
              <w:jc w:val="center"/>
            </w:pPr>
            <w:r>
              <w:t>308314,92</w:t>
            </w:r>
          </w:p>
        </w:tc>
        <w:tc>
          <w:tcPr>
            <w:tcW w:w="1276" w:type="dxa"/>
          </w:tcPr>
          <w:p w:rsidR="00FA502A" w:rsidRPr="003C4DA0" w:rsidRDefault="00FA502A" w:rsidP="000A4F36">
            <w:pPr>
              <w:jc w:val="center"/>
            </w:pPr>
            <w:r>
              <w:t>289209,18</w:t>
            </w:r>
          </w:p>
        </w:tc>
        <w:tc>
          <w:tcPr>
            <w:tcW w:w="1275" w:type="dxa"/>
          </w:tcPr>
          <w:p w:rsidR="00FA502A" w:rsidRPr="003C4DA0" w:rsidRDefault="00FA502A" w:rsidP="000A4F36">
            <w:pPr>
              <w:jc w:val="center"/>
            </w:pPr>
            <w:r>
              <w:t>289209,18</w:t>
            </w:r>
          </w:p>
        </w:tc>
        <w:tc>
          <w:tcPr>
            <w:tcW w:w="1134" w:type="dxa"/>
          </w:tcPr>
          <w:p w:rsidR="00FA502A" w:rsidRPr="003C4DA0" w:rsidRDefault="00FA502A" w:rsidP="000A4F36">
            <w:pPr>
              <w:jc w:val="center"/>
            </w:pPr>
            <w:r>
              <w:t>0</w:t>
            </w:r>
          </w:p>
        </w:tc>
        <w:tc>
          <w:tcPr>
            <w:tcW w:w="1418" w:type="dxa"/>
          </w:tcPr>
          <w:p w:rsidR="00FA502A" w:rsidRPr="003C4DA0" w:rsidRDefault="00FA502A" w:rsidP="000A4F36">
            <w:pPr>
              <w:jc w:val="center"/>
            </w:pPr>
            <w:r>
              <w:t>283777,69</w:t>
            </w:r>
          </w:p>
        </w:tc>
        <w:tc>
          <w:tcPr>
            <w:tcW w:w="850" w:type="dxa"/>
          </w:tcPr>
          <w:p w:rsidR="00FA502A" w:rsidRPr="003C4DA0" w:rsidRDefault="00FA502A" w:rsidP="000A4F36">
            <w:pPr>
              <w:jc w:val="center"/>
            </w:pPr>
            <w:r>
              <w:t>98,1</w:t>
            </w:r>
          </w:p>
        </w:tc>
        <w:tc>
          <w:tcPr>
            <w:tcW w:w="851" w:type="dxa"/>
          </w:tcPr>
          <w:p w:rsidR="00FA502A" w:rsidRDefault="00FA502A" w:rsidP="000A4F36">
            <w:pPr>
              <w:jc w:val="center"/>
            </w:pPr>
            <w:r>
              <w:t>92,0</w:t>
            </w:r>
          </w:p>
        </w:tc>
      </w:tr>
      <w:tr w:rsidR="00FA502A" w:rsidRPr="003C4DA0" w:rsidTr="000A4F36">
        <w:tc>
          <w:tcPr>
            <w:tcW w:w="1809" w:type="dxa"/>
          </w:tcPr>
          <w:p w:rsidR="00FA502A" w:rsidRPr="003C4DA0" w:rsidRDefault="00FA502A" w:rsidP="000A4F36">
            <w:r>
              <w:t>Сельское хозяйство и рыболовство</w:t>
            </w:r>
          </w:p>
        </w:tc>
        <w:tc>
          <w:tcPr>
            <w:tcW w:w="1418" w:type="dxa"/>
          </w:tcPr>
          <w:p w:rsidR="00FA502A" w:rsidRPr="003C4DA0" w:rsidRDefault="00FA502A" w:rsidP="000A4F36">
            <w:pPr>
              <w:jc w:val="center"/>
            </w:pPr>
            <w:r>
              <w:t>1792867,35</w:t>
            </w:r>
          </w:p>
        </w:tc>
        <w:tc>
          <w:tcPr>
            <w:tcW w:w="1276" w:type="dxa"/>
          </w:tcPr>
          <w:p w:rsidR="00FA502A" w:rsidRPr="003C4DA0" w:rsidRDefault="00FA502A" w:rsidP="000A4F36">
            <w:pPr>
              <w:jc w:val="center"/>
            </w:pPr>
            <w:r>
              <w:t>1698711,01</w:t>
            </w:r>
          </w:p>
        </w:tc>
        <w:tc>
          <w:tcPr>
            <w:tcW w:w="1275" w:type="dxa"/>
          </w:tcPr>
          <w:p w:rsidR="00FA502A" w:rsidRPr="003C4DA0" w:rsidRDefault="00FA502A" w:rsidP="000A4F36">
            <w:pPr>
              <w:jc w:val="center"/>
            </w:pPr>
            <w:r>
              <w:t>1886113,81</w:t>
            </w:r>
          </w:p>
        </w:tc>
        <w:tc>
          <w:tcPr>
            <w:tcW w:w="1134" w:type="dxa"/>
          </w:tcPr>
          <w:p w:rsidR="00FA502A" w:rsidRPr="003C4DA0" w:rsidRDefault="00FA502A" w:rsidP="000A4F36">
            <w:pPr>
              <w:jc w:val="center"/>
            </w:pPr>
            <w:r>
              <w:t>+187402,8</w:t>
            </w:r>
          </w:p>
        </w:tc>
        <w:tc>
          <w:tcPr>
            <w:tcW w:w="1418" w:type="dxa"/>
          </w:tcPr>
          <w:p w:rsidR="00FA502A" w:rsidRPr="003C4DA0" w:rsidRDefault="00FA502A" w:rsidP="000A4F36">
            <w:pPr>
              <w:jc w:val="center"/>
            </w:pPr>
            <w:r>
              <w:t>1873610,67</w:t>
            </w:r>
          </w:p>
        </w:tc>
        <w:tc>
          <w:tcPr>
            <w:tcW w:w="850" w:type="dxa"/>
          </w:tcPr>
          <w:p w:rsidR="00FA502A" w:rsidRPr="003C4DA0" w:rsidRDefault="00FA502A" w:rsidP="000A4F36">
            <w:pPr>
              <w:jc w:val="center"/>
            </w:pPr>
            <w:r>
              <w:t>99,3</w:t>
            </w:r>
          </w:p>
        </w:tc>
        <w:tc>
          <w:tcPr>
            <w:tcW w:w="851" w:type="dxa"/>
          </w:tcPr>
          <w:p w:rsidR="00FA502A" w:rsidRDefault="00FA502A" w:rsidP="000A4F36">
            <w:pPr>
              <w:jc w:val="center"/>
            </w:pPr>
            <w:r>
              <w:t>104,5</w:t>
            </w:r>
          </w:p>
        </w:tc>
      </w:tr>
      <w:tr w:rsidR="00FA502A" w:rsidRPr="003C4DA0" w:rsidTr="000A4F36">
        <w:tc>
          <w:tcPr>
            <w:tcW w:w="1809" w:type="dxa"/>
          </w:tcPr>
          <w:p w:rsidR="00FA502A" w:rsidRPr="003C4DA0" w:rsidRDefault="00FA502A" w:rsidP="000A4F36">
            <w:r>
              <w:t>Водное хозяйство</w:t>
            </w:r>
          </w:p>
        </w:tc>
        <w:tc>
          <w:tcPr>
            <w:tcW w:w="1418" w:type="dxa"/>
          </w:tcPr>
          <w:p w:rsidR="00FA502A" w:rsidRPr="003C4DA0" w:rsidRDefault="00FA502A" w:rsidP="000A4F36">
            <w:pPr>
              <w:jc w:val="center"/>
            </w:pPr>
            <w:r>
              <w:t>191637,54</w:t>
            </w:r>
          </w:p>
        </w:tc>
        <w:tc>
          <w:tcPr>
            <w:tcW w:w="1276" w:type="dxa"/>
          </w:tcPr>
          <w:p w:rsidR="00FA502A" w:rsidRPr="003C4DA0" w:rsidRDefault="00FA502A" w:rsidP="000A4F36">
            <w:pPr>
              <w:jc w:val="center"/>
            </w:pPr>
            <w:r>
              <w:t>135094,34</w:t>
            </w:r>
          </w:p>
        </w:tc>
        <w:tc>
          <w:tcPr>
            <w:tcW w:w="1275" w:type="dxa"/>
          </w:tcPr>
          <w:p w:rsidR="00FA502A" w:rsidRPr="003C4DA0" w:rsidRDefault="00FA502A" w:rsidP="000A4F36">
            <w:pPr>
              <w:jc w:val="center"/>
            </w:pPr>
            <w:r>
              <w:t>155094,34</w:t>
            </w:r>
          </w:p>
        </w:tc>
        <w:tc>
          <w:tcPr>
            <w:tcW w:w="1134" w:type="dxa"/>
          </w:tcPr>
          <w:p w:rsidR="00FA502A" w:rsidRPr="003C4DA0" w:rsidRDefault="00FA502A" w:rsidP="000A4F36">
            <w:pPr>
              <w:jc w:val="center"/>
            </w:pPr>
            <w:r>
              <w:t>+20000,0</w:t>
            </w:r>
          </w:p>
        </w:tc>
        <w:tc>
          <w:tcPr>
            <w:tcW w:w="1418" w:type="dxa"/>
          </w:tcPr>
          <w:p w:rsidR="00FA502A" w:rsidRPr="003C4DA0" w:rsidRDefault="00FA502A" w:rsidP="000A4F36">
            <w:pPr>
              <w:jc w:val="center"/>
            </w:pPr>
            <w:r>
              <w:t>119294,09</w:t>
            </w:r>
          </w:p>
        </w:tc>
        <w:tc>
          <w:tcPr>
            <w:tcW w:w="850" w:type="dxa"/>
          </w:tcPr>
          <w:p w:rsidR="00FA502A" w:rsidRPr="003C4DA0" w:rsidRDefault="00FA502A" w:rsidP="000A4F36">
            <w:pPr>
              <w:jc w:val="center"/>
            </w:pPr>
            <w:r>
              <w:t>76,9</w:t>
            </w:r>
          </w:p>
        </w:tc>
        <w:tc>
          <w:tcPr>
            <w:tcW w:w="851" w:type="dxa"/>
          </w:tcPr>
          <w:p w:rsidR="00FA502A" w:rsidRDefault="00FA502A" w:rsidP="000A4F36">
            <w:pPr>
              <w:jc w:val="center"/>
            </w:pPr>
            <w:r>
              <w:t>62,2</w:t>
            </w:r>
          </w:p>
        </w:tc>
      </w:tr>
      <w:tr w:rsidR="00FA502A" w:rsidRPr="003C4DA0" w:rsidTr="000A4F36">
        <w:tc>
          <w:tcPr>
            <w:tcW w:w="1809" w:type="dxa"/>
          </w:tcPr>
          <w:p w:rsidR="00FA502A" w:rsidRPr="003C4DA0" w:rsidRDefault="00FA502A" w:rsidP="000A4F36">
            <w:r>
              <w:t>Лесное хозяйство</w:t>
            </w:r>
          </w:p>
        </w:tc>
        <w:tc>
          <w:tcPr>
            <w:tcW w:w="1418" w:type="dxa"/>
          </w:tcPr>
          <w:p w:rsidR="00FA502A" w:rsidRPr="003C4DA0" w:rsidRDefault="00FA502A" w:rsidP="000A4F36">
            <w:pPr>
              <w:jc w:val="center"/>
            </w:pPr>
            <w:r>
              <w:t>187632,06</w:t>
            </w:r>
          </w:p>
        </w:tc>
        <w:tc>
          <w:tcPr>
            <w:tcW w:w="1276" w:type="dxa"/>
          </w:tcPr>
          <w:p w:rsidR="00FA502A" w:rsidRPr="003C4DA0" w:rsidRDefault="00FA502A" w:rsidP="000A4F36">
            <w:pPr>
              <w:jc w:val="center"/>
            </w:pPr>
            <w:r>
              <w:t>176056,63</w:t>
            </w:r>
          </w:p>
        </w:tc>
        <w:tc>
          <w:tcPr>
            <w:tcW w:w="1275" w:type="dxa"/>
          </w:tcPr>
          <w:p w:rsidR="00FA502A" w:rsidRPr="003C4DA0" w:rsidRDefault="00FA502A" w:rsidP="000A4F36">
            <w:pPr>
              <w:jc w:val="center"/>
            </w:pPr>
            <w:r>
              <w:t>176056,63</w:t>
            </w:r>
          </w:p>
        </w:tc>
        <w:tc>
          <w:tcPr>
            <w:tcW w:w="1134" w:type="dxa"/>
          </w:tcPr>
          <w:p w:rsidR="00FA502A" w:rsidRPr="003C4DA0" w:rsidRDefault="00FA502A" w:rsidP="000A4F36">
            <w:pPr>
              <w:jc w:val="center"/>
            </w:pPr>
            <w:r>
              <w:t>0</w:t>
            </w:r>
          </w:p>
        </w:tc>
        <w:tc>
          <w:tcPr>
            <w:tcW w:w="1418" w:type="dxa"/>
          </w:tcPr>
          <w:p w:rsidR="00FA502A" w:rsidRPr="003C4DA0" w:rsidRDefault="00FA502A" w:rsidP="000A4F36">
            <w:pPr>
              <w:jc w:val="center"/>
            </w:pPr>
            <w:r>
              <w:t>171784,74</w:t>
            </w:r>
          </w:p>
        </w:tc>
        <w:tc>
          <w:tcPr>
            <w:tcW w:w="850" w:type="dxa"/>
          </w:tcPr>
          <w:p w:rsidR="00FA502A" w:rsidRPr="003C4DA0" w:rsidRDefault="00FA502A" w:rsidP="000A4F36">
            <w:pPr>
              <w:jc w:val="center"/>
            </w:pPr>
            <w:r>
              <w:t>97,6</w:t>
            </w:r>
          </w:p>
        </w:tc>
        <w:tc>
          <w:tcPr>
            <w:tcW w:w="851" w:type="dxa"/>
          </w:tcPr>
          <w:p w:rsidR="00FA502A" w:rsidRDefault="00FA502A" w:rsidP="000A4F36">
            <w:pPr>
              <w:jc w:val="center"/>
            </w:pPr>
            <w:r>
              <w:t>91,6</w:t>
            </w:r>
          </w:p>
        </w:tc>
      </w:tr>
      <w:tr w:rsidR="00FA502A" w:rsidRPr="003C4DA0" w:rsidTr="000A4F36">
        <w:tc>
          <w:tcPr>
            <w:tcW w:w="1809" w:type="dxa"/>
          </w:tcPr>
          <w:p w:rsidR="00FA502A" w:rsidRPr="003C4DA0" w:rsidRDefault="00FA502A" w:rsidP="000A4F36">
            <w:r>
              <w:t>Транспорт</w:t>
            </w:r>
          </w:p>
        </w:tc>
        <w:tc>
          <w:tcPr>
            <w:tcW w:w="1418" w:type="dxa"/>
          </w:tcPr>
          <w:p w:rsidR="00FA502A" w:rsidRPr="003C4DA0" w:rsidRDefault="00FA502A" w:rsidP="000A4F36">
            <w:pPr>
              <w:jc w:val="center"/>
            </w:pPr>
            <w:r>
              <w:t>142578,95</w:t>
            </w:r>
          </w:p>
        </w:tc>
        <w:tc>
          <w:tcPr>
            <w:tcW w:w="1276" w:type="dxa"/>
          </w:tcPr>
          <w:p w:rsidR="00FA502A" w:rsidRPr="003C4DA0" w:rsidRDefault="00FA502A" w:rsidP="000A4F36">
            <w:pPr>
              <w:jc w:val="center"/>
            </w:pPr>
            <w:r>
              <w:t>288599,37</w:t>
            </w:r>
          </w:p>
        </w:tc>
        <w:tc>
          <w:tcPr>
            <w:tcW w:w="1275" w:type="dxa"/>
          </w:tcPr>
          <w:p w:rsidR="00FA502A" w:rsidRPr="003C4DA0" w:rsidRDefault="00FA502A" w:rsidP="000A4F36">
            <w:pPr>
              <w:jc w:val="center"/>
            </w:pPr>
            <w:r>
              <w:t>288599,37</w:t>
            </w:r>
          </w:p>
        </w:tc>
        <w:tc>
          <w:tcPr>
            <w:tcW w:w="1134" w:type="dxa"/>
          </w:tcPr>
          <w:p w:rsidR="00FA502A" w:rsidRPr="003C4DA0" w:rsidRDefault="00FA502A" w:rsidP="000A4F36">
            <w:pPr>
              <w:jc w:val="center"/>
            </w:pPr>
            <w:r>
              <w:t>0</w:t>
            </w:r>
          </w:p>
        </w:tc>
        <w:tc>
          <w:tcPr>
            <w:tcW w:w="1418" w:type="dxa"/>
          </w:tcPr>
          <w:p w:rsidR="00FA502A" w:rsidRPr="003C4DA0" w:rsidRDefault="00FA502A" w:rsidP="000A4F36">
            <w:pPr>
              <w:jc w:val="center"/>
            </w:pPr>
            <w:r>
              <w:t>286214,91</w:t>
            </w:r>
          </w:p>
        </w:tc>
        <w:tc>
          <w:tcPr>
            <w:tcW w:w="850" w:type="dxa"/>
          </w:tcPr>
          <w:p w:rsidR="00FA502A" w:rsidRPr="003C4DA0" w:rsidRDefault="00FA502A" w:rsidP="000A4F36">
            <w:pPr>
              <w:jc w:val="center"/>
            </w:pPr>
            <w:r>
              <w:t>99,2</w:t>
            </w:r>
          </w:p>
        </w:tc>
        <w:tc>
          <w:tcPr>
            <w:tcW w:w="851" w:type="dxa"/>
          </w:tcPr>
          <w:p w:rsidR="00FA502A" w:rsidRDefault="00FA502A" w:rsidP="000A4F36">
            <w:pPr>
              <w:jc w:val="center"/>
            </w:pPr>
            <w:r>
              <w:t>200,7</w:t>
            </w:r>
          </w:p>
        </w:tc>
      </w:tr>
      <w:tr w:rsidR="00FA502A" w:rsidRPr="003C4DA0" w:rsidTr="000A4F36">
        <w:tc>
          <w:tcPr>
            <w:tcW w:w="1809" w:type="dxa"/>
          </w:tcPr>
          <w:p w:rsidR="00FA502A" w:rsidRPr="003C4DA0" w:rsidRDefault="00FA502A" w:rsidP="000A4F36">
            <w:r>
              <w:t>Дорожное хозяйство (дорожные фонды)</w:t>
            </w:r>
          </w:p>
        </w:tc>
        <w:tc>
          <w:tcPr>
            <w:tcW w:w="1418" w:type="dxa"/>
          </w:tcPr>
          <w:p w:rsidR="00FA502A" w:rsidRPr="003C4DA0" w:rsidRDefault="00FA502A" w:rsidP="000A4F36">
            <w:pPr>
              <w:jc w:val="center"/>
            </w:pPr>
            <w:r>
              <w:t>2448397,15</w:t>
            </w:r>
          </w:p>
        </w:tc>
        <w:tc>
          <w:tcPr>
            <w:tcW w:w="1276" w:type="dxa"/>
          </w:tcPr>
          <w:p w:rsidR="00FA502A" w:rsidRPr="003C4DA0" w:rsidRDefault="00FA502A" w:rsidP="000A4F36">
            <w:pPr>
              <w:jc w:val="center"/>
            </w:pPr>
            <w:r>
              <w:t>3184918,57</w:t>
            </w:r>
          </w:p>
        </w:tc>
        <w:tc>
          <w:tcPr>
            <w:tcW w:w="1275" w:type="dxa"/>
          </w:tcPr>
          <w:p w:rsidR="00FA502A" w:rsidRPr="003C4DA0" w:rsidRDefault="00FA502A" w:rsidP="000A4F36">
            <w:pPr>
              <w:jc w:val="center"/>
            </w:pPr>
            <w:r>
              <w:t>3184918,57</w:t>
            </w:r>
          </w:p>
        </w:tc>
        <w:tc>
          <w:tcPr>
            <w:tcW w:w="1134" w:type="dxa"/>
          </w:tcPr>
          <w:p w:rsidR="00FA502A" w:rsidRPr="003C4DA0" w:rsidRDefault="00FA502A" w:rsidP="000A4F36">
            <w:pPr>
              <w:jc w:val="center"/>
            </w:pPr>
            <w:r>
              <w:t>0</w:t>
            </w:r>
          </w:p>
        </w:tc>
        <w:tc>
          <w:tcPr>
            <w:tcW w:w="1418" w:type="dxa"/>
          </w:tcPr>
          <w:p w:rsidR="00FA502A" w:rsidRPr="003C4DA0" w:rsidRDefault="00FA502A" w:rsidP="000A4F36">
            <w:pPr>
              <w:jc w:val="center"/>
            </w:pPr>
            <w:r>
              <w:t>2682988,24</w:t>
            </w:r>
          </w:p>
        </w:tc>
        <w:tc>
          <w:tcPr>
            <w:tcW w:w="850" w:type="dxa"/>
          </w:tcPr>
          <w:p w:rsidR="00FA502A" w:rsidRPr="003C4DA0" w:rsidRDefault="00FA502A" w:rsidP="000A4F36">
            <w:pPr>
              <w:jc w:val="center"/>
            </w:pPr>
            <w:r>
              <w:t>84,2</w:t>
            </w:r>
          </w:p>
        </w:tc>
        <w:tc>
          <w:tcPr>
            <w:tcW w:w="851" w:type="dxa"/>
          </w:tcPr>
          <w:p w:rsidR="00FA502A" w:rsidRDefault="00FA502A" w:rsidP="000A4F36">
            <w:pPr>
              <w:jc w:val="center"/>
            </w:pPr>
            <w:r>
              <w:t>109.6</w:t>
            </w:r>
          </w:p>
        </w:tc>
      </w:tr>
      <w:tr w:rsidR="00FA502A" w:rsidRPr="003C4DA0" w:rsidTr="000A4F36">
        <w:tc>
          <w:tcPr>
            <w:tcW w:w="1809" w:type="dxa"/>
          </w:tcPr>
          <w:p w:rsidR="00FA502A" w:rsidRPr="003C4DA0" w:rsidRDefault="00FA502A" w:rsidP="000A4F36">
            <w:r>
              <w:t>Другие вопросы в области национальной экономики</w:t>
            </w:r>
          </w:p>
        </w:tc>
        <w:tc>
          <w:tcPr>
            <w:tcW w:w="1418" w:type="dxa"/>
          </w:tcPr>
          <w:p w:rsidR="00FA502A" w:rsidRPr="003C4DA0" w:rsidRDefault="00FA502A" w:rsidP="000A4F36">
            <w:pPr>
              <w:jc w:val="center"/>
            </w:pPr>
            <w:r>
              <w:t>333022,34</w:t>
            </w:r>
          </w:p>
        </w:tc>
        <w:tc>
          <w:tcPr>
            <w:tcW w:w="1276" w:type="dxa"/>
          </w:tcPr>
          <w:p w:rsidR="00FA502A" w:rsidRPr="003C4DA0" w:rsidRDefault="00FA502A" w:rsidP="000A4F36">
            <w:pPr>
              <w:jc w:val="center"/>
            </w:pPr>
            <w:r>
              <w:t>363233,07</w:t>
            </w:r>
          </w:p>
        </w:tc>
        <w:tc>
          <w:tcPr>
            <w:tcW w:w="1275" w:type="dxa"/>
          </w:tcPr>
          <w:p w:rsidR="00FA502A" w:rsidRPr="003C4DA0" w:rsidRDefault="00FA502A" w:rsidP="000A4F36">
            <w:pPr>
              <w:jc w:val="center"/>
            </w:pPr>
            <w:r>
              <w:t>363233,07</w:t>
            </w:r>
          </w:p>
        </w:tc>
        <w:tc>
          <w:tcPr>
            <w:tcW w:w="1134" w:type="dxa"/>
          </w:tcPr>
          <w:p w:rsidR="00FA502A" w:rsidRPr="003C4DA0" w:rsidRDefault="00FA502A" w:rsidP="000A4F36">
            <w:pPr>
              <w:jc w:val="center"/>
            </w:pPr>
            <w:r>
              <w:t>0</w:t>
            </w:r>
          </w:p>
        </w:tc>
        <w:tc>
          <w:tcPr>
            <w:tcW w:w="1418" w:type="dxa"/>
          </w:tcPr>
          <w:p w:rsidR="00FA502A" w:rsidRPr="003C4DA0" w:rsidRDefault="00FA502A" w:rsidP="000A4F36">
            <w:pPr>
              <w:jc w:val="center"/>
            </w:pPr>
            <w:r>
              <w:t>310390,97</w:t>
            </w:r>
          </w:p>
        </w:tc>
        <w:tc>
          <w:tcPr>
            <w:tcW w:w="850" w:type="dxa"/>
          </w:tcPr>
          <w:p w:rsidR="00FA502A" w:rsidRPr="003C4DA0" w:rsidRDefault="00FA502A" w:rsidP="000A4F36">
            <w:pPr>
              <w:jc w:val="center"/>
            </w:pPr>
            <w:r>
              <w:t>85,5</w:t>
            </w:r>
          </w:p>
        </w:tc>
        <w:tc>
          <w:tcPr>
            <w:tcW w:w="851" w:type="dxa"/>
          </w:tcPr>
          <w:p w:rsidR="00FA502A" w:rsidRDefault="00FA502A" w:rsidP="000A4F36">
            <w:pPr>
              <w:jc w:val="center"/>
            </w:pPr>
            <w:r>
              <w:t>93,2</w:t>
            </w:r>
          </w:p>
        </w:tc>
      </w:tr>
    </w:tbl>
    <w:p w:rsidR="00FA502A" w:rsidRPr="003C4DA0" w:rsidRDefault="00FA502A" w:rsidP="00FA502A">
      <w:pPr>
        <w:rPr>
          <w:b/>
          <w:sz w:val="28"/>
          <w:szCs w:val="28"/>
        </w:rPr>
      </w:pPr>
    </w:p>
    <w:p w:rsidR="00FA502A" w:rsidRDefault="00FA2C84" w:rsidP="00FA502A">
      <w:pPr>
        <w:pStyle w:val="21"/>
        <w:spacing w:line="240" w:lineRule="auto"/>
        <w:ind w:firstLine="709"/>
        <w:jc w:val="center"/>
        <w:rPr>
          <w:b/>
          <w:i/>
          <w:sz w:val="28"/>
          <w:szCs w:val="28"/>
        </w:rPr>
      </w:pPr>
      <w:r>
        <w:rPr>
          <w:b/>
          <w:i/>
          <w:sz w:val="28"/>
          <w:szCs w:val="28"/>
        </w:rPr>
        <w:t>0401</w:t>
      </w:r>
      <w:r w:rsidR="00FA502A" w:rsidRPr="00FE53ED">
        <w:rPr>
          <w:b/>
          <w:i/>
          <w:sz w:val="28"/>
          <w:szCs w:val="28"/>
        </w:rPr>
        <w:t xml:space="preserve"> «Общеэкономическ</w:t>
      </w:r>
      <w:r w:rsidR="00FA502A">
        <w:rPr>
          <w:b/>
          <w:i/>
          <w:sz w:val="28"/>
          <w:szCs w:val="28"/>
        </w:rPr>
        <w:t>ие вопросы»</w:t>
      </w:r>
    </w:p>
    <w:p w:rsidR="00FA502A" w:rsidRDefault="00FA502A" w:rsidP="00FA2C84">
      <w:pPr>
        <w:pStyle w:val="21"/>
        <w:spacing w:line="240" w:lineRule="auto"/>
        <w:ind w:firstLine="567"/>
        <w:jc w:val="both"/>
        <w:rPr>
          <w:sz w:val="28"/>
          <w:szCs w:val="28"/>
        </w:rPr>
      </w:pPr>
      <w:r w:rsidRPr="008B0820">
        <w:rPr>
          <w:sz w:val="28"/>
          <w:szCs w:val="28"/>
        </w:rPr>
        <w:t>Уточнённый план финансирования 201</w:t>
      </w:r>
      <w:r>
        <w:rPr>
          <w:sz w:val="28"/>
          <w:szCs w:val="28"/>
        </w:rPr>
        <w:t>3</w:t>
      </w:r>
      <w:r w:rsidRPr="008B0820">
        <w:rPr>
          <w:sz w:val="28"/>
          <w:szCs w:val="28"/>
        </w:rPr>
        <w:t xml:space="preserve"> года составил </w:t>
      </w:r>
      <w:r>
        <w:rPr>
          <w:sz w:val="28"/>
          <w:szCs w:val="28"/>
        </w:rPr>
        <w:t xml:space="preserve">289209,18 </w:t>
      </w:r>
      <w:r w:rsidRPr="008B0820">
        <w:rPr>
          <w:sz w:val="28"/>
          <w:szCs w:val="28"/>
        </w:rPr>
        <w:t xml:space="preserve">тыс. рублей, фактическое исполнение составило </w:t>
      </w:r>
      <w:r>
        <w:rPr>
          <w:sz w:val="28"/>
          <w:szCs w:val="28"/>
        </w:rPr>
        <w:t>283777,69</w:t>
      </w:r>
      <w:r w:rsidRPr="008B0820">
        <w:rPr>
          <w:sz w:val="28"/>
          <w:szCs w:val="28"/>
        </w:rPr>
        <w:t xml:space="preserve"> тыс. рублей, или 9</w:t>
      </w:r>
      <w:r>
        <w:rPr>
          <w:sz w:val="28"/>
          <w:szCs w:val="28"/>
        </w:rPr>
        <w:t>8</w:t>
      </w:r>
      <w:r w:rsidRPr="008B0820">
        <w:rPr>
          <w:sz w:val="28"/>
          <w:szCs w:val="28"/>
        </w:rPr>
        <w:t>,1 процента.</w:t>
      </w:r>
      <w:r w:rsidRPr="00FE53ED">
        <w:rPr>
          <w:sz w:val="28"/>
          <w:szCs w:val="28"/>
        </w:rPr>
        <w:t xml:space="preserve">   В данном  разделе  отражены затраты на содержание аппаратов управления: </w:t>
      </w:r>
    </w:p>
    <w:p w:rsidR="00FA502A" w:rsidRDefault="00FA502A" w:rsidP="00FA2C84">
      <w:pPr>
        <w:ind w:firstLine="567"/>
        <w:jc w:val="both"/>
        <w:rPr>
          <w:sz w:val="28"/>
          <w:szCs w:val="28"/>
        </w:rPr>
      </w:pPr>
      <w:r>
        <w:rPr>
          <w:sz w:val="28"/>
          <w:szCs w:val="28"/>
        </w:rPr>
        <w:t>-</w:t>
      </w:r>
      <w:r w:rsidRPr="00FE53ED">
        <w:rPr>
          <w:sz w:val="28"/>
          <w:szCs w:val="28"/>
        </w:rPr>
        <w:t xml:space="preserve"> Министерства экономики </w:t>
      </w:r>
      <w:r>
        <w:rPr>
          <w:sz w:val="28"/>
          <w:szCs w:val="28"/>
        </w:rPr>
        <w:t xml:space="preserve">Ульяновской области </w:t>
      </w:r>
      <w:r w:rsidRPr="00FE53ED">
        <w:rPr>
          <w:sz w:val="28"/>
          <w:szCs w:val="28"/>
        </w:rPr>
        <w:t xml:space="preserve"> </w:t>
      </w:r>
      <w:r>
        <w:rPr>
          <w:sz w:val="28"/>
          <w:szCs w:val="28"/>
        </w:rPr>
        <w:t xml:space="preserve">при плане 61954,7 тыс. рублей,  исполнение составило 61921,1 </w:t>
      </w:r>
      <w:r w:rsidRPr="00FE53ED">
        <w:rPr>
          <w:sz w:val="28"/>
          <w:szCs w:val="28"/>
        </w:rPr>
        <w:t>тыс. рублей</w:t>
      </w:r>
      <w:r>
        <w:rPr>
          <w:sz w:val="28"/>
          <w:szCs w:val="28"/>
        </w:rPr>
        <w:t>, или 99,9 процента (по сравнению с 2012 годом, финансирование центрального аппарата было увеличено на 2846,3 тыс. рублей).</w:t>
      </w:r>
      <w:r w:rsidRPr="00804502">
        <w:rPr>
          <w:sz w:val="28"/>
          <w:szCs w:val="28"/>
        </w:rPr>
        <w:t xml:space="preserve"> </w:t>
      </w:r>
      <w:r w:rsidRPr="008B0820">
        <w:rPr>
          <w:sz w:val="28"/>
          <w:szCs w:val="28"/>
        </w:rPr>
        <w:t xml:space="preserve">Данное увеличение произошло за счёт </w:t>
      </w:r>
      <w:r>
        <w:rPr>
          <w:sz w:val="28"/>
          <w:szCs w:val="28"/>
        </w:rPr>
        <w:t>индексации денежного содержания государственных гражданских служащих;</w:t>
      </w:r>
    </w:p>
    <w:p w:rsidR="00FA502A" w:rsidRDefault="00FA502A" w:rsidP="00FA2C84">
      <w:pPr>
        <w:ind w:firstLine="567"/>
        <w:jc w:val="both"/>
        <w:rPr>
          <w:sz w:val="28"/>
          <w:szCs w:val="28"/>
        </w:rPr>
      </w:pPr>
      <w:r>
        <w:rPr>
          <w:sz w:val="28"/>
          <w:szCs w:val="28"/>
        </w:rPr>
        <w:t xml:space="preserve">- Министерства  стратегического развития Ульяновской области при плане 22688,9 тыс. рублей, исполнение составило 22251,1 </w:t>
      </w:r>
      <w:r w:rsidRPr="00FE53ED">
        <w:rPr>
          <w:sz w:val="28"/>
          <w:szCs w:val="28"/>
        </w:rPr>
        <w:t>тыс. рублей</w:t>
      </w:r>
      <w:r>
        <w:rPr>
          <w:sz w:val="28"/>
          <w:szCs w:val="28"/>
        </w:rPr>
        <w:t>, или 98,1 процента  (Министерство было создано с 01.01.2013).</w:t>
      </w:r>
    </w:p>
    <w:p w:rsidR="00FA502A" w:rsidRPr="00D042AD" w:rsidRDefault="00FA502A" w:rsidP="00FA502A">
      <w:pPr>
        <w:ind w:firstLine="708"/>
        <w:jc w:val="both"/>
        <w:rPr>
          <w:sz w:val="28"/>
          <w:szCs w:val="28"/>
        </w:rPr>
      </w:pPr>
    </w:p>
    <w:p w:rsidR="00FA502A" w:rsidRDefault="00FA502A" w:rsidP="00FA2C84">
      <w:pPr>
        <w:ind w:firstLine="567"/>
        <w:jc w:val="both"/>
        <w:rPr>
          <w:sz w:val="28"/>
          <w:szCs w:val="28"/>
        </w:rPr>
      </w:pPr>
      <w:r>
        <w:rPr>
          <w:sz w:val="28"/>
          <w:szCs w:val="28"/>
        </w:rPr>
        <w:t>В данном подразделе отражены расходы Министерства здравоохранения, социального развития и спорта Ульяновской области при плане 204565,7 тыс. рублей, исполнение составило 199605,5 тыс. рублей, или 97,6 процента, в том числе:</w:t>
      </w:r>
    </w:p>
    <w:p w:rsidR="00FA502A" w:rsidRDefault="00FA502A" w:rsidP="00FA2C84">
      <w:pPr>
        <w:ind w:firstLine="567"/>
        <w:jc w:val="both"/>
        <w:rPr>
          <w:sz w:val="28"/>
          <w:szCs w:val="28"/>
        </w:rPr>
      </w:pPr>
      <w:r>
        <w:rPr>
          <w:sz w:val="28"/>
          <w:szCs w:val="28"/>
        </w:rPr>
        <w:t xml:space="preserve">- на реализацию мероприятий «Программы поддержки занятости населения Ульяновской области» в 2013 году было направлено 17661,5 тыс. </w:t>
      </w:r>
      <w:r>
        <w:rPr>
          <w:sz w:val="28"/>
          <w:szCs w:val="28"/>
        </w:rPr>
        <w:lastRenderedPageBreak/>
        <w:t xml:space="preserve">рублей (100 процентов), из них 10310,6 тыс. рублей  средства федерального бюджета и 7350,9 тыс. рублей  средства областного бюджета; </w:t>
      </w:r>
    </w:p>
    <w:p w:rsidR="00FA502A" w:rsidRDefault="00FA502A" w:rsidP="00FA2C84">
      <w:pPr>
        <w:pStyle w:val="21"/>
        <w:spacing w:after="0" w:line="240" w:lineRule="auto"/>
        <w:ind w:firstLine="567"/>
        <w:jc w:val="both"/>
        <w:rPr>
          <w:sz w:val="28"/>
          <w:szCs w:val="28"/>
        </w:rPr>
      </w:pPr>
      <w:r>
        <w:rPr>
          <w:sz w:val="28"/>
          <w:szCs w:val="28"/>
        </w:rPr>
        <w:t>- расходы на содержание учреждений  при плане 146951,2 тыс. рублей, исполнение составило 142664,0 тыс. рублей, или 97,1 процента. Из общей суммы на заработную плату с начислениями было направлено 102755,5 тыс. рублей;</w:t>
      </w:r>
    </w:p>
    <w:p w:rsidR="00FA502A" w:rsidRDefault="00FA502A" w:rsidP="00FA2C84">
      <w:pPr>
        <w:pStyle w:val="21"/>
        <w:spacing w:after="0" w:line="240" w:lineRule="auto"/>
        <w:ind w:firstLine="567"/>
        <w:jc w:val="both"/>
        <w:rPr>
          <w:sz w:val="28"/>
          <w:szCs w:val="28"/>
        </w:rPr>
      </w:pPr>
      <w:r>
        <w:rPr>
          <w:sz w:val="28"/>
          <w:szCs w:val="28"/>
        </w:rPr>
        <w:t>- расходы на реализацию мероприятий в области содействия занятости населения при плане 37164,4 тыс. рублей,  фактически составили  36537,2 тыс. рублей, или 98,3 процента;</w:t>
      </w:r>
    </w:p>
    <w:p w:rsidR="00FA502A" w:rsidRDefault="00FA502A" w:rsidP="00FA2C84">
      <w:pPr>
        <w:pStyle w:val="21"/>
        <w:spacing w:line="240" w:lineRule="auto"/>
        <w:ind w:firstLine="567"/>
        <w:jc w:val="both"/>
        <w:rPr>
          <w:sz w:val="28"/>
          <w:szCs w:val="28"/>
        </w:rPr>
      </w:pPr>
      <w:r>
        <w:rPr>
          <w:sz w:val="28"/>
          <w:szCs w:val="28"/>
        </w:rPr>
        <w:t>- на реализацию постановления Правительства Ульяновской области от 10.01.2012 №7-П «Об организации в Ульяновской области профессиональной подготовки, переподготовки и повышения квалификации женщин  в период отпуска по уходу за ребёнком до достижения им возраста трёх лет» при плане 2725,8 тыс. рублей,  исполнение составило 100 процентов;</w:t>
      </w:r>
    </w:p>
    <w:p w:rsidR="00FA502A" w:rsidRPr="002D0D65" w:rsidRDefault="00FA502A" w:rsidP="00FA2C84">
      <w:pPr>
        <w:pStyle w:val="21"/>
        <w:spacing w:line="240" w:lineRule="auto"/>
        <w:ind w:firstLine="567"/>
        <w:jc w:val="both"/>
        <w:rPr>
          <w:sz w:val="28"/>
          <w:szCs w:val="28"/>
        </w:rPr>
      </w:pPr>
      <w:proofErr w:type="gramStart"/>
      <w:r w:rsidRPr="002D0D65">
        <w:rPr>
          <w:sz w:val="28"/>
          <w:szCs w:val="28"/>
        </w:rPr>
        <w:t>- на реализацию постановления Правительства Улья</w:t>
      </w:r>
      <w:r>
        <w:rPr>
          <w:sz w:val="28"/>
          <w:szCs w:val="28"/>
        </w:rPr>
        <w:t>новской области от 24.10.2013 № </w:t>
      </w:r>
      <w:r w:rsidRPr="002D0D65">
        <w:rPr>
          <w:sz w:val="28"/>
          <w:szCs w:val="28"/>
        </w:rPr>
        <w:t>496-П «Об организации в Ульяновской области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при плане 57,1 тыс. рублей</w:t>
      </w:r>
      <w:r>
        <w:rPr>
          <w:sz w:val="28"/>
          <w:szCs w:val="28"/>
        </w:rPr>
        <w:t xml:space="preserve">, </w:t>
      </w:r>
      <w:r w:rsidRPr="002D0D65">
        <w:rPr>
          <w:sz w:val="28"/>
          <w:szCs w:val="28"/>
        </w:rPr>
        <w:t xml:space="preserve"> исполнение составило 17,1 тыс. рублей, или 29,9 процента.</w:t>
      </w:r>
      <w:proofErr w:type="gramEnd"/>
      <w:r w:rsidRPr="002D0D65">
        <w:rPr>
          <w:sz w:val="28"/>
          <w:szCs w:val="28"/>
        </w:rPr>
        <w:t xml:space="preserve"> </w:t>
      </w:r>
      <w:r>
        <w:rPr>
          <w:sz w:val="28"/>
          <w:szCs w:val="28"/>
        </w:rPr>
        <w:t>По информации Министерства здравоохранения, социального развития  и спорта Ульяновской области денежные средства в сумме 40,0 тыс. рублей не были перечислены (заявка на оплату от 27.12.2013 № 3056) Негосударственному образовательному учреждению «Межотраслевой учебно-методический  центр»  в связи с отказом банка. Кредиторская задолженность была погашена  в 2014 году (платёжное поручение от 19.02.2014 № 36031).</w:t>
      </w:r>
    </w:p>
    <w:p w:rsidR="00FA502A" w:rsidRPr="002D0D65" w:rsidRDefault="00FA502A" w:rsidP="00FA502A">
      <w:pPr>
        <w:jc w:val="center"/>
        <w:rPr>
          <w:b/>
          <w:i/>
          <w:sz w:val="28"/>
          <w:szCs w:val="28"/>
        </w:rPr>
      </w:pPr>
    </w:p>
    <w:p w:rsidR="00FA502A" w:rsidRPr="00FE53ED" w:rsidRDefault="00FA2C84" w:rsidP="00FA502A">
      <w:pPr>
        <w:jc w:val="center"/>
        <w:rPr>
          <w:sz w:val="28"/>
          <w:szCs w:val="28"/>
        </w:rPr>
      </w:pPr>
      <w:r>
        <w:rPr>
          <w:b/>
          <w:i/>
          <w:sz w:val="28"/>
          <w:szCs w:val="28"/>
        </w:rPr>
        <w:t>0405</w:t>
      </w:r>
      <w:r w:rsidR="00FA502A" w:rsidRPr="00FE53ED">
        <w:rPr>
          <w:b/>
          <w:i/>
          <w:sz w:val="28"/>
          <w:szCs w:val="28"/>
        </w:rPr>
        <w:t xml:space="preserve"> «Сельское хозяй</w:t>
      </w:r>
      <w:r w:rsidR="00FA502A">
        <w:rPr>
          <w:b/>
          <w:i/>
          <w:sz w:val="28"/>
          <w:szCs w:val="28"/>
        </w:rPr>
        <w:t>с</w:t>
      </w:r>
      <w:r w:rsidR="00FA502A" w:rsidRPr="00FE53ED">
        <w:rPr>
          <w:b/>
          <w:i/>
          <w:sz w:val="28"/>
          <w:szCs w:val="28"/>
        </w:rPr>
        <w:t>тво и рыболовство»</w:t>
      </w:r>
    </w:p>
    <w:p w:rsidR="00FA502A" w:rsidRDefault="00FA502A" w:rsidP="00FA2C84">
      <w:pPr>
        <w:ind w:firstLine="567"/>
        <w:jc w:val="both"/>
        <w:rPr>
          <w:sz w:val="28"/>
          <w:szCs w:val="28"/>
        </w:rPr>
      </w:pPr>
      <w:r w:rsidRPr="00FE53ED">
        <w:rPr>
          <w:sz w:val="28"/>
          <w:szCs w:val="28"/>
        </w:rPr>
        <w:t>Уто</w:t>
      </w:r>
      <w:r>
        <w:rPr>
          <w:sz w:val="28"/>
          <w:szCs w:val="28"/>
        </w:rPr>
        <w:t>чнённый план финансирования 2013</w:t>
      </w:r>
      <w:r w:rsidRPr="00FE53ED">
        <w:rPr>
          <w:sz w:val="28"/>
          <w:szCs w:val="28"/>
        </w:rPr>
        <w:t xml:space="preserve"> года </w:t>
      </w:r>
      <w:r>
        <w:rPr>
          <w:sz w:val="28"/>
          <w:szCs w:val="28"/>
        </w:rPr>
        <w:t xml:space="preserve">по подразделу </w:t>
      </w:r>
      <w:r w:rsidRPr="00FE53ED">
        <w:rPr>
          <w:sz w:val="28"/>
          <w:szCs w:val="28"/>
        </w:rPr>
        <w:t xml:space="preserve">составил </w:t>
      </w:r>
      <w:r>
        <w:rPr>
          <w:sz w:val="28"/>
          <w:szCs w:val="28"/>
        </w:rPr>
        <w:t xml:space="preserve">1886113,8 тыс. рублей, </w:t>
      </w:r>
      <w:r w:rsidRPr="008B0820">
        <w:rPr>
          <w:sz w:val="28"/>
          <w:szCs w:val="28"/>
        </w:rPr>
        <w:t xml:space="preserve">фактическое исполнение </w:t>
      </w:r>
      <w:r w:rsidRPr="00FE53ED">
        <w:rPr>
          <w:sz w:val="28"/>
          <w:szCs w:val="28"/>
        </w:rPr>
        <w:t xml:space="preserve">  </w:t>
      </w:r>
      <w:r>
        <w:rPr>
          <w:sz w:val="28"/>
          <w:szCs w:val="28"/>
        </w:rPr>
        <w:t>1873610,7 тыс. рублей, или 99</w:t>
      </w:r>
      <w:r w:rsidRPr="00FE53ED">
        <w:rPr>
          <w:sz w:val="28"/>
          <w:szCs w:val="28"/>
        </w:rPr>
        <w:t>,</w:t>
      </w:r>
      <w:r>
        <w:rPr>
          <w:sz w:val="28"/>
          <w:szCs w:val="28"/>
        </w:rPr>
        <w:t>3</w:t>
      </w:r>
      <w:r w:rsidRPr="00FE53ED">
        <w:rPr>
          <w:sz w:val="28"/>
          <w:szCs w:val="28"/>
        </w:rPr>
        <w:t xml:space="preserve"> процента.</w:t>
      </w:r>
    </w:p>
    <w:p w:rsidR="00FA502A" w:rsidRDefault="00FA502A" w:rsidP="00FA2C84">
      <w:pPr>
        <w:pStyle w:val="21"/>
        <w:spacing w:after="0" w:line="240" w:lineRule="auto"/>
        <w:ind w:firstLine="567"/>
        <w:jc w:val="both"/>
        <w:rPr>
          <w:sz w:val="28"/>
          <w:szCs w:val="28"/>
        </w:rPr>
      </w:pPr>
      <w:r>
        <w:rPr>
          <w:sz w:val="28"/>
          <w:szCs w:val="28"/>
        </w:rPr>
        <w:t xml:space="preserve">В подразделе отражены следующие расходы: </w:t>
      </w:r>
    </w:p>
    <w:p w:rsidR="00FA502A" w:rsidRDefault="00FA502A" w:rsidP="00FA2C84">
      <w:pPr>
        <w:pStyle w:val="21"/>
        <w:spacing w:after="0" w:line="240" w:lineRule="auto"/>
        <w:ind w:firstLine="567"/>
        <w:jc w:val="both"/>
        <w:rPr>
          <w:sz w:val="28"/>
          <w:szCs w:val="28"/>
        </w:rPr>
      </w:pPr>
      <w:r>
        <w:rPr>
          <w:sz w:val="28"/>
          <w:szCs w:val="28"/>
        </w:rPr>
        <w:t xml:space="preserve">- </w:t>
      </w:r>
      <w:r w:rsidRPr="00CA6121">
        <w:rPr>
          <w:sz w:val="28"/>
          <w:szCs w:val="28"/>
        </w:rPr>
        <w:t xml:space="preserve">Содержание аппарата </w:t>
      </w:r>
      <w:r>
        <w:rPr>
          <w:sz w:val="28"/>
          <w:szCs w:val="28"/>
        </w:rPr>
        <w:t>Департамента</w:t>
      </w:r>
      <w:r w:rsidRPr="00CA6121">
        <w:rPr>
          <w:sz w:val="28"/>
          <w:szCs w:val="28"/>
        </w:rPr>
        <w:t xml:space="preserve"> ветеринарии </w:t>
      </w:r>
      <w:r>
        <w:rPr>
          <w:sz w:val="28"/>
          <w:szCs w:val="28"/>
        </w:rPr>
        <w:t xml:space="preserve">Ульяновской области при плане </w:t>
      </w:r>
      <w:r w:rsidRPr="0018509D">
        <w:rPr>
          <w:sz w:val="28"/>
          <w:szCs w:val="28"/>
        </w:rPr>
        <w:t>1</w:t>
      </w:r>
      <w:r>
        <w:rPr>
          <w:sz w:val="28"/>
          <w:szCs w:val="28"/>
        </w:rPr>
        <w:t>2329,8</w:t>
      </w:r>
      <w:r w:rsidRPr="0018509D">
        <w:rPr>
          <w:sz w:val="28"/>
          <w:szCs w:val="28"/>
        </w:rPr>
        <w:t xml:space="preserve"> </w:t>
      </w:r>
      <w:r>
        <w:rPr>
          <w:sz w:val="28"/>
          <w:szCs w:val="28"/>
        </w:rPr>
        <w:t xml:space="preserve">тыс. рублей, исполнение  составило  12324,7 тыс. рублей, или 100 </w:t>
      </w:r>
      <w:r w:rsidRPr="00CA6121">
        <w:rPr>
          <w:sz w:val="28"/>
          <w:szCs w:val="28"/>
        </w:rPr>
        <w:t>процент</w:t>
      </w:r>
      <w:r>
        <w:rPr>
          <w:sz w:val="28"/>
          <w:szCs w:val="28"/>
        </w:rPr>
        <w:t>ов.  По сравнению с 2012 годом, финансирование центрального аппарата было увеличено на 466,3 тыс. рублей.</w:t>
      </w:r>
      <w:r w:rsidRPr="00804502">
        <w:rPr>
          <w:sz w:val="28"/>
          <w:szCs w:val="28"/>
        </w:rPr>
        <w:t xml:space="preserve"> </w:t>
      </w:r>
      <w:r w:rsidRPr="008B0820">
        <w:rPr>
          <w:sz w:val="28"/>
          <w:szCs w:val="28"/>
        </w:rPr>
        <w:t xml:space="preserve">Данное увеличение произошло за счёт </w:t>
      </w:r>
      <w:r>
        <w:rPr>
          <w:sz w:val="28"/>
          <w:szCs w:val="28"/>
        </w:rPr>
        <w:t xml:space="preserve">индексации денежного содержания государственных гражданских служащих. </w:t>
      </w:r>
      <w:r w:rsidRPr="00CA6121">
        <w:rPr>
          <w:sz w:val="28"/>
          <w:szCs w:val="28"/>
        </w:rPr>
        <w:t>Деятельность подведомственных учреждений</w:t>
      </w:r>
      <w:r>
        <w:rPr>
          <w:sz w:val="28"/>
          <w:szCs w:val="28"/>
        </w:rPr>
        <w:t xml:space="preserve"> про</w:t>
      </w:r>
      <w:r w:rsidRPr="00CA6121">
        <w:rPr>
          <w:sz w:val="28"/>
          <w:szCs w:val="28"/>
        </w:rPr>
        <w:t>финансирован</w:t>
      </w:r>
      <w:r>
        <w:rPr>
          <w:sz w:val="28"/>
          <w:szCs w:val="28"/>
        </w:rPr>
        <w:t xml:space="preserve">а на сумму </w:t>
      </w:r>
      <w:r w:rsidRPr="0018509D">
        <w:rPr>
          <w:sz w:val="28"/>
          <w:szCs w:val="28"/>
        </w:rPr>
        <w:t>12</w:t>
      </w:r>
      <w:r>
        <w:rPr>
          <w:sz w:val="28"/>
          <w:szCs w:val="28"/>
        </w:rPr>
        <w:t>1250,4</w:t>
      </w:r>
      <w:r w:rsidRPr="0018509D">
        <w:rPr>
          <w:sz w:val="28"/>
          <w:szCs w:val="28"/>
        </w:rPr>
        <w:t xml:space="preserve"> </w:t>
      </w:r>
      <w:r>
        <w:rPr>
          <w:sz w:val="28"/>
          <w:szCs w:val="28"/>
        </w:rPr>
        <w:t>тыс. рублей, или  на 100</w:t>
      </w:r>
      <w:r w:rsidRPr="00CA6121">
        <w:rPr>
          <w:sz w:val="28"/>
          <w:szCs w:val="28"/>
        </w:rPr>
        <w:t xml:space="preserve"> процент</w:t>
      </w:r>
      <w:r>
        <w:rPr>
          <w:sz w:val="28"/>
          <w:szCs w:val="28"/>
        </w:rPr>
        <w:t>ов</w:t>
      </w:r>
      <w:r w:rsidRPr="00CA6121">
        <w:rPr>
          <w:sz w:val="28"/>
          <w:szCs w:val="28"/>
        </w:rPr>
        <w:t xml:space="preserve">. </w:t>
      </w:r>
      <w:r>
        <w:rPr>
          <w:sz w:val="28"/>
          <w:szCs w:val="28"/>
        </w:rPr>
        <w:t xml:space="preserve"> </w:t>
      </w:r>
    </w:p>
    <w:p w:rsidR="00FA502A" w:rsidRDefault="00FA502A" w:rsidP="00FA2C84">
      <w:pPr>
        <w:pStyle w:val="21"/>
        <w:spacing w:after="0" w:line="240" w:lineRule="auto"/>
        <w:ind w:firstLine="567"/>
        <w:jc w:val="both"/>
        <w:rPr>
          <w:sz w:val="28"/>
          <w:szCs w:val="28"/>
        </w:rPr>
      </w:pPr>
      <w:r>
        <w:rPr>
          <w:sz w:val="28"/>
          <w:szCs w:val="28"/>
        </w:rPr>
        <w:lastRenderedPageBreak/>
        <w:t xml:space="preserve">- Областная целевая программа «Развитие Государственной ветеринарной службы Ульяновской области в 2013-2017 годах»  профинансирована  на </w:t>
      </w:r>
      <w:r w:rsidRPr="0018509D">
        <w:rPr>
          <w:sz w:val="28"/>
          <w:szCs w:val="28"/>
        </w:rPr>
        <w:t>1</w:t>
      </w:r>
      <w:r>
        <w:rPr>
          <w:sz w:val="28"/>
          <w:szCs w:val="28"/>
        </w:rPr>
        <w:t>5616,2</w:t>
      </w:r>
      <w:r w:rsidRPr="0018509D">
        <w:rPr>
          <w:sz w:val="28"/>
          <w:szCs w:val="28"/>
        </w:rPr>
        <w:t xml:space="preserve"> </w:t>
      </w:r>
      <w:r>
        <w:rPr>
          <w:sz w:val="28"/>
          <w:szCs w:val="28"/>
        </w:rPr>
        <w:t>тыс. рублей, или 100 процентов.</w:t>
      </w:r>
    </w:p>
    <w:p w:rsidR="00FA502A" w:rsidRPr="00F81AE4" w:rsidRDefault="00FA502A" w:rsidP="00FA2C84">
      <w:pPr>
        <w:pStyle w:val="21"/>
        <w:spacing w:after="0" w:line="240" w:lineRule="auto"/>
        <w:ind w:firstLine="567"/>
        <w:jc w:val="both"/>
        <w:rPr>
          <w:sz w:val="28"/>
          <w:szCs w:val="28"/>
        </w:rPr>
      </w:pPr>
      <w:r>
        <w:rPr>
          <w:sz w:val="28"/>
          <w:szCs w:val="28"/>
        </w:rPr>
        <w:t>- Мероприятия по отлову безнадзорных домашних животных при плане 6392,8 тыс. рублей,  исполнение составило 6053,5 тыс. рублей,  или 94,7 процента</w:t>
      </w:r>
      <w:r w:rsidRPr="00F81AE4">
        <w:rPr>
          <w:sz w:val="28"/>
          <w:szCs w:val="28"/>
        </w:rPr>
        <w:t>.</w:t>
      </w:r>
      <w:r>
        <w:rPr>
          <w:sz w:val="28"/>
          <w:szCs w:val="28"/>
        </w:rPr>
        <w:t xml:space="preserve"> </w:t>
      </w:r>
      <w:r w:rsidRPr="00F81AE4">
        <w:rPr>
          <w:sz w:val="28"/>
          <w:szCs w:val="28"/>
        </w:rPr>
        <w:t xml:space="preserve"> Остаток неиспользованных средств составил 339,3 тыс. рублей, в том числе: 25,4 тыс. рублей  возврат неиспользованных средств муниципальными образованиями Ульяновской области, 313,9 тыс. рублей  не перечисленные средства МО «город Ульяновск» (не предоставлены  оправдательные документы).</w:t>
      </w:r>
    </w:p>
    <w:p w:rsidR="00FA502A" w:rsidRPr="00EB4845" w:rsidRDefault="00FA502A" w:rsidP="00FA2C84">
      <w:pPr>
        <w:pStyle w:val="a8"/>
        <w:ind w:left="57" w:firstLine="567"/>
        <w:jc w:val="both"/>
        <w:rPr>
          <w:sz w:val="28"/>
          <w:szCs w:val="28"/>
        </w:rPr>
      </w:pPr>
      <w:r>
        <w:rPr>
          <w:sz w:val="28"/>
          <w:szCs w:val="28"/>
        </w:rPr>
        <w:t xml:space="preserve">- </w:t>
      </w:r>
      <w:r w:rsidRPr="00FA7A2A">
        <w:rPr>
          <w:sz w:val="28"/>
          <w:szCs w:val="28"/>
        </w:rPr>
        <w:t>Содержание аппарата  Министерства сельского, лесного хозяйства и природных ресурсов  Ульяновской области при плане  58957,4 тыс. рублей профинансировано на сумму 57611,4 тыс. рублей, или на 97,7 процента</w:t>
      </w:r>
      <w:r>
        <w:rPr>
          <w:sz w:val="28"/>
          <w:szCs w:val="28"/>
        </w:rPr>
        <w:t>.</w:t>
      </w:r>
    </w:p>
    <w:p w:rsidR="00FA502A" w:rsidRPr="008C3002" w:rsidRDefault="00FA502A" w:rsidP="00FA2C84">
      <w:pPr>
        <w:pStyle w:val="a8"/>
        <w:ind w:left="57" w:firstLine="567"/>
        <w:jc w:val="both"/>
        <w:rPr>
          <w:color w:val="FF0000"/>
          <w:sz w:val="28"/>
          <w:szCs w:val="28"/>
        </w:rPr>
      </w:pPr>
      <w:r>
        <w:rPr>
          <w:sz w:val="28"/>
          <w:szCs w:val="28"/>
        </w:rPr>
        <w:t xml:space="preserve">- Содержание </w:t>
      </w:r>
      <w:r w:rsidRPr="00CA72A1">
        <w:rPr>
          <w:sz w:val="28"/>
          <w:szCs w:val="28"/>
        </w:rPr>
        <w:t xml:space="preserve"> ОГБУ «Агентство по развитию сельских территорий»</w:t>
      </w:r>
      <w:r>
        <w:rPr>
          <w:sz w:val="28"/>
          <w:szCs w:val="28"/>
        </w:rPr>
        <w:t xml:space="preserve"> профинансировано на сумму 10717,6</w:t>
      </w:r>
      <w:r w:rsidRPr="0018509D">
        <w:rPr>
          <w:sz w:val="28"/>
          <w:szCs w:val="28"/>
        </w:rPr>
        <w:t xml:space="preserve"> </w:t>
      </w:r>
      <w:r>
        <w:rPr>
          <w:sz w:val="28"/>
          <w:szCs w:val="28"/>
        </w:rPr>
        <w:t xml:space="preserve">тыс. рублей, или 100 процентов. </w:t>
      </w:r>
    </w:p>
    <w:p w:rsidR="00FA502A" w:rsidRPr="003F41E2" w:rsidRDefault="00FA502A" w:rsidP="00FA2C84">
      <w:pPr>
        <w:pStyle w:val="a8"/>
        <w:ind w:left="57" w:firstLine="510"/>
        <w:jc w:val="both"/>
        <w:rPr>
          <w:sz w:val="28"/>
          <w:szCs w:val="28"/>
        </w:rPr>
      </w:pPr>
      <w:r>
        <w:rPr>
          <w:sz w:val="28"/>
          <w:szCs w:val="28"/>
        </w:rPr>
        <w:t xml:space="preserve">- </w:t>
      </w:r>
      <w:r w:rsidRPr="0015125D">
        <w:rPr>
          <w:sz w:val="28"/>
          <w:szCs w:val="28"/>
        </w:rPr>
        <w:t xml:space="preserve">Расходы на государственную поддержку сельского хозяйства </w:t>
      </w:r>
      <w:r>
        <w:rPr>
          <w:sz w:val="28"/>
          <w:szCs w:val="28"/>
        </w:rPr>
        <w:t xml:space="preserve">за счёт субсидий из федерального бюджета  при плане 1274224,8 тыс. рублей  составили 1268922,6 тыс. рублей, или 99,6 </w:t>
      </w:r>
      <w:r w:rsidRPr="003F41E2">
        <w:rPr>
          <w:sz w:val="28"/>
          <w:szCs w:val="28"/>
        </w:rPr>
        <w:t>процента. Из всех субсидий, представленных  их федерального бюджета</w:t>
      </w:r>
      <w:r>
        <w:rPr>
          <w:sz w:val="28"/>
          <w:szCs w:val="28"/>
        </w:rPr>
        <w:t>,</w:t>
      </w:r>
      <w:r w:rsidRPr="003F41E2">
        <w:rPr>
          <w:sz w:val="28"/>
          <w:szCs w:val="28"/>
        </w:rPr>
        <w:t xml:space="preserve">   низкое исполнение сложилось по следующим субсидиям:</w:t>
      </w:r>
    </w:p>
    <w:p w:rsidR="00FA502A" w:rsidRPr="0082598A" w:rsidRDefault="00FA502A" w:rsidP="00FA2C84">
      <w:pPr>
        <w:pStyle w:val="a8"/>
        <w:ind w:left="57" w:firstLine="510"/>
        <w:jc w:val="both"/>
        <w:rPr>
          <w:sz w:val="28"/>
          <w:szCs w:val="28"/>
        </w:rPr>
      </w:pPr>
      <w:r w:rsidRPr="0082598A">
        <w:rPr>
          <w:sz w:val="28"/>
          <w:szCs w:val="28"/>
        </w:rPr>
        <w:t>- субсидии юридическим лицам (кроме государственных учреждений) и физическим лицам  - производителям товаров,  работ, услуг на возмещение части затрат на раскорчёвку выбывших из эксплуатации старых садов и рекультивации раскорчёванных площадей при плане 2536,6 ты</w:t>
      </w:r>
      <w:r>
        <w:rPr>
          <w:sz w:val="28"/>
          <w:szCs w:val="28"/>
        </w:rPr>
        <w:t xml:space="preserve">с. рублей, исполнение составило </w:t>
      </w:r>
      <w:r w:rsidRPr="0082598A">
        <w:rPr>
          <w:sz w:val="28"/>
          <w:szCs w:val="28"/>
        </w:rPr>
        <w:t xml:space="preserve"> 1030,0 тыс. рублей, или 40,6 процента;</w:t>
      </w:r>
    </w:p>
    <w:p w:rsidR="00FA502A" w:rsidRPr="0082598A" w:rsidRDefault="00FA502A" w:rsidP="00FA2C84">
      <w:pPr>
        <w:pStyle w:val="a8"/>
        <w:ind w:left="57" w:firstLine="510"/>
        <w:jc w:val="both"/>
        <w:rPr>
          <w:sz w:val="28"/>
          <w:szCs w:val="28"/>
        </w:rPr>
      </w:pPr>
      <w:r w:rsidRPr="0082598A">
        <w:rPr>
          <w:sz w:val="28"/>
          <w:szCs w:val="28"/>
        </w:rPr>
        <w:t>- субсидии юридическим лицам (кроме государственных учреждений) и физическим лицам   производителям товаров,  работ, услуг на возмещение части затрат на укладку и уход за многолетними плодовыми и ягодными насаждениями при плане 5203,6 тыс. рублей,</w:t>
      </w:r>
      <w:r>
        <w:rPr>
          <w:sz w:val="28"/>
          <w:szCs w:val="28"/>
        </w:rPr>
        <w:t xml:space="preserve"> </w:t>
      </w:r>
      <w:r w:rsidRPr="0082598A">
        <w:rPr>
          <w:sz w:val="28"/>
          <w:szCs w:val="28"/>
        </w:rPr>
        <w:t xml:space="preserve"> исполнение составило  1408,0 тыс. рублей, или 27,1 процента.</w:t>
      </w:r>
    </w:p>
    <w:p w:rsidR="00FA502A" w:rsidRPr="0015125D" w:rsidRDefault="00FA502A" w:rsidP="00FA2C84">
      <w:pPr>
        <w:pStyle w:val="a8"/>
        <w:ind w:left="57" w:firstLine="510"/>
        <w:jc w:val="both"/>
        <w:rPr>
          <w:sz w:val="28"/>
          <w:szCs w:val="28"/>
        </w:rPr>
      </w:pPr>
      <w:r>
        <w:rPr>
          <w:sz w:val="28"/>
          <w:szCs w:val="28"/>
        </w:rPr>
        <w:t>По информации Министерства сельского, лесного хозяйства и природных ресурсов Ульяновской области, денежные средства по данным направлениям были выделены с учётом крупной садоводческой организации (ООО «Симбирский сад»), которая с 2013 года находится в стадии банкротства, и расчёты на получение субсидий в Министерство не предоставляла. Неиспользованные средства по данным субсидиям  в сумме 5302,2 тыс. рублей  были возвращены в 2014 году в федеральный бюджет.</w:t>
      </w:r>
    </w:p>
    <w:p w:rsidR="00FA502A" w:rsidRDefault="00FA502A" w:rsidP="00FA2C84">
      <w:pPr>
        <w:ind w:firstLine="567"/>
        <w:jc w:val="both"/>
        <w:rPr>
          <w:sz w:val="28"/>
          <w:szCs w:val="28"/>
        </w:rPr>
      </w:pPr>
      <w:r>
        <w:rPr>
          <w:sz w:val="28"/>
          <w:szCs w:val="28"/>
        </w:rPr>
        <w:t>- Расходы на реализацию  ОЦП «Развитие сельского хозяйства Ульяновской области на 2008-2013 годы» при плане  386624,8 тыс. рублей, исполнение  381114,4 тыс. рублей, или 98,6 процента.</w:t>
      </w:r>
    </w:p>
    <w:p w:rsidR="00FA502A" w:rsidRPr="006C1C4F" w:rsidRDefault="00FA502A" w:rsidP="00FA502A">
      <w:pPr>
        <w:ind w:firstLine="708"/>
        <w:jc w:val="both"/>
        <w:rPr>
          <w:sz w:val="28"/>
          <w:szCs w:val="28"/>
        </w:rPr>
      </w:pPr>
    </w:p>
    <w:p w:rsidR="00FA502A" w:rsidRPr="006C1C4F" w:rsidRDefault="00FA2C84" w:rsidP="00FA502A">
      <w:pPr>
        <w:tabs>
          <w:tab w:val="num" w:pos="540"/>
          <w:tab w:val="left" w:pos="1260"/>
        </w:tabs>
        <w:jc w:val="center"/>
        <w:rPr>
          <w:b/>
          <w:i/>
          <w:sz w:val="28"/>
          <w:szCs w:val="28"/>
        </w:rPr>
      </w:pPr>
      <w:r>
        <w:rPr>
          <w:b/>
          <w:i/>
          <w:sz w:val="28"/>
          <w:szCs w:val="28"/>
        </w:rPr>
        <w:t>0406</w:t>
      </w:r>
      <w:r w:rsidR="00FA502A">
        <w:rPr>
          <w:b/>
          <w:i/>
          <w:sz w:val="28"/>
          <w:szCs w:val="28"/>
        </w:rPr>
        <w:t xml:space="preserve"> «Водное хозяйство</w:t>
      </w:r>
      <w:r w:rsidR="00FA502A" w:rsidRPr="006C1C4F">
        <w:rPr>
          <w:b/>
          <w:i/>
          <w:sz w:val="28"/>
          <w:szCs w:val="28"/>
        </w:rPr>
        <w:t>»</w:t>
      </w:r>
    </w:p>
    <w:p w:rsidR="00FA502A" w:rsidRPr="009732C9" w:rsidRDefault="00FA502A" w:rsidP="00FA502A">
      <w:pPr>
        <w:tabs>
          <w:tab w:val="num" w:pos="540"/>
          <w:tab w:val="left" w:pos="1260"/>
        </w:tabs>
        <w:jc w:val="both"/>
        <w:rPr>
          <w:sz w:val="28"/>
          <w:szCs w:val="28"/>
        </w:rPr>
      </w:pPr>
      <w:r>
        <w:rPr>
          <w:sz w:val="28"/>
          <w:szCs w:val="28"/>
        </w:rPr>
        <w:tab/>
      </w:r>
      <w:r w:rsidRPr="009732C9">
        <w:rPr>
          <w:sz w:val="28"/>
          <w:szCs w:val="28"/>
        </w:rPr>
        <w:t xml:space="preserve">Уточнённый план финансирования данного подраздела  составил 155094,3  тыс. рублей, фактическое исполнение  119294,1 тыс. рублей, или  76,9 процента.  </w:t>
      </w:r>
    </w:p>
    <w:p w:rsidR="00FA502A" w:rsidRDefault="00FA502A" w:rsidP="00FA2C84">
      <w:pPr>
        <w:pStyle w:val="a8"/>
        <w:ind w:left="0" w:firstLine="567"/>
        <w:jc w:val="both"/>
        <w:rPr>
          <w:sz w:val="27"/>
          <w:szCs w:val="27"/>
          <w:highlight w:val="red"/>
        </w:rPr>
      </w:pPr>
      <w:r w:rsidRPr="009732C9">
        <w:rPr>
          <w:sz w:val="28"/>
          <w:szCs w:val="28"/>
        </w:rPr>
        <w:lastRenderedPageBreak/>
        <w:tab/>
      </w:r>
      <w:r w:rsidRPr="009732C9">
        <w:rPr>
          <w:sz w:val="27"/>
          <w:szCs w:val="27"/>
        </w:rPr>
        <w:t xml:space="preserve">Исполнение расходов по данному подразделу осуществляли два главных распорядителя бюджетных средств: </w:t>
      </w:r>
      <w:r w:rsidRPr="009732C9">
        <w:rPr>
          <w:sz w:val="28"/>
          <w:szCs w:val="28"/>
        </w:rPr>
        <w:t>Министерство строительства, жилищно-коммунального комплекса и транспорта  Ульяновской области и Министерство сельского, лесного хозяйства и природных ресурсов  Ульяновской области</w:t>
      </w:r>
      <w:r>
        <w:rPr>
          <w:sz w:val="28"/>
          <w:szCs w:val="28"/>
        </w:rPr>
        <w:t>.</w:t>
      </w:r>
    </w:p>
    <w:p w:rsidR="00FA502A" w:rsidRDefault="00FA502A" w:rsidP="00FA502A">
      <w:pPr>
        <w:jc w:val="center"/>
        <w:rPr>
          <w:sz w:val="28"/>
          <w:szCs w:val="28"/>
          <w:u w:val="single"/>
        </w:rPr>
      </w:pPr>
      <w:r w:rsidRPr="00A01CE6">
        <w:rPr>
          <w:sz w:val="28"/>
          <w:szCs w:val="28"/>
          <w:u w:val="single"/>
        </w:rPr>
        <w:t>Министерство строительства</w:t>
      </w:r>
      <w:r>
        <w:rPr>
          <w:sz w:val="28"/>
          <w:szCs w:val="28"/>
          <w:u w:val="single"/>
        </w:rPr>
        <w:t xml:space="preserve">, жилищно-коммунального комплекса и транспорта </w:t>
      </w:r>
      <w:r w:rsidRPr="00A01CE6">
        <w:rPr>
          <w:sz w:val="28"/>
          <w:szCs w:val="28"/>
          <w:u w:val="single"/>
        </w:rPr>
        <w:t xml:space="preserve"> Ульяновской области</w:t>
      </w:r>
    </w:p>
    <w:p w:rsidR="00FA502A" w:rsidRPr="00A01CE6" w:rsidRDefault="00FA502A" w:rsidP="00FA502A">
      <w:pPr>
        <w:jc w:val="center"/>
        <w:rPr>
          <w:sz w:val="28"/>
          <w:szCs w:val="28"/>
        </w:rPr>
      </w:pPr>
    </w:p>
    <w:p w:rsidR="00FA502A" w:rsidRDefault="00FA502A" w:rsidP="00FA2C84">
      <w:pPr>
        <w:ind w:firstLine="567"/>
        <w:jc w:val="both"/>
        <w:rPr>
          <w:sz w:val="28"/>
          <w:szCs w:val="28"/>
        </w:rPr>
      </w:pPr>
      <w:r>
        <w:rPr>
          <w:sz w:val="28"/>
          <w:szCs w:val="28"/>
        </w:rPr>
        <w:t>П</w:t>
      </w:r>
      <w:r w:rsidRPr="00E80F9F">
        <w:rPr>
          <w:sz w:val="28"/>
          <w:szCs w:val="28"/>
        </w:rPr>
        <w:t xml:space="preserve">ри утверждённых бюджетных назначениях </w:t>
      </w:r>
      <w:r>
        <w:rPr>
          <w:sz w:val="28"/>
          <w:szCs w:val="28"/>
        </w:rPr>
        <w:t>в сумме 97259,21</w:t>
      </w:r>
      <w:r w:rsidRPr="00E80F9F">
        <w:rPr>
          <w:sz w:val="28"/>
          <w:szCs w:val="28"/>
        </w:rPr>
        <w:t xml:space="preserve"> тыс.</w:t>
      </w:r>
      <w:r>
        <w:rPr>
          <w:sz w:val="28"/>
          <w:szCs w:val="28"/>
        </w:rPr>
        <w:t xml:space="preserve"> </w:t>
      </w:r>
      <w:r w:rsidRPr="00E80F9F">
        <w:rPr>
          <w:sz w:val="28"/>
          <w:szCs w:val="28"/>
        </w:rPr>
        <w:t xml:space="preserve">рублей,  исполнение составило </w:t>
      </w:r>
      <w:r>
        <w:rPr>
          <w:sz w:val="28"/>
          <w:szCs w:val="28"/>
        </w:rPr>
        <w:t>75359,2</w:t>
      </w:r>
      <w:r w:rsidRPr="00E80F9F">
        <w:rPr>
          <w:sz w:val="28"/>
          <w:szCs w:val="28"/>
        </w:rPr>
        <w:t xml:space="preserve"> тыс.</w:t>
      </w:r>
      <w:r>
        <w:rPr>
          <w:sz w:val="28"/>
          <w:szCs w:val="28"/>
        </w:rPr>
        <w:t xml:space="preserve"> </w:t>
      </w:r>
      <w:r w:rsidRPr="00E80F9F">
        <w:rPr>
          <w:sz w:val="28"/>
          <w:szCs w:val="28"/>
        </w:rPr>
        <w:t xml:space="preserve">рублей, или  </w:t>
      </w:r>
      <w:r>
        <w:rPr>
          <w:sz w:val="28"/>
          <w:szCs w:val="28"/>
        </w:rPr>
        <w:t>77,5</w:t>
      </w:r>
      <w:r w:rsidRPr="00E80F9F">
        <w:rPr>
          <w:sz w:val="28"/>
          <w:szCs w:val="28"/>
        </w:rPr>
        <w:t xml:space="preserve"> процента</w:t>
      </w:r>
      <w:r>
        <w:rPr>
          <w:sz w:val="28"/>
          <w:szCs w:val="28"/>
        </w:rPr>
        <w:t xml:space="preserve">. </w:t>
      </w:r>
    </w:p>
    <w:p w:rsidR="00FA502A" w:rsidRDefault="00FA502A" w:rsidP="00FA2C84">
      <w:pPr>
        <w:ind w:firstLine="567"/>
        <w:jc w:val="both"/>
        <w:rPr>
          <w:sz w:val="28"/>
          <w:szCs w:val="28"/>
        </w:rPr>
      </w:pPr>
      <w:r w:rsidRPr="009E183A">
        <w:rPr>
          <w:sz w:val="28"/>
          <w:szCs w:val="28"/>
        </w:rPr>
        <w:t xml:space="preserve">Средства областного бюджета были выделены на реализацию  мероприятий ОЦП «Охрана окружающей среды Ульяновской области на 2007-2013 годы»  при плане 10259,2 тыс. рублей, исполнение составило 8359,2 тыс. рублей, или 81,5 процента. Средства были направлены  на строительство гидротехнических берегоукрепительных   </w:t>
      </w:r>
      <w:proofErr w:type="gramStart"/>
      <w:r w:rsidRPr="009E183A">
        <w:rPr>
          <w:sz w:val="28"/>
          <w:szCs w:val="28"/>
        </w:rPr>
        <w:t>сооружений</w:t>
      </w:r>
      <w:proofErr w:type="gramEnd"/>
      <w:r w:rsidRPr="009E183A">
        <w:rPr>
          <w:sz w:val="28"/>
          <w:szCs w:val="28"/>
        </w:rPr>
        <w:t xml:space="preserve"> на Куйбышевском водохранилище в  г. </w:t>
      </w:r>
      <w:proofErr w:type="spellStart"/>
      <w:r w:rsidRPr="009E183A">
        <w:rPr>
          <w:sz w:val="28"/>
          <w:szCs w:val="28"/>
        </w:rPr>
        <w:t>Новоульяновске</w:t>
      </w:r>
      <w:proofErr w:type="spellEnd"/>
      <w:r>
        <w:rPr>
          <w:sz w:val="28"/>
          <w:szCs w:val="28"/>
        </w:rPr>
        <w:t xml:space="preserve">. Средства  в </w:t>
      </w:r>
      <w:r w:rsidRPr="009E183A">
        <w:rPr>
          <w:sz w:val="28"/>
          <w:szCs w:val="28"/>
        </w:rPr>
        <w:t>сумме 1900,0 тыс. рублей</w:t>
      </w:r>
      <w:r>
        <w:rPr>
          <w:sz w:val="28"/>
          <w:szCs w:val="28"/>
        </w:rPr>
        <w:t xml:space="preserve"> за работу по </w:t>
      </w:r>
      <w:r w:rsidRPr="009E183A">
        <w:rPr>
          <w:sz w:val="28"/>
          <w:szCs w:val="28"/>
        </w:rPr>
        <w:t xml:space="preserve">корректировке и по  проведению экспертизы проекта «Гидротехнические берегоукрепительные сооружения Куйбышевского водохранилища в г. </w:t>
      </w:r>
      <w:proofErr w:type="spellStart"/>
      <w:r w:rsidRPr="009E183A">
        <w:rPr>
          <w:sz w:val="28"/>
          <w:szCs w:val="28"/>
        </w:rPr>
        <w:t>Новоульяновске</w:t>
      </w:r>
      <w:proofErr w:type="spellEnd"/>
      <w:r w:rsidRPr="009E183A">
        <w:rPr>
          <w:sz w:val="28"/>
          <w:szCs w:val="28"/>
        </w:rPr>
        <w:t>»</w:t>
      </w:r>
      <w:r>
        <w:rPr>
          <w:sz w:val="28"/>
          <w:szCs w:val="28"/>
        </w:rPr>
        <w:t xml:space="preserve"> не направлены в</w:t>
      </w:r>
      <w:r w:rsidRPr="009E183A">
        <w:rPr>
          <w:sz w:val="28"/>
          <w:szCs w:val="28"/>
        </w:rPr>
        <w:t xml:space="preserve"> связи с отсутствием средств в областном бюджете</w:t>
      </w:r>
      <w:r>
        <w:rPr>
          <w:sz w:val="28"/>
          <w:szCs w:val="28"/>
        </w:rPr>
        <w:t>.</w:t>
      </w:r>
    </w:p>
    <w:p w:rsidR="00FA502A" w:rsidRPr="009E183A" w:rsidRDefault="00FA502A" w:rsidP="00FA2C84">
      <w:pPr>
        <w:ind w:firstLine="567"/>
        <w:jc w:val="both"/>
        <w:rPr>
          <w:sz w:val="28"/>
          <w:szCs w:val="28"/>
        </w:rPr>
      </w:pPr>
      <w:r w:rsidRPr="009E183A">
        <w:rPr>
          <w:sz w:val="28"/>
          <w:szCs w:val="28"/>
        </w:rPr>
        <w:t>С</w:t>
      </w:r>
      <w:r>
        <w:rPr>
          <w:sz w:val="28"/>
          <w:szCs w:val="28"/>
        </w:rPr>
        <w:t>редства из федерального бюджета,</w:t>
      </w:r>
      <w:r w:rsidRPr="009E183A">
        <w:rPr>
          <w:sz w:val="28"/>
          <w:szCs w:val="28"/>
        </w:rPr>
        <w:t xml:space="preserve"> перечисленные бюджету Ульяновской области в 2013 году, были выделены на  реализацию  мероприятий федеральной целевой программы «Развитие водохозяйственного комплекса Российской Федерации в 2012-2020 годах» при плане 87000,0 тыс. рублей, исполнение составило 67000,</w:t>
      </w:r>
      <w:r>
        <w:rPr>
          <w:sz w:val="28"/>
          <w:szCs w:val="28"/>
        </w:rPr>
        <w:t>0 тыс. рублей, или 77,0 процентов</w:t>
      </w:r>
      <w:r w:rsidRPr="009E183A">
        <w:rPr>
          <w:sz w:val="28"/>
          <w:szCs w:val="28"/>
        </w:rPr>
        <w:t>. Низкое исполнение по данному виду расходов объясняется</w:t>
      </w:r>
      <w:r>
        <w:rPr>
          <w:sz w:val="28"/>
          <w:szCs w:val="28"/>
        </w:rPr>
        <w:t xml:space="preserve"> поздним поступлением средств из</w:t>
      </w:r>
      <w:r w:rsidRPr="009E183A">
        <w:rPr>
          <w:sz w:val="28"/>
          <w:szCs w:val="28"/>
        </w:rPr>
        <w:t xml:space="preserve"> федерального бюджета. Средства в сумме 20000,0 тыс. рублей поступили в областной бюджет  24.12.2013  и были возвращены в федеральный бюджет 08.04.2014 (платёжное поручение № 800).</w:t>
      </w:r>
    </w:p>
    <w:p w:rsidR="00FA502A" w:rsidRPr="00222AC9" w:rsidRDefault="00FA502A" w:rsidP="00FA2C84">
      <w:pPr>
        <w:pStyle w:val="a8"/>
        <w:ind w:left="0" w:firstLine="567"/>
        <w:jc w:val="both"/>
        <w:rPr>
          <w:sz w:val="28"/>
          <w:szCs w:val="28"/>
        </w:rPr>
      </w:pPr>
      <w:r>
        <w:rPr>
          <w:sz w:val="28"/>
          <w:szCs w:val="28"/>
        </w:rPr>
        <w:t xml:space="preserve">Средства </w:t>
      </w:r>
      <w:r w:rsidRPr="00222AC9">
        <w:rPr>
          <w:sz w:val="28"/>
          <w:szCs w:val="28"/>
        </w:rPr>
        <w:t xml:space="preserve">в сумме 67000,0 </w:t>
      </w:r>
      <w:r>
        <w:rPr>
          <w:sz w:val="28"/>
          <w:szCs w:val="28"/>
        </w:rPr>
        <w:t xml:space="preserve"> тыс. рублей были направлены</w:t>
      </w:r>
      <w:r w:rsidRPr="00222AC9">
        <w:rPr>
          <w:sz w:val="28"/>
          <w:szCs w:val="28"/>
        </w:rPr>
        <w:t xml:space="preserve"> на строительство гидротехнических б</w:t>
      </w:r>
      <w:r>
        <w:rPr>
          <w:sz w:val="28"/>
          <w:szCs w:val="28"/>
        </w:rPr>
        <w:t xml:space="preserve">ерегоукрепительных   </w:t>
      </w:r>
      <w:proofErr w:type="gramStart"/>
      <w:r>
        <w:rPr>
          <w:sz w:val="28"/>
          <w:szCs w:val="28"/>
        </w:rPr>
        <w:t>сооружений</w:t>
      </w:r>
      <w:proofErr w:type="gramEnd"/>
      <w:r>
        <w:rPr>
          <w:sz w:val="28"/>
          <w:szCs w:val="28"/>
        </w:rPr>
        <w:t xml:space="preserve"> </w:t>
      </w:r>
      <w:r w:rsidRPr="00222AC9">
        <w:rPr>
          <w:sz w:val="28"/>
          <w:szCs w:val="28"/>
        </w:rPr>
        <w:t xml:space="preserve"> на Куйбышевском водохр</w:t>
      </w:r>
      <w:r>
        <w:rPr>
          <w:sz w:val="28"/>
          <w:szCs w:val="28"/>
        </w:rPr>
        <w:t xml:space="preserve">анилище в г. </w:t>
      </w:r>
      <w:proofErr w:type="spellStart"/>
      <w:r>
        <w:rPr>
          <w:sz w:val="28"/>
          <w:szCs w:val="28"/>
        </w:rPr>
        <w:t>Новоульяновске</w:t>
      </w:r>
      <w:proofErr w:type="spellEnd"/>
      <w:r>
        <w:rPr>
          <w:sz w:val="28"/>
          <w:szCs w:val="28"/>
        </w:rPr>
        <w:t>.</w:t>
      </w:r>
    </w:p>
    <w:p w:rsidR="00FA502A" w:rsidRPr="000063A5" w:rsidRDefault="00FA502A" w:rsidP="00FA502A">
      <w:pPr>
        <w:pStyle w:val="a8"/>
        <w:ind w:left="851"/>
        <w:rPr>
          <w:sz w:val="28"/>
          <w:szCs w:val="28"/>
          <w:u w:val="single"/>
        </w:rPr>
      </w:pPr>
    </w:p>
    <w:p w:rsidR="00FA502A" w:rsidRPr="005408EE" w:rsidRDefault="00FA502A" w:rsidP="00FA502A">
      <w:pPr>
        <w:pStyle w:val="a8"/>
        <w:ind w:left="0"/>
        <w:jc w:val="center"/>
        <w:rPr>
          <w:sz w:val="28"/>
          <w:szCs w:val="28"/>
          <w:u w:val="single"/>
        </w:rPr>
      </w:pPr>
      <w:r>
        <w:rPr>
          <w:sz w:val="28"/>
          <w:szCs w:val="28"/>
          <w:u w:val="single"/>
        </w:rPr>
        <w:t>Министерство</w:t>
      </w:r>
      <w:r w:rsidRPr="00EF1AA6">
        <w:rPr>
          <w:sz w:val="28"/>
          <w:szCs w:val="28"/>
          <w:u w:val="single"/>
        </w:rPr>
        <w:t xml:space="preserve"> сельского, лесного хозяйства и природных ресурсов</w:t>
      </w:r>
      <w:r w:rsidRPr="00FA7A2A">
        <w:rPr>
          <w:sz w:val="28"/>
          <w:szCs w:val="28"/>
        </w:rPr>
        <w:t xml:space="preserve">  </w:t>
      </w:r>
      <w:r w:rsidRPr="005408EE">
        <w:rPr>
          <w:sz w:val="28"/>
          <w:szCs w:val="28"/>
          <w:u w:val="single"/>
        </w:rPr>
        <w:t>Ульяновской области</w:t>
      </w:r>
    </w:p>
    <w:p w:rsidR="00FA502A" w:rsidRPr="00E80F9F" w:rsidRDefault="00FA502A" w:rsidP="00FA2C84">
      <w:pPr>
        <w:ind w:firstLine="567"/>
        <w:jc w:val="both"/>
        <w:rPr>
          <w:sz w:val="28"/>
          <w:szCs w:val="28"/>
        </w:rPr>
      </w:pPr>
      <w:r>
        <w:rPr>
          <w:sz w:val="28"/>
          <w:szCs w:val="28"/>
        </w:rPr>
        <w:t>Б</w:t>
      </w:r>
      <w:r w:rsidRPr="00E80F9F">
        <w:rPr>
          <w:sz w:val="28"/>
          <w:szCs w:val="28"/>
        </w:rPr>
        <w:t xml:space="preserve">юджетные инвестиции при утверждённых бюджетных назначениях </w:t>
      </w:r>
      <w:r>
        <w:rPr>
          <w:sz w:val="28"/>
          <w:szCs w:val="28"/>
        </w:rPr>
        <w:t>в сумме 57835,1</w:t>
      </w:r>
      <w:r w:rsidRPr="00E80F9F">
        <w:rPr>
          <w:sz w:val="28"/>
          <w:szCs w:val="28"/>
        </w:rPr>
        <w:t xml:space="preserve"> тыс.</w:t>
      </w:r>
      <w:r>
        <w:rPr>
          <w:sz w:val="28"/>
          <w:szCs w:val="28"/>
        </w:rPr>
        <w:t xml:space="preserve"> </w:t>
      </w:r>
      <w:r w:rsidRPr="00E80F9F">
        <w:rPr>
          <w:sz w:val="28"/>
          <w:szCs w:val="28"/>
        </w:rPr>
        <w:t>рублей,  исполнен</w:t>
      </w:r>
      <w:r>
        <w:rPr>
          <w:sz w:val="28"/>
          <w:szCs w:val="28"/>
        </w:rPr>
        <w:t>ы в сумме</w:t>
      </w:r>
      <w:r w:rsidRPr="00E80F9F">
        <w:rPr>
          <w:sz w:val="28"/>
          <w:szCs w:val="28"/>
        </w:rPr>
        <w:t xml:space="preserve"> </w:t>
      </w:r>
      <w:r>
        <w:rPr>
          <w:sz w:val="28"/>
          <w:szCs w:val="28"/>
        </w:rPr>
        <w:t xml:space="preserve">43934,9 тыс. рублей, или  76 процентов. </w:t>
      </w:r>
    </w:p>
    <w:p w:rsidR="00FA502A" w:rsidRPr="00813D40" w:rsidRDefault="00FA502A" w:rsidP="00FA2C84">
      <w:pPr>
        <w:ind w:firstLine="567"/>
        <w:jc w:val="both"/>
        <w:rPr>
          <w:b/>
          <w:i/>
          <w:sz w:val="28"/>
          <w:szCs w:val="28"/>
        </w:rPr>
      </w:pPr>
      <w:r w:rsidRPr="00813D40">
        <w:rPr>
          <w:sz w:val="28"/>
          <w:szCs w:val="28"/>
        </w:rPr>
        <w:t xml:space="preserve">Средства федерального бюджета, перечисленные бюджету Ульяновской области в 2013 году, были направлены на реализацию  мероприятий федеральной целевой программы «Развитие водохозяйственного комплекса Российской Федерации в 2012-2020 годах» при плане 32313,9 тыс. рублей, исполнение составило 18481,7 тыс. рублей, или 57,2 процента. Низкое </w:t>
      </w:r>
      <w:r w:rsidRPr="00813D40">
        <w:rPr>
          <w:sz w:val="28"/>
          <w:szCs w:val="28"/>
        </w:rPr>
        <w:lastRenderedPageBreak/>
        <w:t>исполнение  объясняется тем, что не были проведены торги в муниципальных образованиях.</w:t>
      </w:r>
    </w:p>
    <w:p w:rsidR="00FA502A" w:rsidRPr="00813D40" w:rsidRDefault="00FA502A" w:rsidP="00FA2C84">
      <w:pPr>
        <w:widowControl w:val="0"/>
        <w:ind w:firstLine="567"/>
        <w:jc w:val="both"/>
        <w:rPr>
          <w:sz w:val="28"/>
          <w:szCs w:val="28"/>
        </w:rPr>
      </w:pPr>
      <w:r w:rsidRPr="003F41E2">
        <w:rPr>
          <w:sz w:val="28"/>
          <w:szCs w:val="28"/>
        </w:rPr>
        <w:t xml:space="preserve">Расходы на осуществление отдельных  полномочий в области водных отношений исполнены в сумме  20293,4 тыс. рублей,  </w:t>
      </w:r>
      <w:r w:rsidRPr="00813D40">
        <w:rPr>
          <w:sz w:val="28"/>
          <w:szCs w:val="28"/>
        </w:rPr>
        <w:t>или  100 процентов</w:t>
      </w:r>
      <w:r>
        <w:rPr>
          <w:sz w:val="28"/>
          <w:szCs w:val="28"/>
        </w:rPr>
        <w:t>.</w:t>
      </w:r>
    </w:p>
    <w:p w:rsidR="00FA502A" w:rsidRPr="00BF7ACD" w:rsidRDefault="00FA502A" w:rsidP="00FA2C84">
      <w:pPr>
        <w:ind w:firstLine="567"/>
        <w:jc w:val="both"/>
        <w:rPr>
          <w:b/>
          <w:i/>
          <w:color w:val="FF0000"/>
          <w:sz w:val="28"/>
          <w:szCs w:val="28"/>
        </w:rPr>
      </w:pPr>
      <w:r w:rsidRPr="00813D40">
        <w:rPr>
          <w:sz w:val="28"/>
          <w:szCs w:val="28"/>
        </w:rPr>
        <w:t>На осуществление мероприятий по охране водных ресурсов  областной целевой программы «Охрана окружающей среды Ульяновской области на 2007-2013 годы» при утверждённых бюджетных назначениях 5227,8 тыс. рублей,  исполнение составило 5160,8 тыс. рублей, или 98,7 процента</w:t>
      </w:r>
      <w:r w:rsidRPr="00813D40">
        <w:rPr>
          <w:b/>
          <w:i/>
          <w:sz w:val="28"/>
          <w:szCs w:val="28"/>
        </w:rPr>
        <w:t xml:space="preserve">. </w:t>
      </w:r>
    </w:p>
    <w:p w:rsidR="00FA502A" w:rsidRPr="00BF7ACD" w:rsidRDefault="00FA502A" w:rsidP="00FA502A">
      <w:pPr>
        <w:pStyle w:val="a8"/>
        <w:ind w:left="851"/>
        <w:jc w:val="center"/>
        <w:rPr>
          <w:b/>
          <w:color w:val="FF0000"/>
          <w:sz w:val="28"/>
          <w:szCs w:val="28"/>
        </w:rPr>
      </w:pPr>
    </w:p>
    <w:p w:rsidR="00FA502A" w:rsidRPr="00FA2C84" w:rsidRDefault="00FA2C84" w:rsidP="00FA502A">
      <w:pPr>
        <w:pStyle w:val="a8"/>
        <w:ind w:left="851"/>
        <w:jc w:val="center"/>
        <w:rPr>
          <w:b/>
          <w:i/>
          <w:sz w:val="28"/>
          <w:szCs w:val="28"/>
        </w:rPr>
      </w:pPr>
      <w:r w:rsidRPr="00FA2C84">
        <w:rPr>
          <w:b/>
          <w:i/>
          <w:sz w:val="28"/>
          <w:szCs w:val="28"/>
        </w:rPr>
        <w:t>0407</w:t>
      </w:r>
      <w:r w:rsidR="00FA502A" w:rsidRPr="00FA2C84">
        <w:rPr>
          <w:b/>
          <w:i/>
          <w:sz w:val="28"/>
          <w:szCs w:val="28"/>
        </w:rPr>
        <w:t xml:space="preserve"> «Лесное хозяйство»</w:t>
      </w:r>
    </w:p>
    <w:p w:rsidR="00FA502A" w:rsidRDefault="00FA502A" w:rsidP="00FA2C84">
      <w:pPr>
        <w:spacing w:line="252" w:lineRule="auto"/>
        <w:ind w:firstLine="567"/>
        <w:jc w:val="both"/>
        <w:rPr>
          <w:rStyle w:val="ae"/>
          <w:rFonts w:eastAsiaTheme="majorEastAsia"/>
          <w:sz w:val="28"/>
          <w:szCs w:val="28"/>
        </w:rPr>
      </w:pPr>
      <w:r w:rsidRPr="001D615C">
        <w:rPr>
          <w:sz w:val="28"/>
          <w:szCs w:val="28"/>
        </w:rPr>
        <w:t xml:space="preserve">Бюджетные ассигнования </w:t>
      </w:r>
      <w:r>
        <w:rPr>
          <w:sz w:val="28"/>
          <w:szCs w:val="28"/>
        </w:rPr>
        <w:t>с учётом</w:t>
      </w:r>
      <w:r w:rsidRPr="00342799">
        <w:rPr>
          <w:sz w:val="28"/>
          <w:szCs w:val="28"/>
        </w:rPr>
        <w:t xml:space="preserve"> </w:t>
      </w:r>
      <w:r>
        <w:rPr>
          <w:sz w:val="28"/>
          <w:szCs w:val="28"/>
        </w:rPr>
        <w:t xml:space="preserve">внесённых изменений в 2013 году, </w:t>
      </w:r>
      <w:r w:rsidRPr="001D615C">
        <w:rPr>
          <w:sz w:val="28"/>
          <w:szCs w:val="28"/>
        </w:rPr>
        <w:t>утверждены в сумме</w:t>
      </w:r>
      <w:r>
        <w:rPr>
          <w:sz w:val="28"/>
          <w:szCs w:val="28"/>
        </w:rPr>
        <w:t xml:space="preserve"> 176056,6 тыс. рублей, фактическое</w:t>
      </w:r>
      <w:r w:rsidRPr="001D615C">
        <w:rPr>
          <w:sz w:val="28"/>
          <w:szCs w:val="28"/>
        </w:rPr>
        <w:t xml:space="preserve"> исполнение составило</w:t>
      </w:r>
      <w:r>
        <w:rPr>
          <w:sz w:val="28"/>
          <w:szCs w:val="28"/>
        </w:rPr>
        <w:t xml:space="preserve"> 171784,7  тыс. рублей, или 97,6</w:t>
      </w:r>
      <w:r w:rsidRPr="001D615C">
        <w:rPr>
          <w:sz w:val="28"/>
          <w:szCs w:val="28"/>
        </w:rPr>
        <w:t xml:space="preserve"> процент</w:t>
      </w:r>
      <w:r>
        <w:rPr>
          <w:sz w:val="28"/>
          <w:szCs w:val="28"/>
        </w:rPr>
        <w:t>ов</w:t>
      </w:r>
      <w:r w:rsidRPr="001D615C">
        <w:rPr>
          <w:sz w:val="28"/>
          <w:szCs w:val="28"/>
        </w:rPr>
        <w:t xml:space="preserve">. </w:t>
      </w:r>
      <w:r>
        <w:rPr>
          <w:sz w:val="28"/>
          <w:szCs w:val="28"/>
        </w:rPr>
        <w:t xml:space="preserve"> Средства по разделу «Лесное хозяйство» были направлены н</w:t>
      </w:r>
      <w:r w:rsidRPr="006C1C4F">
        <w:rPr>
          <w:rStyle w:val="ae"/>
          <w:rFonts w:eastAsiaTheme="majorEastAsia"/>
          <w:sz w:val="28"/>
          <w:szCs w:val="28"/>
        </w:rPr>
        <w:t xml:space="preserve">а осуществление отдельных полномочий в области лесных отношений (субвенция из федерального бюджета)  </w:t>
      </w:r>
      <w:r>
        <w:rPr>
          <w:rStyle w:val="ae"/>
          <w:rFonts w:eastAsiaTheme="majorEastAsia"/>
          <w:sz w:val="28"/>
          <w:szCs w:val="28"/>
        </w:rPr>
        <w:t xml:space="preserve">и </w:t>
      </w:r>
      <w:r w:rsidRPr="006C1C4F">
        <w:rPr>
          <w:sz w:val="28"/>
          <w:szCs w:val="28"/>
        </w:rPr>
        <w:t>утвержден</w:t>
      </w:r>
      <w:r>
        <w:rPr>
          <w:sz w:val="28"/>
          <w:szCs w:val="28"/>
        </w:rPr>
        <w:t>ы в</w:t>
      </w:r>
      <w:r w:rsidRPr="006C1C4F">
        <w:rPr>
          <w:sz w:val="28"/>
          <w:szCs w:val="28"/>
        </w:rPr>
        <w:t xml:space="preserve"> </w:t>
      </w:r>
      <w:r w:rsidRPr="006C1C4F">
        <w:rPr>
          <w:rStyle w:val="ae"/>
          <w:rFonts w:eastAsiaTheme="majorEastAsia"/>
          <w:sz w:val="28"/>
          <w:szCs w:val="28"/>
        </w:rPr>
        <w:t xml:space="preserve"> сумм</w:t>
      </w:r>
      <w:r>
        <w:rPr>
          <w:rStyle w:val="ae"/>
          <w:rFonts w:eastAsiaTheme="majorEastAsia"/>
          <w:sz w:val="28"/>
          <w:szCs w:val="28"/>
        </w:rPr>
        <w:t>е</w:t>
      </w:r>
      <w:r w:rsidRPr="006C1C4F">
        <w:rPr>
          <w:rStyle w:val="ae"/>
          <w:rFonts w:eastAsiaTheme="majorEastAsia"/>
          <w:sz w:val="28"/>
          <w:szCs w:val="28"/>
        </w:rPr>
        <w:t xml:space="preserve"> 1</w:t>
      </w:r>
      <w:r>
        <w:rPr>
          <w:rStyle w:val="ae"/>
          <w:rFonts w:eastAsiaTheme="majorEastAsia"/>
          <w:sz w:val="28"/>
          <w:szCs w:val="28"/>
        </w:rPr>
        <w:t>64761,9</w:t>
      </w:r>
      <w:r w:rsidRPr="006C1C4F">
        <w:rPr>
          <w:rStyle w:val="ae"/>
          <w:rFonts w:eastAsiaTheme="majorEastAsia"/>
          <w:sz w:val="28"/>
          <w:szCs w:val="28"/>
        </w:rPr>
        <w:t xml:space="preserve">  тыс. рублей, исполнение составило  </w:t>
      </w:r>
      <w:r>
        <w:rPr>
          <w:rStyle w:val="ae"/>
          <w:rFonts w:eastAsiaTheme="majorEastAsia"/>
          <w:sz w:val="28"/>
          <w:szCs w:val="28"/>
        </w:rPr>
        <w:t>160490,1 тыс. рублей, или 97,4</w:t>
      </w:r>
      <w:r w:rsidRPr="006C1C4F">
        <w:rPr>
          <w:rStyle w:val="ae"/>
          <w:rFonts w:eastAsiaTheme="majorEastAsia"/>
          <w:sz w:val="28"/>
          <w:szCs w:val="28"/>
        </w:rPr>
        <w:t xml:space="preserve"> процент</w:t>
      </w:r>
      <w:r>
        <w:rPr>
          <w:rStyle w:val="ae"/>
          <w:rFonts w:eastAsiaTheme="majorEastAsia"/>
          <w:sz w:val="28"/>
          <w:szCs w:val="28"/>
        </w:rPr>
        <w:t>а</w:t>
      </w:r>
      <w:r w:rsidRPr="006C1C4F">
        <w:rPr>
          <w:rStyle w:val="ae"/>
          <w:rFonts w:eastAsiaTheme="majorEastAsia"/>
          <w:sz w:val="28"/>
          <w:szCs w:val="28"/>
        </w:rPr>
        <w:t>. Средства направлены на содержание подведомственных учреждений Министерства  лесного хозяйства, природопользования и экологии Ульяновской области.</w:t>
      </w:r>
      <w:r>
        <w:rPr>
          <w:rStyle w:val="ae"/>
          <w:rFonts w:eastAsiaTheme="majorEastAsia"/>
          <w:sz w:val="28"/>
          <w:szCs w:val="28"/>
        </w:rPr>
        <w:t xml:space="preserve">  Из</w:t>
      </w:r>
      <w:r w:rsidRPr="006C1C4F">
        <w:rPr>
          <w:rStyle w:val="ae"/>
          <w:rFonts w:eastAsiaTheme="majorEastAsia"/>
          <w:sz w:val="28"/>
          <w:szCs w:val="28"/>
        </w:rPr>
        <w:t xml:space="preserve"> областного бюджета на эти же цели было направлено </w:t>
      </w:r>
      <w:r>
        <w:rPr>
          <w:rStyle w:val="ae"/>
          <w:rFonts w:eastAsiaTheme="majorEastAsia"/>
          <w:sz w:val="28"/>
          <w:szCs w:val="28"/>
        </w:rPr>
        <w:t>11294,6 тыс. рублей.</w:t>
      </w:r>
    </w:p>
    <w:p w:rsidR="00FA2C84" w:rsidRDefault="00FA2C84" w:rsidP="00FA502A">
      <w:pPr>
        <w:spacing w:line="252" w:lineRule="auto"/>
        <w:jc w:val="center"/>
        <w:rPr>
          <w:b/>
          <w:i/>
          <w:sz w:val="28"/>
          <w:szCs w:val="28"/>
        </w:rPr>
      </w:pPr>
    </w:p>
    <w:p w:rsidR="00FA502A" w:rsidRDefault="00FA502A" w:rsidP="00FA502A">
      <w:pPr>
        <w:spacing w:line="252" w:lineRule="auto"/>
        <w:jc w:val="center"/>
        <w:rPr>
          <w:b/>
          <w:i/>
          <w:sz w:val="28"/>
          <w:szCs w:val="28"/>
        </w:rPr>
      </w:pPr>
      <w:r w:rsidRPr="009362BF">
        <w:rPr>
          <w:b/>
          <w:i/>
          <w:sz w:val="28"/>
          <w:szCs w:val="28"/>
        </w:rPr>
        <w:t xml:space="preserve"> </w:t>
      </w:r>
      <w:r w:rsidR="00FA2C84">
        <w:rPr>
          <w:b/>
          <w:i/>
          <w:sz w:val="28"/>
          <w:szCs w:val="28"/>
        </w:rPr>
        <w:t>0408</w:t>
      </w:r>
      <w:r w:rsidRPr="001D615C">
        <w:rPr>
          <w:b/>
          <w:i/>
          <w:sz w:val="28"/>
          <w:szCs w:val="28"/>
        </w:rPr>
        <w:t xml:space="preserve">  «Транспорт»  </w:t>
      </w:r>
    </w:p>
    <w:p w:rsidR="00FA502A" w:rsidRPr="00BE4193" w:rsidRDefault="00FA502A" w:rsidP="00FA2C84">
      <w:pPr>
        <w:ind w:firstLine="567"/>
        <w:jc w:val="both"/>
        <w:rPr>
          <w:color w:val="000000"/>
          <w:sz w:val="28"/>
          <w:szCs w:val="28"/>
        </w:rPr>
      </w:pPr>
      <w:r w:rsidRPr="001D615C">
        <w:rPr>
          <w:sz w:val="28"/>
          <w:szCs w:val="28"/>
        </w:rPr>
        <w:t xml:space="preserve">Бюджетные ассигнования </w:t>
      </w:r>
      <w:r>
        <w:rPr>
          <w:sz w:val="28"/>
          <w:szCs w:val="28"/>
        </w:rPr>
        <w:t>с учётом</w:t>
      </w:r>
      <w:r w:rsidRPr="00342799">
        <w:rPr>
          <w:sz w:val="28"/>
          <w:szCs w:val="28"/>
        </w:rPr>
        <w:t xml:space="preserve"> </w:t>
      </w:r>
      <w:r>
        <w:rPr>
          <w:sz w:val="28"/>
          <w:szCs w:val="28"/>
        </w:rPr>
        <w:t xml:space="preserve">внесённых изменений в 2013 году </w:t>
      </w:r>
      <w:r w:rsidRPr="001D615C">
        <w:rPr>
          <w:sz w:val="28"/>
          <w:szCs w:val="28"/>
        </w:rPr>
        <w:t>утверждены в сумме</w:t>
      </w:r>
      <w:r>
        <w:rPr>
          <w:sz w:val="28"/>
          <w:szCs w:val="28"/>
        </w:rPr>
        <w:t xml:space="preserve"> </w:t>
      </w:r>
      <w:r w:rsidRPr="00092FC4">
        <w:rPr>
          <w:sz w:val="28"/>
          <w:szCs w:val="28"/>
        </w:rPr>
        <w:t xml:space="preserve"> 2</w:t>
      </w:r>
      <w:r w:rsidRPr="00BE4193">
        <w:rPr>
          <w:sz w:val="28"/>
          <w:szCs w:val="28"/>
        </w:rPr>
        <w:t>88599,4</w:t>
      </w:r>
      <w:r w:rsidRPr="00092FC4">
        <w:rPr>
          <w:sz w:val="28"/>
          <w:szCs w:val="28"/>
        </w:rPr>
        <w:t xml:space="preserve"> тыс. рублей,   исполнение составило </w:t>
      </w:r>
      <w:r w:rsidRPr="00BE4193">
        <w:rPr>
          <w:sz w:val="28"/>
          <w:szCs w:val="28"/>
        </w:rPr>
        <w:t>286214,9</w:t>
      </w:r>
      <w:r w:rsidRPr="00092FC4">
        <w:rPr>
          <w:sz w:val="28"/>
          <w:szCs w:val="28"/>
        </w:rPr>
        <w:t xml:space="preserve"> тыс. рублей, или </w:t>
      </w:r>
      <w:r w:rsidRPr="00BE4193">
        <w:rPr>
          <w:sz w:val="28"/>
          <w:szCs w:val="28"/>
        </w:rPr>
        <w:t>99,2</w:t>
      </w:r>
      <w:r w:rsidRPr="00092FC4">
        <w:rPr>
          <w:sz w:val="28"/>
          <w:szCs w:val="28"/>
        </w:rPr>
        <w:t xml:space="preserve"> </w:t>
      </w:r>
      <w:r>
        <w:rPr>
          <w:sz w:val="28"/>
          <w:szCs w:val="28"/>
        </w:rPr>
        <w:t xml:space="preserve"> </w:t>
      </w:r>
      <w:r w:rsidRPr="00092FC4">
        <w:rPr>
          <w:sz w:val="28"/>
          <w:szCs w:val="28"/>
        </w:rPr>
        <w:t>процент</w:t>
      </w:r>
      <w:r w:rsidRPr="00BE4193">
        <w:rPr>
          <w:sz w:val="28"/>
          <w:szCs w:val="28"/>
        </w:rPr>
        <w:t>а</w:t>
      </w:r>
      <w:r>
        <w:rPr>
          <w:sz w:val="28"/>
          <w:szCs w:val="28"/>
        </w:rPr>
        <w:t xml:space="preserve"> от  плана. П</w:t>
      </w:r>
      <w:r w:rsidRPr="00BE4193">
        <w:rPr>
          <w:color w:val="000000"/>
          <w:sz w:val="28"/>
          <w:szCs w:val="28"/>
        </w:rPr>
        <w:t xml:space="preserve">о состоянию на 01.01.2014 имеется кредиторская задолженность по </w:t>
      </w:r>
      <w:r w:rsidRPr="00BE4193">
        <w:rPr>
          <w:sz w:val="28"/>
          <w:szCs w:val="28"/>
        </w:rPr>
        <w:t xml:space="preserve">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 </w:t>
      </w:r>
      <w:r w:rsidRPr="00BE4193">
        <w:rPr>
          <w:color w:val="000000"/>
          <w:sz w:val="28"/>
          <w:szCs w:val="28"/>
        </w:rPr>
        <w:t>в сумме 2376,4 тыс. рублей.</w:t>
      </w:r>
    </w:p>
    <w:p w:rsidR="00FA502A" w:rsidRPr="00092FC4" w:rsidRDefault="00FA502A" w:rsidP="00FA2C84">
      <w:pPr>
        <w:ind w:firstLine="567"/>
        <w:jc w:val="both"/>
        <w:rPr>
          <w:sz w:val="28"/>
          <w:szCs w:val="28"/>
        </w:rPr>
      </w:pPr>
      <w:r w:rsidRPr="00092FC4">
        <w:rPr>
          <w:sz w:val="28"/>
          <w:szCs w:val="28"/>
        </w:rPr>
        <w:t>В данном  разделе отражены</w:t>
      </w:r>
      <w:r w:rsidRPr="00BE4193">
        <w:rPr>
          <w:sz w:val="28"/>
          <w:szCs w:val="28"/>
        </w:rPr>
        <w:t xml:space="preserve"> следующие </w:t>
      </w:r>
      <w:r w:rsidRPr="00092FC4">
        <w:rPr>
          <w:sz w:val="28"/>
          <w:szCs w:val="28"/>
        </w:rPr>
        <w:t>расходы:</w:t>
      </w:r>
    </w:p>
    <w:p w:rsidR="00FA502A" w:rsidRPr="00BE4193" w:rsidRDefault="00FA502A" w:rsidP="00FA2C84">
      <w:pPr>
        <w:ind w:firstLine="567"/>
        <w:jc w:val="both"/>
        <w:rPr>
          <w:sz w:val="28"/>
          <w:szCs w:val="28"/>
        </w:rPr>
      </w:pPr>
      <w:r w:rsidRPr="00BE4193">
        <w:rPr>
          <w:sz w:val="28"/>
          <w:szCs w:val="28"/>
        </w:rPr>
        <w:t>- отдельные мероприятия в области  воздушного транспорта (премии и гранты) п</w:t>
      </w:r>
      <w:r w:rsidRPr="00092FC4">
        <w:rPr>
          <w:sz w:val="28"/>
          <w:szCs w:val="28"/>
        </w:rPr>
        <w:t xml:space="preserve">ри утверждённых бюджетных назначениях  </w:t>
      </w:r>
      <w:r>
        <w:rPr>
          <w:sz w:val="28"/>
          <w:szCs w:val="28"/>
        </w:rPr>
        <w:t>395,1</w:t>
      </w:r>
      <w:r w:rsidRPr="00BE4193">
        <w:rPr>
          <w:sz w:val="28"/>
          <w:szCs w:val="28"/>
        </w:rPr>
        <w:t xml:space="preserve"> тыс. рублей, исполнение  386,95 тыс. рублей, или 98 процентов;</w:t>
      </w:r>
    </w:p>
    <w:p w:rsidR="00FA502A" w:rsidRPr="00BE4193" w:rsidRDefault="00FA502A" w:rsidP="00FA2C84">
      <w:pPr>
        <w:ind w:firstLine="567"/>
        <w:jc w:val="both"/>
        <w:rPr>
          <w:color w:val="000000"/>
          <w:sz w:val="28"/>
          <w:szCs w:val="28"/>
        </w:rPr>
      </w:pPr>
      <w:r w:rsidRPr="00BE4193">
        <w:rPr>
          <w:sz w:val="28"/>
          <w:szCs w:val="28"/>
        </w:rPr>
        <w:t>- 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 п</w:t>
      </w:r>
      <w:r w:rsidRPr="00092FC4">
        <w:rPr>
          <w:sz w:val="28"/>
          <w:szCs w:val="28"/>
        </w:rPr>
        <w:t xml:space="preserve">ри утверждённых бюджетных назначениях </w:t>
      </w:r>
      <w:r>
        <w:rPr>
          <w:sz w:val="28"/>
          <w:szCs w:val="28"/>
        </w:rPr>
        <w:t>-</w:t>
      </w:r>
      <w:r w:rsidRPr="00092FC4">
        <w:rPr>
          <w:sz w:val="28"/>
          <w:szCs w:val="28"/>
        </w:rPr>
        <w:t xml:space="preserve"> </w:t>
      </w:r>
      <w:r w:rsidRPr="00BE4193">
        <w:rPr>
          <w:sz w:val="28"/>
          <w:szCs w:val="28"/>
        </w:rPr>
        <w:t xml:space="preserve">3497,8 тыс. рублей, </w:t>
      </w:r>
      <w:r w:rsidRPr="009F1C2B">
        <w:rPr>
          <w:sz w:val="28"/>
          <w:szCs w:val="28"/>
        </w:rPr>
        <w:t>исполнение  1121,4 тыс. рублей, или 32,1 процент</w:t>
      </w:r>
      <w:r>
        <w:rPr>
          <w:sz w:val="28"/>
          <w:szCs w:val="28"/>
        </w:rPr>
        <w:t>а</w:t>
      </w:r>
      <w:r w:rsidRPr="009F1C2B">
        <w:rPr>
          <w:sz w:val="28"/>
          <w:szCs w:val="28"/>
        </w:rPr>
        <w:t>.</w:t>
      </w:r>
      <w:r w:rsidRPr="00BE4193">
        <w:rPr>
          <w:b/>
          <w:sz w:val="28"/>
          <w:szCs w:val="28"/>
        </w:rPr>
        <w:t xml:space="preserve">  </w:t>
      </w:r>
      <w:r w:rsidRPr="00BE4193">
        <w:rPr>
          <w:sz w:val="28"/>
          <w:szCs w:val="28"/>
        </w:rPr>
        <w:t>Неисполнение связано с отсутствием средств в областном бюджете, п</w:t>
      </w:r>
      <w:r w:rsidRPr="00BE4193">
        <w:rPr>
          <w:color w:val="000000"/>
          <w:sz w:val="28"/>
          <w:szCs w:val="28"/>
        </w:rPr>
        <w:t>о состоянию на 01.01.2014</w:t>
      </w:r>
      <w:r>
        <w:rPr>
          <w:color w:val="000000"/>
          <w:sz w:val="28"/>
          <w:szCs w:val="28"/>
        </w:rPr>
        <w:t>,</w:t>
      </w:r>
      <w:r w:rsidRPr="00BE4193">
        <w:rPr>
          <w:color w:val="000000"/>
          <w:sz w:val="28"/>
          <w:szCs w:val="28"/>
        </w:rPr>
        <w:t xml:space="preserve"> имеется кредиторская задолженность в сумме 2376,4 тыс. рублей;</w:t>
      </w:r>
    </w:p>
    <w:p w:rsidR="00FA502A" w:rsidRPr="00BE4193" w:rsidRDefault="00FA502A" w:rsidP="00FA2C84">
      <w:pPr>
        <w:ind w:firstLine="567"/>
        <w:jc w:val="both"/>
        <w:rPr>
          <w:sz w:val="28"/>
          <w:szCs w:val="28"/>
        </w:rPr>
      </w:pPr>
      <w:r w:rsidRPr="00092FC4">
        <w:rPr>
          <w:sz w:val="28"/>
          <w:szCs w:val="28"/>
        </w:rPr>
        <w:t xml:space="preserve">-  </w:t>
      </w:r>
      <w:r w:rsidRPr="00BE4193">
        <w:rPr>
          <w:sz w:val="28"/>
          <w:szCs w:val="28"/>
        </w:rPr>
        <w:t>отдельные мероприятия в области  морского и речного транспорта (премии и гранты) п</w:t>
      </w:r>
      <w:r w:rsidRPr="00092FC4">
        <w:rPr>
          <w:sz w:val="28"/>
          <w:szCs w:val="28"/>
        </w:rPr>
        <w:t xml:space="preserve">ри утверждённых бюджетных назначениях  </w:t>
      </w:r>
      <w:r w:rsidRPr="00BE4193">
        <w:rPr>
          <w:sz w:val="28"/>
          <w:szCs w:val="28"/>
        </w:rPr>
        <w:t>300,0 тыс. рублей, исполнение 100 процентов;</w:t>
      </w:r>
    </w:p>
    <w:p w:rsidR="00FA502A" w:rsidRPr="00BE4193" w:rsidRDefault="00FA502A" w:rsidP="00FA2C84">
      <w:pPr>
        <w:ind w:firstLine="567"/>
        <w:jc w:val="both"/>
        <w:rPr>
          <w:sz w:val="28"/>
          <w:szCs w:val="28"/>
        </w:rPr>
      </w:pPr>
      <w:r w:rsidRPr="00092FC4">
        <w:rPr>
          <w:sz w:val="28"/>
          <w:szCs w:val="28"/>
        </w:rPr>
        <w:lastRenderedPageBreak/>
        <w:t xml:space="preserve">-  </w:t>
      </w:r>
      <w:r w:rsidRPr="00BE4193">
        <w:rPr>
          <w:sz w:val="28"/>
          <w:szCs w:val="28"/>
        </w:rPr>
        <w:t>отдельные мероприятия в области железнодорожного транспорта (</w:t>
      </w:r>
      <w:r w:rsidRPr="00092FC4">
        <w:rPr>
          <w:sz w:val="28"/>
          <w:szCs w:val="28"/>
        </w:rPr>
        <w:t>на выплату компенсации  недополученных доходов от перевозки пассажиров пригородным железнодорожным транспортом</w:t>
      </w:r>
      <w:r w:rsidRPr="00BE4193">
        <w:rPr>
          <w:sz w:val="28"/>
          <w:szCs w:val="28"/>
        </w:rPr>
        <w:t>) п</w:t>
      </w:r>
      <w:r w:rsidRPr="00092FC4">
        <w:rPr>
          <w:sz w:val="28"/>
          <w:szCs w:val="28"/>
        </w:rPr>
        <w:t xml:space="preserve">ри утверждённых бюджетных назначениях  </w:t>
      </w:r>
      <w:r>
        <w:rPr>
          <w:sz w:val="28"/>
          <w:szCs w:val="28"/>
        </w:rPr>
        <w:t xml:space="preserve">- </w:t>
      </w:r>
      <w:r w:rsidRPr="00BE4193">
        <w:rPr>
          <w:sz w:val="28"/>
          <w:szCs w:val="28"/>
        </w:rPr>
        <w:t>42520,0 тыс. рублей, исполнение 100 процентов;</w:t>
      </w:r>
    </w:p>
    <w:p w:rsidR="00FA502A" w:rsidRPr="00BE4193" w:rsidRDefault="00FA502A" w:rsidP="00FA2C84">
      <w:pPr>
        <w:ind w:firstLine="567"/>
        <w:jc w:val="both"/>
        <w:rPr>
          <w:sz w:val="28"/>
          <w:szCs w:val="28"/>
        </w:rPr>
      </w:pPr>
      <w:r w:rsidRPr="00BE4193">
        <w:rPr>
          <w:sz w:val="28"/>
          <w:szCs w:val="28"/>
        </w:rPr>
        <w:t>- субсидии на проведение отдельных мероприятий по другим видам транспорта (</w:t>
      </w:r>
      <w:r w:rsidRPr="00092FC4">
        <w:rPr>
          <w:sz w:val="28"/>
          <w:szCs w:val="28"/>
        </w:rPr>
        <w:t>на выплату компенсации  недополученных доходов от перевозки пассажиров юридическим лицам</w:t>
      </w:r>
      <w:r w:rsidRPr="00BE4193">
        <w:rPr>
          <w:sz w:val="28"/>
          <w:szCs w:val="28"/>
        </w:rPr>
        <w:t>, индивидуальным</w:t>
      </w:r>
      <w:r w:rsidRPr="00092FC4">
        <w:rPr>
          <w:sz w:val="28"/>
          <w:szCs w:val="28"/>
        </w:rPr>
        <w:t xml:space="preserve"> предпринимателям, осущ</w:t>
      </w:r>
      <w:r w:rsidRPr="00BE4193">
        <w:rPr>
          <w:sz w:val="28"/>
          <w:szCs w:val="28"/>
        </w:rPr>
        <w:t>ествляющих данную деятельность) п</w:t>
      </w:r>
      <w:r w:rsidRPr="00092FC4">
        <w:rPr>
          <w:sz w:val="28"/>
          <w:szCs w:val="28"/>
        </w:rPr>
        <w:t xml:space="preserve">ри утверждённых бюджетных назначениях </w:t>
      </w:r>
      <w:r>
        <w:rPr>
          <w:sz w:val="28"/>
          <w:szCs w:val="28"/>
        </w:rPr>
        <w:t xml:space="preserve">- </w:t>
      </w:r>
      <w:r w:rsidRPr="00092FC4">
        <w:rPr>
          <w:sz w:val="28"/>
          <w:szCs w:val="28"/>
        </w:rPr>
        <w:t xml:space="preserve"> </w:t>
      </w:r>
      <w:r w:rsidRPr="00BE4193">
        <w:rPr>
          <w:sz w:val="28"/>
          <w:szCs w:val="28"/>
        </w:rPr>
        <w:t>98326,5 тыс. рублей, исполнение 100 процентов;</w:t>
      </w:r>
    </w:p>
    <w:p w:rsidR="00FA502A" w:rsidRPr="00BE4193" w:rsidRDefault="00FA502A" w:rsidP="00FA2C84">
      <w:pPr>
        <w:ind w:firstLine="567"/>
        <w:jc w:val="both"/>
        <w:rPr>
          <w:sz w:val="28"/>
          <w:szCs w:val="28"/>
        </w:rPr>
      </w:pPr>
      <w:r w:rsidRPr="00092FC4">
        <w:rPr>
          <w:sz w:val="28"/>
          <w:szCs w:val="28"/>
        </w:rPr>
        <w:t>- субсиди</w:t>
      </w:r>
      <w:r w:rsidRPr="00BE4193">
        <w:rPr>
          <w:sz w:val="28"/>
          <w:szCs w:val="28"/>
        </w:rPr>
        <w:t xml:space="preserve">и </w:t>
      </w:r>
      <w:r w:rsidRPr="00092FC4">
        <w:rPr>
          <w:sz w:val="28"/>
          <w:szCs w:val="28"/>
        </w:rPr>
        <w:t xml:space="preserve"> </w:t>
      </w:r>
      <w:r w:rsidRPr="00BE4193">
        <w:rPr>
          <w:sz w:val="28"/>
          <w:szCs w:val="28"/>
        </w:rPr>
        <w:t>юридическим лицам (кроме государственных учреждений) и физическим лицам  производителям товаров, работ, услуг п</w:t>
      </w:r>
      <w:r w:rsidRPr="00092FC4">
        <w:rPr>
          <w:sz w:val="28"/>
          <w:szCs w:val="28"/>
        </w:rPr>
        <w:t xml:space="preserve">ри утверждённых бюджетных назначениях </w:t>
      </w:r>
      <w:r>
        <w:rPr>
          <w:sz w:val="28"/>
          <w:szCs w:val="28"/>
        </w:rPr>
        <w:t xml:space="preserve">- </w:t>
      </w:r>
      <w:r w:rsidRPr="00BE4193">
        <w:rPr>
          <w:sz w:val="28"/>
          <w:szCs w:val="28"/>
        </w:rPr>
        <w:t>35000,0</w:t>
      </w:r>
      <w:r w:rsidRPr="00092FC4">
        <w:rPr>
          <w:sz w:val="28"/>
          <w:szCs w:val="28"/>
        </w:rPr>
        <w:t xml:space="preserve"> тыс. рублей, исполнение </w:t>
      </w:r>
      <w:r w:rsidRPr="00BE4193">
        <w:rPr>
          <w:sz w:val="28"/>
          <w:szCs w:val="28"/>
        </w:rPr>
        <w:t xml:space="preserve"> 100 процентов;</w:t>
      </w:r>
    </w:p>
    <w:p w:rsidR="00FA502A" w:rsidRPr="00BE4193" w:rsidRDefault="00FA502A" w:rsidP="00FA2C84">
      <w:pPr>
        <w:ind w:firstLine="567"/>
        <w:jc w:val="both"/>
        <w:rPr>
          <w:sz w:val="28"/>
          <w:szCs w:val="28"/>
        </w:rPr>
      </w:pPr>
      <w:r w:rsidRPr="00092FC4">
        <w:rPr>
          <w:sz w:val="28"/>
          <w:szCs w:val="28"/>
        </w:rPr>
        <w:t>- субсиди</w:t>
      </w:r>
      <w:r w:rsidRPr="00BE4193">
        <w:rPr>
          <w:sz w:val="28"/>
          <w:szCs w:val="28"/>
        </w:rPr>
        <w:t xml:space="preserve">и </w:t>
      </w:r>
      <w:r w:rsidRPr="00092FC4">
        <w:rPr>
          <w:sz w:val="28"/>
          <w:szCs w:val="28"/>
        </w:rPr>
        <w:t xml:space="preserve"> </w:t>
      </w:r>
      <w:r w:rsidRPr="00BE4193">
        <w:rPr>
          <w:sz w:val="28"/>
          <w:szCs w:val="28"/>
        </w:rPr>
        <w:t>бюджету муниципального образования «город Ульяновск» на закупку произведённых на территории государств  участников Единого экологического пространства автобусов, работающих на газомоторном топливе, трамваев и троллейбусов п</w:t>
      </w:r>
      <w:r w:rsidRPr="00092FC4">
        <w:rPr>
          <w:sz w:val="28"/>
          <w:szCs w:val="28"/>
        </w:rPr>
        <w:t xml:space="preserve">ри утверждённых бюджетных назначениях </w:t>
      </w:r>
      <w:r>
        <w:rPr>
          <w:sz w:val="28"/>
          <w:szCs w:val="28"/>
        </w:rPr>
        <w:t xml:space="preserve">- </w:t>
      </w:r>
      <w:r w:rsidRPr="00BE4193">
        <w:rPr>
          <w:sz w:val="28"/>
          <w:szCs w:val="28"/>
        </w:rPr>
        <w:t>102000,0</w:t>
      </w:r>
      <w:r w:rsidRPr="00092FC4">
        <w:rPr>
          <w:sz w:val="28"/>
          <w:szCs w:val="28"/>
        </w:rPr>
        <w:t xml:space="preserve"> тыс. рублей, исполнение </w:t>
      </w:r>
      <w:r w:rsidRPr="00BE4193">
        <w:rPr>
          <w:sz w:val="28"/>
          <w:szCs w:val="28"/>
        </w:rPr>
        <w:t xml:space="preserve"> 100 процентов;</w:t>
      </w:r>
    </w:p>
    <w:p w:rsidR="00FA502A" w:rsidRPr="00BE4193" w:rsidRDefault="00FA502A" w:rsidP="00FA2C84">
      <w:pPr>
        <w:ind w:firstLine="567"/>
        <w:jc w:val="both"/>
        <w:rPr>
          <w:sz w:val="28"/>
          <w:szCs w:val="28"/>
        </w:rPr>
      </w:pPr>
      <w:r w:rsidRPr="00BE4193">
        <w:rPr>
          <w:sz w:val="28"/>
          <w:szCs w:val="28"/>
        </w:rPr>
        <w:t xml:space="preserve">- </w:t>
      </w:r>
      <w:r w:rsidRPr="00092FC4">
        <w:rPr>
          <w:sz w:val="28"/>
          <w:szCs w:val="28"/>
        </w:rPr>
        <w:t>субсиди</w:t>
      </w:r>
      <w:r w:rsidRPr="00BE4193">
        <w:rPr>
          <w:sz w:val="28"/>
          <w:szCs w:val="28"/>
        </w:rPr>
        <w:t xml:space="preserve">и </w:t>
      </w:r>
      <w:r w:rsidRPr="00092FC4">
        <w:rPr>
          <w:sz w:val="28"/>
          <w:szCs w:val="28"/>
        </w:rPr>
        <w:t xml:space="preserve"> </w:t>
      </w:r>
      <w:r w:rsidRPr="00BE4193">
        <w:rPr>
          <w:sz w:val="28"/>
          <w:szCs w:val="28"/>
        </w:rPr>
        <w:t>на возмещение затрат организациям транспорта, осуществляющим приобретение автобусов для обновления подвижного состава</w:t>
      </w:r>
      <w:r>
        <w:rPr>
          <w:sz w:val="28"/>
          <w:szCs w:val="28"/>
        </w:rPr>
        <w:t>,</w:t>
      </w:r>
      <w:r w:rsidRPr="00BE4193">
        <w:rPr>
          <w:sz w:val="28"/>
          <w:szCs w:val="28"/>
        </w:rPr>
        <w:t xml:space="preserve">  п</w:t>
      </w:r>
      <w:r w:rsidRPr="00092FC4">
        <w:rPr>
          <w:sz w:val="28"/>
          <w:szCs w:val="28"/>
        </w:rPr>
        <w:t xml:space="preserve">ри утверждённых бюджетных назначениях </w:t>
      </w:r>
      <w:r>
        <w:rPr>
          <w:sz w:val="28"/>
          <w:szCs w:val="28"/>
        </w:rPr>
        <w:t xml:space="preserve">- </w:t>
      </w:r>
      <w:r w:rsidRPr="00BE4193">
        <w:rPr>
          <w:sz w:val="28"/>
          <w:szCs w:val="28"/>
        </w:rPr>
        <w:t>6560,0</w:t>
      </w:r>
      <w:r w:rsidRPr="00092FC4">
        <w:rPr>
          <w:sz w:val="28"/>
          <w:szCs w:val="28"/>
        </w:rPr>
        <w:t xml:space="preserve"> тыс. рублей, исполнение </w:t>
      </w:r>
      <w:r w:rsidRPr="00BE4193">
        <w:rPr>
          <w:sz w:val="28"/>
          <w:szCs w:val="28"/>
        </w:rPr>
        <w:t xml:space="preserve"> 100 процентов.</w:t>
      </w:r>
    </w:p>
    <w:p w:rsidR="00FA502A" w:rsidRPr="00092FC4" w:rsidRDefault="00FA502A" w:rsidP="00FA502A">
      <w:pPr>
        <w:ind w:firstLine="708"/>
        <w:jc w:val="both"/>
        <w:rPr>
          <w:sz w:val="28"/>
          <w:szCs w:val="28"/>
        </w:rPr>
      </w:pPr>
      <w:r w:rsidRPr="00092FC4">
        <w:rPr>
          <w:sz w:val="28"/>
          <w:szCs w:val="28"/>
        </w:rPr>
        <w:t xml:space="preserve">     </w:t>
      </w:r>
    </w:p>
    <w:p w:rsidR="00FA502A" w:rsidRDefault="00FA2C84" w:rsidP="00FA502A">
      <w:pPr>
        <w:jc w:val="center"/>
        <w:rPr>
          <w:b/>
          <w:i/>
          <w:sz w:val="28"/>
          <w:szCs w:val="28"/>
        </w:rPr>
      </w:pPr>
      <w:r>
        <w:rPr>
          <w:b/>
          <w:i/>
          <w:sz w:val="28"/>
          <w:szCs w:val="28"/>
        </w:rPr>
        <w:t>0409</w:t>
      </w:r>
      <w:r w:rsidR="00FA502A">
        <w:rPr>
          <w:b/>
          <w:i/>
          <w:sz w:val="28"/>
          <w:szCs w:val="28"/>
        </w:rPr>
        <w:t xml:space="preserve"> </w:t>
      </w:r>
      <w:r w:rsidR="00FA502A" w:rsidRPr="00092FC4">
        <w:rPr>
          <w:b/>
          <w:i/>
          <w:sz w:val="28"/>
          <w:szCs w:val="28"/>
        </w:rPr>
        <w:t>«Дорожное хозяйство»</w:t>
      </w:r>
    </w:p>
    <w:p w:rsidR="00FA502A" w:rsidRDefault="00FA502A" w:rsidP="00FA2C84">
      <w:pPr>
        <w:ind w:firstLine="567"/>
        <w:jc w:val="both"/>
        <w:rPr>
          <w:sz w:val="28"/>
          <w:szCs w:val="28"/>
        </w:rPr>
      </w:pPr>
      <w:r w:rsidRPr="001D615C">
        <w:rPr>
          <w:sz w:val="28"/>
          <w:szCs w:val="28"/>
        </w:rPr>
        <w:t xml:space="preserve">Бюджетные ассигнования </w:t>
      </w:r>
      <w:r>
        <w:rPr>
          <w:sz w:val="28"/>
          <w:szCs w:val="28"/>
        </w:rPr>
        <w:t>с учётом</w:t>
      </w:r>
      <w:r w:rsidRPr="00342799">
        <w:rPr>
          <w:sz w:val="28"/>
          <w:szCs w:val="28"/>
        </w:rPr>
        <w:t xml:space="preserve"> </w:t>
      </w:r>
      <w:r>
        <w:rPr>
          <w:sz w:val="28"/>
          <w:szCs w:val="28"/>
        </w:rPr>
        <w:t xml:space="preserve">внесённых изменений в 2013 году </w:t>
      </w:r>
      <w:r w:rsidRPr="001D615C">
        <w:rPr>
          <w:sz w:val="28"/>
          <w:szCs w:val="28"/>
        </w:rPr>
        <w:t>утверждены в сумме</w:t>
      </w:r>
      <w:r>
        <w:rPr>
          <w:sz w:val="28"/>
          <w:szCs w:val="28"/>
        </w:rPr>
        <w:t xml:space="preserve"> </w:t>
      </w:r>
      <w:r w:rsidRPr="00092FC4">
        <w:rPr>
          <w:sz w:val="28"/>
          <w:szCs w:val="28"/>
        </w:rPr>
        <w:t xml:space="preserve"> </w:t>
      </w:r>
      <w:r>
        <w:rPr>
          <w:sz w:val="28"/>
          <w:szCs w:val="28"/>
        </w:rPr>
        <w:t>3184918,6</w:t>
      </w:r>
      <w:r w:rsidRPr="00092FC4">
        <w:rPr>
          <w:sz w:val="28"/>
          <w:szCs w:val="28"/>
        </w:rPr>
        <w:t xml:space="preserve"> тыс. рублей,  </w:t>
      </w:r>
      <w:r>
        <w:rPr>
          <w:sz w:val="28"/>
          <w:szCs w:val="28"/>
        </w:rPr>
        <w:t xml:space="preserve">фактическое </w:t>
      </w:r>
      <w:r w:rsidRPr="00092FC4">
        <w:rPr>
          <w:sz w:val="28"/>
          <w:szCs w:val="28"/>
        </w:rPr>
        <w:t xml:space="preserve"> исполнение составило 2</w:t>
      </w:r>
      <w:r>
        <w:rPr>
          <w:sz w:val="28"/>
          <w:szCs w:val="28"/>
        </w:rPr>
        <w:t>682988,2</w:t>
      </w:r>
      <w:r w:rsidRPr="00092FC4">
        <w:rPr>
          <w:sz w:val="28"/>
          <w:szCs w:val="28"/>
        </w:rPr>
        <w:t xml:space="preserve"> тыс. рублей, или </w:t>
      </w:r>
      <w:r>
        <w:rPr>
          <w:sz w:val="28"/>
          <w:szCs w:val="28"/>
        </w:rPr>
        <w:t>84,2</w:t>
      </w:r>
      <w:r w:rsidRPr="00092FC4">
        <w:rPr>
          <w:sz w:val="28"/>
          <w:szCs w:val="28"/>
        </w:rPr>
        <w:t xml:space="preserve"> процента к плану. </w:t>
      </w:r>
      <w:r>
        <w:rPr>
          <w:sz w:val="28"/>
          <w:szCs w:val="28"/>
        </w:rPr>
        <w:t>Низкое исполнение связано с отсутствием средств</w:t>
      </w:r>
      <w:r w:rsidRPr="00EB36E5">
        <w:rPr>
          <w:sz w:val="28"/>
          <w:szCs w:val="28"/>
        </w:rPr>
        <w:t xml:space="preserve"> в областном бюджете</w:t>
      </w:r>
      <w:r>
        <w:rPr>
          <w:sz w:val="28"/>
          <w:szCs w:val="28"/>
        </w:rPr>
        <w:t xml:space="preserve">. </w:t>
      </w:r>
      <w:r w:rsidRPr="00EB36E5">
        <w:rPr>
          <w:sz w:val="28"/>
          <w:szCs w:val="28"/>
        </w:rPr>
        <w:t xml:space="preserve"> </w:t>
      </w:r>
      <w:r>
        <w:rPr>
          <w:sz w:val="28"/>
          <w:szCs w:val="28"/>
        </w:rPr>
        <w:t>П</w:t>
      </w:r>
      <w:r w:rsidRPr="00EB36E5">
        <w:rPr>
          <w:sz w:val="28"/>
          <w:szCs w:val="28"/>
        </w:rPr>
        <w:t>о состоянию на 01.01.2014</w:t>
      </w:r>
      <w:r>
        <w:rPr>
          <w:sz w:val="28"/>
          <w:szCs w:val="28"/>
        </w:rPr>
        <w:t>,</w:t>
      </w:r>
      <w:r w:rsidRPr="00EB36E5">
        <w:rPr>
          <w:sz w:val="28"/>
          <w:szCs w:val="28"/>
        </w:rPr>
        <w:t xml:space="preserve"> имеется кредиторская задолженность </w:t>
      </w:r>
      <w:r>
        <w:rPr>
          <w:sz w:val="28"/>
          <w:szCs w:val="28"/>
        </w:rPr>
        <w:t>за</w:t>
      </w:r>
      <w:r w:rsidRPr="00EB36E5">
        <w:rPr>
          <w:sz w:val="28"/>
          <w:szCs w:val="28"/>
        </w:rPr>
        <w:t xml:space="preserve"> </w:t>
      </w:r>
      <w:r>
        <w:rPr>
          <w:sz w:val="28"/>
          <w:szCs w:val="28"/>
        </w:rPr>
        <w:t xml:space="preserve">выполненные работы </w:t>
      </w:r>
      <w:r w:rsidRPr="00EB36E5">
        <w:rPr>
          <w:b/>
          <w:sz w:val="28"/>
          <w:szCs w:val="28"/>
        </w:rPr>
        <w:t xml:space="preserve"> </w:t>
      </w:r>
      <w:r w:rsidRPr="00796695">
        <w:rPr>
          <w:sz w:val="28"/>
          <w:szCs w:val="28"/>
        </w:rPr>
        <w:t>по</w:t>
      </w:r>
      <w:r>
        <w:rPr>
          <w:sz w:val="28"/>
          <w:szCs w:val="28"/>
        </w:rPr>
        <w:t xml:space="preserve"> капитальному ремонту и ремонту дворовых территорий многоквартирных домов, проездов к дворовым территориям</w:t>
      </w:r>
      <w:r w:rsidRPr="0001668B">
        <w:rPr>
          <w:sz w:val="28"/>
          <w:szCs w:val="28"/>
        </w:rPr>
        <w:t xml:space="preserve"> </w:t>
      </w:r>
      <w:r>
        <w:rPr>
          <w:sz w:val="28"/>
          <w:szCs w:val="28"/>
        </w:rPr>
        <w:t>многоквартирных домов населённых пунктов, по</w:t>
      </w:r>
      <w:r w:rsidRPr="001B5ADE">
        <w:rPr>
          <w:sz w:val="28"/>
          <w:szCs w:val="28"/>
        </w:rPr>
        <w:t xml:space="preserve"> возмещени</w:t>
      </w:r>
      <w:r>
        <w:rPr>
          <w:sz w:val="28"/>
          <w:szCs w:val="28"/>
        </w:rPr>
        <w:t>ю</w:t>
      </w:r>
      <w:r w:rsidRPr="001B5ADE">
        <w:rPr>
          <w:sz w:val="28"/>
          <w:szCs w:val="28"/>
        </w:rPr>
        <w:t xml:space="preserve"> части затрат, связанных с приобретением дорожно-транспортной техники</w:t>
      </w:r>
      <w:r>
        <w:rPr>
          <w:sz w:val="28"/>
          <w:szCs w:val="28"/>
        </w:rPr>
        <w:t>.</w:t>
      </w:r>
    </w:p>
    <w:p w:rsidR="00FA502A" w:rsidRPr="00092FC4" w:rsidRDefault="00FA502A" w:rsidP="00FA2C84">
      <w:pPr>
        <w:ind w:firstLine="567"/>
        <w:jc w:val="both"/>
        <w:rPr>
          <w:sz w:val="28"/>
          <w:szCs w:val="28"/>
        </w:rPr>
      </w:pPr>
      <w:r w:rsidRPr="00092FC4">
        <w:rPr>
          <w:sz w:val="28"/>
          <w:szCs w:val="28"/>
        </w:rPr>
        <w:t xml:space="preserve">В данном  </w:t>
      </w:r>
      <w:r>
        <w:rPr>
          <w:sz w:val="28"/>
          <w:szCs w:val="28"/>
        </w:rPr>
        <w:t>под</w:t>
      </w:r>
      <w:r w:rsidRPr="00092FC4">
        <w:rPr>
          <w:sz w:val="28"/>
          <w:szCs w:val="28"/>
        </w:rPr>
        <w:t>разделе  отражены следующие расходы:</w:t>
      </w:r>
    </w:p>
    <w:p w:rsidR="00FA502A" w:rsidRPr="00F82D15" w:rsidRDefault="00FA502A" w:rsidP="00FA502A">
      <w:pPr>
        <w:pStyle w:val="a8"/>
        <w:numPr>
          <w:ilvl w:val="0"/>
          <w:numId w:val="31"/>
        </w:numPr>
        <w:autoSpaceDE/>
        <w:autoSpaceDN/>
        <w:adjustRightInd/>
        <w:spacing w:after="200" w:line="276" w:lineRule="auto"/>
        <w:ind w:left="0" w:firstLine="851"/>
        <w:jc w:val="both"/>
        <w:rPr>
          <w:b/>
          <w:sz w:val="28"/>
          <w:szCs w:val="28"/>
        </w:rPr>
      </w:pPr>
      <w:r w:rsidRPr="00F82D15">
        <w:rPr>
          <w:sz w:val="28"/>
          <w:szCs w:val="28"/>
        </w:rPr>
        <w:t>на реализацию мероприятий ФЦП «Жилище» на 2011</w:t>
      </w:r>
      <w:r>
        <w:rPr>
          <w:sz w:val="28"/>
          <w:szCs w:val="28"/>
        </w:rPr>
        <w:t>-</w:t>
      </w:r>
      <w:r w:rsidRPr="00F82D15">
        <w:rPr>
          <w:sz w:val="28"/>
          <w:szCs w:val="28"/>
        </w:rPr>
        <w:t xml:space="preserve"> 2015 годы при утверждённых бюджетных назначениях 19416,3 тыс. рублей, исполнение  17474,0 тыс</w:t>
      </w:r>
      <w:r w:rsidRPr="00F82D15">
        <w:rPr>
          <w:b/>
          <w:sz w:val="28"/>
          <w:szCs w:val="28"/>
        </w:rPr>
        <w:t xml:space="preserve">. </w:t>
      </w:r>
      <w:r w:rsidRPr="00EB36E5">
        <w:rPr>
          <w:sz w:val="28"/>
          <w:szCs w:val="28"/>
        </w:rPr>
        <w:t>рублей, или 90 процентов.</w:t>
      </w:r>
      <w:r w:rsidRPr="00F82D15">
        <w:rPr>
          <w:b/>
          <w:sz w:val="28"/>
          <w:szCs w:val="28"/>
        </w:rPr>
        <w:t xml:space="preserve"> </w:t>
      </w:r>
      <w:r w:rsidRPr="00F82D15">
        <w:rPr>
          <w:sz w:val="28"/>
          <w:szCs w:val="28"/>
        </w:rPr>
        <w:t xml:space="preserve">Средства были направлены на строительство автомобильных дорог по ул. </w:t>
      </w:r>
      <w:proofErr w:type="gramStart"/>
      <w:r w:rsidRPr="00F82D15">
        <w:rPr>
          <w:sz w:val="28"/>
          <w:szCs w:val="28"/>
        </w:rPr>
        <w:t>Новая</w:t>
      </w:r>
      <w:proofErr w:type="gramEnd"/>
      <w:r w:rsidRPr="00F82D15">
        <w:rPr>
          <w:sz w:val="28"/>
          <w:szCs w:val="28"/>
        </w:rPr>
        <w:t xml:space="preserve"> и бульвар Фестивальный в 12 строительном квартале НЛР в Заволжском районе г. Ульяновска</w:t>
      </w:r>
      <w:r>
        <w:rPr>
          <w:sz w:val="28"/>
          <w:szCs w:val="28"/>
        </w:rPr>
        <w:t xml:space="preserve">. Низкое исполнение объясняется тем, что     в связи с невыполнением определённых видов работ  контракт </w:t>
      </w:r>
      <w:proofErr w:type="gramStart"/>
      <w:r>
        <w:rPr>
          <w:sz w:val="28"/>
          <w:szCs w:val="28"/>
        </w:rPr>
        <w:t>был</w:t>
      </w:r>
      <w:proofErr w:type="gramEnd"/>
      <w:r>
        <w:rPr>
          <w:sz w:val="28"/>
          <w:szCs w:val="28"/>
        </w:rPr>
        <w:t xml:space="preserve"> расторгнут, средства возвращены в федеральный бюджет платежным поручением от 23.01.2014 № 5178708;</w:t>
      </w:r>
    </w:p>
    <w:p w:rsidR="00FA502A" w:rsidRPr="001B5ADE" w:rsidRDefault="00FA502A" w:rsidP="00FA502A">
      <w:pPr>
        <w:pStyle w:val="a8"/>
        <w:numPr>
          <w:ilvl w:val="0"/>
          <w:numId w:val="31"/>
        </w:numPr>
        <w:ind w:left="0" w:firstLine="851"/>
        <w:jc w:val="both"/>
        <w:rPr>
          <w:sz w:val="28"/>
          <w:szCs w:val="28"/>
        </w:rPr>
      </w:pPr>
      <w:r w:rsidRPr="00092FC4">
        <w:rPr>
          <w:sz w:val="28"/>
          <w:szCs w:val="28"/>
        </w:rPr>
        <w:t xml:space="preserve">  </w:t>
      </w:r>
      <w:r w:rsidRPr="00F82D15">
        <w:rPr>
          <w:sz w:val="28"/>
          <w:szCs w:val="28"/>
        </w:rPr>
        <w:t xml:space="preserve">на </w:t>
      </w:r>
      <w:r>
        <w:rPr>
          <w:sz w:val="28"/>
          <w:szCs w:val="28"/>
        </w:rPr>
        <w:t xml:space="preserve">содержание и управление дорожным хозяйством </w:t>
      </w:r>
      <w:r w:rsidRPr="00F82D15">
        <w:rPr>
          <w:sz w:val="28"/>
          <w:szCs w:val="28"/>
        </w:rPr>
        <w:t xml:space="preserve">при утверждённых бюджетных назначениях </w:t>
      </w:r>
      <w:r>
        <w:rPr>
          <w:sz w:val="28"/>
          <w:szCs w:val="28"/>
        </w:rPr>
        <w:t>- 201637,2</w:t>
      </w:r>
      <w:r w:rsidRPr="00F82D15">
        <w:rPr>
          <w:sz w:val="28"/>
          <w:szCs w:val="28"/>
        </w:rPr>
        <w:t xml:space="preserve"> тыс. рублей, исполнение  </w:t>
      </w:r>
      <w:r>
        <w:rPr>
          <w:sz w:val="28"/>
          <w:szCs w:val="28"/>
        </w:rPr>
        <w:lastRenderedPageBreak/>
        <w:t>191492,5 тыс</w:t>
      </w:r>
      <w:r w:rsidRPr="00DE7099">
        <w:rPr>
          <w:sz w:val="28"/>
          <w:szCs w:val="28"/>
        </w:rPr>
        <w:t xml:space="preserve">. рублей, </w:t>
      </w:r>
      <w:r w:rsidRPr="00EB36E5">
        <w:rPr>
          <w:sz w:val="28"/>
          <w:szCs w:val="28"/>
        </w:rPr>
        <w:t>или 95 процентов.</w:t>
      </w:r>
      <w:r>
        <w:rPr>
          <w:b/>
          <w:sz w:val="28"/>
          <w:szCs w:val="28"/>
        </w:rPr>
        <w:t xml:space="preserve"> </w:t>
      </w:r>
      <w:r w:rsidRPr="00092FC4">
        <w:rPr>
          <w:sz w:val="28"/>
          <w:szCs w:val="28"/>
        </w:rPr>
        <w:t xml:space="preserve">Неисполнение объясняется </w:t>
      </w:r>
      <w:r w:rsidRPr="00BE4193">
        <w:rPr>
          <w:sz w:val="28"/>
          <w:szCs w:val="28"/>
        </w:rPr>
        <w:t xml:space="preserve"> отсутствием средств в областном бюджете</w:t>
      </w:r>
      <w:r>
        <w:rPr>
          <w:sz w:val="28"/>
          <w:szCs w:val="28"/>
        </w:rPr>
        <w:t>;</w:t>
      </w:r>
    </w:p>
    <w:p w:rsidR="00FA502A" w:rsidRPr="00EB36E5" w:rsidRDefault="00FA502A" w:rsidP="00FA502A">
      <w:pPr>
        <w:pStyle w:val="a8"/>
        <w:numPr>
          <w:ilvl w:val="0"/>
          <w:numId w:val="31"/>
        </w:numPr>
        <w:ind w:left="0" w:firstLine="851"/>
        <w:jc w:val="both"/>
        <w:rPr>
          <w:sz w:val="28"/>
          <w:szCs w:val="28"/>
        </w:rPr>
      </w:pPr>
      <w:r w:rsidRPr="001B5ADE">
        <w:rPr>
          <w:sz w:val="28"/>
          <w:szCs w:val="28"/>
        </w:rPr>
        <w:t>на выплату субсидий дорожно-строительным организациям на возмещение части затрат, связанных с приобретением дорожн</w:t>
      </w:r>
      <w:proofErr w:type="gramStart"/>
      <w:r w:rsidRPr="001B5ADE">
        <w:rPr>
          <w:sz w:val="28"/>
          <w:szCs w:val="28"/>
        </w:rPr>
        <w:t>о-</w:t>
      </w:r>
      <w:proofErr w:type="gramEnd"/>
      <w:r w:rsidRPr="001B5ADE">
        <w:rPr>
          <w:sz w:val="28"/>
          <w:szCs w:val="28"/>
        </w:rPr>
        <w:t xml:space="preserve"> транспортной техники</w:t>
      </w:r>
      <w:r>
        <w:rPr>
          <w:sz w:val="28"/>
          <w:szCs w:val="28"/>
        </w:rPr>
        <w:t xml:space="preserve">, </w:t>
      </w:r>
      <w:r w:rsidRPr="001B5ADE">
        <w:rPr>
          <w:sz w:val="28"/>
          <w:szCs w:val="28"/>
        </w:rPr>
        <w:t xml:space="preserve"> </w:t>
      </w:r>
      <w:r w:rsidRPr="00F82D15">
        <w:rPr>
          <w:sz w:val="28"/>
          <w:szCs w:val="28"/>
        </w:rPr>
        <w:t>при утверждённых бюджетных назначениях</w:t>
      </w:r>
      <w:r w:rsidRPr="001B5ADE">
        <w:rPr>
          <w:sz w:val="28"/>
          <w:szCs w:val="28"/>
        </w:rPr>
        <w:t xml:space="preserve"> 285900,0 тыс. рублей, </w:t>
      </w:r>
      <w:r w:rsidRPr="00F82D15">
        <w:rPr>
          <w:sz w:val="28"/>
          <w:szCs w:val="28"/>
        </w:rPr>
        <w:t xml:space="preserve">исполнение </w:t>
      </w:r>
      <w:r>
        <w:rPr>
          <w:sz w:val="28"/>
          <w:szCs w:val="28"/>
        </w:rPr>
        <w:t xml:space="preserve"> </w:t>
      </w:r>
      <w:r w:rsidRPr="001B5ADE">
        <w:rPr>
          <w:sz w:val="28"/>
          <w:szCs w:val="28"/>
        </w:rPr>
        <w:t>221460,3 тыс.</w:t>
      </w:r>
      <w:r>
        <w:rPr>
          <w:sz w:val="28"/>
          <w:szCs w:val="28"/>
        </w:rPr>
        <w:t> </w:t>
      </w:r>
      <w:r w:rsidRPr="00EB36E5">
        <w:rPr>
          <w:sz w:val="28"/>
          <w:szCs w:val="28"/>
        </w:rPr>
        <w:t>рублей, или 77,5 процента.</w:t>
      </w:r>
      <w:r>
        <w:rPr>
          <w:b/>
          <w:sz w:val="28"/>
          <w:szCs w:val="28"/>
        </w:rPr>
        <w:t xml:space="preserve"> </w:t>
      </w:r>
      <w:r w:rsidRPr="00EB36E5">
        <w:rPr>
          <w:sz w:val="28"/>
          <w:szCs w:val="28"/>
        </w:rPr>
        <w:t xml:space="preserve">Неисполнение связано с процедурой  передачи обязательств по договорам лизинга </w:t>
      </w:r>
      <w:r>
        <w:rPr>
          <w:sz w:val="28"/>
          <w:szCs w:val="28"/>
        </w:rPr>
        <w:t xml:space="preserve">от одного юридического лица, </w:t>
      </w:r>
      <w:r w:rsidRPr="00EB36E5">
        <w:rPr>
          <w:sz w:val="28"/>
          <w:szCs w:val="28"/>
        </w:rPr>
        <w:t>другому юридическому лицу</w:t>
      </w:r>
      <w:r>
        <w:rPr>
          <w:sz w:val="28"/>
          <w:szCs w:val="28"/>
        </w:rPr>
        <w:t xml:space="preserve"> (</w:t>
      </w:r>
      <w:r w:rsidRPr="00EB36E5">
        <w:rPr>
          <w:sz w:val="28"/>
          <w:szCs w:val="28"/>
        </w:rPr>
        <w:t>ОКГП «Областное коммунальное хозяйство»</w:t>
      </w:r>
      <w:r>
        <w:rPr>
          <w:sz w:val="28"/>
          <w:szCs w:val="28"/>
        </w:rPr>
        <w:t>)</w:t>
      </w:r>
      <w:r w:rsidRPr="00EB36E5">
        <w:rPr>
          <w:sz w:val="28"/>
          <w:szCs w:val="28"/>
        </w:rPr>
        <w:t>;</w:t>
      </w:r>
    </w:p>
    <w:p w:rsidR="00FA502A" w:rsidRDefault="00FA502A" w:rsidP="00FA502A">
      <w:pPr>
        <w:pStyle w:val="a8"/>
        <w:numPr>
          <w:ilvl w:val="0"/>
          <w:numId w:val="31"/>
        </w:numPr>
        <w:ind w:left="0" w:firstLine="851"/>
        <w:jc w:val="both"/>
        <w:rPr>
          <w:sz w:val="28"/>
          <w:szCs w:val="28"/>
        </w:rPr>
      </w:pPr>
      <w:r w:rsidRPr="00F82D15">
        <w:rPr>
          <w:sz w:val="28"/>
          <w:szCs w:val="28"/>
        </w:rPr>
        <w:t xml:space="preserve">на реализацию мероприятий </w:t>
      </w:r>
      <w:r w:rsidRPr="00220EF4">
        <w:rPr>
          <w:sz w:val="28"/>
          <w:szCs w:val="28"/>
        </w:rPr>
        <w:t xml:space="preserve">ОЦП «Повышение безопасности дорожного движения в </w:t>
      </w:r>
      <w:r>
        <w:rPr>
          <w:sz w:val="28"/>
          <w:szCs w:val="28"/>
        </w:rPr>
        <w:t>Ульяновской области  в 2007-2013</w:t>
      </w:r>
      <w:r w:rsidRPr="00220EF4">
        <w:rPr>
          <w:sz w:val="28"/>
          <w:szCs w:val="28"/>
        </w:rPr>
        <w:t xml:space="preserve"> годах» </w:t>
      </w:r>
      <w:r w:rsidRPr="00F82D15">
        <w:rPr>
          <w:sz w:val="28"/>
          <w:szCs w:val="28"/>
        </w:rPr>
        <w:t>при утверждённых бюджетных назначениях</w:t>
      </w:r>
      <w:r w:rsidRPr="00220EF4">
        <w:rPr>
          <w:sz w:val="28"/>
          <w:szCs w:val="28"/>
        </w:rPr>
        <w:t xml:space="preserve"> </w:t>
      </w:r>
      <w:r>
        <w:rPr>
          <w:sz w:val="28"/>
          <w:szCs w:val="28"/>
        </w:rPr>
        <w:t xml:space="preserve">- </w:t>
      </w:r>
      <w:r w:rsidRPr="00220EF4">
        <w:rPr>
          <w:sz w:val="28"/>
          <w:szCs w:val="28"/>
        </w:rPr>
        <w:t xml:space="preserve">50823,7  тыс. рублей, </w:t>
      </w:r>
      <w:r w:rsidRPr="00F82D15">
        <w:rPr>
          <w:sz w:val="28"/>
          <w:szCs w:val="28"/>
        </w:rPr>
        <w:t xml:space="preserve">исполнение </w:t>
      </w:r>
      <w:r w:rsidRPr="00220EF4">
        <w:rPr>
          <w:sz w:val="28"/>
          <w:szCs w:val="28"/>
        </w:rPr>
        <w:t xml:space="preserve"> 46741,2 тыс. рублей, или 92 процента. </w:t>
      </w:r>
      <w:r>
        <w:rPr>
          <w:sz w:val="28"/>
          <w:szCs w:val="28"/>
        </w:rPr>
        <w:t>Неисполнение связано</w:t>
      </w:r>
      <w:r w:rsidRPr="00220EF4">
        <w:rPr>
          <w:sz w:val="28"/>
          <w:szCs w:val="28"/>
        </w:rPr>
        <w:t xml:space="preserve"> с отсутствием средств в областном бюджете</w:t>
      </w:r>
      <w:r>
        <w:rPr>
          <w:sz w:val="28"/>
          <w:szCs w:val="28"/>
        </w:rPr>
        <w:t>,</w:t>
      </w:r>
      <w:r w:rsidRPr="00220EF4">
        <w:rPr>
          <w:sz w:val="28"/>
          <w:szCs w:val="28"/>
        </w:rPr>
        <w:t xml:space="preserve"> данная программа </w:t>
      </w:r>
      <w:r>
        <w:rPr>
          <w:sz w:val="28"/>
          <w:szCs w:val="28"/>
        </w:rPr>
        <w:t xml:space="preserve">не </w:t>
      </w:r>
      <w:r w:rsidRPr="00220EF4">
        <w:rPr>
          <w:sz w:val="28"/>
          <w:szCs w:val="28"/>
        </w:rPr>
        <w:t>была профинан</w:t>
      </w:r>
      <w:r>
        <w:rPr>
          <w:sz w:val="28"/>
          <w:szCs w:val="28"/>
        </w:rPr>
        <w:t>сирована на 4066,6  тыс. рублей, а также сложилась</w:t>
      </w:r>
      <w:r w:rsidRPr="00220EF4">
        <w:rPr>
          <w:sz w:val="28"/>
          <w:szCs w:val="28"/>
        </w:rPr>
        <w:t xml:space="preserve"> </w:t>
      </w:r>
      <w:r>
        <w:rPr>
          <w:sz w:val="28"/>
          <w:szCs w:val="28"/>
        </w:rPr>
        <w:t>э</w:t>
      </w:r>
      <w:r w:rsidRPr="00220EF4">
        <w:rPr>
          <w:sz w:val="28"/>
          <w:szCs w:val="28"/>
        </w:rPr>
        <w:t xml:space="preserve">кономия по торгам </w:t>
      </w:r>
      <w:r>
        <w:rPr>
          <w:sz w:val="28"/>
          <w:szCs w:val="28"/>
        </w:rPr>
        <w:t>(</w:t>
      </w:r>
      <w:r w:rsidRPr="00220EF4">
        <w:rPr>
          <w:sz w:val="28"/>
          <w:szCs w:val="28"/>
        </w:rPr>
        <w:t>15,9 тыс. рублей</w:t>
      </w:r>
      <w:r>
        <w:rPr>
          <w:sz w:val="28"/>
          <w:szCs w:val="28"/>
        </w:rPr>
        <w:t>);</w:t>
      </w:r>
    </w:p>
    <w:p w:rsidR="00FA502A" w:rsidRDefault="00FA502A" w:rsidP="00FA502A">
      <w:pPr>
        <w:pStyle w:val="a8"/>
        <w:numPr>
          <w:ilvl w:val="0"/>
          <w:numId w:val="31"/>
        </w:numPr>
        <w:ind w:left="0" w:firstLine="851"/>
        <w:jc w:val="both"/>
        <w:rPr>
          <w:sz w:val="28"/>
          <w:szCs w:val="28"/>
        </w:rPr>
      </w:pPr>
      <w:r w:rsidRPr="00F82D15">
        <w:rPr>
          <w:sz w:val="28"/>
          <w:szCs w:val="28"/>
        </w:rPr>
        <w:t xml:space="preserve">на реализацию мероприятий </w:t>
      </w:r>
      <w:r w:rsidRPr="00F3653A">
        <w:rPr>
          <w:sz w:val="28"/>
          <w:szCs w:val="28"/>
        </w:rPr>
        <w:t xml:space="preserve">ОЦП «Формирование и развитие промышленных зон на территории Ульяновской области на 2011-2014 годы» </w:t>
      </w:r>
      <w:r w:rsidRPr="00F82D15">
        <w:rPr>
          <w:sz w:val="28"/>
          <w:szCs w:val="28"/>
        </w:rPr>
        <w:t>при утверждённых бюджетных назначениях</w:t>
      </w:r>
      <w:r w:rsidRPr="00220EF4">
        <w:rPr>
          <w:sz w:val="28"/>
          <w:szCs w:val="28"/>
        </w:rPr>
        <w:t xml:space="preserve"> </w:t>
      </w:r>
      <w:r>
        <w:rPr>
          <w:sz w:val="28"/>
          <w:szCs w:val="28"/>
        </w:rPr>
        <w:t xml:space="preserve"> - </w:t>
      </w:r>
      <w:r w:rsidRPr="00F3653A">
        <w:rPr>
          <w:sz w:val="28"/>
          <w:szCs w:val="28"/>
        </w:rPr>
        <w:t xml:space="preserve">26527,6 тыс. рублей, </w:t>
      </w:r>
      <w:r w:rsidRPr="00F82D15">
        <w:rPr>
          <w:sz w:val="28"/>
          <w:szCs w:val="28"/>
        </w:rPr>
        <w:t xml:space="preserve">исполнение </w:t>
      </w:r>
      <w:r>
        <w:rPr>
          <w:sz w:val="28"/>
          <w:szCs w:val="28"/>
        </w:rPr>
        <w:t>–</w:t>
      </w:r>
      <w:r w:rsidRPr="00220EF4">
        <w:rPr>
          <w:sz w:val="28"/>
          <w:szCs w:val="28"/>
        </w:rPr>
        <w:t xml:space="preserve"> </w:t>
      </w:r>
      <w:r w:rsidRPr="00F3653A">
        <w:rPr>
          <w:sz w:val="28"/>
          <w:szCs w:val="28"/>
        </w:rPr>
        <w:t>20345,</w:t>
      </w:r>
      <w:r>
        <w:rPr>
          <w:sz w:val="28"/>
          <w:szCs w:val="28"/>
        </w:rPr>
        <w:t xml:space="preserve">5 </w:t>
      </w:r>
      <w:r w:rsidRPr="00F3653A">
        <w:rPr>
          <w:sz w:val="28"/>
          <w:szCs w:val="28"/>
        </w:rPr>
        <w:t>тыс. рублей, или   7</w:t>
      </w:r>
      <w:r>
        <w:rPr>
          <w:sz w:val="28"/>
          <w:szCs w:val="28"/>
        </w:rPr>
        <w:t>6,7</w:t>
      </w:r>
      <w:r w:rsidRPr="00F3653A">
        <w:rPr>
          <w:sz w:val="28"/>
          <w:szCs w:val="28"/>
        </w:rPr>
        <w:t xml:space="preserve"> процента.  Средства были направлены на проектные работы, которые были выполнены  на сумму 23409,6 тыс. рублей.  В связи с отсутствием средств в областном бюджете данная программа </w:t>
      </w:r>
      <w:r>
        <w:rPr>
          <w:sz w:val="28"/>
          <w:szCs w:val="28"/>
        </w:rPr>
        <w:t>не бы</w:t>
      </w:r>
      <w:r w:rsidRPr="00F3653A">
        <w:rPr>
          <w:sz w:val="28"/>
          <w:szCs w:val="28"/>
        </w:rPr>
        <w:t>ла профинансирована на 3064,</w:t>
      </w:r>
      <w:r>
        <w:rPr>
          <w:sz w:val="28"/>
          <w:szCs w:val="28"/>
        </w:rPr>
        <w:t>1</w:t>
      </w:r>
      <w:r w:rsidRPr="00F3653A">
        <w:rPr>
          <w:sz w:val="28"/>
          <w:szCs w:val="28"/>
        </w:rPr>
        <w:t xml:space="preserve"> тыс. рублей и своевременно не была проведена корректировка плановых показателей бюджета на сумму экономии по торгам</w:t>
      </w:r>
      <w:r>
        <w:rPr>
          <w:sz w:val="28"/>
          <w:szCs w:val="28"/>
        </w:rPr>
        <w:t xml:space="preserve"> </w:t>
      </w:r>
      <w:r w:rsidRPr="00F3653A">
        <w:rPr>
          <w:sz w:val="28"/>
          <w:szCs w:val="28"/>
        </w:rPr>
        <w:t xml:space="preserve"> 3118,0 тыс. рублей</w:t>
      </w:r>
      <w:r>
        <w:rPr>
          <w:sz w:val="28"/>
          <w:szCs w:val="28"/>
        </w:rPr>
        <w:t>;</w:t>
      </w:r>
    </w:p>
    <w:p w:rsidR="00FA502A" w:rsidRDefault="00FA502A" w:rsidP="00FA502A">
      <w:pPr>
        <w:pStyle w:val="a8"/>
        <w:numPr>
          <w:ilvl w:val="0"/>
          <w:numId w:val="31"/>
        </w:numPr>
        <w:autoSpaceDE/>
        <w:autoSpaceDN/>
        <w:adjustRightInd/>
        <w:spacing w:after="200" w:line="276" w:lineRule="auto"/>
        <w:ind w:left="0" w:firstLine="851"/>
        <w:jc w:val="both"/>
        <w:rPr>
          <w:sz w:val="28"/>
          <w:szCs w:val="28"/>
        </w:rPr>
      </w:pPr>
      <w:r w:rsidRPr="00F3653A">
        <w:rPr>
          <w:sz w:val="28"/>
          <w:szCs w:val="28"/>
        </w:rPr>
        <w:t>на реализацию мероприятий ОЦП «Развитие системы дорожного хозяйства Ульяновской области в 2009</w:t>
      </w:r>
      <w:r>
        <w:rPr>
          <w:sz w:val="28"/>
          <w:szCs w:val="28"/>
        </w:rPr>
        <w:t>-</w:t>
      </w:r>
      <w:r w:rsidRPr="00F3653A">
        <w:rPr>
          <w:sz w:val="28"/>
          <w:szCs w:val="28"/>
        </w:rPr>
        <w:t xml:space="preserve">2015 годах» </w:t>
      </w:r>
      <w:r w:rsidRPr="00F82D15">
        <w:rPr>
          <w:sz w:val="28"/>
          <w:szCs w:val="28"/>
        </w:rPr>
        <w:t>при утверждённых бюджетных назначениях</w:t>
      </w:r>
      <w:r w:rsidRPr="00F3653A">
        <w:rPr>
          <w:sz w:val="28"/>
          <w:szCs w:val="28"/>
        </w:rPr>
        <w:t xml:space="preserve"> 2436339,8  тыс. рублей,  исполнение  2106781,7  тыс. рублей, или</w:t>
      </w:r>
      <w:r w:rsidRPr="00F3653A">
        <w:rPr>
          <w:color w:val="FF0000"/>
          <w:sz w:val="28"/>
          <w:szCs w:val="28"/>
        </w:rPr>
        <w:t xml:space="preserve"> </w:t>
      </w:r>
      <w:r w:rsidRPr="00F3653A">
        <w:rPr>
          <w:sz w:val="28"/>
          <w:szCs w:val="28"/>
        </w:rPr>
        <w:t>86,5  процент</w:t>
      </w:r>
      <w:r>
        <w:rPr>
          <w:sz w:val="28"/>
          <w:szCs w:val="28"/>
        </w:rPr>
        <w:t>а</w:t>
      </w:r>
      <w:r w:rsidRPr="00F3653A">
        <w:rPr>
          <w:sz w:val="28"/>
          <w:szCs w:val="28"/>
        </w:rPr>
        <w:t xml:space="preserve"> от плана. </w:t>
      </w:r>
      <w:proofErr w:type="gramStart"/>
      <w:r w:rsidRPr="00F3653A">
        <w:rPr>
          <w:sz w:val="28"/>
          <w:szCs w:val="28"/>
        </w:rPr>
        <w:t>Отклонение составило 329558,1 тыс. рублей, из них не освоено  176839,7 тыс. рублей (52961,3 тыс. рублей  МО «</w:t>
      </w:r>
      <w:proofErr w:type="spellStart"/>
      <w:r w:rsidRPr="00F3653A">
        <w:rPr>
          <w:sz w:val="28"/>
          <w:szCs w:val="28"/>
        </w:rPr>
        <w:t>Инзенское</w:t>
      </w:r>
      <w:proofErr w:type="spellEnd"/>
      <w:r w:rsidRPr="00F3653A">
        <w:rPr>
          <w:sz w:val="28"/>
          <w:szCs w:val="28"/>
        </w:rPr>
        <w:t xml:space="preserve"> городское поселение» - некачественно разработанная ПСД, 24146,9 тыс. рублей</w:t>
      </w:r>
      <w:r>
        <w:rPr>
          <w:sz w:val="28"/>
          <w:szCs w:val="28"/>
        </w:rPr>
        <w:t xml:space="preserve">  </w:t>
      </w:r>
      <w:r w:rsidRPr="00F3653A">
        <w:rPr>
          <w:sz w:val="28"/>
          <w:szCs w:val="28"/>
        </w:rPr>
        <w:t>капитальный ремонт автомобильной дороги «Ульяновск</w:t>
      </w:r>
      <w:r>
        <w:rPr>
          <w:sz w:val="28"/>
          <w:szCs w:val="28"/>
        </w:rPr>
        <w:t xml:space="preserve"> – Димитровград - </w:t>
      </w:r>
      <w:r w:rsidRPr="00F3653A">
        <w:rPr>
          <w:sz w:val="28"/>
          <w:szCs w:val="28"/>
        </w:rPr>
        <w:t xml:space="preserve"> Самара» </w:t>
      </w:r>
      <w:r>
        <w:rPr>
          <w:sz w:val="28"/>
          <w:szCs w:val="28"/>
        </w:rPr>
        <w:t xml:space="preserve"> (</w:t>
      </w:r>
      <w:r w:rsidRPr="00F3653A">
        <w:rPr>
          <w:sz w:val="28"/>
          <w:szCs w:val="28"/>
        </w:rPr>
        <w:t>плохие погодные условия</w:t>
      </w:r>
      <w:r>
        <w:rPr>
          <w:sz w:val="28"/>
          <w:szCs w:val="28"/>
        </w:rPr>
        <w:t>)</w:t>
      </w:r>
      <w:r w:rsidRPr="00F3653A">
        <w:rPr>
          <w:sz w:val="28"/>
          <w:szCs w:val="28"/>
        </w:rPr>
        <w:t xml:space="preserve">, </w:t>
      </w:r>
      <w:r>
        <w:rPr>
          <w:sz w:val="28"/>
          <w:szCs w:val="28"/>
        </w:rPr>
        <w:t xml:space="preserve"> </w:t>
      </w:r>
      <w:r w:rsidRPr="00F3653A">
        <w:rPr>
          <w:sz w:val="28"/>
          <w:szCs w:val="28"/>
        </w:rPr>
        <w:t>27403,2 тыс. рублей</w:t>
      </w:r>
      <w:r>
        <w:rPr>
          <w:sz w:val="28"/>
          <w:szCs w:val="28"/>
        </w:rPr>
        <w:t xml:space="preserve"> </w:t>
      </w:r>
      <w:r w:rsidRPr="00F3653A">
        <w:rPr>
          <w:sz w:val="28"/>
          <w:szCs w:val="28"/>
        </w:rPr>
        <w:t xml:space="preserve">  неблагоприятные погодные условия  в рамках ремонта автомобильных дорог регионального и межмуниципального значения, 72328,3 тыс. рублей  не</w:t>
      </w:r>
      <w:r>
        <w:rPr>
          <w:sz w:val="28"/>
          <w:szCs w:val="28"/>
        </w:rPr>
        <w:t xml:space="preserve"> о</w:t>
      </w:r>
      <w:r w:rsidRPr="00F3653A">
        <w:rPr>
          <w:sz w:val="28"/>
          <w:szCs w:val="28"/>
        </w:rPr>
        <w:t>своено муниципальными образованиями), кредиторская задолженность за</w:t>
      </w:r>
      <w:proofErr w:type="gramEnd"/>
      <w:r w:rsidRPr="00F3653A">
        <w:rPr>
          <w:sz w:val="28"/>
          <w:szCs w:val="28"/>
        </w:rPr>
        <w:t xml:space="preserve"> выполненные работы составила 152718,4 тыс. рублей</w:t>
      </w:r>
      <w:r>
        <w:rPr>
          <w:sz w:val="28"/>
          <w:szCs w:val="28"/>
        </w:rPr>
        <w:t>;</w:t>
      </w:r>
    </w:p>
    <w:p w:rsidR="00FA502A" w:rsidRPr="00CC26C1" w:rsidRDefault="00FA502A" w:rsidP="00FA502A">
      <w:pPr>
        <w:pStyle w:val="a8"/>
        <w:numPr>
          <w:ilvl w:val="0"/>
          <w:numId w:val="31"/>
        </w:numPr>
        <w:autoSpaceDE/>
        <w:autoSpaceDN/>
        <w:adjustRightInd/>
        <w:spacing w:after="200" w:line="276" w:lineRule="auto"/>
        <w:ind w:left="0" w:firstLine="851"/>
        <w:jc w:val="both"/>
        <w:rPr>
          <w:sz w:val="28"/>
          <w:szCs w:val="28"/>
        </w:rPr>
      </w:pPr>
      <w:r w:rsidRPr="00CC26C1">
        <w:rPr>
          <w:sz w:val="28"/>
          <w:szCs w:val="28"/>
        </w:rPr>
        <w:t>на реализацию мероприятий ОЦП «Стимулирование жилищного строительства в Ульяновской области в 2011-2015 годах» (субсидии бюджету муниципального образования «город Ульяновск»</w:t>
      </w:r>
      <w:r>
        <w:rPr>
          <w:sz w:val="28"/>
          <w:szCs w:val="28"/>
        </w:rPr>
        <w:t>)</w:t>
      </w:r>
      <w:r w:rsidRPr="00CC26C1">
        <w:rPr>
          <w:sz w:val="28"/>
          <w:szCs w:val="28"/>
        </w:rPr>
        <w:t xml:space="preserve"> при утверждённых бюджетных назначениях </w:t>
      </w:r>
      <w:r>
        <w:rPr>
          <w:sz w:val="28"/>
          <w:szCs w:val="28"/>
        </w:rPr>
        <w:t xml:space="preserve">- </w:t>
      </w:r>
      <w:r w:rsidRPr="00CC26C1">
        <w:rPr>
          <w:sz w:val="28"/>
          <w:szCs w:val="28"/>
        </w:rPr>
        <w:t xml:space="preserve">10873,3  тыс. рублей, исполнение  10032,2 тыс. </w:t>
      </w:r>
      <w:r w:rsidRPr="00CC26C1">
        <w:rPr>
          <w:sz w:val="28"/>
          <w:szCs w:val="28"/>
        </w:rPr>
        <w:lastRenderedPageBreak/>
        <w:t xml:space="preserve">рублей, или </w:t>
      </w:r>
      <w:r w:rsidRPr="009F1C2B">
        <w:rPr>
          <w:sz w:val="28"/>
          <w:szCs w:val="28"/>
        </w:rPr>
        <w:t>92,3   процента от плана</w:t>
      </w:r>
      <w:r w:rsidRPr="00CC26C1">
        <w:rPr>
          <w:sz w:val="28"/>
          <w:szCs w:val="28"/>
        </w:rPr>
        <w:t>. Экономия  по торгам составила 841,1 тыс. рублей;</w:t>
      </w:r>
    </w:p>
    <w:p w:rsidR="00FA502A" w:rsidRPr="00EB36E5" w:rsidRDefault="00FA502A" w:rsidP="00FA502A">
      <w:pPr>
        <w:pStyle w:val="a8"/>
        <w:numPr>
          <w:ilvl w:val="0"/>
          <w:numId w:val="31"/>
        </w:numPr>
        <w:autoSpaceDE/>
        <w:autoSpaceDN/>
        <w:adjustRightInd/>
        <w:spacing w:after="200" w:line="276" w:lineRule="auto"/>
        <w:ind w:left="0" w:firstLine="851"/>
        <w:jc w:val="both"/>
        <w:rPr>
          <w:sz w:val="28"/>
          <w:szCs w:val="28"/>
        </w:rPr>
      </w:pPr>
      <w:r>
        <w:rPr>
          <w:sz w:val="28"/>
          <w:szCs w:val="28"/>
        </w:rPr>
        <w:t>субсидии на капитальный ремонт и ремонт дворовых территорий многоквартирных домов, проездов к дворовым территориям</w:t>
      </w:r>
      <w:r w:rsidRPr="0001668B">
        <w:rPr>
          <w:sz w:val="28"/>
          <w:szCs w:val="28"/>
        </w:rPr>
        <w:t xml:space="preserve"> </w:t>
      </w:r>
      <w:r>
        <w:rPr>
          <w:sz w:val="28"/>
          <w:szCs w:val="28"/>
        </w:rPr>
        <w:t xml:space="preserve">многоквартирных домов населённых пунктов </w:t>
      </w:r>
      <w:r w:rsidRPr="00CC26C1">
        <w:rPr>
          <w:sz w:val="28"/>
          <w:szCs w:val="28"/>
        </w:rPr>
        <w:t xml:space="preserve">при утверждённых бюджетных назначениях </w:t>
      </w:r>
      <w:r>
        <w:rPr>
          <w:sz w:val="28"/>
          <w:szCs w:val="28"/>
        </w:rPr>
        <w:t>- 153400,7</w:t>
      </w:r>
      <w:r w:rsidRPr="00CC26C1">
        <w:rPr>
          <w:sz w:val="28"/>
          <w:szCs w:val="28"/>
        </w:rPr>
        <w:t xml:space="preserve"> тыс. рублей, исполнение  </w:t>
      </w:r>
      <w:r>
        <w:rPr>
          <w:sz w:val="28"/>
          <w:szCs w:val="28"/>
        </w:rPr>
        <w:t>68660,8</w:t>
      </w:r>
      <w:r w:rsidRPr="00CC26C1">
        <w:rPr>
          <w:sz w:val="28"/>
          <w:szCs w:val="28"/>
        </w:rPr>
        <w:t xml:space="preserve"> тыс. рублей, или </w:t>
      </w:r>
      <w:r w:rsidRPr="00EB36E5">
        <w:rPr>
          <w:sz w:val="28"/>
          <w:szCs w:val="28"/>
        </w:rPr>
        <w:t xml:space="preserve">44,8   процента от плана. </w:t>
      </w:r>
      <w:r w:rsidRPr="00092FC4">
        <w:rPr>
          <w:sz w:val="28"/>
          <w:szCs w:val="28"/>
        </w:rPr>
        <w:t xml:space="preserve">Неисполнение объясняется </w:t>
      </w:r>
      <w:r w:rsidRPr="00BE4193">
        <w:rPr>
          <w:sz w:val="28"/>
          <w:szCs w:val="28"/>
        </w:rPr>
        <w:t xml:space="preserve"> отсутствием средств в областном бюджете, п</w:t>
      </w:r>
      <w:r w:rsidRPr="00BE4193">
        <w:rPr>
          <w:color w:val="000000"/>
          <w:sz w:val="28"/>
          <w:szCs w:val="28"/>
        </w:rPr>
        <w:t>о состоянию на 01.01.2014</w:t>
      </w:r>
      <w:r>
        <w:rPr>
          <w:color w:val="000000"/>
          <w:sz w:val="28"/>
          <w:szCs w:val="28"/>
        </w:rPr>
        <w:t>,</w:t>
      </w:r>
      <w:r w:rsidRPr="00BE4193">
        <w:rPr>
          <w:color w:val="000000"/>
          <w:sz w:val="28"/>
          <w:szCs w:val="28"/>
        </w:rPr>
        <w:t xml:space="preserve"> имеется кредиторская задолженность</w:t>
      </w:r>
      <w:r>
        <w:rPr>
          <w:color w:val="000000"/>
          <w:sz w:val="28"/>
          <w:szCs w:val="28"/>
        </w:rPr>
        <w:t>.</w:t>
      </w:r>
    </w:p>
    <w:p w:rsidR="00FA502A" w:rsidRDefault="00FA2C84" w:rsidP="00FA502A">
      <w:pPr>
        <w:tabs>
          <w:tab w:val="left" w:pos="540"/>
          <w:tab w:val="left" w:pos="1080"/>
        </w:tabs>
        <w:spacing w:line="252" w:lineRule="auto"/>
        <w:jc w:val="center"/>
        <w:rPr>
          <w:b/>
          <w:i/>
          <w:sz w:val="28"/>
          <w:szCs w:val="28"/>
        </w:rPr>
      </w:pPr>
      <w:r>
        <w:rPr>
          <w:b/>
          <w:i/>
          <w:sz w:val="28"/>
          <w:szCs w:val="28"/>
        </w:rPr>
        <w:t>0412</w:t>
      </w:r>
      <w:r w:rsidR="00FA502A">
        <w:rPr>
          <w:b/>
          <w:i/>
          <w:sz w:val="28"/>
          <w:szCs w:val="28"/>
        </w:rPr>
        <w:t xml:space="preserve"> «Другие вопросы в области национальной </w:t>
      </w:r>
    </w:p>
    <w:p w:rsidR="00FA502A" w:rsidRDefault="00FA502A" w:rsidP="00FA502A">
      <w:pPr>
        <w:tabs>
          <w:tab w:val="left" w:pos="540"/>
          <w:tab w:val="left" w:pos="1080"/>
        </w:tabs>
        <w:spacing w:line="252" w:lineRule="auto"/>
        <w:jc w:val="center"/>
        <w:rPr>
          <w:b/>
          <w:i/>
          <w:sz w:val="28"/>
          <w:szCs w:val="28"/>
        </w:rPr>
      </w:pPr>
      <w:r>
        <w:rPr>
          <w:b/>
          <w:i/>
          <w:sz w:val="28"/>
          <w:szCs w:val="28"/>
        </w:rPr>
        <w:t>экономики»</w:t>
      </w:r>
    </w:p>
    <w:p w:rsidR="00FA502A" w:rsidRDefault="00FA502A" w:rsidP="00FA2C84">
      <w:pPr>
        <w:ind w:firstLine="567"/>
        <w:jc w:val="both"/>
        <w:rPr>
          <w:sz w:val="28"/>
          <w:szCs w:val="28"/>
        </w:rPr>
      </w:pPr>
      <w:r w:rsidRPr="00FE53ED">
        <w:rPr>
          <w:sz w:val="28"/>
          <w:szCs w:val="28"/>
        </w:rPr>
        <w:t>Уто</w:t>
      </w:r>
      <w:r>
        <w:rPr>
          <w:sz w:val="28"/>
          <w:szCs w:val="28"/>
        </w:rPr>
        <w:t>чнённый план финансирования 2013</w:t>
      </w:r>
      <w:r w:rsidRPr="00FE53ED">
        <w:rPr>
          <w:sz w:val="28"/>
          <w:szCs w:val="28"/>
        </w:rPr>
        <w:t xml:space="preserve"> года составил </w:t>
      </w:r>
      <w:r>
        <w:rPr>
          <w:sz w:val="28"/>
          <w:szCs w:val="28"/>
        </w:rPr>
        <w:t xml:space="preserve">363233,07 тыс. рублей, </w:t>
      </w:r>
      <w:r w:rsidRPr="008B0820">
        <w:rPr>
          <w:sz w:val="28"/>
          <w:szCs w:val="28"/>
        </w:rPr>
        <w:t>фактическое исполнение составило</w:t>
      </w:r>
      <w:r w:rsidRPr="00FE53ED">
        <w:rPr>
          <w:sz w:val="28"/>
          <w:szCs w:val="28"/>
        </w:rPr>
        <w:t xml:space="preserve">  </w:t>
      </w:r>
      <w:r>
        <w:rPr>
          <w:sz w:val="28"/>
          <w:szCs w:val="28"/>
        </w:rPr>
        <w:t>310390,9 тыс. рублей, или 85,5</w:t>
      </w:r>
      <w:r w:rsidRPr="00FE53ED">
        <w:rPr>
          <w:sz w:val="28"/>
          <w:szCs w:val="28"/>
        </w:rPr>
        <w:t xml:space="preserve"> процента.</w:t>
      </w:r>
    </w:p>
    <w:p w:rsidR="00FA502A" w:rsidRDefault="00FA502A" w:rsidP="00FA2C84">
      <w:pPr>
        <w:tabs>
          <w:tab w:val="left" w:pos="709"/>
        </w:tabs>
        <w:spacing w:line="252" w:lineRule="auto"/>
        <w:ind w:firstLine="567"/>
        <w:jc w:val="both"/>
        <w:rPr>
          <w:i/>
          <w:sz w:val="28"/>
          <w:szCs w:val="28"/>
          <w:u w:val="single"/>
        </w:rPr>
      </w:pPr>
      <w:r>
        <w:rPr>
          <w:sz w:val="28"/>
          <w:szCs w:val="28"/>
        </w:rPr>
        <w:tab/>
      </w:r>
      <w:r w:rsidRPr="00A01CE6">
        <w:rPr>
          <w:sz w:val="28"/>
          <w:szCs w:val="28"/>
          <w:u w:val="single"/>
        </w:rPr>
        <w:t>Министерство строительства</w:t>
      </w:r>
      <w:r>
        <w:rPr>
          <w:sz w:val="28"/>
          <w:szCs w:val="28"/>
          <w:u w:val="single"/>
        </w:rPr>
        <w:t xml:space="preserve">, жилищно-коммунального комплекса и транспорта </w:t>
      </w:r>
      <w:r w:rsidRPr="00A01CE6">
        <w:rPr>
          <w:sz w:val="28"/>
          <w:szCs w:val="28"/>
          <w:u w:val="single"/>
        </w:rPr>
        <w:t xml:space="preserve"> Ульяновской области</w:t>
      </w:r>
      <w:r>
        <w:rPr>
          <w:sz w:val="28"/>
          <w:szCs w:val="28"/>
          <w:u w:val="single"/>
        </w:rPr>
        <w:t xml:space="preserve"> </w:t>
      </w:r>
      <w:r>
        <w:rPr>
          <w:sz w:val="28"/>
          <w:szCs w:val="28"/>
        </w:rPr>
        <w:t xml:space="preserve">- </w:t>
      </w:r>
      <w:r>
        <w:rPr>
          <w:i/>
          <w:sz w:val="28"/>
          <w:szCs w:val="28"/>
          <w:u w:val="single"/>
        </w:rPr>
        <w:t xml:space="preserve">при плане 66771,9 тыс. рублей, исполнение составило 65998,1  тыс. рублей, или 98,8 процента.    </w:t>
      </w:r>
    </w:p>
    <w:p w:rsidR="00FA502A" w:rsidRDefault="00FA502A" w:rsidP="00FA2C84">
      <w:pPr>
        <w:spacing w:line="252" w:lineRule="auto"/>
        <w:ind w:firstLine="567"/>
        <w:jc w:val="both"/>
        <w:rPr>
          <w:sz w:val="28"/>
          <w:szCs w:val="28"/>
        </w:rPr>
      </w:pPr>
      <w:r>
        <w:rPr>
          <w:sz w:val="28"/>
          <w:szCs w:val="28"/>
        </w:rPr>
        <w:t xml:space="preserve">Данные расходы распределились следующим образом: </w:t>
      </w:r>
    </w:p>
    <w:p w:rsidR="00FA502A" w:rsidRDefault="00FA502A" w:rsidP="00FA2C84">
      <w:pPr>
        <w:spacing w:line="252" w:lineRule="auto"/>
        <w:ind w:firstLine="567"/>
        <w:jc w:val="both"/>
        <w:rPr>
          <w:sz w:val="28"/>
          <w:szCs w:val="28"/>
        </w:rPr>
      </w:pPr>
      <w:r>
        <w:rPr>
          <w:sz w:val="28"/>
          <w:szCs w:val="28"/>
        </w:rPr>
        <w:t>- на  функционирование ОГКУ «Развитие авиационного кластера Ульяновской области»  4192,3 тыс. рублей, или 99,4 процента;</w:t>
      </w:r>
      <w:r w:rsidRPr="001768BF">
        <w:rPr>
          <w:sz w:val="28"/>
          <w:szCs w:val="28"/>
        </w:rPr>
        <w:t xml:space="preserve"> </w:t>
      </w:r>
    </w:p>
    <w:p w:rsidR="00FA502A" w:rsidRDefault="00FA502A" w:rsidP="00FA2C84">
      <w:pPr>
        <w:ind w:firstLine="567"/>
        <w:jc w:val="both"/>
        <w:rPr>
          <w:sz w:val="28"/>
          <w:szCs w:val="28"/>
        </w:rPr>
      </w:pPr>
      <w:r>
        <w:rPr>
          <w:sz w:val="28"/>
          <w:szCs w:val="28"/>
        </w:rPr>
        <w:t>- на финансирование ОЦП «Ульяновс</w:t>
      </w:r>
      <w:proofErr w:type="gramStart"/>
      <w:r>
        <w:rPr>
          <w:sz w:val="28"/>
          <w:szCs w:val="28"/>
        </w:rPr>
        <w:t>к-</w:t>
      </w:r>
      <w:proofErr w:type="gramEnd"/>
      <w:r>
        <w:rPr>
          <w:sz w:val="28"/>
          <w:szCs w:val="28"/>
        </w:rPr>
        <w:t xml:space="preserve"> авиационная столица» на 2012-2015 годы  24294,4 тыс. рублей, или 100 процентов. Средства направлены на погашение процентов за кредит,  полученный ОАО «Аэропорт Ульяновск» (на реконструкцию аэровокзала);</w:t>
      </w:r>
    </w:p>
    <w:p w:rsidR="00FA502A" w:rsidRDefault="00FA502A" w:rsidP="00FA2C84">
      <w:pPr>
        <w:ind w:firstLine="567"/>
        <w:jc w:val="both"/>
        <w:rPr>
          <w:sz w:val="28"/>
          <w:szCs w:val="28"/>
        </w:rPr>
      </w:pPr>
      <w:r>
        <w:rPr>
          <w:sz w:val="28"/>
          <w:szCs w:val="28"/>
        </w:rPr>
        <w:t xml:space="preserve">- на реализацию постановления Правительства Ульяновской </w:t>
      </w:r>
      <w:r w:rsidRPr="00797E20">
        <w:rPr>
          <w:sz w:val="28"/>
          <w:szCs w:val="28"/>
        </w:rPr>
        <w:t>области от 10.06.2013 № 226-П «О предоставлении из областного бюджета Ульяновской области субсидий организациям, осуществляющим производство частей и принадлежностей автомобилей и их двигателей, на возмещение части затрат по оплате услуг по передаче электрической энергии»</w:t>
      </w:r>
      <w:r>
        <w:rPr>
          <w:sz w:val="28"/>
          <w:szCs w:val="28"/>
        </w:rPr>
        <w:t xml:space="preserve"> при плане 36979,2 тыс. рублей, исполнение составило 100 процентов;</w:t>
      </w:r>
    </w:p>
    <w:p w:rsidR="00FA502A" w:rsidRDefault="00FA502A" w:rsidP="00FA2C84">
      <w:pPr>
        <w:ind w:firstLine="567"/>
        <w:jc w:val="both"/>
        <w:rPr>
          <w:sz w:val="28"/>
          <w:szCs w:val="28"/>
        </w:rPr>
      </w:pPr>
      <w:r>
        <w:rPr>
          <w:sz w:val="28"/>
          <w:szCs w:val="28"/>
        </w:rPr>
        <w:t xml:space="preserve">- </w:t>
      </w:r>
      <w:r w:rsidRPr="00512A35">
        <w:rPr>
          <w:sz w:val="28"/>
          <w:szCs w:val="28"/>
        </w:rPr>
        <w:t xml:space="preserve"> на финансирование мероприятий по проведению конкурсов в области строительства, архитектуры и градостроительства. Исполнение по данному расходному обязательству составило </w:t>
      </w:r>
      <w:r>
        <w:rPr>
          <w:sz w:val="28"/>
          <w:szCs w:val="28"/>
        </w:rPr>
        <w:t>532,2 тыс. рублей, или 45,3</w:t>
      </w:r>
      <w:r w:rsidRPr="00512A35">
        <w:rPr>
          <w:sz w:val="28"/>
          <w:szCs w:val="28"/>
        </w:rPr>
        <w:t xml:space="preserve"> процента</w:t>
      </w:r>
      <w:r>
        <w:rPr>
          <w:sz w:val="28"/>
          <w:szCs w:val="28"/>
        </w:rPr>
        <w:t>. С</w:t>
      </w:r>
      <w:r w:rsidRPr="00390614">
        <w:rPr>
          <w:sz w:val="28"/>
          <w:szCs w:val="28"/>
        </w:rPr>
        <w:t xml:space="preserve">редства освоены в </w:t>
      </w:r>
      <w:r>
        <w:rPr>
          <w:sz w:val="28"/>
          <w:szCs w:val="28"/>
        </w:rPr>
        <w:t xml:space="preserve">полном объёме, но в связи с отсутствием средств в областном бюджете данные мероприятия были профинансированы только на  </w:t>
      </w:r>
      <w:r w:rsidRPr="00E5327C">
        <w:rPr>
          <w:sz w:val="28"/>
          <w:szCs w:val="28"/>
        </w:rPr>
        <w:t>533,2</w:t>
      </w:r>
      <w:r>
        <w:rPr>
          <w:sz w:val="28"/>
          <w:szCs w:val="28"/>
        </w:rPr>
        <w:t xml:space="preserve">  тыс. рублей, кредиторская задолженность на 01.01.2014 составила 741,8 тыс. рублей.</w:t>
      </w:r>
    </w:p>
    <w:p w:rsidR="00FA502A" w:rsidRPr="007C010C" w:rsidRDefault="00FA502A" w:rsidP="00FA2C84">
      <w:pPr>
        <w:spacing w:line="252" w:lineRule="auto"/>
        <w:ind w:firstLine="567"/>
        <w:jc w:val="both"/>
        <w:rPr>
          <w:i/>
          <w:sz w:val="28"/>
          <w:szCs w:val="28"/>
          <w:u w:val="single"/>
        </w:rPr>
      </w:pPr>
      <w:r w:rsidRPr="007C010C">
        <w:rPr>
          <w:i/>
          <w:sz w:val="28"/>
          <w:szCs w:val="28"/>
          <w:u w:val="single"/>
        </w:rPr>
        <w:t xml:space="preserve">Министерство экономики </w:t>
      </w:r>
      <w:r>
        <w:rPr>
          <w:i/>
          <w:sz w:val="28"/>
          <w:szCs w:val="28"/>
          <w:u w:val="single"/>
        </w:rPr>
        <w:t xml:space="preserve">и планирования </w:t>
      </w:r>
      <w:r w:rsidRPr="007C010C">
        <w:rPr>
          <w:i/>
          <w:sz w:val="28"/>
          <w:szCs w:val="28"/>
          <w:u w:val="single"/>
        </w:rPr>
        <w:t xml:space="preserve">Ульяновской области – при плане </w:t>
      </w:r>
      <w:r>
        <w:rPr>
          <w:i/>
          <w:sz w:val="28"/>
          <w:szCs w:val="28"/>
          <w:u w:val="single"/>
        </w:rPr>
        <w:t xml:space="preserve">28152,8 </w:t>
      </w:r>
      <w:r w:rsidRPr="007C010C">
        <w:rPr>
          <w:i/>
          <w:sz w:val="28"/>
          <w:szCs w:val="28"/>
          <w:u w:val="single"/>
        </w:rPr>
        <w:t xml:space="preserve"> тыс. рублей, исполнение составило  </w:t>
      </w:r>
      <w:r>
        <w:rPr>
          <w:i/>
          <w:sz w:val="28"/>
          <w:szCs w:val="28"/>
          <w:u w:val="single"/>
        </w:rPr>
        <w:t xml:space="preserve">27778,9 </w:t>
      </w:r>
      <w:r w:rsidRPr="007C010C">
        <w:rPr>
          <w:i/>
          <w:sz w:val="28"/>
          <w:szCs w:val="28"/>
          <w:u w:val="single"/>
        </w:rPr>
        <w:t xml:space="preserve">тыс. рублей, или </w:t>
      </w:r>
      <w:r>
        <w:rPr>
          <w:i/>
          <w:sz w:val="28"/>
          <w:szCs w:val="28"/>
          <w:u w:val="single"/>
        </w:rPr>
        <w:t>98,7</w:t>
      </w:r>
      <w:r w:rsidRPr="007C010C">
        <w:rPr>
          <w:i/>
          <w:sz w:val="28"/>
          <w:szCs w:val="28"/>
          <w:u w:val="single"/>
        </w:rPr>
        <w:t xml:space="preserve"> процент</w:t>
      </w:r>
      <w:r>
        <w:rPr>
          <w:i/>
          <w:sz w:val="28"/>
          <w:szCs w:val="28"/>
          <w:u w:val="single"/>
        </w:rPr>
        <w:t>а</w:t>
      </w:r>
      <w:r w:rsidRPr="007C010C">
        <w:rPr>
          <w:i/>
          <w:sz w:val="28"/>
          <w:szCs w:val="28"/>
          <w:u w:val="single"/>
        </w:rPr>
        <w:t xml:space="preserve">.     </w:t>
      </w:r>
      <w:r w:rsidRPr="007C010C">
        <w:rPr>
          <w:sz w:val="28"/>
          <w:szCs w:val="28"/>
        </w:rPr>
        <w:t xml:space="preserve"> </w:t>
      </w:r>
    </w:p>
    <w:p w:rsidR="00FA502A" w:rsidRDefault="00FA502A" w:rsidP="00FA2C84">
      <w:pPr>
        <w:spacing w:line="252" w:lineRule="auto"/>
        <w:ind w:firstLine="567"/>
        <w:rPr>
          <w:sz w:val="28"/>
          <w:szCs w:val="28"/>
        </w:rPr>
      </w:pPr>
      <w:r>
        <w:rPr>
          <w:sz w:val="28"/>
          <w:szCs w:val="28"/>
        </w:rPr>
        <w:t>Данные средства  направлены:</w:t>
      </w:r>
    </w:p>
    <w:p w:rsidR="00FA502A" w:rsidRPr="00255B2D" w:rsidRDefault="00FA502A" w:rsidP="00FA2C84">
      <w:pPr>
        <w:spacing w:line="252" w:lineRule="auto"/>
        <w:ind w:firstLine="567"/>
        <w:jc w:val="both"/>
        <w:rPr>
          <w:sz w:val="28"/>
          <w:szCs w:val="28"/>
        </w:rPr>
      </w:pPr>
      <w:r>
        <w:rPr>
          <w:sz w:val="28"/>
          <w:szCs w:val="28"/>
        </w:rPr>
        <w:lastRenderedPageBreak/>
        <w:t xml:space="preserve">- 8365,1 тыс. рублей  на финансирование ОЦП «Развитие туризма в Ульяновской области (2011-2015 годы)». </w:t>
      </w:r>
      <w:r w:rsidRPr="00255B2D">
        <w:rPr>
          <w:sz w:val="28"/>
          <w:szCs w:val="28"/>
        </w:rPr>
        <w:t xml:space="preserve">Исполнение </w:t>
      </w:r>
      <w:r>
        <w:rPr>
          <w:sz w:val="28"/>
          <w:szCs w:val="28"/>
        </w:rPr>
        <w:t xml:space="preserve"> 98,1</w:t>
      </w:r>
      <w:r w:rsidRPr="00255B2D">
        <w:rPr>
          <w:sz w:val="28"/>
          <w:szCs w:val="28"/>
        </w:rPr>
        <w:t xml:space="preserve"> процент</w:t>
      </w:r>
      <w:r>
        <w:rPr>
          <w:sz w:val="28"/>
          <w:szCs w:val="28"/>
        </w:rPr>
        <w:t>а;</w:t>
      </w:r>
    </w:p>
    <w:p w:rsidR="00FA502A" w:rsidRPr="00665032" w:rsidRDefault="00FA502A" w:rsidP="00FA2C84">
      <w:pPr>
        <w:pStyle w:val="Default"/>
        <w:ind w:firstLine="567"/>
        <w:jc w:val="both"/>
        <w:rPr>
          <w:color w:val="auto"/>
          <w:sz w:val="28"/>
          <w:szCs w:val="28"/>
        </w:rPr>
      </w:pPr>
      <w:r w:rsidRPr="00665032">
        <w:rPr>
          <w:color w:val="auto"/>
          <w:sz w:val="28"/>
          <w:szCs w:val="28"/>
        </w:rPr>
        <w:t>-14413,8  тыс. рублей – на содержание подведомственных учреждений (ОГКУ «Ульяновский областной ресурсный центр туризма и сервиса» - 4236,3 тыс. рублей; ОГКУ «Центр мониторинга деятельности регулируемых организаций Ульяновской области»  7843,9 тыс. рублей; ОГКУ «Центр по сопровождению размещения заказов»  2333,6 тыс. рублей);</w:t>
      </w:r>
    </w:p>
    <w:p w:rsidR="00FA502A" w:rsidRPr="002F7020" w:rsidRDefault="00FA502A" w:rsidP="00FA2C84">
      <w:pPr>
        <w:pStyle w:val="Default"/>
        <w:ind w:firstLine="567"/>
        <w:jc w:val="both"/>
        <w:rPr>
          <w:sz w:val="28"/>
          <w:szCs w:val="28"/>
        </w:rPr>
      </w:pPr>
      <w:r>
        <w:rPr>
          <w:sz w:val="28"/>
          <w:szCs w:val="28"/>
        </w:rPr>
        <w:t>- 5000,0 тыс. рублей  на р</w:t>
      </w:r>
      <w:r w:rsidRPr="002F7020">
        <w:rPr>
          <w:rFonts w:eastAsia="Times New Roman"/>
          <w:sz w:val="28"/>
          <w:szCs w:val="28"/>
          <w:lang w:eastAsia="ru-RU"/>
        </w:rPr>
        <w:t>азработк</w:t>
      </w:r>
      <w:r>
        <w:rPr>
          <w:rFonts w:eastAsia="Times New Roman"/>
          <w:sz w:val="28"/>
          <w:szCs w:val="28"/>
          <w:lang w:eastAsia="ru-RU"/>
        </w:rPr>
        <w:t>у</w:t>
      </w:r>
      <w:r w:rsidRPr="002F7020">
        <w:rPr>
          <w:rFonts w:eastAsia="Times New Roman"/>
          <w:sz w:val="28"/>
          <w:szCs w:val="28"/>
          <w:lang w:eastAsia="ru-RU"/>
        </w:rPr>
        <w:t xml:space="preserve"> Стратегии социально-экономического развития Ульяновской  области до 2020 года</w:t>
      </w:r>
      <w:r>
        <w:rPr>
          <w:rFonts w:eastAsia="Times New Roman"/>
          <w:sz w:val="28"/>
          <w:szCs w:val="28"/>
          <w:lang w:eastAsia="ru-RU"/>
        </w:rPr>
        <w:t>.</w:t>
      </w:r>
    </w:p>
    <w:p w:rsidR="00FA502A" w:rsidRPr="00FA2C84" w:rsidRDefault="00FA502A" w:rsidP="00FA502A">
      <w:pPr>
        <w:rPr>
          <w:sz w:val="27"/>
          <w:szCs w:val="27"/>
        </w:rPr>
      </w:pPr>
    </w:p>
    <w:p w:rsidR="00FA2C84" w:rsidRDefault="00FA2C84" w:rsidP="00FA2C84">
      <w:pPr>
        <w:jc w:val="center"/>
        <w:rPr>
          <w:b/>
          <w:sz w:val="28"/>
          <w:szCs w:val="28"/>
        </w:rPr>
      </w:pPr>
      <w:r>
        <w:rPr>
          <w:b/>
          <w:sz w:val="28"/>
          <w:szCs w:val="28"/>
        </w:rPr>
        <w:t>0500 «</w:t>
      </w:r>
      <w:r w:rsidRPr="0018164F">
        <w:rPr>
          <w:b/>
          <w:sz w:val="28"/>
          <w:szCs w:val="28"/>
        </w:rPr>
        <w:t>Жилищно-коммунальное хозяйство</w:t>
      </w:r>
      <w:r>
        <w:rPr>
          <w:b/>
          <w:sz w:val="28"/>
          <w:szCs w:val="28"/>
        </w:rPr>
        <w:t>»</w:t>
      </w:r>
    </w:p>
    <w:p w:rsidR="00FA2C84" w:rsidRDefault="00FA2C84" w:rsidP="00FA2C84">
      <w:pPr>
        <w:jc w:val="center"/>
        <w:rPr>
          <w:b/>
          <w:sz w:val="27"/>
          <w:szCs w:val="27"/>
        </w:rPr>
      </w:pPr>
    </w:p>
    <w:p w:rsidR="00FA2C84" w:rsidRDefault="00FA2C84" w:rsidP="00FA2C84">
      <w:pPr>
        <w:ind w:firstLine="567"/>
        <w:jc w:val="both"/>
        <w:rPr>
          <w:sz w:val="28"/>
          <w:szCs w:val="28"/>
        </w:rPr>
      </w:pPr>
      <w:r w:rsidRPr="00E55216">
        <w:rPr>
          <w:bCs/>
          <w:sz w:val="28"/>
          <w:szCs w:val="28"/>
        </w:rPr>
        <w:t>Б</w:t>
      </w:r>
      <w:r w:rsidRPr="00E55216">
        <w:rPr>
          <w:sz w:val="28"/>
          <w:szCs w:val="28"/>
        </w:rPr>
        <w:t xml:space="preserve">юджетные ассигнования первоначально были утверждены в сумме 41772,8 тыс. рублей. С учётом внесённых в бюджет изменений сумма  составила 676000,9 тыс. рублей. Уточнённый план по бюджетной росписи составил 677500,9 тыс. рублей. </w:t>
      </w:r>
      <w:r>
        <w:rPr>
          <w:sz w:val="28"/>
          <w:szCs w:val="28"/>
        </w:rPr>
        <w:t xml:space="preserve"> </w:t>
      </w:r>
      <w:r w:rsidRPr="00E55216">
        <w:rPr>
          <w:sz w:val="28"/>
          <w:szCs w:val="28"/>
        </w:rPr>
        <w:t>Отклонение между утверждённым бюджетом и бюджетной росписью составило 1500,0 тыс. рублей</w:t>
      </w:r>
      <w:r>
        <w:rPr>
          <w:sz w:val="28"/>
          <w:szCs w:val="28"/>
        </w:rPr>
        <w:t>. Федеральные средства поступили в декабре 2013 года (на выплату премий победителям Всероссийского конкурса на звание «Самое благоустроенное городское (сельское) поселение России»). Д</w:t>
      </w:r>
      <w:r w:rsidRPr="00E55216">
        <w:rPr>
          <w:sz w:val="28"/>
          <w:szCs w:val="28"/>
        </w:rPr>
        <w:t xml:space="preserve">анные </w:t>
      </w:r>
      <w:r>
        <w:rPr>
          <w:sz w:val="28"/>
          <w:szCs w:val="28"/>
        </w:rPr>
        <w:t>средства</w:t>
      </w:r>
      <w:r w:rsidRPr="00E55216">
        <w:rPr>
          <w:sz w:val="28"/>
          <w:szCs w:val="28"/>
        </w:rPr>
        <w:t xml:space="preserve"> не были испол</w:t>
      </w:r>
      <w:r>
        <w:rPr>
          <w:sz w:val="28"/>
          <w:szCs w:val="28"/>
        </w:rPr>
        <w:t>ьзованы</w:t>
      </w:r>
      <w:r w:rsidRPr="00E55216">
        <w:rPr>
          <w:sz w:val="28"/>
          <w:szCs w:val="28"/>
        </w:rPr>
        <w:t xml:space="preserve">. </w:t>
      </w:r>
    </w:p>
    <w:p w:rsidR="00FA2C84" w:rsidRPr="00E55216" w:rsidRDefault="00FA2C84" w:rsidP="00FA2C84">
      <w:pPr>
        <w:ind w:firstLine="567"/>
        <w:jc w:val="both"/>
        <w:rPr>
          <w:sz w:val="28"/>
          <w:szCs w:val="28"/>
        </w:rPr>
      </w:pPr>
      <w:r w:rsidRPr="00E55216">
        <w:rPr>
          <w:sz w:val="28"/>
          <w:szCs w:val="28"/>
        </w:rPr>
        <w:t>Фактическое исполнение составило   674799,4 тыс. рублей, или  99,6 процента от уточнённого плана.</w:t>
      </w:r>
    </w:p>
    <w:p w:rsidR="00FA2C84" w:rsidRPr="00FA2C84" w:rsidRDefault="00FA2C84" w:rsidP="00FA2C84">
      <w:pPr>
        <w:jc w:val="right"/>
        <w:rPr>
          <w:bCs/>
          <w:sz w:val="28"/>
          <w:szCs w:val="28"/>
        </w:rPr>
      </w:pPr>
      <w:r w:rsidRPr="00FA2C84">
        <w:rPr>
          <w:bCs/>
          <w:sz w:val="28"/>
          <w:szCs w:val="28"/>
        </w:rPr>
        <w:t xml:space="preserve">Таблица </w:t>
      </w:r>
      <w:r w:rsidR="000A4F36">
        <w:rPr>
          <w:bCs/>
          <w:sz w:val="28"/>
          <w:szCs w:val="28"/>
        </w:rPr>
        <w:t>1</w:t>
      </w:r>
      <w:r w:rsidR="001C7C72">
        <w:rPr>
          <w:bCs/>
          <w:sz w:val="28"/>
          <w:szCs w:val="28"/>
        </w:rPr>
        <w:t>7</w:t>
      </w:r>
    </w:p>
    <w:p w:rsidR="00FA2C84" w:rsidRPr="00E55216" w:rsidRDefault="00FA2C84" w:rsidP="00FA2C84">
      <w:pPr>
        <w:jc w:val="center"/>
        <w:rPr>
          <w:b/>
          <w:sz w:val="28"/>
          <w:szCs w:val="28"/>
        </w:rPr>
      </w:pPr>
      <w:r w:rsidRPr="00E55216">
        <w:rPr>
          <w:b/>
          <w:bCs/>
          <w:sz w:val="28"/>
          <w:szCs w:val="28"/>
        </w:rPr>
        <w:t xml:space="preserve">Расходы по разделу 0500 </w:t>
      </w:r>
      <w:r w:rsidRPr="00E55216">
        <w:rPr>
          <w:b/>
          <w:sz w:val="28"/>
          <w:szCs w:val="28"/>
        </w:rPr>
        <w:t xml:space="preserve">«Жилищно-коммунальное хозяйство» </w:t>
      </w:r>
    </w:p>
    <w:p w:rsidR="00FA2C84" w:rsidRPr="00E55216" w:rsidRDefault="00FA2C84" w:rsidP="00FA2C84">
      <w:pPr>
        <w:jc w:val="right"/>
        <w:rPr>
          <w:sz w:val="28"/>
          <w:szCs w:val="28"/>
        </w:rPr>
      </w:pPr>
      <w:r w:rsidRPr="00E55216">
        <w:rPr>
          <w:sz w:val="28"/>
          <w:szCs w:val="28"/>
        </w:rP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1273"/>
        <w:gridCol w:w="1235"/>
        <w:gridCol w:w="1131"/>
        <w:gridCol w:w="851"/>
        <w:gridCol w:w="1420"/>
        <w:gridCol w:w="801"/>
        <w:gridCol w:w="897"/>
      </w:tblGrid>
      <w:tr w:rsidR="00FA2C84" w:rsidTr="000A4F36">
        <w:trPr>
          <w:tblHeader/>
        </w:trPr>
        <w:tc>
          <w:tcPr>
            <w:tcW w:w="2281" w:type="dxa"/>
            <w:vMerge w:val="restart"/>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b/>
                <w:lang w:eastAsia="en-US"/>
              </w:rPr>
            </w:pPr>
          </w:p>
          <w:p w:rsidR="00FA2C84" w:rsidRPr="00C70295" w:rsidRDefault="00FA2C84" w:rsidP="000A4F36">
            <w:pPr>
              <w:spacing w:line="276" w:lineRule="auto"/>
              <w:jc w:val="center"/>
              <w:rPr>
                <w:b/>
                <w:lang w:eastAsia="en-US"/>
              </w:rPr>
            </w:pPr>
            <w:r w:rsidRPr="00C70295">
              <w:rPr>
                <w:b/>
                <w:lang w:eastAsia="en-US"/>
              </w:rPr>
              <w:t>Наименование</w:t>
            </w:r>
          </w:p>
        </w:tc>
        <w:tc>
          <w:tcPr>
            <w:tcW w:w="1273" w:type="dxa"/>
            <w:vMerge w:val="restart"/>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b/>
                <w:lang w:eastAsia="en-US"/>
              </w:rPr>
            </w:pPr>
            <w:r w:rsidRPr="00C70295">
              <w:rPr>
                <w:b/>
                <w:lang w:eastAsia="en-US"/>
              </w:rPr>
              <w:t xml:space="preserve">Исполнено </w:t>
            </w:r>
          </w:p>
          <w:p w:rsidR="00FA2C84" w:rsidRPr="00C70295" w:rsidRDefault="00FA2C84" w:rsidP="000A4F36">
            <w:pPr>
              <w:spacing w:line="276" w:lineRule="auto"/>
              <w:jc w:val="center"/>
              <w:rPr>
                <w:b/>
                <w:lang w:eastAsia="en-US"/>
              </w:rPr>
            </w:pPr>
            <w:r w:rsidRPr="00C70295">
              <w:rPr>
                <w:b/>
                <w:lang w:eastAsia="en-US"/>
              </w:rPr>
              <w:t xml:space="preserve">за </w:t>
            </w:r>
          </w:p>
          <w:p w:rsidR="00FA2C84" w:rsidRPr="00C70295" w:rsidRDefault="00FA2C84" w:rsidP="000A4F36">
            <w:pPr>
              <w:spacing w:line="276" w:lineRule="auto"/>
              <w:jc w:val="center"/>
              <w:rPr>
                <w:b/>
                <w:lang w:eastAsia="en-US"/>
              </w:rPr>
            </w:pPr>
            <w:r w:rsidRPr="00C70295">
              <w:rPr>
                <w:b/>
                <w:lang w:eastAsia="en-US"/>
              </w:rPr>
              <w:t>2012 год</w:t>
            </w:r>
          </w:p>
        </w:tc>
        <w:tc>
          <w:tcPr>
            <w:tcW w:w="3217" w:type="dxa"/>
            <w:gridSpan w:val="3"/>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b/>
                <w:lang w:eastAsia="en-US"/>
              </w:rPr>
            </w:pPr>
            <w:r w:rsidRPr="00C70295">
              <w:rPr>
                <w:b/>
                <w:lang w:eastAsia="en-US"/>
              </w:rPr>
              <w:t>Уточненный</w:t>
            </w:r>
          </w:p>
          <w:p w:rsidR="00FA2C84" w:rsidRPr="00C70295" w:rsidRDefault="00FA2C84" w:rsidP="000A4F36">
            <w:pPr>
              <w:spacing w:line="276" w:lineRule="auto"/>
              <w:jc w:val="center"/>
              <w:rPr>
                <w:b/>
                <w:lang w:eastAsia="en-US"/>
              </w:rPr>
            </w:pPr>
            <w:r w:rsidRPr="00C70295">
              <w:rPr>
                <w:b/>
                <w:lang w:eastAsia="en-US"/>
              </w:rPr>
              <w:t>план</w:t>
            </w:r>
          </w:p>
        </w:tc>
        <w:tc>
          <w:tcPr>
            <w:tcW w:w="1420" w:type="dxa"/>
            <w:vMerge w:val="restart"/>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b/>
                <w:lang w:eastAsia="en-US"/>
              </w:rPr>
            </w:pPr>
            <w:r w:rsidRPr="00C70295">
              <w:rPr>
                <w:b/>
                <w:lang w:eastAsia="en-US"/>
              </w:rPr>
              <w:t>Кассовое</w:t>
            </w:r>
          </w:p>
          <w:p w:rsidR="00FA2C84" w:rsidRPr="00C70295" w:rsidRDefault="00FA2C84" w:rsidP="000A4F36">
            <w:pPr>
              <w:spacing w:line="276" w:lineRule="auto"/>
              <w:jc w:val="center"/>
              <w:rPr>
                <w:b/>
                <w:lang w:eastAsia="en-US"/>
              </w:rPr>
            </w:pPr>
            <w:proofErr w:type="spellStart"/>
            <w:r w:rsidRPr="00C70295">
              <w:rPr>
                <w:b/>
                <w:lang w:eastAsia="en-US"/>
              </w:rPr>
              <w:t>исполне</w:t>
            </w:r>
            <w:proofErr w:type="spellEnd"/>
            <w:r w:rsidRPr="00C70295">
              <w:rPr>
                <w:b/>
                <w:lang w:eastAsia="en-US"/>
              </w:rPr>
              <w:t>-</w:t>
            </w:r>
          </w:p>
          <w:p w:rsidR="00FA2C84" w:rsidRPr="00C70295" w:rsidRDefault="00FA2C84" w:rsidP="000A4F36">
            <w:pPr>
              <w:spacing w:line="276" w:lineRule="auto"/>
              <w:jc w:val="center"/>
              <w:rPr>
                <w:b/>
                <w:lang w:eastAsia="en-US"/>
              </w:rPr>
            </w:pPr>
            <w:proofErr w:type="spellStart"/>
            <w:r w:rsidRPr="00C70295">
              <w:rPr>
                <w:b/>
                <w:lang w:eastAsia="en-US"/>
              </w:rPr>
              <w:t>ние</w:t>
            </w:r>
            <w:proofErr w:type="spellEnd"/>
          </w:p>
        </w:tc>
        <w:tc>
          <w:tcPr>
            <w:tcW w:w="801" w:type="dxa"/>
            <w:vMerge w:val="restart"/>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b/>
                <w:lang w:eastAsia="en-US"/>
              </w:rPr>
            </w:pPr>
            <w:r w:rsidRPr="00C70295">
              <w:rPr>
                <w:b/>
                <w:lang w:eastAsia="en-US"/>
              </w:rPr>
              <w:t xml:space="preserve">% </w:t>
            </w:r>
          </w:p>
          <w:p w:rsidR="00FA2C84" w:rsidRPr="00C70295" w:rsidRDefault="00FA2C84" w:rsidP="000A4F36">
            <w:pPr>
              <w:spacing w:line="276" w:lineRule="auto"/>
              <w:jc w:val="center"/>
              <w:rPr>
                <w:b/>
                <w:lang w:eastAsia="en-US"/>
              </w:rPr>
            </w:pPr>
            <w:r w:rsidRPr="00C70295">
              <w:rPr>
                <w:b/>
                <w:lang w:eastAsia="en-US"/>
              </w:rPr>
              <w:t>исп. к плану</w:t>
            </w:r>
          </w:p>
        </w:tc>
        <w:tc>
          <w:tcPr>
            <w:tcW w:w="897" w:type="dxa"/>
            <w:vMerge w:val="restart"/>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b/>
                <w:lang w:eastAsia="en-US"/>
              </w:rPr>
            </w:pPr>
            <w:r w:rsidRPr="00C70295">
              <w:rPr>
                <w:b/>
                <w:lang w:eastAsia="en-US"/>
              </w:rPr>
              <w:t xml:space="preserve">% исп. к </w:t>
            </w:r>
            <w:proofErr w:type="spellStart"/>
            <w:proofErr w:type="gramStart"/>
            <w:r w:rsidRPr="00C70295">
              <w:rPr>
                <w:b/>
                <w:lang w:eastAsia="en-US"/>
              </w:rPr>
              <w:t>расхо</w:t>
            </w:r>
            <w:proofErr w:type="spellEnd"/>
            <w:r>
              <w:rPr>
                <w:b/>
                <w:lang w:eastAsia="en-US"/>
              </w:rPr>
              <w:t>-</w:t>
            </w:r>
            <w:r w:rsidRPr="00C70295">
              <w:rPr>
                <w:b/>
                <w:lang w:eastAsia="en-US"/>
              </w:rPr>
              <w:t>дам</w:t>
            </w:r>
            <w:proofErr w:type="gramEnd"/>
            <w:r w:rsidRPr="00C70295">
              <w:rPr>
                <w:b/>
                <w:lang w:eastAsia="en-US"/>
              </w:rPr>
              <w:t xml:space="preserve"> 2012</w:t>
            </w:r>
          </w:p>
          <w:p w:rsidR="00FA2C84" w:rsidRPr="00C70295" w:rsidRDefault="00FA2C84" w:rsidP="000A4F36">
            <w:pPr>
              <w:spacing w:line="276" w:lineRule="auto"/>
              <w:jc w:val="center"/>
              <w:rPr>
                <w:b/>
                <w:lang w:eastAsia="en-US"/>
              </w:rPr>
            </w:pPr>
            <w:r w:rsidRPr="00C70295">
              <w:rPr>
                <w:b/>
                <w:lang w:eastAsia="en-US"/>
              </w:rPr>
              <w:t>года</w:t>
            </w:r>
          </w:p>
        </w:tc>
      </w:tr>
      <w:tr w:rsidR="00FA2C84" w:rsidTr="000A4F36">
        <w:trPr>
          <w:tblHeader/>
        </w:trPr>
        <w:tc>
          <w:tcPr>
            <w:tcW w:w="2281" w:type="dxa"/>
            <w:vMerge/>
            <w:tcBorders>
              <w:top w:val="single" w:sz="4" w:space="0" w:color="auto"/>
              <w:left w:val="single" w:sz="4" w:space="0" w:color="auto"/>
              <w:bottom w:val="single" w:sz="4" w:space="0" w:color="auto"/>
              <w:right w:val="single" w:sz="4" w:space="0" w:color="auto"/>
            </w:tcBorders>
            <w:vAlign w:val="center"/>
            <w:hideMark/>
          </w:tcPr>
          <w:p w:rsidR="00FA2C84" w:rsidRPr="00C70295" w:rsidRDefault="00FA2C84" w:rsidP="000A4F36">
            <w:pPr>
              <w:autoSpaceDE/>
              <w:autoSpaceDN/>
              <w:adjustRightInd/>
              <w:rPr>
                <w:b/>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FA2C84" w:rsidRPr="00C70295" w:rsidRDefault="00FA2C84" w:rsidP="000A4F36">
            <w:pPr>
              <w:autoSpaceDE/>
              <w:autoSpaceDN/>
              <w:adjustRightInd/>
              <w:rPr>
                <w:b/>
                <w:lang w:eastAsia="en-US"/>
              </w:rPr>
            </w:pPr>
          </w:p>
        </w:tc>
        <w:tc>
          <w:tcPr>
            <w:tcW w:w="1235"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b/>
                <w:lang w:eastAsia="en-US"/>
              </w:rPr>
            </w:pPr>
            <w:r w:rsidRPr="00C70295">
              <w:rPr>
                <w:b/>
                <w:lang w:eastAsia="en-US"/>
              </w:rPr>
              <w:t>по Закону</w:t>
            </w:r>
          </w:p>
          <w:p w:rsidR="00FA2C84" w:rsidRPr="00C70295" w:rsidRDefault="00FA2C84" w:rsidP="000A4F36">
            <w:pPr>
              <w:spacing w:line="276" w:lineRule="auto"/>
              <w:jc w:val="center"/>
              <w:rPr>
                <w:b/>
                <w:lang w:eastAsia="en-US"/>
              </w:rPr>
            </w:pPr>
            <w:r w:rsidRPr="00C70295">
              <w:rPr>
                <w:b/>
                <w:lang w:eastAsia="en-US"/>
              </w:rPr>
              <w:t>об областном бюджете</w:t>
            </w:r>
          </w:p>
        </w:tc>
        <w:tc>
          <w:tcPr>
            <w:tcW w:w="113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b/>
                <w:lang w:eastAsia="en-US"/>
              </w:rPr>
            </w:pPr>
            <w:r w:rsidRPr="00C70295">
              <w:rPr>
                <w:b/>
                <w:lang w:eastAsia="en-US"/>
              </w:rPr>
              <w:t>по бюджет-</w:t>
            </w:r>
          </w:p>
          <w:p w:rsidR="00FA2C84" w:rsidRPr="00C70295" w:rsidRDefault="00FA2C84" w:rsidP="000A4F36">
            <w:pPr>
              <w:spacing w:line="276" w:lineRule="auto"/>
              <w:jc w:val="center"/>
              <w:rPr>
                <w:b/>
                <w:lang w:eastAsia="en-US"/>
              </w:rPr>
            </w:pPr>
            <w:r w:rsidRPr="00C70295">
              <w:rPr>
                <w:b/>
                <w:lang w:eastAsia="en-US"/>
              </w:rPr>
              <w:t>ной росписи</w:t>
            </w:r>
          </w:p>
        </w:tc>
        <w:tc>
          <w:tcPr>
            <w:tcW w:w="851"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b/>
                <w:lang w:eastAsia="en-US"/>
              </w:rPr>
            </w:pPr>
          </w:p>
          <w:p w:rsidR="00FA2C84" w:rsidRPr="00C70295" w:rsidRDefault="00FA2C84" w:rsidP="000A4F36">
            <w:pPr>
              <w:spacing w:line="276" w:lineRule="auto"/>
              <w:jc w:val="center"/>
              <w:rPr>
                <w:b/>
                <w:lang w:eastAsia="en-US"/>
              </w:rPr>
            </w:pPr>
            <w:r>
              <w:rPr>
                <w:b/>
                <w:lang w:eastAsia="en-US"/>
              </w:rPr>
              <w:t>р</w:t>
            </w:r>
            <w:r w:rsidRPr="00C70295">
              <w:rPr>
                <w:b/>
                <w:lang w:eastAsia="en-US"/>
              </w:rPr>
              <w:t>азница</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A2C84" w:rsidRPr="00C70295" w:rsidRDefault="00FA2C84" w:rsidP="000A4F36">
            <w:pPr>
              <w:autoSpaceDE/>
              <w:autoSpaceDN/>
              <w:adjustRightInd/>
              <w:rPr>
                <w:b/>
                <w:lang w:eastAsia="en-U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FA2C84" w:rsidRPr="00C70295" w:rsidRDefault="00FA2C84" w:rsidP="000A4F36">
            <w:pPr>
              <w:autoSpaceDE/>
              <w:autoSpaceDN/>
              <w:adjustRightInd/>
              <w:rPr>
                <w:b/>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FA2C84" w:rsidRPr="00C70295" w:rsidRDefault="00FA2C84" w:rsidP="000A4F36">
            <w:pPr>
              <w:autoSpaceDE/>
              <w:autoSpaceDN/>
              <w:adjustRightInd/>
              <w:rPr>
                <w:b/>
                <w:lang w:eastAsia="en-US"/>
              </w:rPr>
            </w:pPr>
          </w:p>
        </w:tc>
      </w:tr>
      <w:tr w:rsidR="00FA2C84" w:rsidRPr="00C70295" w:rsidTr="000A4F36">
        <w:tc>
          <w:tcPr>
            <w:tcW w:w="228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rPr>
                <w:b/>
                <w:lang w:eastAsia="en-US"/>
              </w:rPr>
            </w:pPr>
            <w:r w:rsidRPr="00C70295">
              <w:rPr>
                <w:b/>
                <w:lang w:eastAsia="en-US"/>
              </w:rPr>
              <w:t>05 Жилищно-коммунальное хозяйство</w:t>
            </w:r>
          </w:p>
        </w:tc>
        <w:tc>
          <w:tcPr>
            <w:tcW w:w="1273"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rPr>
                <w:b/>
                <w:lang w:eastAsia="en-US"/>
              </w:rPr>
            </w:pPr>
          </w:p>
          <w:p w:rsidR="00FA2C84" w:rsidRPr="00C70295" w:rsidRDefault="00FA2C84" w:rsidP="000A4F36">
            <w:pPr>
              <w:spacing w:line="276" w:lineRule="auto"/>
              <w:rPr>
                <w:b/>
                <w:lang w:eastAsia="en-US"/>
              </w:rPr>
            </w:pPr>
            <w:r w:rsidRPr="00C70295">
              <w:rPr>
                <w:b/>
                <w:lang w:eastAsia="en-US"/>
              </w:rPr>
              <w:t>1281714,7</w:t>
            </w:r>
          </w:p>
        </w:tc>
        <w:tc>
          <w:tcPr>
            <w:tcW w:w="1235"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b/>
                <w:lang w:eastAsia="en-US"/>
              </w:rPr>
            </w:pPr>
          </w:p>
          <w:p w:rsidR="00FA2C84" w:rsidRPr="00C70295" w:rsidRDefault="00FA2C84" w:rsidP="000A4F36">
            <w:pPr>
              <w:spacing w:line="276" w:lineRule="auto"/>
              <w:jc w:val="center"/>
              <w:rPr>
                <w:b/>
                <w:lang w:eastAsia="en-US"/>
              </w:rPr>
            </w:pPr>
            <w:r w:rsidRPr="00C70295">
              <w:rPr>
                <w:b/>
                <w:lang w:eastAsia="en-US"/>
              </w:rPr>
              <w:t>676000,9</w:t>
            </w:r>
          </w:p>
        </w:tc>
        <w:tc>
          <w:tcPr>
            <w:tcW w:w="1131"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rPr>
                <w:b/>
                <w:lang w:eastAsia="en-US"/>
              </w:rPr>
            </w:pPr>
          </w:p>
          <w:p w:rsidR="00FA2C84" w:rsidRPr="00C70295" w:rsidRDefault="00FA2C84" w:rsidP="000A4F36">
            <w:pPr>
              <w:spacing w:line="276" w:lineRule="auto"/>
              <w:rPr>
                <w:b/>
                <w:lang w:eastAsia="en-US"/>
              </w:rPr>
            </w:pPr>
            <w:r w:rsidRPr="00C70295">
              <w:rPr>
                <w:b/>
                <w:lang w:eastAsia="en-US"/>
              </w:rPr>
              <w:t>677500,9</w:t>
            </w:r>
          </w:p>
        </w:tc>
        <w:tc>
          <w:tcPr>
            <w:tcW w:w="851"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b/>
                <w:lang w:eastAsia="en-US"/>
              </w:rPr>
            </w:pPr>
          </w:p>
          <w:p w:rsidR="00FA2C84" w:rsidRPr="00C70295" w:rsidRDefault="00FA2C84" w:rsidP="000A4F36">
            <w:pPr>
              <w:spacing w:line="276" w:lineRule="auto"/>
              <w:jc w:val="center"/>
              <w:rPr>
                <w:b/>
                <w:lang w:eastAsia="en-US"/>
              </w:rPr>
            </w:pPr>
            <w:r w:rsidRPr="00C70295">
              <w:rPr>
                <w:b/>
                <w:lang w:eastAsia="en-US"/>
              </w:rPr>
              <w:t>1500,0</w:t>
            </w:r>
          </w:p>
        </w:tc>
        <w:tc>
          <w:tcPr>
            <w:tcW w:w="1420"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b/>
                <w:lang w:eastAsia="en-US"/>
              </w:rPr>
            </w:pPr>
          </w:p>
          <w:p w:rsidR="00FA2C84" w:rsidRPr="00C70295" w:rsidRDefault="00FA2C84" w:rsidP="000A4F36">
            <w:pPr>
              <w:spacing w:line="276" w:lineRule="auto"/>
              <w:jc w:val="center"/>
              <w:rPr>
                <w:b/>
                <w:lang w:eastAsia="en-US"/>
              </w:rPr>
            </w:pPr>
            <w:r w:rsidRPr="00C70295">
              <w:rPr>
                <w:b/>
                <w:lang w:eastAsia="en-US"/>
              </w:rPr>
              <w:t>674799,4</w:t>
            </w:r>
          </w:p>
        </w:tc>
        <w:tc>
          <w:tcPr>
            <w:tcW w:w="801"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b/>
                <w:lang w:eastAsia="en-US"/>
              </w:rPr>
            </w:pPr>
          </w:p>
          <w:p w:rsidR="00FA2C84" w:rsidRPr="00C70295" w:rsidRDefault="00FA2C84" w:rsidP="000A4F36">
            <w:pPr>
              <w:spacing w:line="276" w:lineRule="auto"/>
              <w:jc w:val="center"/>
              <w:rPr>
                <w:b/>
                <w:lang w:eastAsia="en-US"/>
              </w:rPr>
            </w:pPr>
            <w:r w:rsidRPr="00C70295">
              <w:rPr>
                <w:b/>
                <w:lang w:eastAsia="en-US"/>
              </w:rPr>
              <w:t>99,6</w:t>
            </w:r>
          </w:p>
        </w:tc>
        <w:tc>
          <w:tcPr>
            <w:tcW w:w="897"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b/>
                <w:lang w:eastAsia="en-US"/>
              </w:rPr>
            </w:pPr>
          </w:p>
          <w:p w:rsidR="00FA2C84" w:rsidRPr="00C70295" w:rsidRDefault="00FA2C84" w:rsidP="000A4F36">
            <w:pPr>
              <w:rPr>
                <w:b/>
                <w:lang w:eastAsia="en-US"/>
              </w:rPr>
            </w:pPr>
            <w:r w:rsidRPr="00C70295">
              <w:rPr>
                <w:b/>
                <w:lang w:eastAsia="en-US"/>
              </w:rPr>
              <w:t>52,65</w:t>
            </w:r>
          </w:p>
        </w:tc>
      </w:tr>
      <w:tr w:rsidR="00FA2C84" w:rsidTr="000A4F36">
        <w:tc>
          <w:tcPr>
            <w:tcW w:w="228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rPr>
                <w:lang w:eastAsia="en-US"/>
              </w:rPr>
            </w:pPr>
            <w:r w:rsidRPr="00C70295">
              <w:rPr>
                <w:lang w:eastAsia="en-US"/>
              </w:rPr>
              <w:t>0501 Жилищное хозяйство</w:t>
            </w:r>
          </w:p>
        </w:tc>
        <w:tc>
          <w:tcPr>
            <w:tcW w:w="1273"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rPr>
                <w:lang w:eastAsia="en-US"/>
              </w:rPr>
            </w:pPr>
            <w:r w:rsidRPr="00C70295">
              <w:rPr>
                <w:lang w:eastAsia="en-US"/>
              </w:rPr>
              <w:t>693138,4</w:t>
            </w:r>
          </w:p>
        </w:tc>
        <w:tc>
          <w:tcPr>
            <w:tcW w:w="1235"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54312,3</w:t>
            </w:r>
          </w:p>
        </w:tc>
        <w:tc>
          <w:tcPr>
            <w:tcW w:w="113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54312,3</w:t>
            </w:r>
          </w:p>
        </w:tc>
        <w:tc>
          <w:tcPr>
            <w:tcW w:w="85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0</w:t>
            </w:r>
          </w:p>
        </w:tc>
        <w:tc>
          <w:tcPr>
            <w:tcW w:w="1420"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54312,3</w:t>
            </w:r>
          </w:p>
        </w:tc>
        <w:tc>
          <w:tcPr>
            <w:tcW w:w="80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100</w:t>
            </w:r>
          </w:p>
        </w:tc>
        <w:tc>
          <w:tcPr>
            <w:tcW w:w="897"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lang w:eastAsia="en-US"/>
              </w:rPr>
            </w:pPr>
            <w:r>
              <w:rPr>
                <w:lang w:eastAsia="en-US"/>
              </w:rPr>
              <w:t>7,84</w:t>
            </w:r>
          </w:p>
        </w:tc>
      </w:tr>
      <w:tr w:rsidR="00FA2C84" w:rsidTr="000A4F36">
        <w:tc>
          <w:tcPr>
            <w:tcW w:w="228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rPr>
                <w:lang w:eastAsia="en-US"/>
              </w:rPr>
            </w:pPr>
            <w:r w:rsidRPr="00C70295">
              <w:rPr>
                <w:lang w:eastAsia="en-US"/>
              </w:rPr>
              <w:t>0502 Коммунальное хозяйство</w:t>
            </w:r>
          </w:p>
        </w:tc>
        <w:tc>
          <w:tcPr>
            <w:tcW w:w="1273"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rPr>
                <w:lang w:eastAsia="en-US"/>
              </w:rPr>
            </w:pPr>
            <w:r w:rsidRPr="00C70295">
              <w:rPr>
                <w:lang w:eastAsia="en-US"/>
              </w:rPr>
              <w:t>203711,4</w:t>
            </w:r>
          </w:p>
        </w:tc>
        <w:tc>
          <w:tcPr>
            <w:tcW w:w="1235"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39484,1</w:t>
            </w:r>
          </w:p>
        </w:tc>
        <w:tc>
          <w:tcPr>
            <w:tcW w:w="113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39484,1</w:t>
            </w:r>
          </w:p>
        </w:tc>
        <w:tc>
          <w:tcPr>
            <w:tcW w:w="85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0</w:t>
            </w:r>
          </w:p>
        </w:tc>
        <w:tc>
          <w:tcPr>
            <w:tcW w:w="1420"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39484,1</w:t>
            </w:r>
          </w:p>
        </w:tc>
        <w:tc>
          <w:tcPr>
            <w:tcW w:w="80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100</w:t>
            </w:r>
          </w:p>
        </w:tc>
        <w:tc>
          <w:tcPr>
            <w:tcW w:w="897"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lang w:eastAsia="en-US"/>
              </w:rPr>
            </w:pPr>
            <w:r>
              <w:rPr>
                <w:lang w:eastAsia="en-US"/>
              </w:rPr>
              <w:t>19,38</w:t>
            </w:r>
          </w:p>
        </w:tc>
      </w:tr>
      <w:tr w:rsidR="00FA2C84" w:rsidTr="000A4F36">
        <w:tc>
          <w:tcPr>
            <w:tcW w:w="228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rPr>
                <w:lang w:eastAsia="en-US"/>
              </w:rPr>
            </w:pPr>
            <w:r w:rsidRPr="00C70295">
              <w:rPr>
                <w:lang w:eastAsia="en-US"/>
              </w:rPr>
              <w:t>0503 Благоустройство</w:t>
            </w:r>
          </w:p>
        </w:tc>
        <w:tc>
          <w:tcPr>
            <w:tcW w:w="1273"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rPr>
                <w:lang w:eastAsia="en-US"/>
              </w:rPr>
            </w:pPr>
            <w:r w:rsidRPr="00C70295">
              <w:rPr>
                <w:lang w:eastAsia="en-US"/>
              </w:rPr>
              <w:t>0</w:t>
            </w:r>
          </w:p>
        </w:tc>
        <w:tc>
          <w:tcPr>
            <w:tcW w:w="1235"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2290,0</w:t>
            </w:r>
          </w:p>
        </w:tc>
        <w:tc>
          <w:tcPr>
            <w:tcW w:w="113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2290,0</w:t>
            </w:r>
          </w:p>
        </w:tc>
        <w:tc>
          <w:tcPr>
            <w:tcW w:w="85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0</w:t>
            </w:r>
          </w:p>
        </w:tc>
        <w:tc>
          <w:tcPr>
            <w:tcW w:w="1420"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2230,9</w:t>
            </w:r>
          </w:p>
        </w:tc>
        <w:tc>
          <w:tcPr>
            <w:tcW w:w="80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jc w:val="center"/>
              <w:rPr>
                <w:lang w:eastAsia="en-US"/>
              </w:rPr>
            </w:pPr>
            <w:r w:rsidRPr="00C70295">
              <w:rPr>
                <w:lang w:eastAsia="en-US"/>
              </w:rPr>
              <w:t>97,4</w:t>
            </w:r>
          </w:p>
        </w:tc>
        <w:tc>
          <w:tcPr>
            <w:tcW w:w="897"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lang w:eastAsia="en-US"/>
              </w:rPr>
            </w:pPr>
          </w:p>
        </w:tc>
      </w:tr>
      <w:tr w:rsidR="00FA2C84" w:rsidTr="000A4F36">
        <w:tc>
          <w:tcPr>
            <w:tcW w:w="2281" w:type="dxa"/>
            <w:tcBorders>
              <w:top w:val="single" w:sz="4" w:space="0" w:color="auto"/>
              <w:left w:val="single" w:sz="4" w:space="0" w:color="auto"/>
              <w:bottom w:val="single" w:sz="4" w:space="0" w:color="auto"/>
              <w:right w:val="single" w:sz="4" w:space="0" w:color="auto"/>
            </w:tcBorders>
            <w:hideMark/>
          </w:tcPr>
          <w:p w:rsidR="00FA2C84" w:rsidRPr="00C70295" w:rsidRDefault="00FA2C84" w:rsidP="000A4F36">
            <w:pPr>
              <w:spacing w:line="276" w:lineRule="auto"/>
              <w:rPr>
                <w:lang w:eastAsia="en-US"/>
              </w:rPr>
            </w:pPr>
            <w:r w:rsidRPr="00C70295">
              <w:rPr>
                <w:lang w:eastAsia="en-US"/>
              </w:rPr>
              <w:t>0505 Другие вопросы в области жилищно-коммунального хозяйства</w:t>
            </w:r>
          </w:p>
        </w:tc>
        <w:tc>
          <w:tcPr>
            <w:tcW w:w="1273"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rPr>
                <w:lang w:eastAsia="en-US"/>
              </w:rPr>
            </w:pPr>
          </w:p>
          <w:p w:rsidR="00FA2C84" w:rsidRPr="00C70295" w:rsidRDefault="00FA2C84" w:rsidP="000A4F36">
            <w:pPr>
              <w:spacing w:line="276" w:lineRule="auto"/>
              <w:rPr>
                <w:lang w:eastAsia="en-US"/>
              </w:rPr>
            </w:pPr>
            <w:r w:rsidRPr="00C70295">
              <w:rPr>
                <w:lang w:eastAsia="en-US"/>
              </w:rPr>
              <w:t>384864,9</w:t>
            </w:r>
          </w:p>
        </w:tc>
        <w:tc>
          <w:tcPr>
            <w:tcW w:w="1235"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lang w:eastAsia="en-US"/>
              </w:rPr>
            </w:pPr>
          </w:p>
          <w:p w:rsidR="00FA2C84" w:rsidRPr="00C70295" w:rsidRDefault="00FA2C84" w:rsidP="000A4F36">
            <w:pPr>
              <w:spacing w:line="276" w:lineRule="auto"/>
              <w:jc w:val="center"/>
              <w:rPr>
                <w:lang w:eastAsia="en-US"/>
              </w:rPr>
            </w:pPr>
            <w:r w:rsidRPr="00C70295">
              <w:rPr>
                <w:lang w:eastAsia="en-US"/>
              </w:rPr>
              <w:t>579914,5</w:t>
            </w:r>
          </w:p>
        </w:tc>
        <w:tc>
          <w:tcPr>
            <w:tcW w:w="1131"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lang w:eastAsia="en-US"/>
              </w:rPr>
            </w:pPr>
          </w:p>
          <w:p w:rsidR="00FA2C84" w:rsidRPr="00C70295" w:rsidRDefault="00FA2C84" w:rsidP="000A4F36">
            <w:pPr>
              <w:spacing w:line="276" w:lineRule="auto"/>
              <w:jc w:val="center"/>
              <w:rPr>
                <w:lang w:eastAsia="en-US"/>
              </w:rPr>
            </w:pPr>
            <w:r w:rsidRPr="00C70295">
              <w:rPr>
                <w:lang w:eastAsia="en-US"/>
              </w:rPr>
              <w:t>581414,5</w:t>
            </w:r>
          </w:p>
        </w:tc>
        <w:tc>
          <w:tcPr>
            <w:tcW w:w="851"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lang w:eastAsia="en-US"/>
              </w:rPr>
            </w:pPr>
          </w:p>
          <w:p w:rsidR="00FA2C84" w:rsidRPr="00C70295" w:rsidRDefault="00FA2C84" w:rsidP="000A4F36">
            <w:pPr>
              <w:spacing w:line="276" w:lineRule="auto"/>
              <w:jc w:val="center"/>
              <w:rPr>
                <w:lang w:eastAsia="en-US"/>
              </w:rPr>
            </w:pPr>
            <w:r w:rsidRPr="00C70295">
              <w:rPr>
                <w:lang w:eastAsia="en-US"/>
              </w:rPr>
              <w:t>1500,0</w:t>
            </w:r>
          </w:p>
        </w:tc>
        <w:tc>
          <w:tcPr>
            <w:tcW w:w="1420"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lang w:eastAsia="en-US"/>
              </w:rPr>
            </w:pPr>
          </w:p>
          <w:p w:rsidR="00FA2C84" w:rsidRPr="00C70295" w:rsidRDefault="00FA2C84" w:rsidP="000A4F36">
            <w:pPr>
              <w:spacing w:line="276" w:lineRule="auto"/>
              <w:jc w:val="center"/>
              <w:rPr>
                <w:lang w:eastAsia="en-US"/>
              </w:rPr>
            </w:pPr>
            <w:r>
              <w:rPr>
                <w:lang w:eastAsia="en-US"/>
              </w:rPr>
              <w:t>578772,1</w:t>
            </w:r>
          </w:p>
        </w:tc>
        <w:tc>
          <w:tcPr>
            <w:tcW w:w="801" w:type="dxa"/>
            <w:tcBorders>
              <w:top w:val="single" w:sz="4" w:space="0" w:color="auto"/>
              <w:left w:val="single" w:sz="4" w:space="0" w:color="auto"/>
              <w:bottom w:val="single" w:sz="4" w:space="0" w:color="auto"/>
              <w:right w:val="single" w:sz="4" w:space="0" w:color="auto"/>
            </w:tcBorders>
          </w:tcPr>
          <w:p w:rsidR="00FA2C84" w:rsidRPr="00C70295" w:rsidRDefault="00FA2C84" w:rsidP="000A4F36">
            <w:pPr>
              <w:spacing w:line="276" w:lineRule="auto"/>
              <w:jc w:val="center"/>
              <w:rPr>
                <w:lang w:eastAsia="en-US"/>
              </w:rPr>
            </w:pPr>
          </w:p>
          <w:p w:rsidR="00FA2C84" w:rsidRPr="00C70295" w:rsidRDefault="00FA2C84" w:rsidP="000A4F36">
            <w:pPr>
              <w:spacing w:line="276" w:lineRule="auto"/>
              <w:jc w:val="center"/>
              <w:rPr>
                <w:lang w:eastAsia="en-US"/>
              </w:rPr>
            </w:pPr>
            <w:r w:rsidRPr="00C70295">
              <w:rPr>
                <w:lang w:eastAsia="en-US"/>
              </w:rPr>
              <w:t>99,</w:t>
            </w:r>
            <w:r>
              <w:rPr>
                <w:lang w:eastAsia="en-US"/>
              </w:rPr>
              <w:t>5</w:t>
            </w:r>
          </w:p>
        </w:tc>
        <w:tc>
          <w:tcPr>
            <w:tcW w:w="897" w:type="dxa"/>
            <w:tcBorders>
              <w:top w:val="single" w:sz="4" w:space="0" w:color="auto"/>
              <w:left w:val="single" w:sz="4" w:space="0" w:color="auto"/>
              <w:bottom w:val="single" w:sz="4" w:space="0" w:color="auto"/>
              <w:right w:val="single" w:sz="4" w:space="0" w:color="auto"/>
            </w:tcBorders>
          </w:tcPr>
          <w:p w:rsidR="00FA2C84" w:rsidRDefault="00FA2C84" w:rsidP="000A4F36">
            <w:pPr>
              <w:spacing w:line="276" w:lineRule="auto"/>
              <w:jc w:val="center"/>
              <w:rPr>
                <w:lang w:eastAsia="en-US"/>
              </w:rPr>
            </w:pPr>
          </w:p>
          <w:p w:rsidR="00FA2C84" w:rsidRPr="008773F5" w:rsidRDefault="00FA2C84" w:rsidP="000A4F36">
            <w:pPr>
              <w:rPr>
                <w:lang w:eastAsia="en-US"/>
              </w:rPr>
            </w:pPr>
            <w:r>
              <w:rPr>
                <w:lang w:eastAsia="en-US"/>
              </w:rPr>
              <w:t>150,38</w:t>
            </w:r>
          </w:p>
        </w:tc>
      </w:tr>
    </w:tbl>
    <w:p w:rsidR="00FA2C84" w:rsidRDefault="00FA2C84" w:rsidP="00FA2C84">
      <w:pPr>
        <w:rPr>
          <w:sz w:val="28"/>
          <w:szCs w:val="28"/>
        </w:rPr>
      </w:pPr>
    </w:p>
    <w:p w:rsidR="00FA2C84" w:rsidRPr="00E55216" w:rsidRDefault="00FA2C84" w:rsidP="00FA2C84">
      <w:pPr>
        <w:jc w:val="center"/>
        <w:rPr>
          <w:b/>
          <w:i/>
          <w:sz w:val="28"/>
          <w:szCs w:val="28"/>
        </w:rPr>
      </w:pPr>
      <w:r>
        <w:rPr>
          <w:b/>
          <w:i/>
          <w:sz w:val="28"/>
          <w:szCs w:val="28"/>
        </w:rPr>
        <w:t xml:space="preserve">0501 </w:t>
      </w:r>
      <w:r w:rsidRPr="00E55216">
        <w:rPr>
          <w:b/>
          <w:i/>
          <w:sz w:val="28"/>
          <w:szCs w:val="28"/>
        </w:rPr>
        <w:t xml:space="preserve"> «Жилищное хозяйство»</w:t>
      </w:r>
    </w:p>
    <w:p w:rsidR="00FA2C84" w:rsidRPr="00E55216" w:rsidRDefault="00FA2C84" w:rsidP="00FA2C84">
      <w:pPr>
        <w:ind w:firstLine="567"/>
        <w:jc w:val="both"/>
        <w:rPr>
          <w:sz w:val="28"/>
          <w:szCs w:val="28"/>
        </w:rPr>
      </w:pPr>
      <w:r w:rsidRPr="00E55216">
        <w:rPr>
          <w:sz w:val="28"/>
          <w:szCs w:val="28"/>
        </w:rPr>
        <w:t xml:space="preserve">Уточнённый план составил 54312,3 тыс. рублей, </w:t>
      </w:r>
      <w:r>
        <w:rPr>
          <w:sz w:val="28"/>
          <w:szCs w:val="28"/>
        </w:rPr>
        <w:t xml:space="preserve">фактическое </w:t>
      </w:r>
      <w:r w:rsidRPr="00E55216">
        <w:rPr>
          <w:sz w:val="28"/>
          <w:szCs w:val="28"/>
        </w:rPr>
        <w:t xml:space="preserve"> исполнение  54312,3 тыс. рублей, или  100 процентов </w:t>
      </w:r>
      <w:r>
        <w:rPr>
          <w:sz w:val="28"/>
          <w:szCs w:val="28"/>
        </w:rPr>
        <w:t>от</w:t>
      </w:r>
      <w:r w:rsidRPr="00E55216">
        <w:rPr>
          <w:sz w:val="28"/>
          <w:szCs w:val="28"/>
        </w:rPr>
        <w:t xml:space="preserve"> план</w:t>
      </w:r>
      <w:r>
        <w:rPr>
          <w:sz w:val="28"/>
          <w:szCs w:val="28"/>
        </w:rPr>
        <w:t>а</w:t>
      </w:r>
      <w:r w:rsidRPr="00E55216">
        <w:rPr>
          <w:sz w:val="28"/>
          <w:szCs w:val="28"/>
        </w:rPr>
        <w:t xml:space="preserve">.   </w:t>
      </w:r>
    </w:p>
    <w:p w:rsidR="00FA2C84" w:rsidRPr="00E55216" w:rsidRDefault="00FA2C84" w:rsidP="00FA2C84">
      <w:pPr>
        <w:ind w:firstLine="567"/>
        <w:jc w:val="both"/>
        <w:rPr>
          <w:sz w:val="28"/>
          <w:szCs w:val="28"/>
        </w:rPr>
      </w:pPr>
      <w:r w:rsidRPr="00E55216">
        <w:rPr>
          <w:sz w:val="28"/>
          <w:szCs w:val="28"/>
        </w:rPr>
        <w:t>В данном  подразделе  отражены следующие расходы:</w:t>
      </w:r>
    </w:p>
    <w:p w:rsidR="00FA2C84" w:rsidRPr="00E55216" w:rsidRDefault="00FA2C84" w:rsidP="00FA2C84">
      <w:pPr>
        <w:ind w:firstLine="567"/>
        <w:jc w:val="both"/>
        <w:rPr>
          <w:rStyle w:val="ae"/>
          <w:rFonts w:eastAsiaTheme="majorEastAsia"/>
          <w:sz w:val="28"/>
          <w:szCs w:val="28"/>
        </w:rPr>
      </w:pPr>
      <w:r w:rsidRPr="00E55216">
        <w:rPr>
          <w:sz w:val="28"/>
          <w:szCs w:val="28"/>
        </w:rPr>
        <w:lastRenderedPageBreak/>
        <w:t xml:space="preserve">- </w:t>
      </w:r>
      <w:r w:rsidRPr="00E55216">
        <w:rPr>
          <w:rStyle w:val="ae"/>
          <w:rFonts w:eastAsiaTheme="majorEastAsia"/>
          <w:sz w:val="28"/>
          <w:szCs w:val="28"/>
        </w:rPr>
        <w:t>н</w:t>
      </w:r>
      <w:r w:rsidRPr="00E55216">
        <w:rPr>
          <w:sz w:val="28"/>
          <w:szCs w:val="28"/>
        </w:rPr>
        <w:t>а обеспечение мероприятий по капитальному ремонту многоквартирных домов и  переселение граждан из аварийного жилищного фонда. Утверждены бюджетные назначения  2454,6 тыс. рублей, исполнение –</w:t>
      </w:r>
      <w:r w:rsidRPr="00E55216">
        <w:rPr>
          <w:rStyle w:val="ae"/>
          <w:rFonts w:eastAsiaTheme="majorEastAsia"/>
          <w:sz w:val="28"/>
          <w:szCs w:val="28"/>
        </w:rPr>
        <w:t xml:space="preserve"> 100 процентов; </w:t>
      </w:r>
    </w:p>
    <w:p w:rsidR="00FA2C84" w:rsidRPr="00E55216" w:rsidRDefault="00FA2C84" w:rsidP="00FA2C84">
      <w:pPr>
        <w:ind w:firstLine="567"/>
        <w:jc w:val="both"/>
        <w:rPr>
          <w:rStyle w:val="ae"/>
          <w:rFonts w:eastAsiaTheme="majorEastAsia"/>
          <w:sz w:val="28"/>
          <w:szCs w:val="28"/>
        </w:rPr>
      </w:pPr>
      <w:r w:rsidRPr="00E55216">
        <w:rPr>
          <w:rStyle w:val="ae"/>
          <w:rFonts w:eastAsiaTheme="majorEastAsia"/>
          <w:sz w:val="28"/>
          <w:szCs w:val="28"/>
        </w:rPr>
        <w:t xml:space="preserve">- на </w:t>
      </w:r>
      <w:proofErr w:type="spellStart"/>
      <w:r w:rsidRPr="00E55216">
        <w:rPr>
          <w:rStyle w:val="ae"/>
          <w:rFonts w:eastAsiaTheme="majorEastAsia"/>
          <w:sz w:val="28"/>
          <w:szCs w:val="28"/>
        </w:rPr>
        <w:t>софинансирование</w:t>
      </w:r>
      <w:proofErr w:type="spellEnd"/>
      <w:r w:rsidRPr="00E55216">
        <w:rPr>
          <w:rStyle w:val="ae"/>
          <w:rFonts w:eastAsiaTheme="majorEastAsia"/>
          <w:sz w:val="28"/>
          <w:szCs w:val="28"/>
        </w:rPr>
        <w:t xml:space="preserve"> мероприятий областной адресной программы «Переселение граждан, проживающих на территории Ульяновской области, из аварийного жилищного фонда в 2011-2013 годах». У</w:t>
      </w:r>
      <w:r w:rsidRPr="00E55216">
        <w:rPr>
          <w:sz w:val="28"/>
          <w:szCs w:val="28"/>
        </w:rPr>
        <w:t xml:space="preserve">тверждены бюджетные назначения – 51857,7 тыс. рублей, исполнение </w:t>
      </w:r>
      <w:r w:rsidRPr="00E55216">
        <w:rPr>
          <w:rStyle w:val="ae"/>
          <w:rFonts w:eastAsiaTheme="majorEastAsia"/>
          <w:sz w:val="28"/>
          <w:szCs w:val="28"/>
        </w:rPr>
        <w:t>100 процентов.</w:t>
      </w:r>
    </w:p>
    <w:p w:rsidR="00FA2C84" w:rsidRPr="00E55216" w:rsidRDefault="00FA2C84" w:rsidP="00FA2C84">
      <w:pPr>
        <w:ind w:firstLine="708"/>
        <w:jc w:val="both"/>
        <w:rPr>
          <w:rStyle w:val="ae"/>
          <w:rFonts w:eastAsiaTheme="majorEastAsia"/>
          <w:sz w:val="28"/>
          <w:szCs w:val="28"/>
        </w:rPr>
      </w:pPr>
    </w:p>
    <w:p w:rsidR="00FA2C84" w:rsidRPr="00E55216" w:rsidRDefault="00FA2C84" w:rsidP="00FA2C84">
      <w:pPr>
        <w:ind w:firstLine="708"/>
        <w:jc w:val="center"/>
        <w:rPr>
          <w:b/>
          <w:i/>
          <w:sz w:val="28"/>
          <w:szCs w:val="28"/>
        </w:rPr>
      </w:pPr>
      <w:r>
        <w:rPr>
          <w:b/>
          <w:i/>
          <w:sz w:val="28"/>
          <w:szCs w:val="28"/>
        </w:rPr>
        <w:t>0502</w:t>
      </w:r>
      <w:r w:rsidRPr="00E55216">
        <w:rPr>
          <w:b/>
          <w:i/>
          <w:sz w:val="28"/>
          <w:szCs w:val="28"/>
        </w:rPr>
        <w:t xml:space="preserve"> «Коммунальное хозяйство»</w:t>
      </w:r>
    </w:p>
    <w:p w:rsidR="00FA2C84" w:rsidRPr="00E55216" w:rsidRDefault="00FA2C84" w:rsidP="00FA2C84">
      <w:pPr>
        <w:ind w:firstLine="567"/>
        <w:jc w:val="both"/>
        <w:rPr>
          <w:sz w:val="28"/>
          <w:szCs w:val="28"/>
        </w:rPr>
      </w:pPr>
      <w:r w:rsidRPr="00E55216">
        <w:rPr>
          <w:sz w:val="28"/>
          <w:szCs w:val="28"/>
        </w:rPr>
        <w:t>Уточнённый план составил 39484,1</w:t>
      </w:r>
      <w:r>
        <w:rPr>
          <w:sz w:val="28"/>
          <w:szCs w:val="28"/>
        </w:rPr>
        <w:t xml:space="preserve"> </w:t>
      </w:r>
      <w:r w:rsidRPr="00E55216">
        <w:rPr>
          <w:sz w:val="28"/>
          <w:szCs w:val="28"/>
        </w:rPr>
        <w:t xml:space="preserve">тыс. рублей, </w:t>
      </w:r>
      <w:r>
        <w:rPr>
          <w:sz w:val="28"/>
          <w:szCs w:val="28"/>
        </w:rPr>
        <w:t xml:space="preserve">фактическое </w:t>
      </w:r>
      <w:r w:rsidRPr="00E55216">
        <w:rPr>
          <w:sz w:val="28"/>
          <w:szCs w:val="28"/>
        </w:rPr>
        <w:t xml:space="preserve"> исполнение  39484,1 тыс. рублей</w:t>
      </w:r>
      <w:r>
        <w:rPr>
          <w:sz w:val="28"/>
          <w:szCs w:val="28"/>
        </w:rPr>
        <w:t>,</w:t>
      </w:r>
      <w:r w:rsidRPr="00E55216">
        <w:rPr>
          <w:sz w:val="28"/>
          <w:szCs w:val="28"/>
        </w:rPr>
        <w:t xml:space="preserve"> или 100 процента </w:t>
      </w:r>
      <w:r>
        <w:rPr>
          <w:sz w:val="28"/>
          <w:szCs w:val="28"/>
        </w:rPr>
        <w:t>от</w:t>
      </w:r>
      <w:r w:rsidRPr="00E55216">
        <w:rPr>
          <w:sz w:val="28"/>
          <w:szCs w:val="28"/>
        </w:rPr>
        <w:t xml:space="preserve"> план</w:t>
      </w:r>
      <w:r>
        <w:rPr>
          <w:sz w:val="28"/>
          <w:szCs w:val="28"/>
        </w:rPr>
        <w:t>а</w:t>
      </w:r>
      <w:r w:rsidRPr="00E55216">
        <w:rPr>
          <w:sz w:val="28"/>
          <w:szCs w:val="28"/>
        </w:rPr>
        <w:t xml:space="preserve">. </w:t>
      </w:r>
    </w:p>
    <w:p w:rsidR="00FA2C84" w:rsidRPr="00E55216" w:rsidRDefault="00FA2C84" w:rsidP="00FA2C84">
      <w:pPr>
        <w:ind w:firstLine="567"/>
        <w:jc w:val="both"/>
        <w:rPr>
          <w:rStyle w:val="ae"/>
          <w:rFonts w:eastAsiaTheme="majorEastAsia"/>
          <w:sz w:val="28"/>
          <w:szCs w:val="28"/>
        </w:rPr>
      </w:pPr>
      <w:r w:rsidRPr="00E55216">
        <w:rPr>
          <w:sz w:val="28"/>
          <w:szCs w:val="28"/>
        </w:rPr>
        <w:t xml:space="preserve">В данном  подразделе  отражены расходы </w:t>
      </w:r>
      <w:r w:rsidRPr="00E55216">
        <w:rPr>
          <w:rStyle w:val="ae"/>
          <w:rFonts w:eastAsiaTheme="majorEastAsia"/>
          <w:sz w:val="28"/>
          <w:szCs w:val="28"/>
        </w:rPr>
        <w:t xml:space="preserve">на финансирование  ФЦП «Социальное развитие села до 2013 года», в том числе: </w:t>
      </w:r>
    </w:p>
    <w:p w:rsidR="00FA2C84" w:rsidRPr="00E55216" w:rsidRDefault="00FA2C84" w:rsidP="00FA2C84">
      <w:pPr>
        <w:ind w:firstLine="567"/>
        <w:jc w:val="both"/>
        <w:rPr>
          <w:rStyle w:val="ae"/>
          <w:rFonts w:eastAsiaTheme="majorEastAsia"/>
          <w:sz w:val="28"/>
          <w:szCs w:val="28"/>
        </w:rPr>
      </w:pPr>
      <w:r w:rsidRPr="00E55216">
        <w:rPr>
          <w:rStyle w:val="ae"/>
          <w:rFonts w:eastAsiaTheme="majorEastAsia"/>
          <w:sz w:val="28"/>
          <w:szCs w:val="28"/>
        </w:rPr>
        <w:t xml:space="preserve">1)  на мероприятия по развитию газификации в сельской местности 19284,1 </w:t>
      </w:r>
      <w:r w:rsidRPr="00E55216">
        <w:rPr>
          <w:sz w:val="28"/>
          <w:szCs w:val="28"/>
        </w:rPr>
        <w:t xml:space="preserve">тыс. рублей, исполнение </w:t>
      </w:r>
      <w:r>
        <w:rPr>
          <w:rStyle w:val="ae"/>
          <w:rFonts w:eastAsiaTheme="majorEastAsia"/>
          <w:sz w:val="28"/>
          <w:szCs w:val="28"/>
        </w:rPr>
        <w:t xml:space="preserve"> </w:t>
      </w:r>
      <w:r w:rsidRPr="00E55216">
        <w:rPr>
          <w:rStyle w:val="ae"/>
          <w:rFonts w:eastAsiaTheme="majorEastAsia"/>
          <w:sz w:val="28"/>
          <w:szCs w:val="28"/>
        </w:rPr>
        <w:t>100 процентов;</w:t>
      </w:r>
    </w:p>
    <w:p w:rsidR="00FA2C84" w:rsidRPr="00E55216" w:rsidRDefault="00FA2C84" w:rsidP="00FA2C84">
      <w:pPr>
        <w:ind w:firstLine="567"/>
        <w:jc w:val="both"/>
        <w:rPr>
          <w:rStyle w:val="ae"/>
          <w:rFonts w:eastAsiaTheme="majorEastAsia"/>
          <w:sz w:val="28"/>
          <w:szCs w:val="28"/>
        </w:rPr>
      </w:pPr>
      <w:r w:rsidRPr="00E55216">
        <w:rPr>
          <w:rStyle w:val="ae"/>
          <w:rFonts w:eastAsiaTheme="majorEastAsia"/>
          <w:sz w:val="28"/>
          <w:szCs w:val="28"/>
        </w:rPr>
        <w:t xml:space="preserve">2) на мероприятия по развитию водоснабжения в сельской местности  </w:t>
      </w:r>
      <w:r w:rsidRPr="00E55216">
        <w:rPr>
          <w:sz w:val="28"/>
          <w:szCs w:val="28"/>
        </w:rPr>
        <w:t xml:space="preserve"> 20200,0 тыс. рублей, исполнение </w:t>
      </w:r>
      <w:r w:rsidRPr="00E55216">
        <w:rPr>
          <w:rStyle w:val="ae"/>
          <w:rFonts w:eastAsiaTheme="majorEastAsia"/>
          <w:sz w:val="28"/>
          <w:szCs w:val="28"/>
        </w:rPr>
        <w:t xml:space="preserve"> </w:t>
      </w:r>
      <w:r>
        <w:rPr>
          <w:rStyle w:val="ae"/>
          <w:rFonts w:eastAsiaTheme="majorEastAsia"/>
          <w:sz w:val="28"/>
          <w:szCs w:val="28"/>
        </w:rPr>
        <w:t xml:space="preserve"> </w:t>
      </w:r>
      <w:r w:rsidRPr="00E55216">
        <w:rPr>
          <w:rStyle w:val="ae"/>
          <w:rFonts w:eastAsiaTheme="majorEastAsia"/>
          <w:sz w:val="28"/>
          <w:szCs w:val="28"/>
        </w:rPr>
        <w:t>100 процентов.</w:t>
      </w:r>
    </w:p>
    <w:p w:rsidR="00FA2C84" w:rsidRPr="00E55216" w:rsidRDefault="00FA2C84" w:rsidP="00FA2C84">
      <w:pPr>
        <w:ind w:firstLine="708"/>
        <w:jc w:val="both"/>
        <w:rPr>
          <w:rStyle w:val="ae"/>
          <w:rFonts w:eastAsiaTheme="majorEastAsia"/>
          <w:sz w:val="28"/>
          <w:szCs w:val="28"/>
        </w:rPr>
      </w:pPr>
    </w:p>
    <w:p w:rsidR="00FA2C84" w:rsidRPr="00E55216" w:rsidRDefault="00FA2C84" w:rsidP="00FA2C84">
      <w:pPr>
        <w:ind w:firstLine="708"/>
        <w:jc w:val="center"/>
        <w:rPr>
          <w:b/>
          <w:i/>
          <w:sz w:val="28"/>
          <w:szCs w:val="28"/>
        </w:rPr>
      </w:pPr>
      <w:r>
        <w:rPr>
          <w:b/>
          <w:i/>
          <w:sz w:val="28"/>
          <w:szCs w:val="28"/>
        </w:rPr>
        <w:t xml:space="preserve">Подраздел </w:t>
      </w:r>
      <w:r w:rsidRPr="00E55216">
        <w:rPr>
          <w:b/>
          <w:i/>
          <w:sz w:val="28"/>
          <w:szCs w:val="28"/>
        </w:rPr>
        <w:t xml:space="preserve"> «Благоустройство»</w:t>
      </w:r>
    </w:p>
    <w:p w:rsidR="00FA2C84" w:rsidRPr="00E55216" w:rsidRDefault="00FA2C84" w:rsidP="00FA2C84">
      <w:pPr>
        <w:ind w:firstLine="567"/>
        <w:jc w:val="both"/>
        <w:rPr>
          <w:sz w:val="28"/>
          <w:szCs w:val="28"/>
        </w:rPr>
      </w:pPr>
      <w:r w:rsidRPr="00E55216">
        <w:rPr>
          <w:sz w:val="28"/>
          <w:szCs w:val="28"/>
        </w:rPr>
        <w:t xml:space="preserve">Уточнённый план составил 2290,0 тыс. рублей, </w:t>
      </w:r>
      <w:r>
        <w:rPr>
          <w:sz w:val="28"/>
          <w:szCs w:val="28"/>
        </w:rPr>
        <w:t>фактическое</w:t>
      </w:r>
      <w:r w:rsidRPr="00E55216">
        <w:rPr>
          <w:sz w:val="28"/>
          <w:szCs w:val="28"/>
        </w:rPr>
        <w:t xml:space="preserve"> исполнение</w:t>
      </w:r>
      <w:r>
        <w:rPr>
          <w:sz w:val="28"/>
          <w:szCs w:val="28"/>
        </w:rPr>
        <w:t xml:space="preserve"> </w:t>
      </w:r>
      <w:r w:rsidRPr="00E55216">
        <w:rPr>
          <w:sz w:val="28"/>
          <w:szCs w:val="28"/>
        </w:rPr>
        <w:t xml:space="preserve"> 2230,9 тыс. рублей</w:t>
      </w:r>
      <w:r>
        <w:rPr>
          <w:sz w:val="28"/>
          <w:szCs w:val="28"/>
        </w:rPr>
        <w:t>,</w:t>
      </w:r>
      <w:r w:rsidRPr="00E55216">
        <w:rPr>
          <w:sz w:val="28"/>
          <w:szCs w:val="28"/>
        </w:rPr>
        <w:t xml:space="preserve"> или  97,4 процента </w:t>
      </w:r>
      <w:r>
        <w:rPr>
          <w:sz w:val="28"/>
          <w:szCs w:val="28"/>
        </w:rPr>
        <w:t>от</w:t>
      </w:r>
      <w:r w:rsidRPr="00E55216">
        <w:rPr>
          <w:sz w:val="28"/>
          <w:szCs w:val="28"/>
        </w:rPr>
        <w:t xml:space="preserve"> план</w:t>
      </w:r>
      <w:r>
        <w:rPr>
          <w:sz w:val="28"/>
          <w:szCs w:val="28"/>
        </w:rPr>
        <w:t>а</w:t>
      </w:r>
      <w:r w:rsidRPr="00E55216">
        <w:rPr>
          <w:sz w:val="28"/>
          <w:szCs w:val="28"/>
        </w:rPr>
        <w:t xml:space="preserve">. </w:t>
      </w:r>
    </w:p>
    <w:p w:rsidR="00FA2C84" w:rsidRPr="00E55216" w:rsidRDefault="00FA2C84" w:rsidP="00FA2C84">
      <w:pPr>
        <w:ind w:firstLine="567"/>
        <w:jc w:val="both"/>
        <w:rPr>
          <w:rStyle w:val="ae"/>
          <w:rFonts w:eastAsiaTheme="majorEastAsia"/>
          <w:sz w:val="28"/>
          <w:szCs w:val="28"/>
        </w:rPr>
      </w:pPr>
      <w:r w:rsidRPr="00E55216">
        <w:rPr>
          <w:sz w:val="28"/>
          <w:szCs w:val="28"/>
        </w:rPr>
        <w:t xml:space="preserve">В данном  подразделе  отражены расходы, связанные с </w:t>
      </w:r>
      <w:r w:rsidRPr="00E55216">
        <w:rPr>
          <w:rStyle w:val="ae"/>
          <w:rFonts w:eastAsiaTheme="majorEastAsia"/>
          <w:sz w:val="28"/>
          <w:szCs w:val="28"/>
        </w:rPr>
        <w:t xml:space="preserve">реализацией мероприятий ОЦП «Создание комфортной среды в Ульяновской области»  на 2011-2013 годы. Средства направлены на проведение конкурса на самый благоустроенный двор.  Данная программа была недофинансирована на 60 тыс. рублей. </w:t>
      </w:r>
    </w:p>
    <w:p w:rsidR="00FA2C84" w:rsidRPr="00E55216" w:rsidRDefault="00FA2C84" w:rsidP="00FA2C84">
      <w:pPr>
        <w:ind w:firstLine="708"/>
        <w:jc w:val="both"/>
        <w:rPr>
          <w:b/>
          <w:i/>
          <w:sz w:val="28"/>
          <w:szCs w:val="28"/>
        </w:rPr>
      </w:pPr>
    </w:p>
    <w:p w:rsidR="00FA2C84" w:rsidRPr="00E55216" w:rsidRDefault="00FA2C84" w:rsidP="00FA2C84">
      <w:pPr>
        <w:jc w:val="center"/>
        <w:rPr>
          <w:b/>
          <w:i/>
          <w:sz w:val="28"/>
          <w:szCs w:val="28"/>
        </w:rPr>
      </w:pPr>
      <w:r>
        <w:rPr>
          <w:b/>
          <w:i/>
          <w:sz w:val="28"/>
          <w:szCs w:val="28"/>
        </w:rPr>
        <w:t xml:space="preserve">0505 </w:t>
      </w:r>
      <w:r w:rsidRPr="00E55216">
        <w:rPr>
          <w:b/>
          <w:i/>
          <w:sz w:val="28"/>
          <w:szCs w:val="28"/>
        </w:rPr>
        <w:t xml:space="preserve"> «Другие вопросы в области жилищно-коммунального хозяйства»</w:t>
      </w:r>
    </w:p>
    <w:p w:rsidR="00FA2C84" w:rsidRPr="00E55216" w:rsidRDefault="00FA2C84" w:rsidP="00FA2C84">
      <w:pPr>
        <w:ind w:firstLine="567"/>
        <w:jc w:val="both"/>
        <w:rPr>
          <w:sz w:val="28"/>
          <w:szCs w:val="28"/>
        </w:rPr>
      </w:pPr>
      <w:r w:rsidRPr="00E55216">
        <w:rPr>
          <w:sz w:val="28"/>
          <w:szCs w:val="28"/>
        </w:rPr>
        <w:t xml:space="preserve">Уточнённый план составил 581414,5 тыс. рублей, </w:t>
      </w:r>
      <w:r>
        <w:rPr>
          <w:sz w:val="28"/>
          <w:szCs w:val="28"/>
        </w:rPr>
        <w:t>фактическое</w:t>
      </w:r>
      <w:r w:rsidRPr="00E55216">
        <w:rPr>
          <w:sz w:val="28"/>
          <w:szCs w:val="28"/>
        </w:rPr>
        <w:t xml:space="preserve"> исполнение   578772,1 тыс. рублей, или  99,5 процента </w:t>
      </w:r>
      <w:r>
        <w:rPr>
          <w:sz w:val="28"/>
          <w:szCs w:val="28"/>
        </w:rPr>
        <w:t>от</w:t>
      </w:r>
      <w:r w:rsidRPr="00E55216">
        <w:rPr>
          <w:sz w:val="28"/>
          <w:szCs w:val="28"/>
        </w:rPr>
        <w:t xml:space="preserve"> план</w:t>
      </w:r>
      <w:r>
        <w:rPr>
          <w:sz w:val="28"/>
          <w:szCs w:val="28"/>
        </w:rPr>
        <w:t>а</w:t>
      </w:r>
      <w:r w:rsidRPr="00E55216">
        <w:rPr>
          <w:sz w:val="28"/>
          <w:szCs w:val="28"/>
        </w:rPr>
        <w:t xml:space="preserve">.   </w:t>
      </w:r>
    </w:p>
    <w:p w:rsidR="00FA2C84" w:rsidRPr="00E55216" w:rsidRDefault="00FA2C84" w:rsidP="00FA2C84">
      <w:pPr>
        <w:tabs>
          <w:tab w:val="left" w:pos="709"/>
        </w:tabs>
        <w:ind w:firstLine="567"/>
        <w:jc w:val="both"/>
        <w:rPr>
          <w:sz w:val="28"/>
          <w:szCs w:val="28"/>
        </w:rPr>
      </w:pPr>
      <w:r w:rsidRPr="00E55216">
        <w:rPr>
          <w:sz w:val="28"/>
          <w:szCs w:val="28"/>
        </w:rPr>
        <w:t>В данном  подразделе  отражены следующие расходы:</w:t>
      </w:r>
    </w:p>
    <w:p w:rsidR="00FA2C84" w:rsidRPr="00E55216" w:rsidRDefault="00FA2C84" w:rsidP="00FA2C84">
      <w:pPr>
        <w:numPr>
          <w:ilvl w:val="0"/>
          <w:numId w:val="9"/>
        </w:numPr>
        <w:tabs>
          <w:tab w:val="num" w:pos="0"/>
        </w:tabs>
        <w:ind w:left="0" w:firstLine="709"/>
        <w:jc w:val="both"/>
        <w:rPr>
          <w:rStyle w:val="ae"/>
          <w:rFonts w:eastAsiaTheme="majorEastAsia"/>
          <w:sz w:val="28"/>
          <w:szCs w:val="28"/>
        </w:rPr>
      </w:pPr>
      <w:r w:rsidRPr="00E55216">
        <w:rPr>
          <w:sz w:val="28"/>
          <w:szCs w:val="28"/>
        </w:rPr>
        <w:t xml:space="preserve">на обеспечение деятельности Министерства строительства, жилищно-коммунального комплекса и транспорта Ульяновской области  утверждено  72281,2 тыс. рублей, </w:t>
      </w:r>
      <w:r>
        <w:rPr>
          <w:sz w:val="28"/>
          <w:szCs w:val="28"/>
        </w:rPr>
        <w:t xml:space="preserve"> </w:t>
      </w:r>
      <w:r w:rsidRPr="00E55216">
        <w:rPr>
          <w:sz w:val="28"/>
          <w:szCs w:val="28"/>
        </w:rPr>
        <w:t xml:space="preserve">исполнено </w:t>
      </w:r>
      <w:r w:rsidRPr="00E55216">
        <w:rPr>
          <w:rStyle w:val="ae"/>
          <w:rFonts w:eastAsiaTheme="majorEastAsia"/>
          <w:sz w:val="28"/>
          <w:szCs w:val="28"/>
        </w:rPr>
        <w:t xml:space="preserve"> 71853,5</w:t>
      </w:r>
      <w:r w:rsidRPr="00E55216">
        <w:rPr>
          <w:sz w:val="28"/>
          <w:szCs w:val="28"/>
        </w:rPr>
        <w:t xml:space="preserve"> </w:t>
      </w:r>
      <w:r w:rsidRPr="00E55216">
        <w:rPr>
          <w:rStyle w:val="ae"/>
          <w:rFonts w:eastAsiaTheme="majorEastAsia"/>
          <w:sz w:val="28"/>
          <w:szCs w:val="28"/>
        </w:rPr>
        <w:t>тыс. рублей, или 99,4 процента;</w:t>
      </w:r>
    </w:p>
    <w:p w:rsidR="00FA2C84" w:rsidRPr="00E55216" w:rsidRDefault="00FA2C84" w:rsidP="00FA2C84">
      <w:pPr>
        <w:numPr>
          <w:ilvl w:val="0"/>
          <w:numId w:val="9"/>
        </w:numPr>
        <w:tabs>
          <w:tab w:val="num" w:pos="0"/>
        </w:tabs>
        <w:ind w:left="0" w:firstLine="709"/>
        <w:jc w:val="both"/>
        <w:rPr>
          <w:rStyle w:val="ae"/>
          <w:rFonts w:eastAsiaTheme="majorEastAsia"/>
          <w:sz w:val="28"/>
          <w:szCs w:val="28"/>
        </w:rPr>
      </w:pPr>
      <w:r w:rsidRPr="00E55216">
        <w:rPr>
          <w:rStyle w:val="ae"/>
          <w:rFonts w:eastAsiaTheme="majorEastAsia"/>
          <w:i/>
          <w:sz w:val="28"/>
          <w:szCs w:val="28"/>
        </w:rPr>
        <w:t xml:space="preserve"> </w:t>
      </w:r>
      <w:r w:rsidRPr="00E55216">
        <w:rPr>
          <w:sz w:val="28"/>
          <w:szCs w:val="28"/>
        </w:rPr>
        <w:t xml:space="preserve">на обеспечение деятельности подведомственных учреждений Министерства строительства, жилищно-коммунального комплекса и транспорта Ульяновской области  (ОГКУ «Фонд содействия реформированию жилищно-коммунального комплекса и </w:t>
      </w:r>
      <w:proofErr w:type="spellStart"/>
      <w:r w:rsidRPr="00E55216">
        <w:rPr>
          <w:sz w:val="28"/>
          <w:szCs w:val="28"/>
        </w:rPr>
        <w:t>энергоэффективности</w:t>
      </w:r>
      <w:proofErr w:type="spellEnd"/>
      <w:r w:rsidRPr="00E55216">
        <w:rPr>
          <w:sz w:val="28"/>
          <w:szCs w:val="28"/>
        </w:rPr>
        <w:t xml:space="preserve"> Ульяновской области» и ОГКУ «</w:t>
      </w:r>
      <w:proofErr w:type="spellStart"/>
      <w:r w:rsidRPr="00E55216">
        <w:rPr>
          <w:sz w:val="28"/>
          <w:szCs w:val="28"/>
        </w:rPr>
        <w:t>Ульяновскоблстройзаказчик</w:t>
      </w:r>
      <w:proofErr w:type="spellEnd"/>
      <w:r w:rsidRPr="00E55216">
        <w:rPr>
          <w:sz w:val="28"/>
          <w:szCs w:val="28"/>
        </w:rPr>
        <w:t xml:space="preserve">») утверждено  40830,9 тыс. рублей, исполнено </w:t>
      </w:r>
      <w:r w:rsidRPr="00E55216">
        <w:rPr>
          <w:rStyle w:val="ae"/>
          <w:rFonts w:eastAsiaTheme="majorEastAsia"/>
          <w:sz w:val="28"/>
          <w:szCs w:val="28"/>
        </w:rPr>
        <w:t xml:space="preserve"> 40267,7</w:t>
      </w:r>
      <w:r w:rsidRPr="00E55216">
        <w:rPr>
          <w:sz w:val="28"/>
          <w:szCs w:val="28"/>
        </w:rPr>
        <w:t xml:space="preserve"> </w:t>
      </w:r>
      <w:r w:rsidRPr="00E55216">
        <w:rPr>
          <w:rStyle w:val="ae"/>
          <w:rFonts w:eastAsiaTheme="majorEastAsia"/>
          <w:sz w:val="28"/>
          <w:szCs w:val="28"/>
        </w:rPr>
        <w:t>тыс. рублей, или 98,6 процента;</w:t>
      </w:r>
    </w:p>
    <w:p w:rsidR="00FA2C84" w:rsidRPr="00E55216" w:rsidRDefault="00FA2C84" w:rsidP="00FA2C84">
      <w:pPr>
        <w:numPr>
          <w:ilvl w:val="0"/>
          <w:numId w:val="9"/>
        </w:numPr>
        <w:tabs>
          <w:tab w:val="num" w:pos="0"/>
        </w:tabs>
        <w:autoSpaceDE/>
        <w:adjustRightInd/>
        <w:ind w:left="0" w:firstLine="709"/>
        <w:jc w:val="both"/>
        <w:rPr>
          <w:sz w:val="28"/>
          <w:szCs w:val="28"/>
        </w:rPr>
      </w:pPr>
      <w:r w:rsidRPr="00E55216">
        <w:rPr>
          <w:sz w:val="28"/>
          <w:szCs w:val="28"/>
        </w:rPr>
        <w:lastRenderedPageBreak/>
        <w:t xml:space="preserve">на реализацию ОЦП «Газификация населенных пунктов Ульяновской области в 2009-2012 годах», утверждено  194646,8 тыс. рублей, исполнено </w:t>
      </w:r>
      <w:r>
        <w:rPr>
          <w:sz w:val="28"/>
          <w:szCs w:val="28"/>
        </w:rPr>
        <w:t xml:space="preserve"> </w:t>
      </w:r>
      <w:r w:rsidRPr="00E55216">
        <w:rPr>
          <w:sz w:val="28"/>
          <w:szCs w:val="28"/>
        </w:rPr>
        <w:t>100 процентов;</w:t>
      </w:r>
    </w:p>
    <w:p w:rsidR="00FA2C84" w:rsidRPr="00E55216" w:rsidRDefault="00FA2C84" w:rsidP="00FA2C84">
      <w:pPr>
        <w:numPr>
          <w:ilvl w:val="0"/>
          <w:numId w:val="9"/>
        </w:numPr>
        <w:tabs>
          <w:tab w:val="num" w:pos="0"/>
        </w:tabs>
        <w:autoSpaceDE/>
        <w:adjustRightInd/>
        <w:ind w:left="0" w:firstLine="709"/>
        <w:jc w:val="both"/>
        <w:rPr>
          <w:sz w:val="28"/>
          <w:szCs w:val="28"/>
        </w:rPr>
      </w:pPr>
      <w:r w:rsidRPr="00E55216">
        <w:rPr>
          <w:sz w:val="28"/>
          <w:szCs w:val="28"/>
        </w:rPr>
        <w:t>на реализацию областной целевой программы «Содействия муниципальным образованиям Ульяновской области в подготовке прохождения отопительных сезонов 2012-2014 годов»  утверждено</w:t>
      </w:r>
      <w:r>
        <w:rPr>
          <w:sz w:val="28"/>
          <w:szCs w:val="28"/>
        </w:rPr>
        <w:t xml:space="preserve"> </w:t>
      </w:r>
      <w:r w:rsidRPr="00E55216">
        <w:rPr>
          <w:sz w:val="28"/>
          <w:szCs w:val="28"/>
        </w:rPr>
        <w:t xml:space="preserve"> 59532,5 тыс. рублей, исполнено </w:t>
      </w:r>
      <w:r>
        <w:rPr>
          <w:sz w:val="28"/>
          <w:szCs w:val="28"/>
        </w:rPr>
        <w:t xml:space="preserve">  </w:t>
      </w:r>
      <w:r w:rsidRPr="00E55216">
        <w:rPr>
          <w:sz w:val="28"/>
          <w:szCs w:val="28"/>
        </w:rPr>
        <w:t>100 процентов;</w:t>
      </w:r>
    </w:p>
    <w:p w:rsidR="00FA2C84" w:rsidRPr="00E55216" w:rsidRDefault="00FA2C84" w:rsidP="00FA2C84">
      <w:pPr>
        <w:numPr>
          <w:ilvl w:val="0"/>
          <w:numId w:val="9"/>
        </w:numPr>
        <w:tabs>
          <w:tab w:val="num" w:pos="0"/>
        </w:tabs>
        <w:autoSpaceDE/>
        <w:adjustRightInd/>
        <w:ind w:left="0" w:firstLine="709"/>
        <w:jc w:val="both"/>
        <w:rPr>
          <w:rStyle w:val="ae"/>
          <w:rFonts w:eastAsiaTheme="majorEastAsia"/>
          <w:sz w:val="28"/>
          <w:szCs w:val="28"/>
        </w:rPr>
      </w:pPr>
      <w:r w:rsidRPr="00E55216">
        <w:rPr>
          <w:sz w:val="28"/>
          <w:szCs w:val="28"/>
        </w:rPr>
        <w:t>на реализацию ОЦП «Чистая вода» на 2011-2015 годы»  утверждено</w:t>
      </w:r>
      <w:r>
        <w:rPr>
          <w:sz w:val="28"/>
          <w:szCs w:val="28"/>
        </w:rPr>
        <w:t xml:space="preserve"> </w:t>
      </w:r>
      <w:r w:rsidRPr="00E55216">
        <w:rPr>
          <w:sz w:val="28"/>
          <w:szCs w:val="28"/>
        </w:rPr>
        <w:t xml:space="preserve"> 147249,4 тыс. рублей, </w:t>
      </w:r>
      <w:r>
        <w:rPr>
          <w:sz w:val="28"/>
          <w:szCs w:val="28"/>
        </w:rPr>
        <w:t xml:space="preserve"> </w:t>
      </w:r>
      <w:r w:rsidRPr="00E55216">
        <w:rPr>
          <w:sz w:val="28"/>
          <w:szCs w:val="28"/>
        </w:rPr>
        <w:t>исполнено –</w:t>
      </w:r>
      <w:r w:rsidRPr="00E55216">
        <w:rPr>
          <w:rStyle w:val="ae"/>
          <w:rFonts w:eastAsiaTheme="majorEastAsia"/>
          <w:sz w:val="28"/>
          <w:szCs w:val="28"/>
        </w:rPr>
        <w:t xml:space="preserve"> 147159,6 тыс. рублей, или  99,9 процента;</w:t>
      </w:r>
    </w:p>
    <w:p w:rsidR="00FA2C84" w:rsidRPr="00E55216" w:rsidRDefault="00FA2C84" w:rsidP="00FA2C84">
      <w:pPr>
        <w:numPr>
          <w:ilvl w:val="0"/>
          <w:numId w:val="9"/>
        </w:numPr>
        <w:tabs>
          <w:tab w:val="num" w:pos="0"/>
        </w:tabs>
        <w:autoSpaceDE/>
        <w:adjustRightInd/>
        <w:ind w:left="0" w:firstLine="709"/>
        <w:jc w:val="both"/>
        <w:rPr>
          <w:rStyle w:val="ae"/>
          <w:rFonts w:eastAsiaTheme="majorEastAsia"/>
          <w:sz w:val="28"/>
          <w:szCs w:val="28"/>
        </w:rPr>
      </w:pPr>
      <w:r w:rsidRPr="00E55216">
        <w:rPr>
          <w:sz w:val="28"/>
          <w:szCs w:val="28"/>
        </w:rPr>
        <w:t>субсидии бюджетам поселений и городских округов  Ульяновской области  на подготовку и прохождение отопительного сезона 2013-2014 годов  утверждено 21660,5 тыс. рублей, исполнено  100 процентов;</w:t>
      </w:r>
    </w:p>
    <w:p w:rsidR="00FA2C84" w:rsidRPr="00E55216" w:rsidRDefault="00FA2C84" w:rsidP="00FA2C84">
      <w:pPr>
        <w:numPr>
          <w:ilvl w:val="0"/>
          <w:numId w:val="9"/>
        </w:numPr>
        <w:tabs>
          <w:tab w:val="num" w:pos="0"/>
        </w:tabs>
        <w:ind w:left="0" w:firstLine="709"/>
        <w:jc w:val="both"/>
        <w:rPr>
          <w:rStyle w:val="ae"/>
          <w:rFonts w:eastAsiaTheme="majorEastAsia"/>
          <w:sz w:val="28"/>
          <w:szCs w:val="28"/>
        </w:rPr>
      </w:pPr>
      <w:r w:rsidRPr="00E55216">
        <w:rPr>
          <w:rStyle w:val="ae"/>
          <w:rFonts w:eastAsiaTheme="majorEastAsia"/>
          <w:sz w:val="28"/>
          <w:szCs w:val="28"/>
        </w:rPr>
        <w:t>на реализацию государственных функций, связанных с обеспечением отдельных мероприятий в сфере жилищно-коммунального комплекса (на обеспечение деятельности ОГКП «Радищевский групповой водопровод» и ОГКП «Областное коммунальное хозяйство») утверждено – 41311,9 тыс. рублей, исполнение  100 процентов;</w:t>
      </w:r>
    </w:p>
    <w:p w:rsidR="00FA2C84" w:rsidRPr="00E55216" w:rsidRDefault="00FA2C84" w:rsidP="00FA2C84">
      <w:pPr>
        <w:numPr>
          <w:ilvl w:val="0"/>
          <w:numId w:val="9"/>
        </w:numPr>
        <w:tabs>
          <w:tab w:val="num" w:pos="0"/>
        </w:tabs>
        <w:ind w:left="0" w:firstLine="709"/>
        <w:jc w:val="both"/>
        <w:rPr>
          <w:rStyle w:val="ae"/>
          <w:rFonts w:eastAsiaTheme="majorEastAsia"/>
          <w:sz w:val="28"/>
          <w:szCs w:val="28"/>
        </w:rPr>
      </w:pPr>
      <w:r w:rsidRPr="00E55216">
        <w:rPr>
          <w:rStyle w:val="ae"/>
          <w:rFonts w:eastAsiaTheme="majorEastAsia"/>
          <w:sz w:val="28"/>
          <w:szCs w:val="28"/>
        </w:rPr>
        <w:t xml:space="preserve"> на исполнение денежных обязательств по исполнительным документам, мировым соглашениям утверждено  2117,3 тыс. рублей, исполнение - 100 процентов;</w:t>
      </w:r>
    </w:p>
    <w:p w:rsidR="00FA2C84" w:rsidRPr="00E55216" w:rsidRDefault="00FA2C84" w:rsidP="00FA2C84">
      <w:pPr>
        <w:numPr>
          <w:ilvl w:val="0"/>
          <w:numId w:val="9"/>
        </w:numPr>
        <w:tabs>
          <w:tab w:val="num" w:pos="0"/>
        </w:tabs>
        <w:ind w:left="0" w:firstLine="709"/>
        <w:jc w:val="both"/>
        <w:rPr>
          <w:rStyle w:val="ae"/>
          <w:rFonts w:eastAsiaTheme="majorEastAsia"/>
          <w:sz w:val="28"/>
          <w:szCs w:val="28"/>
        </w:rPr>
      </w:pPr>
      <w:r w:rsidRPr="00E55216">
        <w:rPr>
          <w:rStyle w:val="ae"/>
          <w:rFonts w:eastAsiaTheme="majorEastAsia"/>
          <w:sz w:val="28"/>
          <w:szCs w:val="28"/>
        </w:rPr>
        <w:t>на финансовое обеспечение установления нормативов потребления населением твердого топлива утверждено  234,0 тыс. рублей, исполнение  172,3 тыс. рублей, или  73,6 процента;</w:t>
      </w:r>
    </w:p>
    <w:p w:rsidR="00FA2C84" w:rsidRPr="00E55216" w:rsidRDefault="00FA2C84" w:rsidP="00FA2C84">
      <w:pPr>
        <w:numPr>
          <w:ilvl w:val="0"/>
          <w:numId w:val="9"/>
        </w:numPr>
        <w:tabs>
          <w:tab w:val="num" w:pos="0"/>
        </w:tabs>
        <w:ind w:left="0" w:firstLine="709"/>
        <w:jc w:val="both"/>
        <w:rPr>
          <w:rStyle w:val="ae"/>
          <w:rFonts w:eastAsiaTheme="majorEastAsia"/>
          <w:sz w:val="28"/>
          <w:szCs w:val="28"/>
        </w:rPr>
      </w:pPr>
      <w:r w:rsidRPr="00E55216">
        <w:rPr>
          <w:rStyle w:val="ae"/>
          <w:rFonts w:eastAsiaTheme="majorEastAsia"/>
          <w:sz w:val="28"/>
          <w:szCs w:val="28"/>
        </w:rPr>
        <w:t>средства на реализацию постановления Правительства Ульяновской области от 26.06.2013 №258-П « О проведении областного конкурса «Лучший дворник Ульяновской области» утверждено  50,0 тыс. рублей, исполнение  100 процентов;</w:t>
      </w:r>
    </w:p>
    <w:p w:rsidR="00FA2C84" w:rsidRPr="00E55216" w:rsidRDefault="00FA2C84" w:rsidP="00FA2C84">
      <w:pPr>
        <w:numPr>
          <w:ilvl w:val="0"/>
          <w:numId w:val="9"/>
        </w:numPr>
        <w:tabs>
          <w:tab w:val="num" w:pos="0"/>
        </w:tabs>
        <w:ind w:left="0" w:firstLine="709"/>
        <w:jc w:val="both"/>
        <w:rPr>
          <w:b/>
          <w:sz w:val="28"/>
          <w:szCs w:val="28"/>
        </w:rPr>
      </w:pPr>
      <w:r w:rsidRPr="00E55216">
        <w:rPr>
          <w:rStyle w:val="ae"/>
          <w:rFonts w:eastAsiaTheme="majorEastAsia"/>
          <w:sz w:val="28"/>
          <w:szCs w:val="28"/>
        </w:rPr>
        <w:t xml:space="preserve">средства на премирование победителей Всероссийского конкурса на звание «Самое благоустроенное городское (сельское) поселение России» утверждено  1500,0 тыс. рублей,  </w:t>
      </w:r>
      <w:r w:rsidRPr="00E55216">
        <w:rPr>
          <w:sz w:val="28"/>
          <w:szCs w:val="28"/>
        </w:rPr>
        <w:t xml:space="preserve">из-за позднего </w:t>
      </w:r>
      <w:r>
        <w:rPr>
          <w:sz w:val="28"/>
          <w:szCs w:val="28"/>
        </w:rPr>
        <w:t>поступления средств из федерального бюджета</w:t>
      </w:r>
      <w:r w:rsidRPr="00E55216">
        <w:rPr>
          <w:sz w:val="28"/>
          <w:szCs w:val="28"/>
        </w:rPr>
        <w:t xml:space="preserve"> данные расходы не были испол</w:t>
      </w:r>
      <w:r>
        <w:rPr>
          <w:sz w:val="28"/>
          <w:szCs w:val="28"/>
        </w:rPr>
        <w:t>нены.</w:t>
      </w:r>
    </w:p>
    <w:p w:rsidR="00FA2C84" w:rsidRPr="00E55216" w:rsidRDefault="00FA2C84" w:rsidP="00FA2C84">
      <w:pPr>
        <w:ind w:left="709"/>
        <w:jc w:val="both"/>
        <w:rPr>
          <w:b/>
          <w:sz w:val="28"/>
          <w:szCs w:val="28"/>
        </w:rPr>
      </w:pPr>
    </w:p>
    <w:p w:rsidR="00FA2C84" w:rsidRDefault="00FA2C84" w:rsidP="00FA2C84">
      <w:pPr>
        <w:ind w:left="709"/>
        <w:jc w:val="center"/>
        <w:rPr>
          <w:b/>
          <w:sz w:val="28"/>
          <w:szCs w:val="28"/>
        </w:rPr>
      </w:pPr>
      <w:r>
        <w:rPr>
          <w:b/>
          <w:sz w:val="28"/>
          <w:szCs w:val="28"/>
        </w:rPr>
        <w:t xml:space="preserve">0600 </w:t>
      </w:r>
      <w:r w:rsidRPr="00E55216">
        <w:rPr>
          <w:b/>
          <w:sz w:val="28"/>
          <w:szCs w:val="28"/>
        </w:rPr>
        <w:t>«Охрана окружающей среды»</w:t>
      </w:r>
    </w:p>
    <w:p w:rsidR="00FA2C84" w:rsidRDefault="00FA2C84" w:rsidP="00FA2C84">
      <w:pPr>
        <w:ind w:left="709"/>
        <w:jc w:val="both"/>
        <w:rPr>
          <w:b/>
          <w:sz w:val="28"/>
          <w:szCs w:val="28"/>
        </w:rPr>
      </w:pPr>
    </w:p>
    <w:p w:rsidR="00FA2C84" w:rsidRPr="00FA2C84" w:rsidRDefault="00FA2C84" w:rsidP="00FA2C84">
      <w:pPr>
        <w:ind w:left="709"/>
        <w:jc w:val="right"/>
        <w:rPr>
          <w:sz w:val="28"/>
          <w:szCs w:val="28"/>
        </w:rPr>
      </w:pPr>
      <w:r w:rsidRPr="00FA2C84">
        <w:rPr>
          <w:sz w:val="28"/>
          <w:szCs w:val="28"/>
        </w:rPr>
        <w:t xml:space="preserve">Таблица </w:t>
      </w:r>
      <w:r w:rsidR="000A4F36">
        <w:rPr>
          <w:sz w:val="28"/>
          <w:szCs w:val="28"/>
        </w:rPr>
        <w:t>1</w:t>
      </w:r>
      <w:r w:rsidR="001C7C72">
        <w:rPr>
          <w:sz w:val="28"/>
          <w:szCs w:val="28"/>
        </w:rPr>
        <w:t>8</w:t>
      </w:r>
    </w:p>
    <w:p w:rsidR="00FA2C84" w:rsidRPr="00E55216" w:rsidRDefault="00FA2C84" w:rsidP="00FA2C84">
      <w:pPr>
        <w:jc w:val="center"/>
        <w:rPr>
          <w:b/>
          <w:sz w:val="28"/>
          <w:szCs w:val="28"/>
        </w:rPr>
      </w:pPr>
      <w:r w:rsidRPr="00E55216">
        <w:rPr>
          <w:b/>
          <w:bCs/>
          <w:sz w:val="28"/>
          <w:szCs w:val="28"/>
        </w:rPr>
        <w:t xml:space="preserve">Расходы по разделу 0600 </w:t>
      </w:r>
      <w:r w:rsidRPr="00E55216">
        <w:rPr>
          <w:b/>
          <w:sz w:val="28"/>
          <w:szCs w:val="28"/>
        </w:rPr>
        <w:t xml:space="preserve">«Охрана окружающей среды» </w:t>
      </w:r>
    </w:p>
    <w:p w:rsidR="00FA2C84" w:rsidRDefault="00FA2C84" w:rsidP="00FA2C84">
      <w:pPr>
        <w:jc w:val="right"/>
        <w:rPr>
          <w:sz w:val="24"/>
          <w:szCs w:val="24"/>
        </w:rPr>
      </w:pPr>
      <w:r>
        <w:rPr>
          <w:sz w:val="24"/>
          <w:szCs w:val="24"/>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4"/>
        <w:gridCol w:w="991"/>
        <w:gridCol w:w="992"/>
        <w:gridCol w:w="991"/>
        <w:gridCol w:w="1133"/>
        <w:gridCol w:w="855"/>
        <w:gridCol w:w="993"/>
      </w:tblGrid>
      <w:tr w:rsidR="00FA2C84" w:rsidTr="000A4F36">
        <w:trPr>
          <w:tblHeader/>
        </w:trPr>
        <w:tc>
          <w:tcPr>
            <w:tcW w:w="2518" w:type="dxa"/>
            <w:vMerge w:val="restart"/>
            <w:tcBorders>
              <w:top w:val="single" w:sz="4" w:space="0" w:color="auto"/>
              <w:left w:val="single" w:sz="4" w:space="0" w:color="auto"/>
              <w:bottom w:val="single" w:sz="4" w:space="0" w:color="auto"/>
              <w:right w:val="single" w:sz="4" w:space="0" w:color="auto"/>
            </w:tcBorders>
          </w:tcPr>
          <w:p w:rsidR="00FA2C84" w:rsidRDefault="00FA2C84" w:rsidP="000A4F36">
            <w:pPr>
              <w:spacing w:line="276" w:lineRule="auto"/>
              <w:jc w:val="center"/>
              <w:rPr>
                <w:b/>
                <w:lang w:eastAsia="en-US"/>
              </w:rPr>
            </w:pPr>
          </w:p>
          <w:p w:rsidR="00FA2C84" w:rsidRDefault="00FA2C84" w:rsidP="000A4F36">
            <w:pPr>
              <w:spacing w:line="276" w:lineRule="auto"/>
              <w:jc w:val="center"/>
              <w:rPr>
                <w:b/>
                <w:lang w:eastAsia="en-US"/>
              </w:rPr>
            </w:pPr>
            <w:r>
              <w:rPr>
                <w:b/>
                <w:lang w:eastAsia="en-US"/>
              </w:rPr>
              <w:t>Наименование</w:t>
            </w:r>
          </w:p>
        </w:tc>
        <w:tc>
          <w:tcPr>
            <w:tcW w:w="1274" w:type="dxa"/>
            <w:vMerge w:val="restart"/>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 xml:space="preserve">Исполнено </w:t>
            </w:r>
          </w:p>
          <w:p w:rsidR="00FA2C84" w:rsidRDefault="00FA2C84" w:rsidP="000A4F36">
            <w:pPr>
              <w:spacing w:line="276" w:lineRule="auto"/>
              <w:jc w:val="center"/>
              <w:rPr>
                <w:b/>
                <w:lang w:eastAsia="en-US"/>
              </w:rPr>
            </w:pPr>
            <w:r>
              <w:rPr>
                <w:b/>
                <w:lang w:eastAsia="en-US"/>
              </w:rPr>
              <w:t xml:space="preserve">за </w:t>
            </w:r>
          </w:p>
          <w:p w:rsidR="00FA2C84" w:rsidRDefault="00FA2C84" w:rsidP="000A4F36">
            <w:pPr>
              <w:spacing w:line="276" w:lineRule="auto"/>
              <w:jc w:val="center"/>
              <w:rPr>
                <w:b/>
                <w:lang w:eastAsia="en-US"/>
              </w:rPr>
            </w:pPr>
            <w:r>
              <w:rPr>
                <w:b/>
                <w:lang w:eastAsia="en-US"/>
              </w:rPr>
              <w:t>2012 год</w:t>
            </w:r>
          </w:p>
        </w:tc>
        <w:tc>
          <w:tcPr>
            <w:tcW w:w="2974" w:type="dxa"/>
            <w:gridSpan w:val="3"/>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Уточненный</w:t>
            </w:r>
          </w:p>
          <w:p w:rsidR="00FA2C84" w:rsidRDefault="00FA2C84" w:rsidP="000A4F36">
            <w:pPr>
              <w:spacing w:line="276" w:lineRule="auto"/>
              <w:jc w:val="center"/>
              <w:rPr>
                <w:b/>
                <w:lang w:eastAsia="en-US"/>
              </w:rPr>
            </w:pPr>
            <w:r>
              <w:rPr>
                <w:b/>
                <w:lang w:eastAsia="en-US"/>
              </w:rPr>
              <w:t>план</w:t>
            </w:r>
          </w:p>
        </w:tc>
        <w:tc>
          <w:tcPr>
            <w:tcW w:w="1133" w:type="dxa"/>
            <w:vMerge w:val="restart"/>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Кассовое</w:t>
            </w:r>
          </w:p>
          <w:p w:rsidR="00FA2C84" w:rsidRDefault="00FA2C84" w:rsidP="000A4F36">
            <w:pPr>
              <w:spacing w:line="276" w:lineRule="auto"/>
              <w:jc w:val="center"/>
              <w:rPr>
                <w:b/>
                <w:lang w:eastAsia="en-US"/>
              </w:rPr>
            </w:pPr>
            <w:proofErr w:type="spellStart"/>
            <w:r>
              <w:rPr>
                <w:b/>
                <w:lang w:eastAsia="en-US"/>
              </w:rPr>
              <w:t>исполне</w:t>
            </w:r>
            <w:proofErr w:type="spellEnd"/>
            <w:r>
              <w:rPr>
                <w:b/>
                <w:lang w:eastAsia="en-US"/>
              </w:rPr>
              <w:t>-</w:t>
            </w:r>
          </w:p>
          <w:p w:rsidR="00FA2C84" w:rsidRDefault="00FA2C84" w:rsidP="000A4F36">
            <w:pPr>
              <w:spacing w:line="276" w:lineRule="auto"/>
              <w:jc w:val="center"/>
              <w:rPr>
                <w:b/>
                <w:lang w:eastAsia="en-US"/>
              </w:rPr>
            </w:pPr>
            <w:proofErr w:type="spellStart"/>
            <w:r>
              <w:rPr>
                <w:b/>
                <w:lang w:eastAsia="en-US"/>
              </w:rPr>
              <w:t>ние</w:t>
            </w:r>
            <w:proofErr w:type="spellEnd"/>
          </w:p>
        </w:tc>
        <w:tc>
          <w:tcPr>
            <w:tcW w:w="855" w:type="dxa"/>
            <w:vMerge w:val="restart"/>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 xml:space="preserve">% </w:t>
            </w:r>
          </w:p>
          <w:p w:rsidR="00FA2C84" w:rsidRDefault="00FA2C84" w:rsidP="000A4F36">
            <w:pPr>
              <w:spacing w:line="276" w:lineRule="auto"/>
              <w:jc w:val="center"/>
              <w:rPr>
                <w:b/>
                <w:lang w:eastAsia="en-US"/>
              </w:rPr>
            </w:pPr>
            <w:r>
              <w:rPr>
                <w:b/>
                <w:lang w:eastAsia="en-US"/>
              </w:rPr>
              <w:t>исп. к плану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 xml:space="preserve">% исп. к </w:t>
            </w:r>
            <w:proofErr w:type="spellStart"/>
            <w:proofErr w:type="gramStart"/>
            <w:r>
              <w:rPr>
                <w:b/>
                <w:lang w:eastAsia="en-US"/>
              </w:rPr>
              <w:t>расхо</w:t>
            </w:r>
            <w:proofErr w:type="spellEnd"/>
            <w:r>
              <w:rPr>
                <w:b/>
                <w:lang w:eastAsia="en-US"/>
              </w:rPr>
              <w:t>-дам</w:t>
            </w:r>
            <w:proofErr w:type="gramEnd"/>
            <w:r>
              <w:rPr>
                <w:b/>
                <w:lang w:eastAsia="en-US"/>
              </w:rPr>
              <w:t xml:space="preserve"> 2012</w:t>
            </w:r>
          </w:p>
          <w:p w:rsidR="00FA2C84" w:rsidRDefault="00FA2C84" w:rsidP="000A4F36">
            <w:pPr>
              <w:spacing w:line="276" w:lineRule="auto"/>
              <w:jc w:val="center"/>
              <w:rPr>
                <w:b/>
                <w:lang w:eastAsia="en-US"/>
              </w:rPr>
            </w:pPr>
            <w:r>
              <w:rPr>
                <w:b/>
                <w:lang w:eastAsia="en-US"/>
              </w:rPr>
              <w:t>года</w:t>
            </w:r>
          </w:p>
        </w:tc>
      </w:tr>
      <w:tr w:rsidR="00FA2C84" w:rsidTr="000A4F36">
        <w:trPr>
          <w:tblHeader/>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A2C84" w:rsidRDefault="00FA2C84" w:rsidP="000A4F36">
            <w:pPr>
              <w:autoSpaceDE/>
              <w:autoSpaceDN/>
              <w:adjustRightInd/>
              <w:rPr>
                <w:b/>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A2C84" w:rsidRDefault="00FA2C84" w:rsidP="000A4F36">
            <w:pPr>
              <w:autoSpaceDE/>
              <w:autoSpaceDN/>
              <w:adjustRightInd/>
              <w:rPr>
                <w:b/>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 xml:space="preserve">по Закону об </w:t>
            </w:r>
            <w:proofErr w:type="spellStart"/>
            <w:proofErr w:type="gramStart"/>
            <w:r>
              <w:rPr>
                <w:b/>
                <w:lang w:eastAsia="en-US"/>
              </w:rPr>
              <w:t>област</w:t>
            </w:r>
            <w:proofErr w:type="spellEnd"/>
            <w:r>
              <w:rPr>
                <w:b/>
                <w:lang w:eastAsia="en-US"/>
              </w:rPr>
              <w:t>-ном</w:t>
            </w:r>
            <w:proofErr w:type="gramEnd"/>
            <w:r>
              <w:rPr>
                <w:b/>
                <w:lang w:eastAsia="en-US"/>
              </w:rPr>
              <w:t xml:space="preserve"> бюджете</w:t>
            </w:r>
          </w:p>
        </w:tc>
        <w:tc>
          <w:tcPr>
            <w:tcW w:w="992"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по бюджет-</w:t>
            </w:r>
          </w:p>
          <w:p w:rsidR="00FA2C84" w:rsidRDefault="00FA2C84" w:rsidP="000A4F36">
            <w:pPr>
              <w:spacing w:line="276" w:lineRule="auto"/>
              <w:jc w:val="center"/>
              <w:rPr>
                <w:b/>
                <w:lang w:eastAsia="en-US"/>
              </w:rPr>
            </w:pPr>
            <w:r>
              <w:rPr>
                <w:b/>
                <w:lang w:eastAsia="en-US"/>
              </w:rPr>
              <w:t>ной росписи</w:t>
            </w:r>
          </w:p>
        </w:tc>
        <w:tc>
          <w:tcPr>
            <w:tcW w:w="991"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разница</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A2C84" w:rsidRDefault="00FA2C84" w:rsidP="000A4F36">
            <w:pPr>
              <w:autoSpaceDE/>
              <w:autoSpaceDN/>
              <w:adjustRightInd/>
              <w:rPr>
                <w:b/>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FA2C84" w:rsidRDefault="00FA2C84" w:rsidP="000A4F36">
            <w:pPr>
              <w:autoSpaceDE/>
              <w:autoSpaceDN/>
              <w:adjustRightInd/>
              <w:rPr>
                <w:b/>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A2C84" w:rsidRDefault="00FA2C84" w:rsidP="000A4F36">
            <w:pPr>
              <w:autoSpaceDE/>
              <w:autoSpaceDN/>
              <w:adjustRightInd/>
              <w:rPr>
                <w:b/>
                <w:lang w:eastAsia="en-US"/>
              </w:rPr>
            </w:pPr>
          </w:p>
        </w:tc>
      </w:tr>
      <w:tr w:rsidR="00FA2C84" w:rsidTr="000A4F36">
        <w:tc>
          <w:tcPr>
            <w:tcW w:w="2518"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rPr>
                <w:b/>
                <w:lang w:eastAsia="en-US"/>
              </w:rPr>
            </w:pPr>
            <w:r>
              <w:rPr>
                <w:b/>
                <w:lang w:eastAsia="en-US"/>
              </w:rPr>
              <w:lastRenderedPageBreak/>
              <w:t>06 Охрана окружающей среды</w:t>
            </w:r>
          </w:p>
        </w:tc>
        <w:tc>
          <w:tcPr>
            <w:tcW w:w="1274"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rPr>
                <w:b/>
                <w:lang w:eastAsia="en-US"/>
              </w:rPr>
            </w:pPr>
            <w:r>
              <w:rPr>
                <w:lang w:eastAsia="en-US"/>
              </w:rPr>
              <w:t>8284,1</w:t>
            </w:r>
          </w:p>
        </w:tc>
        <w:tc>
          <w:tcPr>
            <w:tcW w:w="991"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9970,1</w:t>
            </w:r>
          </w:p>
        </w:tc>
        <w:tc>
          <w:tcPr>
            <w:tcW w:w="992"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9970,1</w:t>
            </w:r>
          </w:p>
        </w:tc>
        <w:tc>
          <w:tcPr>
            <w:tcW w:w="991"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8906,8</w:t>
            </w:r>
          </w:p>
        </w:tc>
        <w:tc>
          <w:tcPr>
            <w:tcW w:w="855"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89,3</w:t>
            </w:r>
          </w:p>
        </w:tc>
        <w:tc>
          <w:tcPr>
            <w:tcW w:w="993"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jc w:val="center"/>
              <w:rPr>
                <w:b/>
                <w:lang w:eastAsia="en-US"/>
              </w:rPr>
            </w:pPr>
            <w:r>
              <w:rPr>
                <w:b/>
                <w:lang w:eastAsia="en-US"/>
              </w:rPr>
              <w:t>107,52</w:t>
            </w:r>
          </w:p>
        </w:tc>
      </w:tr>
      <w:tr w:rsidR="00FA2C84" w:rsidRPr="00C238DB" w:rsidTr="000A4F36">
        <w:tc>
          <w:tcPr>
            <w:tcW w:w="2518"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rPr>
                <w:lang w:eastAsia="en-US"/>
              </w:rPr>
            </w:pPr>
            <w:r>
              <w:rPr>
                <w:lang w:eastAsia="en-US"/>
              </w:rPr>
              <w:t>0603 Охрана объектов растительного и животного мира и среды их обитания</w:t>
            </w:r>
          </w:p>
        </w:tc>
        <w:tc>
          <w:tcPr>
            <w:tcW w:w="1274" w:type="dxa"/>
            <w:tcBorders>
              <w:top w:val="single" w:sz="4" w:space="0" w:color="auto"/>
              <w:left w:val="single" w:sz="4" w:space="0" w:color="auto"/>
              <w:bottom w:val="single" w:sz="4" w:space="0" w:color="auto"/>
              <w:right w:val="single" w:sz="4" w:space="0" w:color="auto"/>
            </w:tcBorders>
            <w:hideMark/>
          </w:tcPr>
          <w:p w:rsidR="00FA2C84" w:rsidRDefault="00FA2C84" w:rsidP="000A4F36">
            <w:pPr>
              <w:spacing w:line="276" w:lineRule="auto"/>
              <w:rPr>
                <w:lang w:eastAsia="en-US"/>
              </w:rPr>
            </w:pPr>
            <w:r>
              <w:rPr>
                <w:lang w:eastAsia="en-US"/>
              </w:rPr>
              <w:t>8284,1</w:t>
            </w:r>
          </w:p>
        </w:tc>
        <w:tc>
          <w:tcPr>
            <w:tcW w:w="991" w:type="dxa"/>
            <w:tcBorders>
              <w:top w:val="single" w:sz="4" w:space="0" w:color="auto"/>
              <w:left w:val="single" w:sz="4" w:space="0" w:color="auto"/>
              <w:bottom w:val="single" w:sz="4" w:space="0" w:color="auto"/>
              <w:right w:val="single" w:sz="4" w:space="0" w:color="auto"/>
            </w:tcBorders>
            <w:hideMark/>
          </w:tcPr>
          <w:p w:rsidR="00FA2C84" w:rsidRPr="00C238DB" w:rsidRDefault="00FA2C84" w:rsidP="000A4F36">
            <w:pPr>
              <w:spacing w:line="276" w:lineRule="auto"/>
              <w:jc w:val="center"/>
              <w:rPr>
                <w:lang w:eastAsia="en-US"/>
              </w:rPr>
            </w:pPr>
            <w:r w:rsidRPr="00C238DB">
              <w:rPr>
                <w:lang w:eastAsia="en-US"/>
              </w:rPr>
              <w:t>9970,1</w:t>
            </w:r>
          </w:p>
        </w:tc>
        <w:tc>
          <w:tcPr>
            <w:tcW w:w="992" w:type="dxa"/>
            <w:tcBorders>
              <w:top w:val="single" w:sz="4" w:space="0" w:color="auto"/>
              <w:left w:val="single" w:sz="4" w:space="0" w:color="auto"/>
              <w:bottom w:val="single" w:sz="4" w:space="0" w:color="auto"/>
              <w:right w:val="single" w:sz="4" w:space="0" w:color="auto"/>
            </w:tcBorders>
            <w:hideMark/>
          </w:tcPr>
          <w:p w:rsidR="00FA2C84" w:rsidRPr="00C238DB" w:rsidRDefault="00FA2C84" w:rsidP="000A4F36">
            <w:pPr>
              <w:spacing w:line="276" w:lineRule="auto"/>
              <w:jc w:val="center"/>
              <w:rPr>
                <w:lang w:eastAsia="en-US"/>
              </w:rPr>
            </w:pPr>
            <w:r w:rsidRPr="00C238DB">
              <w:rPr>
                <w:lang w:eastAsia="en-US"/>
              </w:rPr>
              <w:t>9970,1</w:t>
            </w:r>
          </w:p>
        </w:tc>
        <w:tc>
          <w:tcPr>
            <w:tcW w:w="991" w:type="dxa"/>
            <w:tcBorders>
              <w:top w:val="single" w:sz="4" w:space="0" w:color="auto"/>
              <w:left w:val="single" w:sz="4" w:space="0" w:color="auto"/>
              <w:bottom w:val="single" w:sz="4" w:space="0" w:color="auto"/>
              <w:right w:val="single" w:sz="4" w:space="0" w:color="auto"/>
            </w:tcBorders>
            <w:hideMark/>
          </w:tcPr>
          <w:p w:rsidR="00FA2C84" w:rsidRPr="00C238DB" w:rsidRDefault="00FA2C84" w:rsidP="000A4F36">
            <w:pPr>
              <w:spacing w:line="276" w:lineRule="auto"/>
              <w:jc w:val="center"/>
              <w:rPr>
                <w:lang w:eastAsia="en-US"/>
              </w:rPr>
            </w:pPr>
            <w:r w:rsidRPr="00C238DB">
              <w:rPr>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rsidR="00FA2C84" w:rsidRPr="00C238DB" w:rsidRDefault="00FA2C84" w:rsidP="000A4F36">
            <w:pPr>
              <w:spacing w:line="276" w:lineRule="auto"/>
              <w:jc w:val="center"/>
              <w:rPr>
                <w:lang w:eastAsia="en-US"/>
              </w:rPr>
            </w:pPr>
            <w:r w:rsidRPr="00C238DB">
              <w:rPr>
                <w:lang w:eastAsia="en-US"/>
              </w:rPr>
              <w:t>8906,8</w:t>
            </w:r>
          </w:p>
        </w:tc>
        <w:tc>
          <w:tcPr>
            <w:tcW w:w="855" w:type="dxa"/>
            <w:tcBorders>
              <w:top w:val="single" w:sz="4" w:space="0" w:color="auto"/>
              <w:left w:val="single" w:sz="4" w:space="0" w:color="auto"/>
              <w:bottom w:val="single" w:sz="4" w:space="0" w:color="auto"/>
              <w:right w:val="single" w:sz="4" w:space="0" w:color="auto"/>
            </w:tcBorders>
            <w:hideMark/>
          </w:tcPr>
          <w:p w:rsidR="00FA2C84" w:rsidRPr="00C238DB" w:rsidRDefault="00FA2C84" w:rsidP="000A4F36">
            <w:pPr>
              <w:spacing w:line="276" w:lineRule="auto"/>
              <w:jc w:val="center"/>
              <w:rPr>
                <w:lang w:eastAsia="en-US"/>
              </w:rPr>
            </w:pPr>
            <w:r w:rsidRPr="00C238DB">
              <w:rPr>
                <w:lang w:eastAsia="en-US"/>
              </w:rPr>
              <w:t>89,3</w:t>
            </w:r>
          </w:p>
        </w:tc>
        <w:tc>
          <w:tcPr>
            <w:tcW w:w="993" w:type="dxa"/>
            <w:tcBorders>
              <w:top w:val="single" w:sz="4" w:space="0" w:color="auto"/>
              <w:left w:val="single" w:sz="4" w:space="0" w:color="auto"/>
              <w:bottom w:val="single" w:sz="4" w:space="0" w:color="auto"/>
              <w:right w:val="single" w:sz="4" w:space="0" w:color="auto"/>
            </w:tcBorders>
            <w:hideMark/>
          </w:tcPr>
          <w:p w:rsidR="00FA2C84" w:rsidRPr="00C238DB" w:rsidRDefault="00FA2C84" w:rsidP="000A4F36">
            <w:pPr>
              <w:spacing w:line="276" w:lineRule="auto"/>
              <w:jc w:val="center"/>
              <w:rPr>
                <w:lang w:eastAsia="en-US"/>
              </w:rPr>
            </w:pPr>
            <w:r w:rsidRPr="00C238DB">
              <w:rPr>
                <w:lang w:eastAsia="en-US"/>
              </w:rPr>
              <w:t>107,52</w:t>
            </w:r>
          </w:p>
        </w:tc>
      </w:tr>
    </w:tbl>
    <w:p w:rsidR="00FA2C84" w:rsidRDefault="00FA2C84" w:rsidP="00FA2C84">
      <w:pPr>
        <w:jc w:val="center"/>
        <w:rPr>
          <w:b/>
          <w:sz w:val="28"/>
          <w:szCs w:val="28"/>
        </w:rPr>
      </w:pPr>
    </w:p>
    <w:p w:rsidR="00FA2C84" w:rsidRPr="00E55216" w:rsidRDefault="00FA2C84" w:rsidP="00FA2C84">
      <w:pPr>
        <w:ind w:firstLine="708"/>
        <w:jc w:val="both"/>
        <w:rPr>
          <w:sz w:val="28"/>
          <w:szCs w:val="28"/>
        </w:rPr>
      </w:pPr>
      <w:r w:rsidRPr="00E55216">
        <w:rPr>
          <w:sz w:val="28"/>
          <w:szCs w:val="28"/>
        </w:rPr>
        <w:t xml:space="preserve">Уточнённый план составил 9970,1 тыс. рублей, </w:t>
      </w:r>
      <w:r>
        <w:rPr>
          <w:sz w:val="28"/>
          <w:szCs w:val="28"/>
        </w:rPr>
        <w:t>фактическое</w:t>
      </w:r>
      <w:r w:rsidRPr="00E55216">
        <w:rPr>
          <w:sz w:val="28"/>
          <w:szCs w:val="28"/>
        </w:rPr>
        <w:t xml:space="preserve"> исполнение   8906,8 тыс. рублей, или  89,3 процента </w:t>
      </w:r>
      <w:r>
        <w:rPr>
          <w:sz w:val="28"/>
          <w:szCs w:val="28"/>
        </w:rPr>
        <w:t>от</w:t>
      </w:r>
      <w:r w:rsidRPr="00E55216">
        <w:rPr>
          <w:sz w:val="28"/>
          <w:szCs w:val="28"/>
        </w:rPr>
        <w:t xml:space="preserve"> план</w:t>
      </w:r>
      <w:r>
        <w:rPr>
          <w:sz w:val="28"/>
          <w:szCs w:val="28"/>
        </w:rPr>
        <w:t>а</w:t>
      </w:r>
      <w:r w:rsidRPr="00E55216">
        <w:rPr>
          <w:sz w:val="28"/>
          <w:szCs w:val="28"/>
        </w:rPr>
        <w:t>.</w:t>
      </w:r>
    </w:p>
    <w:p w:rsidR="00FA2C84" w:rsidRPr="00E55216" w:rsidRDefault="00FA2C84" w:rsidP="00FA2C84">
      <w:pPr>
        <w:ind w:firstLine="708"/>
        <w:jc w:val="both"/>
        <w:rPr>
          <w:sz w:val="28"/>
          <w:szCs w:val="28"/>
        </w:rPr>
      </w:pPr>
      <w:r w:rsidRPr="00E55216">
        <w:rPr>
          <w:sz w:val="28"/>
          <w:szCs w:val="28"/>
        </w:rPr>
        <w:t>Главным распорядителем бюджетных средств являлось Министерство сельского, лесного хозяйства и природных ресурсов Ульяновской области.</w:t>
      </w:r>
    </w:p>
    <w:p w:rsidR="00FA2C84" w:rsidRPr="00E55216" w:rsidRDefault="00FA2C84" w:rsidP="00FA2C84">
      <w:pPr>
        <w:ind w:firstLine="708"/>
        <w:jc w:val="both"/>
        <w:rPr>
          <w:sz w:val="28"/>
          <w:szCs w:val="28"/>
        </w:rPr>
      </w:pPr>
      <w:r w:rsidRPr="00E55216">
        <w:rPr>
          <w:sz w:val="28"/>
          <w:szCs w:val="28"/>
        </w:rPr>
        <w:t>По данному разделу</w:t>
      </w:r>
      <w:r w:rsidRPr="00E55216">
        <w:rPr>
          <w:b/>
          <w:sz w:val="28"/>
          <w:szCs w:val="28"/>
        </w:rPr>
        <w:t xml:space="preserve"> </w:t>
      </w:r>
      <w:r w:rsidRPr="00E55216">
        <w:rPr>
          <w:sz w:val="28"/>
          <w:szCs w:val="28"/>
        </w:rPr>
        <w:t>осуществлялось  следующее финансирование:</w:t>
      </w:r>
    </w:p>
    <w:p w:rsidR="00FA2C84" w:rsidRPr="00E55216" w:rsidRDefault="00FA2C84" w:rsidP="00FA2C84">
      <w:pPr>
        <w:pStyle w:val="a8"/>
        <w:numPr>
          <w:ilvl w:val="0"/>
          <w:numId w:val="12"/>
        </w:numPr>
        <w:autoSpaceDE/>
        <w:adjustRightInd/>
        <w:ind w:left="0" w:firstLine="709"/>
        <w:jc w:val="both"/>
        <w:rPr>
          <w:rStyle w:val="ae"/>
          <w:sz w:val="28"/>
          <w:szCs w:val="28"/>
        </w:rPr>
      </w:pPr>
      <w:r w:rsidRPr="00E55216">
        <w:rPr>
          <w:rStyle w:val="ae"/>
          <w:sz w:val="28"/>
          <w:szCs w:val="28"/>
        </w:rPr>
        <w:t xml:space="preserve">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sidRPr="00E55216">
        <w:rPr>
          <w:rStyle w:val="ae"/>
          <w:sz w:val="28"/>
          <w:szCs w:val="28"/>
        </w:rPr>
        <w:t>охотхозяйственных</w:t>
      </w:r>
      <w:proofErr w:type="spellEnd"/>
      <w:r w:rsidRPr="00E55216">
        <w:rPr>
          <w:rStyle w:val="ae"/>
          <w:sz w:val="28"/>
          <w:szCs w:val="28"/>
        </w:rPr>
        <w:t xml:space="preserve"> соглашений</w:t>
      </w:r>
      <w:r w:rsidRPr="00E55216">
        <w:rPr>
          <w:sz w:val="28"/>
          <w:szCs w:val="28"/>
        </w:rPr>
        <w:t xml:space="preserve"> утверждено  3338,6 тыс. рублей,  исполнено </w:t>
      </w:r>
      <w:r w:rsidRPr="00E55216">
        <w:rPr>
          <w:rStyle w:val="ae"/>
          <w:sz w:val="28"/>
          <w:szCs w:val="28"/>
        </w:rPr>
        <w:t xml:space="preserve"> 3323,6 тыс. рублей, или  99,6 процента;</w:t>
      </w:r>
    </w:p>
    <w:p w:rsidR="00FA2C84" w:rsidRPr="00E55216" w:rsidRDefault="00FA2C84" w:rsidP="00FA2C84">
      <w:pPr>
        <w:pStyle w:val="a8"/>
        <w:numPr>
          <w:ilvl w:val="0"/>
          <w:numId w:val="12"/>
        </w:numPr>
        <w:autoSpaceDE/>
        <w:adjustRightInd/>
        <w:ind w:left="0" w:firstLine="709"/>
        <w:jc w:val="both"/>
        <w:rPr>
          <w:rStyle w:val="ae"/>
          <w:sz w:val="28"/>
          <w:szCs w:val="28"/>
        </w:rPr>
      </w:pPr>
      <w:r w:rsidRPr="00E55216">
        <w:rPr>
          <w:rStyle w:val="ae"/>
          <w:sz w:val="28"/>
          <w:szCs w:val="28"/>
        </w:rPr>
        <w:t xml:space="preserve">на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w:t>
      </w:r>
      <w:r w:rsidRPr="00E55216">
        <w:rPr>
          <w:sz w:val="28"/>
          <w:szCs w:val="28"/>
        </w:rPr>
        <w:t xml:space="preserve">утверждена  86,8 тыс. рублей,  исполнена </w:t>
      </w:r>
      <w:r w:rsidRPr="00E55216">
        <w:rPr>
          <w:rStyle w:val="ae"/>
          <w:sz w:val="28"/>
          <w:szCs w:val="28"/>
        </w:rPr>
        <w:t xml:space="preserve"> 86,5 тыс. рублей, или  99,6 процента;</w:t>
      </w:r>
    </w:p>
    <w:p w:rsidR="00FA2C84" w:rsidRPr="00E55216" w:rsidRDefault="00FA2C84" w:rsidP="00FA2C84">
      <w:pPr>
        <w:pStyle w:val="a8"/>
        <w:numPr>
          <w:ilvl w:val="0"/>
          <w:numId w:val="12"/>
        </w:numPr>
        <w:autoSpaceDE/>
        <w:adjustRightInd/>
        <w:ind w:left="0" w:firstLine="709"/>
        <w:jc w:val="both"/>
        <w:rPr>
          <w:rStyle w:val="ae"/>
          <w:sz w:val="28"/>
          <w:szCs w:val="28"/>
        </w:rPr>
      </w:pPr>
      <w:r w:rsidRPr="00E55216">
        <w:rPr>
          <w:rStyle w:val="ae"/>
          <w:sz w:val="28"/>
          <w:szCs w:val="28"/>
        </w:rPr>
        <w:t>средства</w:t>
      </w:r>
      <w:r w:rsidRPr="00E55216">
        <w:rPr>
          <w:sz w:val="28"/>
          <w:szCs w:val="28"/>
        </w:rPr>
        <w:t xml:space="preserve"> на реализацию постановления Правительства Ульяновской области от 13.02.2012  №7/58-П  «О проведении  ежегодного  областного конкурса на соискание экологической премии Губернатора Ульяновской области «Солнечный орёл» утверждено  339,1 тыс. рублей,  исполнено 100 </w:t>
      </w:r>
      <w:r w:rsidRPr="00E55216">
        <w:rPr>
          <w:rStyle w:val="ae"/>
          <w:sz w:val="28"/>
          <w:szCs w:val="28"/>
        </w:rPr>
        <w:t xml:space="preserve"> процентов;</w:t>
      </w:r>
    </w:p>
    <w:p w:rsidR="00FA2C84" w:rsidRPr="00E55216" w:rsidRDefault="00FA2C84" w:rsidP="00FA2C84">
      <w:pPr>
        <w:numPr>
          <w:ilvl w:val="0"/>
          <w:numId w:val="3"/>
        </w:numPr>
        <w:tabs>
          <w:tab w:val="clear" w:pos="720"/>
          <w:tab w:val="num" w:pos="0"/>
          <w:tab w:val="num" w:pos="1080"/>
        </w:tabs>
        <w:autoSpaceDE/>
        <w:adjustRightInd/>
        <w:ind w:left="0" w:firstLine="720"/>
        <w:jc w:val="both"/>
        <w:rPr>
          <w:rStyle w:val="ae"/>
          <w:rFonts w:eastAsiaTheme="majorEastAsia"/>
          <w:sz w:val="28"/>
          <w:szCs w:val="28"/>
        </w:rPr>
      </w:pPr>
      <w:r w:rsidRPr="00E55216">
        <w:rPr>
          <w:rStyle w:val="ae"/>
          <w:rFonts w:eastAsiaTheme="majorEastAsia"/>
          <w:sz w:val="28"/>
          <w:szCs w:val="28"/>
        </w:rPr>
        <w:t xml:space="preserve">субвенция бюджетам субъектов РФ на охрану и использование охотничьих ресурсов </w:t>
      </w:r>
      <w:r w:rsidRPr="00E55216">
        <w:rPr>
          <w:sz w:val="28"/>
          <w:szCs w:val="28"/>
        </w:rPr>
        <w:t>утверждена</w:t>
      </w:r>
      <w:r w:rsidRPr="00E55216">
        <w:rPr>
          <w:rStyle w:val="ae"/>
          <w:rFonts w:eastAsiaTheme="majorEastAsia"/>
          <w:sz w:val="28"/>
          <w:szCs w:val="28"/>
        </w:rPr>
        <w:t xml:space="preserve"> </w:t>
      </w:r>
      <w:r>
        <w:rPr>
          <w:rStyle w:val="ae"/>
          <w:rFonts w:eastAsiaTheme="majorEastAsia"/>
          <w:sz w:val="28"/>
          <w:szCs w:val="28"/>
        </w:rPr>
        <w:t xml:space="preserve">- </w:t>
      </w:r>
      <w:r w:rsidRPr="00E55216">
        <w:rPr>
          <w:rStyle w:val="ae"/>
          <w:rFonts w:eastAsiaTheme="majorEastAsia"/>
          <w:sz w:val="28"/>
          <w:szCs w:val="28"/>
        </w:rPr>
        <w:t>189,0 тыс. рублей, полностью  не была израсходована из-за отсутствия потребности в данных средствах;</w:t>
      </w:r>
    </w:p>
    <w:p w:rsidR="00FA2C84" w:rsidRPr="00E55216" w:rsidRDefault="00FA2C84" w:rsidP="00FA2C84">
      <w:pPr>
        <w:numPr>
          <w:ilvl w:val="0"/>
          <w:numId w:val="3"/>
        </w:numPr>
        <w:tabs>
          <w:tab w:val="clear" w:pos="720"/>
          <w:tab w:val="num" w:pos="0"/>
          <w:tab w:val="num" w:pos="1080"/>
        </w:tabs>
        <w:autoSpaceDE/>
        <w:adjustRightInd/>
        <w:ind w:left="0" w:firstLine="720"/>
        <w:jc w:val="both"/>
        <w:rPr>
          <w:rStyle w:val="ae"/>
          <w:rFonts w:eastAsiaTheme="majorEastAsia"/>
          <w:sz w:val="28"/>
          <w:szCs w:val="28"/>
        </w:rPr>
      </w:pPr>
      <w:r w:rsidRPr="00E55216">
        <w:rPr>
          <w:rStyle w:val="ae"/>
          <w:rFonts w:eastAsiaTheme="majorEastAsia"/>
          <w:sz w:val="28"/>
          <w:szCs w:val="28"/>
        </w:rPr>
        <w:t xml:space="preserve">субвенция бюджетам субъектов РФ на организацию, регулирование и охрану водных биологических ресурсов </w:t>
      </w:r>
      <w:r w:rsidRPr="00E55216">
        <w:rPr>
          <w:sz w:val="28"/>
          <w:szCs w:val="28"/>
        </w:rPr>
        <w:t>утверждена</w:t>
      </w:r>
      <w:r w:rsidRPr="00E55216">
        <w:rPr>
          <w:rStyle w:val="ae"/>
          <w:rFonts w:eastAsiaTheme="majorEastAsia"/>
          <w:sz w:val="28"/>
          <w:szCs w:val="28"/>
        </w:rPr>
        <w:t xml:space="preserve"> </w:t>
      </w:r>
      <w:r>
        <w:rPr>
          <w:rStyle w:val="ae"/>
          <w:rFonts w:eastAsiaTheme="majorEastAsia"/>
          <w:sz w:val="28"/>
          <w:szCs w:val="28"/>
        </w:rPr>
        <w:t xml:space="preserve">- </w:t>
      </w:r>
      <w:r w:rsidRPr="00E55216">
        <w:rPr>
          <w:rStyle w:val="ae"/>
          <w:rFonts w:eastAsiaTheme="majorEastAsia"/>
          <w:sz w:val="28"/>
          <w:szCs w:val="28"/>
        </w:rPr>
        <w:t>95,2 тыс. рублей,   полностью  не была израсходована из-за отсутствия потребности в данных средствах;</w:t>
      </w:r>
    </w:p>
    <w:p w:rsidR="00FA2C84" w:rsidRPr="00E55216" w:rsidRDefault="00FA2C84" w:rsidP="00FA2C84">
      <w:pPr>
        <w:numPr>
          <w:ilvl w:val="0"/>
          <w:numId w:val="12"/>
        </w:numPr>
        <w:tabs>
          <w:tab w:val="num" w:pos="0"/>
          <w:tab w:val="num" w:pos="1080"/>
        </w:tabs>
        <w:autoSpaceDE/>
        <w:adjustRightInd/>
        <w:ind w:left="0" w:firstLine="709"/>
        <w:jc w:val="both"/>
        <w:rPr>
          <w:sz w:val="28"/>
          <w:szCs w:val="28"/>
        </w:rPr>
      </w:pPr>
      <w:r w:rsidRPr="00E55216">
        <w:rPr>
          <w:sz w:val="28"/>
          <w:szCs w:val="28"/>
        </w:rPr>
        <w:t xml:space="preserve">на реализацию мероприятий ОЦП «Охрана окружающей среды Ульяновской области на 2007-2013 годы» при утверждённых бюджетных назначениях </w:t>
      </w:r>
      <w:r>
        <w:rPr>
          <w:sz w:val="28"/>
          <w:szCs w:val="28"/>
        </w:rPr>
        <w:t xml:space="preserve">-  </w:t>
      </w:r>
      <w:r w:rsidRPr="00E55216">
        <w:rPr>
          <w:sz w:val="28"/>
          <w:szCs w:val="28"/>
        </w:rPr>
        <w:t>5921,4 тыс. рублей,  исполнение составило 5157,6 тыс. рублей, или 87,1 процента.  Финансирование направлено на следующие мероприятия:</w:t>
      </w:r>
    </w:p>
    <w:p w:rsidR="00FA2C84" w:rsidRPr="00E55216" w:rsidRDefault="00FA2C84" w:rsidP="00FA2C84">
      <w:pPr>
        <w:tabs>
          <w:tab w:val="left" w:pos="709"/>
        </w:tabs>
        <w:ind w:firstLine="708"/>
        <w:jc w:val="both"/>
        <w:rPr>
          <w:sz w:val="28"/>
          <w:szCs w:val="28"/>
        </w:rPr>
      </w:pPr>
      <w:r w:rsidRPr="00E55216">
        <w:rPr>
          <w:sz w:val="28"/>
          <w:szCs w:val="28"/>
        </w:rPr>
        <w:t>- на проведение мероприятия по благоустройству памятника природы регионального значения «</w:t>
      </w:r>
      <w:proofErr w:type="spellStart"/>
      <w:r w:rsidRPr="00E55216">
        <w:rPr>
          <w:sz w:val="28"/>
          <w:szCs w:val="28"/>
        </w:rPr>
        <w:t>Винновская</w:t>
      </w:r>
      <w:proofErr w:type="spellEnd"/>
      <w:r w:rsidRPr="00E55216">
        <w:rPr>
          <w:sz w:val="28"/>
          <w:szCs w:val="28"/>
        </w:rPr>
        <w:t xml:space="preserve"> роща» в МО «город Ульяновск», </w:t>
      </w:r>
      <w:r w:rsidRPr="00E55216">
        <w:rPr>
          <w:sz w:val="28"/>
          <w:szCs w:val="28"/>
        </w:rPr>
        <w:lastRenderedPageBreak/>
        <w:t>исполнено  1 104,2 тыс.  рублей, по состоянию на 01.01.2014</w:t>
      </w:r>
      <w:r>
        <w:rPr>
          <w:sz w:val="28"/>
          <w:szCs w:val="28"/>
        </w:rPr>
        <w:t>,</w:t>
      </w:r>
      <w:r w:rsidRPr="00E55216">
        <w:rPr>
          <w:sz w:val="28"/>
          <w:szCs w:val="28"/>
        </w:rPr>
        <w:t xml:space="preserve">  из-за отсутствия финансирования образовалась  кредиторская задолженность  в сумме 458,5 тыс. рублей;</w:t>
      </w:r>
    </w:p>
    <w:p w:rsidR="00FA2C84" w:rsidRPr="00E55216" w:rsidRDefault="00FA2C84" w:rsidP="00FA2C84">
      <w:pPr>
        <w:tabs>
          <w:tab w:val="left" w:pos="709"/>
        </w:tabs>
        <w:ind w:firstLine="708"/>
        <w:jc w:val="both"/>
        <w:rPr>
          <w:sz w:val="28"/>
          <w:szCs w:val="28"/>
        </w:rPr>
      </w:pPr>
      <w:r w:rsidRPr="00E55216">
        <w:rPr>
          <w:sz w:val="28"/>
          <w:szCs w:val="28"/>
        </w:rPr>
        <w:t>- на проведение мероприятия по созданию функционирования особо охраняемых природных территорий областного значения Ульяновской области  исполнено  886,7 тыс.  рублей, по состоянию на 01.01.2014</w:t>
      </w:r>
      <w:r>
        <w:rPr>
          <w:sz w:val="28"/>
          <w:szCs w:val="28"/>
        </w:rPr>
        <w:t xml:space="preserve">, </w:t>
      </w:r>
      <w:r w:rsidRPr="00E55216">
        <w:rPr>
          <w:sz w:val="28"/>
          <w:szCs w:val="28"/>
        </w:rPr>
        <w:t xml:space="preserve"> из-за отсутствия финансирования образовалась  кредиторская задолженность  в сумме 199,1 тыс. рублей;</w:t>
      </w:r>
    </w:p>
    <w:p w:rsidR="00FA2C84" w:rsidRPr="00E55216" w:rsidRDefault="00FA2C84" w:rsidP="00FA2C84">
      <w:pPr>
        <w:tabs>
          <w:tab w:val="left" w:pos="709"/>
        </w:tabs>
        <w:ind w:firstLine="708"/>
        <w:jc w:val="both"/>
        <w:rPr>
          <w:sz w:val="28"/>
          <w:szCs w:val="28"/>
        </w:rPr>
      </w:pPr>
      <w:r w:rsidRPr="00E55216">
        <w:rPr>
          <w:sz w:val="28"/>
          <w:szCs w:val="28"/>
        </w:rPr>
        <w:t xml:space="preserve">- на выполнение работ по сохранению и восстановлению численности орла-могильника в Ульяновской области  исполнено 1490,0 тыс.  рублей; </w:t>
      </w:r>
    </w:p>
    <w:p w:rsidR="00FA2C84" w:rsidRPr="00E55216" w:rsidRDefault="00FA2C84" w:rsidP="00FA2C84">
      <w:pPr>
        <w:tabs>
          <w:tab w:val="left" w:pos="709"/>
        </w:tabs>
        <w:ind w:firstLine="708"/>
        <w:jc w:val="both"/>
        <w:rPr>
          <w:sz w:val="28"/>
          <w:szCs w:val="28"/>
        </w:rPr>
      </w:pPr>
      <w:r w:rsidRPr="00E55216">
        <w:rPr>
          <w:sz w:val="28"/>
          <w:szCs w:val="28"/>
        </w:rPr>
        <w:t>- на поддержку исследований, выполняемых школьниками, студентами и молодыми учёными в рамках летних лагерей и практик  исполнено  103,7 тыс.  рублей, по состоянию на 01.01.2014</w:t>
      </w:r>
      <w:r>
        <w:rPr>
          <w:sz w:val="28"/>
          <w:szCs w:val="28"/>
        </w:rPr>
        <w:t xml:space="preserve">, </w:t>
      </w:r>
      <w:r w:rsidRPr="00E55216">
        <w:rPr>
          <w:sz w:val="28"/>
          <w:szCs w:val="28"/>
        </w:rPr>
        <w:t xml:space="preserve"> из-за отсутствия финансирования образовалась  кредиторская задолженность  в сумме 100 тыс. рублей;</w:t>
      </w:r>
    </w:p>
    <w:p w:rsidR="00FA2C84" w:rsidRPr="00E55216" w:rsidRDefault="00FA2C84" w:rsidP="00FA2C84">
      <w:pPr>
        <w:tabs>
          <w:tab w:val="left" w:pos="709"/>
        </w:tabs>
        <w:ind w:firstLine="708"/>
        <w:jc w:val="both"/>
        <w:rPr>
          <w:sz w:val="28"/>
          <w:szCs w:val="28"/>
        </w:rPr>
      </w:pPr>
      <w:r w:rsidRPr="00E55216">
        <w:rPr>
          <w:sz w:val="28"/>
          <w:szCs w:val="28"/>
        </w:rPr>
        <w:t>- на подготовку и издание печатной продукции в области экологического образования и просвещения</w:t>
      </w:r>
      <w:r>
        <w:rPr>
          <w:sz w:val="28"/>
          <w:szCs w:val="28"/>
        </w:rPr>
        <w:t xml:space="preserve"> </w:t>
      </w:r>
      <w:r w:rsidRPr="00E55216">
        <w:rPr>
          <w:sz w:val="28"/>
          <w:szCs w:val="28"/>
        </w:rPr>
        <w:t xml:space="preserve"> исполнено  474,6 тыс.  рублей, </w:t>
      </w:r>
    </w:p>
    <w:p w:rsidR="00FA2C84" w:rsidRPr="00E55216" w:rsidRDefault="00FA2C84" w:rsidP="00FA2C84">
      <w:pPr>
        <w:tabs>
          <w:tab w:val="left" w:pos="709"/>
        </w:tabs>
        <w:ind w:firstLine="708"/>
        <w:jc w:val="both"/>
        <w:rPr>
          <w:sz w:val="28"/>
          <w:szCs w:val="28"/>
        </w:rPr>
      </w:pPr>
      <w:r w:rsidRPr="00E55216">
        <w:rPr>
          <w:sz w:val="28"/>
          <w:szCs w:val="28"/>
        </w:rPr>
        <w:t>- на проведение экологическ</w:t>
      </w:r>
      <w:r>
        <w:rPr>
          <w:sz w:val="28"/>
          <w:szCs w:val="28"/>
        </w:rPr>
        <w:t>их акций, выставок, конференций</w:t>
      </w:r>
      <w:r w:rsidRPr="00E55216">
        <w:rPr>
          <w:sz w:val="28"/>
          <w:szCs w:val="28"/>
        </w:rPr>
        <w:t xml:space="preserve"> исполнено  998,4 тыс. рублей, </w:t>
      </w:r>
    </w:p>
    <w:p w:rsidR="00FA2C84" w:rsidRPr="00E55216" w:rsidRDefault="00FA2C84" w:rsidP="00FA2C84">
      <w:pPr>
        <w:tabs>
          <w:tab w:val="left" w:pos="709"/>
        </w:tabs>
        <w:ind w:firstLine="708"/>
        <w:jc w:val="both"/>
        <w:rPr>
          <w:sz w:val="28"/>
          <w:szCs w:val="28"/>
        </w:rPr>
      </w:pPr>
      <w:r w:rsidRPr="00E55216">
        <w:rPr>
          <w:sz w:val="28"/>
          <w:szCs w:val="28"/>
        </w:rPr>
        <w:t xml:space="preserve">- на проведение мероприятия по мониторингу окружающей среды, по оценке уровня загрязнения окружающей среды в Ульяновской области исполнено  100,0 тыс.  рублей. </w:t>
      </w:r>
    </w:p>
    <w:p w:rsidR="00FA2C84" w:rsidRDefault="00FA2C84" w:rsidP="00FA2C84">
      <w:pPr>
        <w:tabs>
          <w:tab w:val="left" w:pos="709"/>
        </w:tabs>
        <w:ind w:firstLine="708"/>
        <w:jc w:val="both"/>
        <w:rPr>
          <w:sz w:val="28"/>
          <w:szCs w:val="28"/>
        </w:rPr>
      </w:pPr>
    </w:p>
    <w:p w:rsidR="000A4F36" w:rsidRPr="006F09E8" w:rsidRDefault="000A4F36" w:rsidP="000A4F36">
      <w:pPr>
        <w:spacing w:line="252" w:lineRule="auto"/>
        <w:jc w:val="center"/>
        <w:rPr>
          <w:b/>
          <w:sz w:val="27"/>
          <w:szCs w:val="27"/>
        </w:rPr>
      </w:pPr>
      <w:r w:rsidRPr="006F09E8">
        <w:rPr>
          <w:b/>
          <w:sz w:val="27"/>
          <w:szCs w:val="27"/>
        </w:rPr>
        <w:t>0700 «Образование»</w:t>
      </w:r>
    </w:p>
    <w:p w:rsidR="000A4F36" w:rsidRPr="006F09E8" w:rsidRDefault="000A4F36" w:rsidP="000A4F36">
      <w:pPr>
        <w:spacing w:line="252" w:lineRule="auto"/>
        <w:jc w:val="center"/>
        <w:rPr>
          <w:b/>
          <w:sz w:val="27"/>
          <w:szCs w:val="27"/>
        </w:rPr>
      </w:pPr>
    </w:p>
    <w:p w:rsidR="000A4F36" w:rsidRPr="006F09E8" w:rsidRDefault="000A4F36" w:rsidP="000A4F36">
      <w:pPr>
        <w:tabs>
          <w:tab w:val="left" w:pos="720"/>
        </w:tabs>
        <w:ind w:firstLine="567"/>
        <w:jc w:val="both"/>
        <w:rPr>
          <w:sz w:val="27"/>
          <w:szCs w:val="27"/>
        </w:rPr>
      </w:pPr>
      <w:r w:rsidRPr="006F09E8">
        <w:rPr>
          <w:sz w:val="27"/>
          <w:szCs w:val="27"/>
        </w:rPr>
        <w:t>Бюджетные ассигнования на 2013 год по разделу 0700 «Образование» утверждены в сумме 7823822,1 тыс. рублей. Согласно отчёту Министерства финансов Ульяновской области плановые назначения  составили 7823879,5 тыс. рублей, что на 57,4 тыс. рублей больше суммы плановых расходов с учётом изменений утвержд</w:t>
      </w:r>
      <w:r>
        <w:rPr>
          <w:sz w:val="27"/>
          <w:szCs w:val="27"/>
        </w:rPr>
        <w:t>ё</w:t>
      </w:r>
      <w:r w:rsidRPr="006F09E8">
        <w:rPr>
          <w:sz w:val="27"/>
          <w:szCs w:val="27"/>
        </w:rPr>
        <w:t>нных законодательно, в том числе:</w:t>
      </w:r>
    </w:p>
    <w:p w:rsidR="000A4F36" w:rsidRPr="006F09E8" w:rsidRDefault="000A4F36" w:rsidP="000A4F36">
      <w:pPr>
        <w:tabs>
          <w:tab w:val="left" w:pos="720"/>
        </w:tabs>
        <w:ind w:firstLine="567"/>
        <w:jc w:val="both"/>
        <w:rPr>
          <w:sz w:val="27"/>
          <w:szCs w:val="27"/>
        </w:rPr>
      </w:pPr>
      <w:r>
        <w:rPr>
          <w:sz w:val="27"/>
          <w:szCs w:val="27"/>
        </w:rPr>
        <w:t>-</w:t>
      </w:r>
      <w:r w:rsidRPr="006F09E8">
        <w:rPr>
          <w:sz w:val="27"/>
          <w:szCs w:val="27"/>
        </w:rPr>
        <w:t xml:space="preserve"> 2500,0 тыс. рублей </w:t>
      </w:r>
      <w:r>
        <w:rPr>
          <w:sz w:val="27"/>
          <w:szCs w:val="27"/>
        </w:rPr>
        <w:t>-</w:t>
      </w:r>
      <w:r w:rsidRPr="006F09E8">
        <w:rPr>
          <w:sz w:val="27"/>
          <w:szCs w:val="27"/>
        </w:rPr>
        <w:t xml:space="preserve"> средства, поступившие из федерального бюджета в конце года, которые не были утверждены в бюджете законодательно;</w:t>
      </w:r>
    </w:p>
    <w:p w:rsidR="000A4F36" w:rsidRPr="006F09E8" w:rsidRDefault="000A4F36" w:rsidP="000A4F36">
      <w:pPr>
        <w:tabs>
          <w:tab w:val="left" w:pos="720"/>
        </w:tabs>
        <w:ind w:firstLine="567"/>
        <w:jc w:val="both"/>
        <w:rPr>
          <w:sz w:val="27"/>
          <w:szCs w:val="27"/>
        </w:rPr>
      </w:pPr>
      <w:r>
        <w:rPr>
          <w:sz w:val="27"/>
          <w:szCs w:val="27"/>
        </w:rPr>
        <w:t>-</w:t>
      </w:r>
      <w:r w:rsidRPr="006F09E8">
        <w:rPr>
          <w:sz w:val="27"/>
          <w:szCs w:val="27"/>
        </w:rPr>
        <w:t> «</w:t>
      </w:r>
      <w:r>
        <w:rPr>
          <w:sz w:val="27"/>
          <w:szCs w:val="27"/>
        </w:rPr>
        <w:t>-</w:t>
      </w:r>
      <w:r w:rsidRPr="006F09E8">
        <w:rPr>
          <w:sz w:val="27"/>
          <w:szCs w:val="27"/>
        </w:rPr>
        <w:t xml:space="preserve">» 2442,6 тыс. рублей </w:t>
      </w:r>
      <w:r>
        <w:rPr>
          <w:sz w:val="27"/>
          <w:szCs w:val="27"/>
        </w:rPr>
        <w:t>-</w:t>
      </w:r>
      <w:r w:rsidRPr="006F09E8">
        <w:rPr>
          <w:sz w:val="27"/>
          <w:szCs w:val="27"/>
        </w:rPr>
        <w:t xml:space="preserve"> разница в плановых назначениях объясняется  перераспределением  расходов в соответствии с п. 3 ст. 217 БК РФ внутри разделов и подразделов, суммы расходов соответствуют уточненной сводной бюджетной росписи областного бюджета Ульяновской области за 2013 год.</w:t>
      </w:r>
    </w:p>
    <w:p w:rsidR="000A4F36" w:rsidRPr="006F09E8" w:rsidRDefault="000A4F36" w:rsidP="000A4F36">
      <w:pPr>
        <w:tabs>
          <w:tab w:val="left" w:pos="720"/>
        </w:tabs>
        <w:spacing w:line="252" w:lineRule="auto"/>
        <w:ind w:firstLine="567"/>
        <w:jc w:val="both"/>
        <w:rPr>
          <w:sz w:val="27"/>
          <w:szCs w:val="27"/>
        </w:rPr>
      </w:pPr>
      <w:r w:rsidRPr="006F09E8">
        <w:rPr>
          <w:sz w:val="27"/>
          <w:szCs w:val="27"/>
        </w:rPr>
        <w:t>Исполнение расходов составило 7701909,8 тыс. рублей</w:t>
      </w:r>
      <w:r>
        <w:rPr>
          <w:sz w:val="27"/>
          <w:szCs w:val="27"/>
        </w:rPr>
        <w:t>,</w:t>
      </w:r>
      <w:r w:rsidRPr="006F09E8">
        <w:rPr>
          <w:sz w:val="27"/>
          <w:szCs w:val="27"/>
        </w:rPr>
        <w:t xml:space="preserve"> или 98,4 процента к плану, и 108,7 процента к расходам 2012 года (7</w:t>
      </w:r>
      <w:r>
        <w:rPr>
          <w:sz w:val="27"/>
          <w:szCs w:val="27"/>
        </w:rPr>
        <w:t>085</w:t>
      </w:r>
      <w:r w:rsidRPr="006F09E8">
        <w:rPr>
          <w:sz w:val="27"/>
          <w:szCs w:val="27"/>
        </w:rPr>
        <w:t>432,9 тыс. рублей). В общей сумме расходов доля расходов по разделу 0700 «Образование» в 2013 году составляла 20 процентов, что на 1,6 процента больше, чем в 2012 году (18,4 процента).</w:t>
      </w:r>
    </w:p>
    <w:p w:rsidR="000A4F36" w:rsidRPr="006F09E8" w:rsidRDefault="000A4F36" w:rsidP="000A4F36">
      <w:pPr>
        <w:tabs>
          <w:tab w:val="left" w:pos="720"/>
        </w:tabs>
        <w:spacing w:line="232" w:lineRule="auto"/>
        <w:ind w:firstLine="567"/>
        <w:jc w:val="both"/>
        <w:rPr>
          <w:sz w:val="27"/>
          <w:szCs w:val="27"/>
        </w:rPr>
      </w:pPr>
      <w:r w:rsidRPr="006F09E8">
        <w:rPr>
          <w:sz w:val="27"/>
          <w:szCs w:val="27"/>
        </w:rPr>
        <w:t>Исполнение расходов по данному разделу в соответствии с ведомственной структурой областного бюджета на 2013 год осуществляли 6 главных распорядител</w:t>
      </w:r>
      <w:r>
        <w:rPr>
          <w:sz w:val="27"/>
          <w:szCs w:val="27"/>
        </w:rPr>
        <w:t>ей</w:t>
      </w:r>
      <w:r w:rsidRPr="006F09E8">
        <w:rPr>
          <w:sz w:val="27"/>
          <w:szCs w:val="27"/>
        </w:rPr>
        <w:t xml:space="preserve"> средств областного бюджета, основная доля расходов </w:t>
      </w:r>
      <w:r>
        <w:rPr>
          <w:sz w:val="27"/>
          <w:szCs w:val="27"/>
        </w:rPr>
        <w:t>-</w:t>
      </w:r>
      <w:r w:rsidRPr="006F09E8">
        <w:rPr>
          <w:sz w:val="27"/>
          <w:szCs w:val="27"/>
        </w:rPr>
        <w:t xml:space="preserve"> 94,3 процента, приходилась на Министерство образования и науки Ульяновской области.</w:t>
      </w:r>
    </w:p>
    <w:p w:rsidR="000A4F36" w:rsidRPr="000A4F36" w:rsidRDefault="00DA46F2" w:rsidP="000A4F36">
      <w:pPr>
        <w:ind w:firstLine="708"/>
        <w:jc w:val="right"/>
        <w:rPr>
          <w:sz w:val="27"/>
          <w:szCs w:val="27"/>
        </w:rPr>
      </w:pPr>
      <w:r>
        <w:rPr>
          <w:sz w:val="27"/>
          <w:szCs w:val="27"/>
        </w:rPr>
        <w:lastRenderedPageBreak/>
        <w:t>Таблица</w:t>
      </w:r>
      <w:r w:rsidR="000A4F36" w:rsidRPr="000A4F36">
        <w:rPr>
          <w:sz w:val="27"/>
          <w:szCs w:val="27"/>
        </w:rPr>
        <w:t xml:space="preserve"> </w:t>
      </w:r>
      <w:r w:rsidR="00053426">
        <w:rPr>
          <w:sz w:val="27"/>
          <w:szCs w:val="27"/>
        </w:rPr>
        <w:t>1</w:t>
      </w:r>
      <w:r w:rsidR="001C7C72">
        <w:rPr>
          <w:sz w:val="27"/>
          <w:szCs w:val="27"/>
        </w:rPr>
        <w:t>9</w:t>
      </w:r>
      <w:r w:rsidR="000A4F36" w:rsidRPr="000A4F36">
        <w:rPr>
          <w:color w:val="C00000"/>
          <w:sz w:val="27"/>
          <w:szCs w:val="27"/>
        </w:rPr>
        <w:t xml:space="preserve">      </w:t>
      </w:r>
    </w:p>
    <w:p w:rsidR="000A4F36" w:rsidRPr="006F09E8" w:rsidRDefault="000A4F36" w:rsidP="000A4F36">
      <w:pPr>
        <w:spacing w:line="232" w:lineRule="auto"/>
        <w:jc w:val="center"/>
        <w:rPr>
          <w:b/>
          <w:sz w:val="27"/>
          <w:szCs w:val="27"/>
        </w:rPr>
      </w:pPr>
      <w:r w:rsidRPr="006F09E8">
        <w:rPr>
          <w:b/>
          <w:sz w:val="27"/>
          <w:szCs w:val="27"/>
        </w:rPr>
        <w:t xml:space="preserve">Расходы по разделу 0700 «Образование» </w:t>
      </w:r>
    </w:p>
    <w:p w:rsidR="000A4F36" w:rsidRPr="006F09E8" w:rsidRDefault="000A4F36" w:rsidP="000A4F36">
      <w:pPr>
        <w:spacing w:line="232" w:lineRule="auto"/>
        <w:jc w:val="center"/>
        <w:rPr>
          <w:b/>
          <w:sz w:val="27"/>
          <w:szCs w:val="27"/>
        </w:rPr>
      </w:pPr>
      <w:r w:rsidRPr="006F09E8">
        <w:rPr>
          <w:b/>
          <w:sz w:val="27"/>
          <w:szCs w:val="27"/>
        </w:rPr>
        <w:t xml:space="preserve">в разрезе подразделов и главных распорядителей бюджетных средств, </w:t>
      </w:r>
    </w:p>
    <w:p w:rsidR="000A4F36" w:rsidRPr="006F09E8" w:rsidRDefault="000A4F36" w:rsidP="000A4F36">
      <w:pPr>
        <w:spacing w:line="232" w:lineRule="auto"/>
        <w:jc w:val="center"/>
        <w:rPr>
          <w:b/>
          <w:sz w:val="27"/>
          <w:szCs w:val="27"/>
        </w:rPr>
      </w:pPr>
      <w:r w:rsidRPr="006F09E8">
        <w:rPr>
          <w:b/>
          <w:sz w:val="27"/>
          <w:szCs w:val="27"/>
        </w:rPr>
        <w:t xml:space="preserve">тыс. рублей </w:t>
      </w:r>
    </w:p>
    <w:p w:rsidR="000A4F36" w:rsidRPr="006F09E8" w:rsidRDefault="000A4F36" w:rsidP="000A4F36">
      <w:pPr>
        <w:spacing w:line="232" w:lineRule="auto"/>
        <w:jc w:val="center"/>
        <w:rPr>
          <w:b/>
          <w:sz w:val="27"/>
          <w:szCs w:val="27"/>
        </w:rPr>
      </w:pPr>
    </w:p>
    <w:tbl>
      <w:tblPr>
        <w:tblW w:w="9950" w:type="dxa"/>
        <w:tblInd w:w="95" w:type="dxa"/>
        <w:tblLayout w:type="fixed"/>
        <w:tblLook w:val="04A0" w:firstRow="1" w:lastRow="0" w:firstColumn="1" w:lastColumn="0" w:noHBand="0" w:noVBand="1"/>
      </w:tblPr>
      <w:tblGrid>
        <w:gridCol w:w="2627"/>
        <w:gridCol w:w="1048"/>
        <w:gridCol w:w="1011"/>
        <w:gridCol w:w="1249"/>
        <w:gridCol w:w="1014"/>
        <w:gridCol w:w="1050"/>
        <w:gridCol w:w="994"/>
        <w:gridCol w:w="957"/>
      </w:tblGrid>
      <w:tr w:rsidR="000A4F36" w:rsidRPr="006F09E8" w:rsidTr="000A4F36">
        <w:trPr>
          <w:trHeight w:val="1785"/>
        </w:trPr>
        <w:tc>
          <w:tcPr>
            <w:tcW w:w="26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 xml:space="preserve">Наименование </w:t>
            </w:r>
          </w:p>
        </w:tc>
        <w:tc>
          <w:tcPr>
            <w:tcW w:w="104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Исполнено за 2012 год</w:t>
            </w:r>
          </w:p>
        </w:tc>
        <w:tc>
          <w:tcPr>
            <w:tcW w:w="101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proofErr w:type="spellStart"/>
            <w:r w:rsidRPr="006F09E8">
              <w:rPr>
                <w:b/>
                <w:bCs/>
                <w:color w:val="000000"/>
                <w:sz w:val="18"/>
                <w:szCs w:val="18"/>
              </w:rPr>
              <w:t>Утвержд</w:t>
            </w:r>
            <w:proofErr w:type="gramStart"/>
            <w:r>
              <w:rPr>
                <w:b/>
                <w:bCs/>
                <w:color w:val="000000"/>
                <w:sz w:val="18"/>
                <w:szCs w:val="18"/>
              </w:rPr>
              <w:t>ё</w:t>
            </w:r>
            <w:proofErr w:type="spellEnd"/>
            <w:r w:rsidRPr="006F09E8">
              <w:rPr>
                <w:b/>
                <w:bCs/>
                <w:color w:val="000000"/>
                <w:sz w:val="18"/>
                <w:szCs w:val="18"/>
              </w:rPr>
              <w:t>-</w:t>
            </w:r>
            <w:proofErr w:type="gramEnd"/>
            <w:r w:rsidRPr="006F09E8">
              <w:rPr>
                <w:b/>
                <w:bCs/>
                <w:color w:val="000000"/>
                <w:sz w:val="18"/>
                <w:szCs w:val="18"/>
              </w:rPr>
              <w:t xml:space="preserve"> но Законом на  2013 год</w:t>
            </w:r>
          </w:p>
        </w:tc>
        <w:tc>
          <w:tcPr>
            <w:tcW w:w="124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Утверждено по бюджетной росписи на 2013 год</w:t>
            </w:r>
          </w:p>
        </w:tc>
        <w:tc>
          <w:tcPr>
            <w:tcW w:w="10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Разница гр.4-гр.3</w:t>
            </w:r>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Исполнено за 2013 год</w:t>
            </w:r>
          </w:p>
        </w:tc>
        <w:tc>
          <w:tcPr>
            <w:tcW w:w="99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 xml:space="preserve">Процент </w:t>
            </w:r>
            <w:proofErr w:type="spellStart"/>
            <w:proofErr w:type="gramStart"/>
            <w:r w:rsidRPr="006F09E8">
              <w:rPr>
                <w:b/>
                <w:bCs/>
                <w:color w:val="000000"/>
                <w:sz w:val="18"/>
                <w:szCs w:val="18"/>
              </w:rPr>
              <w:t>исполне-ния</w:t>
            </w:r>
            <w:proofErr w:type="spellEnd"/>
            <w:proofErr w:type="gramEnd"/>
            <w:r w:rsidRPr="006F09E8">
              <w:rPr>
                <w:b/>
                <w:bCs/>
                <w:color w:val="000000"/>
                <w:sz w:val="18"/>
                <w:szCs w:val="18"/>
              </w:rPr>
              <w:t xml:space="preserve"> к плану 2013 года гр.6/гр.4</w:t>
            </w:r>
          </w:p>
        </w:tc>
        <w:tc>
          <w:tcPr>
            <w:tcW w:w="95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 xml:space="preserve">Процент </w:t>
            </w:r>
            <w:proofErr w:type="spellStart"/>
            <w:proofErr w:type="gramStart"/>
            <w:r w:rsidRPr="006F09E8">
              <w:rPr>
                <w:b/>
                <w:bCs/>
                <w:color w:val="000000"/>
                <w:sz w:val="18"/>
                <w:szCs w:val="18"/>
              </w:rPr>
              <w:t>исполне-ния</w:t>
            </w:r>
            <w:proofErr w:type="spellEnd"/>
            <w:proofErr w:type="gramEnd"/>
            <w:r w:rsidRPr="006F09E8">
              <w:rPr>
                <w:b/>
                <w:bCs/>
                <w:color w:val="000000"/>
                <w:sz w:val="18"/>
                <w:szCs w:val="18"/>
              </w:rPr>
              <w:t xml:space="preserve"> к кассовым расходам 2012 года гр.6/гр.2</w:t>
            </w:r>
          </w:p>
        </w:tc>
      </w:tr>
      <w:tr w:rsidR="000A4F36" w:rsidRPr="006F09E8" w:rsidTr="000A4F36">
        <w:trPr>
          <w:trHeight w:val="64"/>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1</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2</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3</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4</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5</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6</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7</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autoSpaceDE/>
              <w:autoSpaceDN/>
              <w:adjustRightInd/>
              <w:jc w:val="center"/>
              <w:rPr>
                <w:b/>
                <w:bCs/>
                <w:color w:val="000000"/>
                <w:sz w:val="18"/>
                <w:szCs w:val="18"/>
              </w:rPr>
            </w:pPr>
            <w:r w:rsidRPr="006F09E8">
              <w:rPr>
                <w:b/>
                <w:bCs/>
                <w:color w:val="000000"/>
                <w:sz w:val="18"/>
                <w:szCs w:val="18"/>
              </w:rPr>
              <w:t>8</w:t>
            </w:r>
          </w:p>
        </w:tc>
      </w:tr>
      <w:tr w:rsidR="000A4F36" w:rsidRPr="006F09E8" w:rsidTr="000A4F36">
        <w:trPr>
          <w:trHeight w:val="145"/>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b/>
                <w:bCs/>
                <w:color w:val="000000"/>
                <w:sz w:val="18"/>
                <w:szCs w:val="18"/>
              </w:rPr>
            </w:pPr>
            <w:r w:rsidRPr="006F09E8">
              <w:rPr>
                <w:b/>
                <w:bCs/>
                <w:color w:val="000000"/>
                <w:sz w:val="18"/>
                <w:szCs w:val="18"/>
              </w:rPr>
              <w:t>0701 Дошкольное образование</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196388,1</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566088,6</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566088,6</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0,0</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566083,0</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100,0</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в 2,9 раз</w:t>
            </w:r>
          </w:p>
        </w:tc>
      </w:tr>
      <w:tr w:rsidR="000A4F36" w:rsidRPr="006F09E8" w:rsidTr="000A4F36">
        <w:trPr>
          <w:trHeight w:val="60"/>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sz w:val="18"/>
                <w:szCs w:val="18"/>
              </w:rPr>
            </w:pPr>
            <w:r w:rsidRPr="006F09E8">
              <w:rPr>
                <w:sz w:val="18"/>
                <w:szCs w:val="18"/>
              </w:rPr>
              <w:t>273 Министерство образования и науки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196388,1</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566088,6</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566088,6</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566083,0</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100,0</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в 2,9 раза</w:t>
            </w:r>
          </w:p>
        </w:tc>
      </w:tr>
      <w:tr w:rsidR="000A4F36" w:rsidRPr="006F09E8" w:rsidTr="000A4F36">
        <w:trPr>
          <w:trHeight w:val="300"/>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b/>
                <w:bCs/>
                <w:color w:val="000000"/>
                <w:sz w:val="18"/>
                <w:szCs w:val="18"/>
              </w:rPr>
            </w:pPr>
            <w:r w:rsidRPr="006F09E8">
              <w:rPr>
                <w:b/>
                <w:bCs/>
                <w:color w:val="000000"/>
                <w:sz w:val="18"/>
                <w:szCs w:val="18"/>
              </w:rPr>
              <w:t>0702 Общее образование</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5349370,3</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5700616,7</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5704087,4</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3470,7</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5697032,7</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99,9</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106,5</w:t>
            </w:r>
          </w:p>
        </w:tc>
      </w:tr>
      <w:tr w:rsidR="000A4F36" w:rsidRPr="006F09E8" w:rsidTr="000A4F36">
        <w:trPr>
          <w:trHeight w:val="361"/>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246 Департамент физической культуры и спорта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104132,7</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r>
      <w:tr w:rsidR="000A4F36" w:rsidRPr="006F09E8" w:rsidTr="000A4F36">
        <w:trPr>
          <w:trHeight w:val="230"/>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255 Министерство искусства и культурной политики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25641,7</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28102,3</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30554,3</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2452,0</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28102,3</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92,0</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109,6</w:t>
            </w:r>
          </w:p>
        </w:tc>
      </w:tr>
      <w:tr w:rsidR="000A4F36" w:rsidRPr="006F09E8" w:rsidTr="000A4F36">
        <w:trPr>
          <w:trHeight w:val="665"/>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261 Министерство здравоохранения, социального развития и спорта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236780,0</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236643,8</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-136,2</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234562,4</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99,1</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r>
      <w:tr w:rsidR="000A4F36" w:rsidRPr="006F09E8" w:rsidTr="000A4F36">
        <w:trPr>
          <w:trHeight w:val="167"/>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sz w:val="18"/>
                <w:szCs w:val="18"/>
              </w:rPr>
            </w:pPr>
            <w:r w:rsidRPr="006F09E8">
              <w:rPr>
                <w:sz w:val="18"/>
                <w:szCs w:val="18"/>
              </w:rPr>
              <w:t>273 Министерство образования и науки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5199595,9</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5411934,4</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5413089,3</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1154,9</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5410568,0</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100,0</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104,1</w:t>
            </w:r>
          </w:p>
        </w:tc>
      </w:tr>
      <w:tr w:rsidR="000A4F36" w:rsidRPr="006F09E8" w:rsidTr="000A4F36">
        <w:trPr>
          <w:trHeight w:val="377"/>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287 Министерство сельского, лесного хозяйства и природных ресурсов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20000,0</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23800,0</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23800,0</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23800,0</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100,0</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119,0</w:t>
            </w:r>
          </w:p>
        </w:tc>
      </w:tr>
      <w:tr w:rsidR="000A4F36" w:rsidRPr="006F09E8" w:rsidTr="000A4F36">
        <w:trPr>
          <w:trHeight w:val="233"/>
        </w:trPr>
        <w:tc>
          <w:tcPr>
            <w:tcW w:w="26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b/>
                <w:bCs/>
                <w:color w:val="000000"/>
                <w:sz w:val="18"/>
                <w:szCs w:val="18"/>
              </w:rPr>
            </w:pPr>
            <w:r w:rsidRPr="006F09E8">
              <w:rPr>
                <w:b/>
                <w:bCs/>
                <w:color w:val="000000"/>
                <w:sz w:val="18"/>
                <w:szCs w:val="18"/>
              </w:rPr>
              <w:t>0703 Начальное профессиональное образование</w:t>
            </w:r>
          </w:p>
        </w:tc>
        <w:tc>
          <w:tcPr>
            <w:tcW w:w="10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377710,9</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356918,6</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356918,6</w:t>
            </w:r>
          </w:p>
        </w:tc>
        <w:tc>
          <w:tcPr>
            <w:tcW w:w="10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0,0</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356905,3</w:t>
            </w:r>
          </w:p>
        </w:tc>
        <w:tc>
          <w:tcPr>
            <w:tcW w:w="9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100,0</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94,5</w:t>
            </w:r>
          </w:p>
        </w:tc>
      </w:tr>
      <w:tr w:rsidR="000A4F36" w:rsidRPr="006F09E8" w:rsidTr="000A4F36">
        <w:trPr>
          <w:trHeight w:val="244"/>
        </w:trPr>
        <w:tc>
          <w:tcPr>
            <w:tcW w:w="26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sz w:val="18"/>
                <w:szCs w:val="18"/>
              </w:rPr>
            </w:pPr>
            <w:r w:rsidRPr="006F09E8">
              <w:rPr>
                <w:sz w:val="18"/>
                <w:szCs w:val="18"/>
              </w:rPr>
              <w:t>273 Министерство образования и науки Ульяновской области</w:t>
            </w:r>
          </w:p>
        </w:tc>
        <w:tc>
          <w:tcPr>
            <w:tcW w:w="10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377710,9</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356918,6</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356918,6</w:t>
            </w:r>
          </w:p>
        </w:tc>
        <w:tc>
          <w:tcPr>
            <w:tcW w:w="10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0,0</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356905,3</w:t>
            </w:r>
          </w:p>
        </w:tc>
        <w:tc>
          <w:tcPr>
            <w:tcW w:w="9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100,0</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94,5</w:t>
            </w:r>
          </w:p>
        </w:tc>
      </w:tr>
      <w:tr w:rsidR="000A4F36" w:rsidRPr="006F09E8" w:rsidTr="000A4F36">
        <w:trPr>
          <w:trHeight w:val="112"/>
        </w:trPr>
        <w:tc>
          <w:tcPr>
            <w:tcW w:w="26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b/>
                <w:bCs/>
                <w:color w:val="000000"/>
                <w:sz w:val="18"/>
                <w:szCs w:val="18"/>
              </w:rPr>
            </w:pPr>
            <w:r w:rsidRPr="006F09E8">
              <w:rPr>
                <w:b/>
                <w:bCs/>
                <w:color w:val="000000"/>
                <w:sz w:val="18"/>
                <w:szCs w:val="18"/>
              </w:rPr>
              <w:t>0704 Среднее профессиональное образование</w:t>
            </w:r>
          </w:p>
        </w:tc>
        <w:tc>
          <w:tcPr>
            <w:tcW w:w="104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599637,0</w:t>
            </w:r>
          </w:p>
        </w:tc>
        <w:tc>
          <w:tcPr>
            <w:tcW w:w="101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585085,4</w:t>
            </w:r>
          </w:p>
        </w:tc>
        <w:tc>
          <w:tcPr>
            <w:tcW w:w="124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585133,4</w:t>
            </w:r>
          </w:p>
        </w:tc>
        <w:tc>
          <w:tcPr>
            <w:tcW w:w="10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48,0</w:t>
            </w:r>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584946,7</w:t>
            </w:r>
          </w:p>
        </w:tc>
        <w:tc>
          <w:tcPr>
            <w:tcW w:w="99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100,0</w:t>
            </w:r>
          </w:p>
        </w:tc>
        <w:tc>
          <w:tcPr>
            <w:tcW w:w="95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97,6</w:t>
            </w:r>
          </w:p>
        </w:tc>
      </w:tr>
      <w:tr w:rsidR="000A4F36" w:rsidRPr="006F09E8" w:rsidTr="000A4F36">
        <w:trPr>
          <w:trHeight w:val="263"/>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255 Министерство искусства и культурной политики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33279,8</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33681,5</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33681,5</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33681,4</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100,0</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101,2</w:t>
            </w:r>
          </w:p>
        </w:tc>
      </w:tr>
      <w:tr w:rsidR="000A4F36" w:rsidRPr="006F09E8" w:rsidTr="000A4F36">
        <w:trPr>
          <w:trHeight w:val="401"/>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sz w:val="18"/>
                <w:szCs w:val="18"/>
              </w:rPr>
            </w:pPr>
            <w:r w:rsidRPr="006F09E8">
              <w:rPr>
                <w:sz w:val="18"/>
                <w:szCs w:val="18"/>
              </w:rPr>
              <w:t>273 Министерство образования и науки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566</w:t>
            </w:r>
            <w:r w:rsidRPr="006F09E8">
              <w:rPr>
                <w:color w:val="000000"/>
                <w:sz w:val="18"/>
                <w:szCs w:val="18"/>
              </w:rPr>
              <w:t>357,2</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551403,9</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551</w:t>
            </w:r>
            <w:r w:rsidRPr="006F09E8">
              <w:rPr>
                <w:color w:val="000000"/>
                <w:sz w:val="18"/>
                <w:szCs w:val="18"/>
              </w:rPr>
              <w:t>451,9</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48,0</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551</w:t>
            </w:r>
            <w:r w:rsidRPr="006F09E8">
              <w:rPr>
                <w:color w:val="000000"/>
                <w:sz w:val="18"/>
                <w:szCs w:val="18"/>
              </w:rPr>
              <w:t>265,3</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100,0</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97,3</w:t>
            </w:r>
          </w:p>
        </w:tc>
      </w:tr>
      <w:tr w:rsidR="000A4F36" w:rsidRPr="006F09E8" w:rsidTr="000A4F36">
        <w:trPr>
          <w:trHeight w:val="412"/>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b/>
                <w:bCs/>
                <w:color w:val="000000"/>
                <w:sz w:val="18"/>
                <w:szCs w:val="18"/>
              </w:rPr>
            </w:pPr>
            <w:r w:rsidRPr="006F09E8">
              <w:rPr>
                <w:b/>
                <w:bCs/>
                <w:color w:val="000000"/>
                <w:sz w:val="18"/>
                <w:szCs w:val="18"/>
              </w:rPr>
              <w:t>0705 Профессиональная подготовка, переподготовка и повышение квалификации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25939,0</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27166,6</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26772,1</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-394,5</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25737,5</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96,1</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99,2</w:t>
            </w:r>
          </w:p>
        </w:tc>
      </w:tr>
      <w:tr w:rsidR="000A4F36" w:rsidRPr="006F09E8" w:rsidTr="000A4F36">
        <w:trPr>
          <w:trHeight w:val="60"/>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203 Правительство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2</w:t>
            </w:r>
            <w:r w:rsidRPr="006F09E8">
              <w:rPr>
                <w:color w:val="000000"/>
                <w:sz w:val="18"/>
                <w:szCs w:val="18"/>
              </w:rPr>
              <w:t>772,8</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2</w:t>
            </w:r>
            <w:r w:rsidRPr="006F09E8">
              <w:rPr>
                <w:color w:val="000000"/>
                <w:sz w:val="18"/>
                <w:szCs w:val="18"/>
              </w:rPr>
              <w:t>422,5</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2028,0</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-394,5</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2</w:t>
            </w:r>
            <w:r w:rsidRPr="006F09E8">
              <w:rPr>
                <w:color w:val="000000"/>
                <w:sz w:val="18"/>
                <w:szCs w:val="18"/>
              </w:rPr>
              <w:t>027,1</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100,0</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73,1</w:t>
            </w:r>
          </w:p>
        </w:tc>
      </w:tr>
      <w:tr w:rsidR="000A4F36" w:rsidRPr="006F09E8" w:rsidTr="000A4F36">
        <w:trPr>
          <w:trHeight w:val="60"/>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261 Министерство здравоохранения, социального развития и спорта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3167,2</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4293,5</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4293,5</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3259,8</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75,9</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102,9</w:t>
            </w:r>
          </w:p>
        </w:tc>
      </w:tr>
      <w:tr w:rsidR="000A4F36" w:rsidRPr="006F09E8" w:rsidTr="000A4F36">
        <w:trPr>
          <w:trHeight w:val="313"/>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sz w:val="18"/>
                <w:szCs w:val="18"/>
              </w:rPr>
            </w:pPr>
            <w:r w:rsidRPr="006F09E8">
              <w:rPr>
                <w:sz w:val="18"/>
                <w:szCs w:val="18"/>
              </w:rPr>
              <w:t>273 Министерство образования и науки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19</w:t>
            </w:r>
            <w:r w:rsidRPr="006F09E8">
              <w:rPr>
                <w:color w:val="000000"/>
                <w:sz w:val="18"/>
                <w:szCs w:val="18"/>
              </w:rPr>
              <w:t>999,0</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20</w:t>
            </w:r>
            <w:r w:rsidRPr="006F09E8">
              <w:rPr>
                <w:color w:val="000000"/>
                <w:sz w:val="18"/>
                <w:szCs w:val="18"/>
              </w:rPr>
              <w:t>450,6</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20</w:t>
            </w:r>
            <w:r w:rsidRPr="006F09E8">
              <w:rPr>
                <w:color w:val="000000"/>
                <w:sz w:val="18"/>
                <w:szCs w:val="18"/>
              </w:rPr>
              <w:t>450,6</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20</w:t>
            </w:r>
            <w:r w:rsidRPr="006F09E8">
              <w:rPr>
                <w:color w:val="000000"/>
                <w:sz w:val="18"/>
                <w:szCs w:val="18"/>
              </w:rPr>
              <w:t>450,6</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100,0</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102,3</w:t>
            </w:r>
          </w:p>
        </w:tc>
      </w:tr>
      <w:tr w:rsidR="000A4F36" w:rsidRPr="006F09E8" w:rsidTr="000A4F36">
        <w:trPr>
          <w:trHeight w:val="273"/>
        </w:trPr>
        <w:tc>
          <w:tcPr>
            <w:tcW w:w="26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b/>
                <w:bCs/>
                <w:color w:val="000000"/>
                <w:sz w:val="18"/>
                <w:szCs w:val="18"/>
              </w:rPr>
            </w:pPr>
            <w:r w:rsidRPr="006F09E8">
              <w:rPr>
                <w:b/>
                <w:bCs/>
                <w:color w:val="000000"/>
                <w:sz w:val="18"/>
                <w:szCs w:val="18"/>
              </w:rPr>
              <w:t>0707 Молодёжная политика и оздоровление детей</w:t>
            </w:r>
          </w:p>
        </w:tc>
        <w:tc>
          <w:tcPr>
            <w:tcW w:w="10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204546,1</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217254,4</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217209,2</w:t>
            </w:r>
          </w:p>
        </w:tc>
        <w:tc>
          <w:tcPr>
            <w:tcW w:w="10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-45,2</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215702,7</w:t>
            </w:r>
          </w:p>
        </w:tc>
        <w:tc>
          <w:tcPr>
            <w:tcW w:w="9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99,3</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105,5</w:t>
            </w:r>
          </w:p>
        </w:tc>
      </w:tr>
      <w:tr w:rsidR="000A4F36" w:rsidRPr="006F09E8" w:rsidTr="000A4F36">
        <w:trPr>
          <w:trHeight w:val="131"/>
        </w:trPr>
        <w:tc>
          <w:tcPr>
            <w:tcW w:w="26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235 Министерство внутренней политики Ульяновской области</w:t>
            </w:r>
          </w:p>
        </w:tc>
        <w:tc>
          <w:tcPr>
            <w:tcW w:w="10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7</w:t>
            </w:r>
            <w:r w:rsidRPr="006F09E8">
              <w:rPr>
                <w:color w:val="000000"/>
                <w:sz w:val="18"/>
                <w:szCs w:val="18"/>
              </w:rPr>
              <w:t>030,8</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13</w:t>
            </w:r>
            <w:r w:rsidRPr="006F09E8">
              <w:rPr>
                <w:color w:val="000000"/>
                <w:sz w:val="18"/>
                <w:szCs w:val="18"/>
              </w:rPr>
              <w:t>267,6</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13267,6</w:t>
            </w:r>
          </w:p>
        </w:tc>
        <w:tc>
          <w:tcPr>
            <w:tcW w:w="10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13</w:t>
            </w:r>
            <w:r w:rsidRPr="006F09E8">
              <w:rPr>
                <w:color w:val="000000"/>
                <w:sz w:val="18"/>
                <w:szCs w:val="18"/>
              </w:rPr>
              <w:t>155,9</w:t>
            </w:r>
          </w:p>
        </w:tc>
        <w:tc>
          <w:tcPr>
            <w:tcW w:w="9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99,2</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в 1,9 раза</w:t>
            </w:r>
          </w:p>
        </w:tc>
      </w:tr>
      <w:tr w:rsidR="000A4F36" w:rsidRPr="006F09E8" w:rsidTr="000A4F36">
        <w:trPr>
          <w:trHeight w:val="236"/>
        </w:trPr>
        <w:tc>
          <w:tcPr>
            <w:tcW w:w="26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246 Департамент физической культуры и спорта Ульяновской области</w:t>
            </w:r>
          </w:p>
        </w:tc>
        <w:tc>
          <w:tcPr>
            <w:tcW w:w="104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6868,0</w:t>
            </w:r>
          </w:p>
        </w:tc>
        <w:tc>
          <w:tcPr>
            <w:tcW w:w="101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24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0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99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95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r>
      <w:tr w:rsidR="000A4F36" w:rsidRPr="006F09E8" w:rsidTr="000A4F36">
        <w:trPr>
          <w:trHeight w:val="90"/>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255 Министерство искусства и культурной политики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146,5</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127,4</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127,4</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127,3</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99,9</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86,9</w:t>
            </w:r>
          </w:p>
        </w:tc>
      </w:tr>
      <w:tr w:rsidR="000A4F36" w:rsidRPr="006F09E8" w:rsidTr="000A4F36">
        <w:trPr>
          <w:trHeight w:val="100"/>
        </w:trPr>
        <w:tc>
          <w:tcPr>
            <w:tcW w:w="26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lastRenderedPageBreak/>
              <w:t>261 Министерство здравоохранения, социального развития и спорта Ульяновской области</w:t>
            </w:r>
          </w:p>
        </w:tc>
        <w:tc>
          <w:tcPr>
            <w:tcW w:w="104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13221,6</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71294,9</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71294,5</w:t>
            </w:r>
          </w:p>
        </w:tc>
        <w:tc>
          <w:tcPr>
            <w:tcW w:w="10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-0,4</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69933,8</w:t>
            </w:r>
          </w:p>
        </w:tc>
        <w:tc>
          <w:tcPr>
            <w:tcW w:w="9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98,1</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в 5,3 раза</w:t>
            </w:r>
          </w:p>
        </w:tc>
      </w:tr>
      <w:tr w:rsidR="000A4F36" w:rsidRPr="006F09E8" w:rsidTr="000A4F36">
        <w:trPr>
          <w:trHeight w:val="677"/>
        </w:trPr>
        <w:tc>
          <w:tcPr>
            <w:tcW w:w="26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262 Министерство труда и социального развития Ульяновской области</w:t>
            </w:r>
          </w:p>
        </w:tc>
        <w:tc>
          <w:tcPr>
            <w:tcW w:w="104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47 460,4</w:t>
            </w:r>
          </w:p>
        </w:tc>
        <w:tc>
          <w:tcPr>
            <w:tcW w:w="101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24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0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99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95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r>
      <w:tr w:rsidR="000A4F36" w:rsidRPr="006F09E8" w:rsidTr="000A4F36">
        <w:trPr>
          <w:trHeight w:val="322"/>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sz w:val="18"/>
                <w:szCs w:val="18"/>
              </w:rPr>
            </w:pPr>
            <w:r w:rsidRPr="006F09E8">
              <w:rPr>
                <w:sz w:val="18"/>
                <w:szCs w:val="18"/>
              </w:rPr>
              <w:t>273 Министерство образования и науки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129</w:t>
            </w:r>
            <w:r w:rsidRPr="006F09E8">
              <w:rPr>
                <w:color w:val="000000"/>
                <w:sz w:val="18"/>
                <w:szCs w:val="18"/>
              </w:rPr>
              <w:t>818,8</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132</w:t>
            </w:r>
            <w:r w:rsidRPr="006F09E8">
              <w:rPr>
                <w:color w:val="000000"/>
                <w:sz w:val="18"/>
                <w:szCs w:val="18"/>
              </w:rPr>
              <w:t>564,5</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132</w:t>
            </w:r>
            <w:r w:rsidRPr="006F09E8">
              <w:rPr>
                <w:color w:val="000000"/>
                <w:sz w:val="18"/>
                <w:szCs w:val="18"/>
              </w:rPr>
              <w:t>519,7</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-44,8</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132485,7</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100,0</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102,1</w:t>
            </w:r>
          </w:p>
        </w:tc>
      </w:tr>
      <w:tr w:rsidR="000A4F36" w:rsidRPr="006F09E8" w:rsidTr="000A4F36">
        <w:trPr>
          <w:trHeight w:val="190"/>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b/>
                <w:bCs/>
                <w:color w:val="000000"/>
                <w:sz w:val="18"/>
                <w:szCs w:val="18"/>
              </w:rPr>
            </w:pPr>
            <w:r w:rsidRPr="006F09E8">
              <w:rPr>
                <w:b/>
                <w:bCs/>
                <w:color w:val="000000"/>
                <w:sz w:val="18"/>
                <w:szCs w:val="18"/>
              </w:rPr>
              <w:t>0709 Другие вопросы в области образования</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331841,4</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370691,8</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367670,2</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-3021,6</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255501,9</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69,5</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77,0</w:t>
            </w:r>
          </w:p>
        </w:tc>
      </w:tr>
      <w:tr w:rsidR="000A4F36" w:rsidRPr="006F09E8" w:rsidTr="000A4F36">
        <w:trPr>
          <w:trHeight w:val="510"/>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203 Правительство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779,7</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1</w:t>
            </w:r>
            <w:r w:rsidRPr="006F09E8">
              <w:rPr>
                <w:color w:val="000000"/>
                <w:sz w:val="18"/>
                <w:szCs w:val="18"/>
              </w:rPr>
              <w:t>449,4</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1</w:t>
            </w:r>
            <w:r w:rsidRPr="006F09E8">
              <w:rPr>
                <w:color w:val="000000"/>
                <w:sz w:val="18"/>
                <w:szCs w:val="18"/>
              </w:rPr>
              <w:t>449,4</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1028,0</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70,9</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131,8</w:t>
            </w:r>
          </w:p>
        </w:tc>
      </w:tr>
      <w:tr w:rsidR="000A4F36" w:rsidRPr="006F09E8" w:rsidTr="000A4F36">
        <w:trPr>
          <w:trHeight w:val="510"/>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245 Комитет по надзору и контролю в сфере образования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Pr>
                <w:color w:val="000000"/>
                <w:sz w:val="18"/>
                <w:szCs w:val="18"/>
              </w:rPr>
              <w:t>8</w:t>
            </w:r>
            <w:r w:rsidRPr="006F09E8">
              <w:rPr>
                <w:color w:val="000000"/>
                <w:sz w:val="18"/>
                <w:szCs w:val="18"/>
              </w:rPr>
              <w:t>957,5</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 </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r>
      <w:tr w:rsidR="000A4F36" w:rsidRPr="006F09E8" w:rsidTr="000A4F36">
        <w:trPr>
          <w:trHeight w:val="711"/>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255 Министерство искусства и культурной политики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15352,6</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16257,5</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16257,5</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16183,6</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99,5</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105,4</w:t>
            </w:r>
          </w:p>
        </w:tc>
      </w:tr>
      <w:tr w:rsidR="000A4F36" w:rsidRPr="006F09E8" w:rsidTr="000A4F36">
        <w:trPr>
          <w:trHeight w:val="60"/>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color w:val="000000"/>
                <w:sz w:val="18"/>
                <w:szCs w:val="18"/>
              </w:rPr>
            </w:pPr>
            <w:r w:rsidRPr="006F09E8">
              <w:rPr>
                <w:color w:val="000000"/>
                <w:sz w:val="18"/>
                <w:szCs w:val="18"/>
              </w:rPr>
              <w:t>261 Министерство здравоохранения, социального развития и спорта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12273,7</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12175,0</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12175,0</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0,0</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12150,0</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99,8</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99,0</w:t>
            </w:r>
          </w:p>
        </w:tc>
      </w:tr>
      <w:tr w:rsidR="000A4F36" w:rsidRPr="006F09E8" w:rsidTr="000A4F36">
        <w:trPr>
          <w:trHeight w:val="224"/>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sz w:val="18"/>
                <w:szCs w:val="18"/>
              </w:rPr>
            </w:pPr>
            <w:r w:rsidRPr="006F09E8">
              <w:rPr>
                <w:sz w:val="18"/>
                <w:szCs w:val="18"/>
              </w:rPr>
              <w:t>273 Министерство образования и науки Ульяновской области</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294477,9</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340809,9</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337788,3</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-3021,6</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226140,3</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66,9</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color w:val="000000"/>
                <w:sz w:val="18"/>
                <w:szCs w:val="18"/>
              </w:rPr>
            </w:pPr>
            <w:r w:rsidRPr="006F09E8">
              <w:rPr>
                <w:color w:val="000000"/>
                <w:sz w:val="18"/>
                <w:szCs w:val="18"/>
              </w:rPr>
              <w:t>76,8</w:t>
            </w:r>
          </w:p>
        </w:tc>
      </w:tr>
      <w:tr w:rsidR="000A4F36" w:rsidRPr="006F09E8" w:rsidTr="000A4F36">
        <w:trPr>
          <w:trHeight w:val="279"/>
        </w:trPr>
        <w:tc>
          <w:tcPr>
            <w:tcW w:w="26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rPr>
                <w:b/>
                <w:bCs/>
                <w:sz w:val="18"/>
                <w:szCs w:val="18"/>
              </w:rPr>
            </w:pPr>
            <w:r w:rsidRPr="006F09E8">
              <w:rPr>
                <w:b/>
                <w:bCs/>
                <w:sz w:val="18"/>
                <w:szCs w:val="18"/>
              </w:rPr>
              <w:t>Итого</w:t>
            </w:r>
          </w:p>
        </w:tc>
        <w:tc>
          <w:tcPr>
            <w:tcW w:w="1048"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sz w:val="18"/>
                <w:szCs w:val="18"/>
              </w:rPr>
            </w:pPr>
            <w:r>
              <w:rPr>
                <w:b/>
                <w:bCs/>
                <w:sz w:val="18"/>
                <w:szCs w:val="18"/>
              </w:rPr>
              <w:t>7085</w:t>
            </w:r>
            <w:r w:rsidRPr="006F09E8">
              <w:rPr>
                <w:b/>
                <w:bCs/>
                <w:sz w:val="18"/>
                <w:szCs w:val="18"/>
              </w:rPr>
              <w:t>432,8</w:t>
            </w:r>
          </w:p>
        </w:tc>
        <w:tc>
          <w:tcPr>
            <w:tcW w:w="1011"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sz w:val="18"/>
                <w:szCs w:val="18"/>
              </w:rPr>
            </w:pPr>
            <w:r>
              <w:rPr>
                <w:b/>
                <w:bCs/>
                <w:sz w:val="18"/>
                <w:szCs w:val="18"/>
              </w:rPr>
              <w:t>7823</w:t>
            </w:r>
            <w:r w:rsidRPr="006F09E8">
              <w:rPr>
                <w:b/>
                <w:bCs/>
                <w:sz w:val="18"/>
                <w:szCs w:val="18"/>
              </w:rPr>
              <w:t>822,1</w:t>
            </w:r>
          </w:p>
        </w:tc>
        <w:tc>
          <w:tcPr>
            <w:tcW w:w="1249"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sz w:val="18"/>
                <w:szCs w:val="18"/>
              </w:rPr>
            </w:pPr>
            <w:r>
              <w:rPr>
                <w:b/>
                <w:bCs/>
                <w:sz w:val="18"/>
                <w:szCs w:val="18"/>
              </w:rPr>
              <w:t>7823</w:t>
            </w:r>
            <w:r w:rsidRPr="006F09E8">
              <w:rPr>
                <w:b/>
                <w:bCs/>
                <w:sz w:val="18"/>
                <w:szCs w:val="18"/>
              </w:rPr>
              <w:t>879,5</w:t>
            </w:r>
          </w:p>
        </w:tc>
        <w:tc>
          <w:tcPr>
            <w:tcW w:w="101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sz w:val="18"/>
                <w:szCs w:val="18"/>
              </w:rPr>
            </w:pPr>
            <w:r w:rsidRPr="006F09E8">
              <w:rPr>
                <w:b/>
                <w:bCs/>
                <w:sz w:val="18"/>
                <w:szCs w:val="18"/>
              </w:rPr>
              <w:t>57,4</w:t>
            </w:r>
          </w:p>
        </w:tc>
        <w:tc>
          <w:tcPr>
            <w:tcW w:w="1050"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sz w:val="18"/>
                <w:szCs w:val="18"/>
              </w:rPr>
            </w:pPr>
            <w:r>
              <w:rPr>
                <w:b/>
                <w:bCs/>
                <w:sz w:val="18"/>
                <w:szCs w:val="18"/>
              </w:rPr>
              <w:t>7</w:t>
            </w:r>
            <w:r w:rsidRPr="006F09E8">
              <w:rPr>
                <w:b/>
                <w:bCs/>
                <w:sz w:val="18"/>
                <w:szCs w:val="18"/>
              </w:rPr>
              <w:t>701909,8</w:t>
            </w:r>
          </w:p>
        </w:tc>
        <w:tc>
          <w:tcPr>
            <w:tcW w:w="994"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98,4</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A4F36" w:rsidRPr="006F09E8" w:rsidRDefault="000A4F36" w:rsidP="000A4F36">
            <w:pPr>
              <w:jc w:val="center"/>
              <w:rPr>
                <w:b/>
                <w:bCs/>
                <w:color w:val="000000"/>
                <w:sz w:val="18"/>
                <w:szCs w:val="18"/>
              </w:rPr>
            </w:pPr>
            <w:r w:rsidRPr="006F09E8">
              <w:rPr>
                <w:b/>
                <w:bCs/>
                <w:color w:val="000000"/>
                <w:sz w:val="18"/>
                <w:szCs w:val="18"/>
              </w:rPr>
              <w:t>108,7</w:t>
            </w:r>
          </w:p>
        </w:tc>
      </w:tr>
    </w:tbl>
    <w:p w:rsidR="000A4F36" w:rsidRPr="006F09E8" w:rsidRDefault="000A4F36" w:rsidP="000A4F36">
      <w:pPr>
        <w:spacing w:line="232" w:lineRule="auto"/>
        <w:jc w:val="center"/>
        <w:rPr>
          <w:b/>
          <w:sz w:val="28"/>
          <w:szCs w:val="28"/>
        </w:rPr>
      </w:pPr>
    </w:p>
    <w:p w:rsidR="000A4F36" w:rsidRPr="006F09E8" w:rsidRDefault="000A4F36" w:rsidP="000A4F36">
      <w:pPr>
        <w:ind w:firstLine="567"/>
        <w:contextualSpacing/>
        <w:jc w:val="both"/>
        <w:rPr>
          <w:sz w:val="27"/>
          <w:szCs w:val="27"/>
        </w:rPr>
      </w:pPr>
      <w:r w:rsidRPr="006F09E8">
        <w:rPr>
          <w:b/>
          <w:sz w:val="27"/>
          <w:szCs w:val="27"/>
        </w:rPr>
        <w:t xml:space="preserve">Расходы по подразделу 0701 «Дошкольное образование» </w:t>
      </w:r>
      <w:r w:rsidRPr="006F09E8">
        <w:rPr>
          <w:sz w:val="27"/>
          <w:szCs w:val="27"/>
        </w:rPr>
        <w:t>утверждены Министерству образования и науки Ульяновской области в сумме 566088,6 тыс. рублей, исполнен</w:t>
      </w:r>
      <w:r>
        <w:rPr>
          <w:sz w:val="27"/>
          <w:szCs w:val="27"/>
        </w:rPr>
        <w:t>ы в сумме</w:t>
      </w:r>
      <w:r w:rsidRPr="006F09E8">
        <w:rPr>
          <w:sz w:val="27"/>
          <w:szCs w:val="27"/>
        </w:rPr>
        <w:t xml:space="preserve"> 566083,0 тыс. рублей, или </w:t>
      </w:r>
      <w:r>
        <w:rPr>
          <w:sz w:val="27"/>
          <w:szCs w:val="27"/>
        </w:rPr>
        <w:t>почти в полном объёме</w:t>
      </w:r>
      <w:r w:rsidRPr="006F09E8">
        <w:rPr>
          <w:sz w:val="27"/>
          <w:szCs w:val="27"/>
        </w:rPr>
        <w:t xml:space="preserve">. По сравнению с  кассовыми расходами 2012 года  расходы увеличились в  2,9 раза. </w:t>
      </w:r>
    </w:p>
    <w:p w:rsidR="000A4F36" w:rsidRPr="006F09E8" w:rsidRDefault="000A4F36" w:rsidP="000A4F36">
      <w:pPr>
        <w:ind w:firstLine="567"/>
        <w:contextualSpacing/>
        <w:jc w:val="both"/>
        <w:rPr>
          <w:sz w:val="27"/>
          <w:szCs w:val="27"/>
        </w:rPr>
      </w:pPr>
      <w:r w:rsidRPr="006F09E8">
        <w:rPr>
          <w:sz w:val="27"/>
          <w:szCs w:val="27"/>
        </w:rPr>
        <w:t xml:space="preserve">Увеличение расходов связано с выделением в 2013 году средств федерального бюджета на модернизацию региональной системы дошкольного образования 17 муниципальных образований и 3 городских округов в сумме 506161,8 тыс. рублей. В 2012 году  данные средства не выделялись. </w:t>
      </w:r>
    </w:p>
    <w:p w:rsidR="000A4F36" w:rsidRPr="006F09E8" w:rsidRDefault="000A4F36" w:rsidP="000A4F36">
      <w:pPr>
        <w:ind w:firstLine="567"/>
        <w:contextualSpacing/>
        <w:jc w:val="both"/>
        <w:rPr>
          <w:sz w:val="27"/>
          <w:szCs w:val="27"/>
        </w:rPr>
      </w:pPr>
      <w:r w:rsidRPr="006F09E8">
        <w:rPr>
          <w:sz w:val="27"/>
          <w:szCs w:val="27"/>
        </w:rPr>
        <w:t>Кроме того, по данному подразделу были  утверждены и полностью профинансированы расходы:</w:t>
      </w:r>
    </w:p>
    <w:p w:rsidR="000A4F36" w:rsidRPr="006F09E8" w:rsidRDefault="000A4F36" w:rsidP="000A4F36">
      <w:pPr>
        <w:ind w:firstLine="567"/>
        <w:contextualSpacing/>
        <w:jc w:val="both"/>
        <w:rPr>
          <w:sz w:val="27"/>
          <w:szCs w:val="27"/>
        </w:rPr>
      </w:pPr>
      <w:r>
        <w:rPr>
          <w:sz w:val="27"/>
          <w:szCs w:val="27"/>
        </w:rPr>
        <w:t>-</w:t>
      </w:r>
      <w:r w:rsidRPr="006F09E8">
        <w:rPr>
          <w:sz w:val="27"/>
          <w:szCs w:val="27"/>
        </w:rPr>
        <w:t xml:space="preserve"> </w:t>
      </w:r>
      <w:r>
        <w:rPr>
          <w:sz w:val="27"/>
          <w:szCs w:val="27"/>
        </w:rPr>
        <w:t>3</w:t>
      </w:r>
      <w:r w:rsidRPr="006F09E8">
        <w:rPr>
          <w:sz w:val="27"/>
          <w:szCs w:val="27"/>
        </w:rPr>
        <w:t xml:space="preserve">677,1 тыс. рублей </w:t>
      </w:r>
      <w:r>
        <w:rPr>
          <w:sz w:val="27"/>
          <w:szCs w:val="27"/>
        </w:rPr>
        <w:t>-</w:t>
      </w:r>
      <w:r w:rsidRPr="006F09E8">
        <w:rPr>
          <w:sz w:val="27"/>
          <w:szCs w:val="27"/>
        </w:rPr>
        <w:t xml:space="preserve"> на мероприятия  федеральной  целевой  программы развития образования на 2011-2015 годы; </w:t>
      </w:r>
    </w:p>
    <w:p w:rsidR="000A4F36" w:rsidRPr="006F09E8" w:rsidRDefault="000A4F36" w:rsidP="000A4F36">
      <w:pPr>
        <w:ind w:firstLine="567"/>
        <w:contextualSpacing/>
        <w:jc w:val="both"/>
        <w:rPr>
          <w:sz w:val="27"/>
          <w:szCs w:val="27"/>
        </w:rPr>
      </w:pPr>
      <w:r>
        <w:rPr>
          <w:sz w:val="27"/>
          <w:szCs w:val="27"/>
        </w:rPr>
        <w:t>- </w:t>
      </w:r>
      <w:r w:rsidRPr="006F09E8">
        <w:rPr>
          <w:sz w:val="27"/>
          <w:szCs w:val="27"/>
        </w:rPr>
        <w:t xml:space="preserve">56249,7 тыс. рублей </w:t>
      </w:r>
      <w:r>
        <w:rPr>
          <w:sz w:val="27"/>
          <w:szCs w:val="27"/>
        </w:rPr>
        <w:t>-</w:t>
      </w:r>
      <w:r w:rsidRPr="006F09E8">
        <w:rPr>
          <w:sz w:val="27"/>
          <w:szCs w:val="27"/>
        </w:rPr>
        <w:t xml:space="preserve"> расходы на создание условий для воспитания,  обучения и осуществление присмотра и ухода  за детьми инвалидами, содержание детей-инвалидов обучающихся  в муниципальных дошкольных образовательных  организациях (дошкольных группах) муниципальных общеобразовательных организаций, которые исполнены в сумме 56244,1 тыс. рублей</w:t>
      </w:r>
      <w:r>
        <w:rPr>
          <w:sz w:val="27"/>
          <w:szCs w:val="27"/>
        </w:rPr>
        <w:t>,</w:t>
      </w:r>
      <w:r w:rsidRPr="006F09E8">
        <w:rPr>
          <w:sz w:val="27"/>
          <w:szCs w:val="27"/>
        </w:rPr>
        <w:t xml:space="preserve"> или </w:t>
      </w:r>
      <w:r>
        <w:rPr>
          <w:sz w:val="27"/>
          <w:szCs w:val="27"/>
        </w:rPr>
        <w:t>почти в полном объёме</w:t>
      </w:r>
      <w:r w:rsidRPr="006F09E8">
        <w:rPr>
          <w:sz w:val="27"/>
          <w:szCs w:val="27"/>
        </w:rPr>
        <w:t>.</w:t>
      </w:r>
    </w:p>
    <w:p w:rsidR="000A4F36" w:rsidRPr="006F09E8" w:rsidRDefault="000A4F36" w:rsidP="000A4F36">
      <w:pPr>
        <w:tabs>
          <w:tab w:val="left" w:pos="720"/>
        </w:tabs>
        <w:ind w:firstLine="567"/>
        <w:jc w:val="both"/>
        <w:rPr>
          <w:sz w:val="27"/>
          <w:szCs w:val="27"/>
        </w:rPr>
      </w:pPr>
      <w:r w:rsidRPr="006F09E8">
        <w:rPr>
          <w:b/>
          <w:sz w:val="27"/>
          <w:szCs w:val="27"/>
        </w:rPr>
        <w:t xml:space="preserve">Расходы по подразделу 0702 «Общее образование» </w:t>
      </w:r>
      <w:r w:rsidRPr="006F09E8">
        <w:rPr>
          <w:sz w:val="27"/>
          <w:szCs w:val="27"/>
        </w:rPr>
        <w:t xml:space="preserve">утверждены  в сумме 5704087,4 тыс. рублей, </w:t>
      </w:r>
      <w:r>
        <w:rPr>
          <w:sz w:val="27"/>
          <w:szCs w:val="27"/>
        </w:rPr>
        <w:t>исполнены в сумме</w:t>
      </w:r>
      <w:r w:rsidRPr="006F09E8">
        <w:rPr>
          <w:sz w:val="27"/>
          <w:szCs w:val="27"/>
        </w:rPr>
        <w:t xml:space="preserve"> 5697032,7 тыс. рублей, или </w:t>
      </w:r>
      <w:r>
        <w:rPr>
          <w:sz w:val="27"/>
          <w:szCs w:val="27"/>
        </w:rPr>
        <w:t xml:space="preserve">почти в полном объёме. По сравнению с 2012 годом </w:t>
      </w:r>
      <w:r w:rsidRPr="006F09E8">
        <w:rPr>
          <w:sz w:val="27"/>
          <w:szCs w:val="27"/>
        </w:rPr>
        <w:t>(5349370,3 тыс. рублей)</w:t>
      </w:r>
      <w:r>
        <w:rPr>
          <w:sz w:val="27"/>
          <w:szCs w:val="27"/>
        </w:rPr>
        <w:t xml:space="preserve"> расходы увеличились на </w:t>
      </w:r>
      <w:r w:rsidRPr="006F09E8">
        <w:rPr>
          <w:sz w:val="27"/>
          <w:szCs w:val="27"/>
        </w:rPr>
        <w:t>6,5 процента. Исполнение расходов по данному подразделу осуществляли 4 главных распорядителя бюджетных средств:</w:t>
      </w:r>
    </w:p>
    <w:p w:rsidR="000A4F36" w:rsidRPr="006F09E8" w:rsidRDefault="000A4F36" w:rsidP="000A4F36">
      <w:pPr>
        <w:ind w:firstLine="567"/>
        <w:contextualSpacing/>
        <w:jc w:val="both"/>
        <w:rPr>
          <w:sz w:val="27"/>
          <w:szCs w:val="27"/>
        </w:rPr>
      </w:pPr>
      <w:r w:rsidRPr="006F09E8">
        <w:rPr>
          <w:b/>
          <w:sz w:val="27"/>
          <w:szCs w:val="27"/>
        </w:rPr>
        <w:t>1. Министерству искусства и культурной политики Ульяновской области</w:t>
      </w:r>
      <w:r w:rsidRPr="006F09E8">
        <w:rPr>
          <w:sz w:val="27"/>
          <w:szCs w:val="27"/>
        </w:rPr>
        <w:t xml:space="preserve"> расходы  утверждены в сумме 30554,3 тыс. рублей, их исполнение составило 28102,3 тыс. рублей, или 92 процента и 109,6 процента к расходам </w:t>
      </w:r>
      <w:r w:rsidRPr="006F09E8">
        <w:rPr>
          <w:sz w:val="27"/>
          <w:szCs w:val="27"/>
        </w:rPr>
        <w:lastRenderedPageBreak/>
        <w:t xml:space="preserve">2012 года (25641,7 тыс. рублей). </w:t>
      </w:r>
      <w:r>
        <w:rPr>
          <w:sz w:val="27"/>
          <w:szCs w:val="27"/>
        </w:rPr>
        <w:t>Не</w:t>
      </w:r>
      <w:r w:rsidRPr="006F09E8">
        <w:rPr>
          <w:sz w:val="27"/>
          <w:szCs w:val="27"/>
        </w:rPr>
        <w:t>полное освоение сре</w:t>
      </w:r>
      <w:proofErr w:type="gramStart"/>
      <w:r w:rsidRPr="006F09E8">
        <w:rPr>
          <w:sz w:val="27"/>
          <w:szCs w:val="27"/>
        </w:rPr>
        <w:t>дств в с</w:t>
      </w:r>
      <w:proofErr w:type="gramEnd"/>
      <w:r w:rsidRPr="006F09E8">
        <w:rPr>
          <w:sz w:val="27"/>
          <w:szCs w:val="27"/>
        </w:rPr>
        <w:t>умме 2452</w:t>
      </w:r>
      <w:r>
        <w:rPr>
          <w:sz w:val="27"/>
          <w:szCs w:val="27"/>
        </w:rPr>
        <w:t>,0</w:t>
      </w:r>
      <w:r w:rsidRPr="006F09E8">
        <w:rPr>
          <w:sz w:val="27"/>
          <w:szCs w:val="27"/>
        </w:rPr>
        <w:t xml:space="preserve"> тыс. рублей, предназначенных для ГОАУ ДОД «Областная детская школа искусств» на оснащение и модернизацию</w:t>
      </w:r>
      <w:r>
        <w:rPr>
          <w:sz w:val="27"/>
          <w:szCs w:val="27"/>
        </w:rPr>
        <w:t xml:space="preserve"> детских школ искусств, </w:t>
      </w:r>
      <w:r w:rsidRPr="006F09E8">
        <w:rPr>
          <w:sz w:val="27"/>
          <w:szCs w:val="27"/>
        </w:rPr>
        <w:t>объясняется тем, что они</w:t>
      </w:r>
      <w:r>
        <w:rPr>
          <w:sz w:val="27"/>
          <w:szCs w:val="27"/>
        </w:rPr>
        <w:t xml:space="preserve"> были получены</w:t>
      </w:r>
      <w:r w:rsidRPr="006F09E8">
        <w:rPr>
          <w:sz w:val="27"/>
          <w:szCs w:val="27"/>
        </w:rPr>
        <w:t xml:space="preserve"> из федерального бюджета </w:t>
      </w:r>
      <w:r>
        <w:rPr>
          <w:sz w:val="27"/>
          <w:szCs w:val="27"/>
        </w:rPr>
        <w:t>27</w:t>
      </w:r>
      <w:r w:rsidRPr="006F09E8">
        <w:rPr>
          <w:sz w:val="27"/>
          <w:szCs w:val="27"/>
        </w:rPr>
        <w:t xml:space="preserve">.12.2013. </w:t>
      </w:r>
    </w:p>
    <w:p w:rsidR="000A4F36" w:rsidRPr="006F09E8" w:rsidRDefault="000A4F36" w:rsidP="000A4F36">
      <w:pPr>
        <w:tabs>
          <w:tab w:val="left" w:pos="720"/>
        </w:tabs>
        <w:ind w:firstLine="567"/>
        <w:jc w:val="both"/>
        <w:rPr>
          <w:sz w:val="27"/>
          <w:szCs w:val="27"/>
        </w:rPr>
      </w:pPr>
      <w:r w:rsidRPr="006F09E8">
        <w:rPr>
          <w:b/>
          <w:sz w:val="27"/>
          <w:szCs w:val="27"/>
        </w:rPr>
        <w:t>2. Министерству здравоохранения, социального развития и спорта Ульяновской области</w:t>
      </w:r>
      <w:r w:rsidRPr="006F09E8">
        <w:rPr>
          <w:sz w:val="27"/>
          <w:szCs w:val="27"/>
        </w:rPr>
        <w:t xml:space="preserve"> бюджетные ассигнования утверждены в сумме 236643,8 тыс. рублей, исполнение составило 234562,4 тыс. рублей, или 99,1 процента</w:t>
      </w:r>
      <w:r w:rsidRPr="006F09E8">
        <w:rPr>
          <w:color w:val="FF0000"/>
          <w:sz w:val="27"/>
          <w:szCs w:val="27"/>
        </w:rPr>
        <w:t xml:space="preserve">. </w:t>
      </w:r>
      <w:r w:rsidRPr="006F09E8">
        <w:rPr>
          <w:sz w:val="27"/>
          <w:szCs w:val="27"/>
        </w:rPr>
        <w:t>Данные расходы были выделены на финансирование 8 учреждений по внешкольной работе с детьми, которые в 2012 году финансировались Департаментом физической культуры и спорта и 10 детских домов, которые в 2012 году и январе-июле 2013 года финансировались Министерством образования Ульяновской области.</w:t>
      </w:r>
    </w:p>
    <w:p w:rsidR="000A4F36" w:rsidRPr="006F09E8" w:rsidRDefault="000A4F36" w:rsidP="000A4F36">
      <w:pPr>
        <w:tabs>
          <w:tab w:val="left" w:pos="720"/>
        </w:tabs>
        <w:ind w:firstLine="567"/>
        <w:jc w:val="both"/>
        <w:rPr>
          <w:sz w:val="27"/>
          <w:szCs w:val="27"/>
        </w:rPr>
      </w:pPr>
      <w:r w:rsidRPr="006F09E8">
        <w:rPr>
          <w:b/>
          <w:sz w:val="27"/>
          <w:szCs w:val="27"/>
        </w:rPr>
        <w:t>3. Министерству образования и науки Ульяновской области</w:t>
      </w:r>
      <w:r w:rsidRPr="006F09E8">
        <w:rPr>
          <w:sz w:val="27"/>
          <w:szCs w:val="27"/>
        </w:rPr>
        <w:t xml:space="preserve"> бюджетные ассигнования утверждены в сумме 5413089,3 тыс. рублей, исполнение составило 5410568,0 тыс. рублей, или </w:t>
      </w:r>
      <w:r>
        <w:rPr>
          <w:sz w:val="27"/>
          <w:szCs w:val="27"/>
        </w:rPr>
        <w:t xml:space="preserve">почти в полном объёме. По сравнению с 2012 годом </w:t>
      </w:r>
      <w:r w:rsidRPr="006F09E8">
        <w:rPr>
          <w:sz w:val="27"/>
          <w:szCs w:val="27"/>
        </w:rPr>
        <w:t>(5199595,0 тыс. рублей)</w:t>
      </w:r>
      <w:r>
        <w:rPr>
          <w:sz w:val="27"/>
          <w:szCs w:val="27"/>
        </w:rPr>
        <w:t xml:space="preserve"> расходы увеличились на </w:t>
      </w:r>
      <w:r w:rsidRPr="006F09E8">
        <w:rPr>
          <w:sz w:val="27"/>
          <w:szCs w:val="27"/>
        </w:rPr>
        <w:t>4,1 процента.</w:t>
      </w:r>
    </w:p>
    <w:p w:rsidR="000A4F36" w:rsidRPr="006F09E8" w:rsidRDefault="000A4F36" w:rsidP="000A4F36">
      <w:pPr>
        <w:ind w:firstLine="567"/>
        <w:contextualSpacing/>
        <w:jc w:val="both"/>
        <w:rPr>
          <w:sz w:val="27"/>
          <w:szCs w:val="27"/>
        </w:rPr>
      </w:pPr>
      <w:r w:rsidRPr="006F09E8">
        <w:rPr>
          <w:sz w:val="27"/>
          <w:szCs w:val="27"/>
        </w:rPr>
        <w:t xml:space="preserve">По данному подразделу </w:t>
      </w:r>
      <w:r>
        <w:rPr>
          <w:sz w:val="27"/>
          <w:szCs w:val="27"/>
        </w:rPr>
        <w:t>осуществлялись</w:t>
      </w:r>
      <w:r w:rsidRPr="006F09E8">
        <w:rPr>
          <w:sz w:val="27"/>
          <w:szCs w:val="27"/>
        </w:rPr>
        <w:t xml:space="preserve"> расходы:</w:t>
      </w:r>
    </w:p>
    <w:p w:rsidR="000A4F36" w:rsidRPr="006F09E8" w:rsidRDefault="000A4F36" w:rsidP="000A4F36">
      <w:pPr>
        <w:ind w:firstLine="567"/>
        <w:contextualSpacing/>
        <w:jc w:val="both"/>
        <w:rPr>
          <w:sz w:val="27"/>
          <w:szCs w:val="27"/>
        </w:rPr>
      </w:pPr>
      <w:r w:rsidRPr="006F09E8">
        <w:rPr>
          <w:sz w:val="27"/>
          <w:szCs w:val="27"/>
        </w:rPr>
        <w:t>1) 409085,6</w:t>
      </w:r>
      <w:r>
        <w:rPr>
          <w:sz w:val="27"/>
          <w:szCs w:val="27"/>
        </w:rPr>
        <w:t xml:space="preserve"> </w:t>
      </w:r>
      <w:r w:rsidRPr="006F09E8">
        <w:rPr>
          <w:sz w:val="27"/>
          <w:szCs w:val="27"/>
        </w:rPr>
        <w:t xml:space="preserve">тыс. рублей </w:t>
      </w:r>
      <w:r>
        <w:rPr>
          <w:sz w:val="27"/>
          <w:szCs w:val="27"/>
        </w:rPr>
        <w:t>-</w:t>
      </w:r>
      <w:r w:rsidRPr="006F09E8">
        <w:rPr>
          <w:sz w:val="27"/>
          <w:szCs w:val="27"/>
        </w:rPr>
        <w:t xml:space="preserve"> на финансирование 17 казённых специальных коррекционных учреждений для детей с ограниченными возможностями, которые  исполнены в сумме 407602,5 тыс. рублей, или 99,6 процента и 115,5 процента к расходам 2012 года (353015,8 тыс. рублей);</w:t>
      </w:r>
    </w:p>
    <w:p w:rsidR="000A4F36" w:rsidRPr="006F09E8" w:rsidRDefault="000A4F36" w:rsidP="000A4F36">
      <w:pPr>
        <w:ind w:firstLine="567"/>
        <w:contextualSpacing/>
        <w:jc w:val="both"/>
        <w:rPr>
          <w:sz w:val="27"/>
          <w:szCs w:val="27"/>
        </w:rPr>
      </w:pPr>
      <w:r w:rsidRPr="006F09E8">
        <w:rPr>
          <w:sz w:val="27"/>
          <w:szCs w:val="27"/>
        </w:rPr>
        <w:t xml:space="preserve">2) 124160,0 тыс. рублей </w:t>
      </w:r>
      <w:r>
        <w:rPr>
          <w:sz w:val="27"/>
          <w:szCs w:val="27"/>
        </w:rPr>
        <w:t>-</w:t>
      </w:r>
      <w:r w:rsidRPr="006F09E8">
        <w:rPr>
          <w:sz w:val="27"/>
          <w:szCs w:val="27"/>
        </w:rPr>
        <w:t xml:space="preserve"> на финансирование 9 бюджетных учреждений дополнительного образования детей, которые  исполнены в сумме 124146,8 тыс. рублей, или 99,9 процента и 101,4 процента к расходам 2012 года (122422,4 тыс. рублей);</w:t>
      </w:r>
    </w:p>
    <w:p w:rsidR="000A4F36" w:rsidRPr="006F09E8" w:rsidRDefault="000A4F36" w:rsidP="000A4F36">
      <w:pPr>
        <w:ind w:firstLine="567"/>
        <w:contextualSpacing/>
        <w:jc w:val="both"/>
        <w:rPr>
          <w:sz w:val="27"/>
          <w:szCs w:val="27"/>
        </w:rPr>
      </w:pPr>
      <w:r w:rsidRPr="006F09E8">
        <w:rPr>
          <w:sz w:val="27"/>
          <w:szCs w:val="27"/>
        </w:rPr>
        <w:t xml:space="preserve">3) 129109,9 тыс. рублей </w:t>
      </w:r>
      <w:r>
        <w:rPr>
          <w:sz w:val="27"/>
          <w:szCs w:val="27"/>
        </w:rPr>
        <w:t>-</w:t>
      </w:r>
      <w:r w:rsidRPr="006F09E8">
        <w:rPr>
          <w:sz w:val="27"/>
          <w:szCs w:val="27"/>
        </w:rPr>
        <w:t xml:space="preserve"> на финансирование 10 детских домов до 29.07.2013, так как  с 29.07.2013  они были переданы в подчинение  Министерству труда и социального развития Ульяновской области, который в результате реорганизации вошёл в структуру  Министерства здравоохранения, социальной защи</w:t>
      </w:r>
      <w:r>
        <w:rPr>
          <w:sz w:val="27"/>
          <w:szCs w:val="27"/>
        </w:rPr>
        <w:t>ты и спорта Ульяновской области;</w:t>
      </w:r>
    </w:p>
    <w:p w:rsidR="000A4F36" w:rsidRPr="006F09E8" w:rsidRDefault="000A4F36" w:rsidP="000A4F36">
      <w:pPr>
        <w:ind w:firstLine="567"/>
        <w:contextualSpacing/>
        <w:jc w:val="both"/>
        <w:rPr>
          <w:sz w:val="27"/>
          <w:szCs w:val="27"/>
        </w:rPr>
      </w:pPr>
      <w:r w:rsidRPr="006F09E8">
        <w:rPr>
          <w:sz w:val="27"/>
          <w:szCs w:val="27"/>
        </w:rPr>
        <w:t xml:space="preserve">4) 30902,5 тыс. рублей </w:t>
      </w:r>
      <w:r>
        <w:rPr>
          <w:sz w:val="27"/>
          <w:szCs w:val="27"/>
        </w:rPr>
        <w:t>-</w:t>
      </w:r>
      <w:r w:rsidRPr="006F09E8">
        <w:rPr>
          <w:sz w:val="27"/>
          <w:szCs w:val="27"/>
        </w:rPr>
        <w:t xml:space="preserve"> на финансирование Областного государственного казённого образовательного учреждения </w:t>
      </w:r>
      <w:proofErr w:type="spellStart"/>
      <w:r w:rsidRPr="006F09E8">
        <w:rPr>
          <w:sz w:val="27"/>
          <w:szCs w:val="27"/>
        </w:rPr>
        <w:t>Карсунская</w:t>
      </w:r>
      <w:proofErr w:type="spellEnd"/>
      <w:r w:rsidRPr="006F09E8">
        <w:rPr>
          <w:sz w:val="27"/>
          <w:szCs w:val="27"/>
        </w:rPr>
        <w:t xml:space="preserve"> кадетская школа-интернат им. </w:t>
      </w:r>
      <w:proofErr w:type="gramStart"/>
      <w:r w:rsidRPr="006F09E8">
        <w:rPr>
          <w:sz w:val="27"/>
          <w:szCs w:val="27"/>
        </w:rPr>
        <w:t>генерала-полковника</w:t>
      </w:r>
      <w:proofErr w:type="gramEnd"/>
      <w:r w:rsidRPr="006F09E8">
        <w:rPr>
          <w:sz w:val="27"/>
          <w:szCs w:val="27"/>
        </w:rPr>
        <w:t xml:space="preserve"> В.С.</w:t>
      </w:r>
      <w:r>
        <w:rPr>
          <w:sz w:val="27"/>
          <w:szCs w:val="27"/>
        </w:rPr>
        <w:t> </w:t>
      </w:r>
      <w:proofErr w:type="spellStart"/>
      <w:r w:rsidRPr="006F09E8">
        <w:rPr>
          <w:sz w:val="27"/>
          <w:szCs w:val="27"/>
        </w:rPr>
        <w:t>Чечеватова</w:t>
      </w:r>
      <w:proofErr w:type="spellEnd"/>
      <w:r w:rsidRPr="006F09E8">
        <w:rPr>
          <w:sz w:val="27"/>
          <w:szCs w:val="27"/>
        </w:rPr>
        <w:t xml:space="preserve"> «Симбирский кадетский корпус юстиции», исполнение составило 30773,9 тыс. рублей, или 99,6 процента и 94,3 пр</w:t>
      </w:r>
      <w:r>
        <w:rPr>
          <w:sz w:val="27"/>
          <w:szCs w:val="27"/>
        </w:rPr>
        <w:t>оцента к расходам 2012 года (32</w:t>
      </w:r>
      <w:r w:rsidRPr="006F09E8">
        <w:rPr>
          <w:sz w:val="27"/>
          <w:szCs w:val="27"/>
        </w:rPr>
        <w:t>619,2 тыс. рублей);</w:t>
      </w:r>
    </w:p>
    <w:p w:rsidR="000A4F36" w:rsidRPr="006F09E8" w:rsidRDefault="000A4F36" w:rsidP="000A4F36">
      <w:pPr>
        <w:ind w:firstLine="567"/>
        <w:contextualSpacing/>
        <w:jc w:val="both"/>
        <w:rPr>
          <w:sz w:val="27"/>
          <w:szCs w:val="27"/>
        </w:rPr>
      </w:pPr>
      <w:r w:rsidRPr="006F09E8">
        <w:rPr>
          <w:sz w:val="27"/>
          <w:szCs w:val="27"/>
        </w:rPr>
        <w:t>5) на мероприятия федеральных целевых программ, в том числе:</w:t>
      </w:r>
    </w:p>
    <w:p w:rsidR="000A4F36" w:rsidRPr="006F09E8" w:rsidRDefault="000A4F36" w:rsidP="000A4F36">
      <w:pPr>
        <w:ind w:firstLine="567"/>
        <w:contextualSpacing/>
        <w:jc w:val="both"/>
        <w:rPr>
          <w:sz w:val="27"/>
          <w:szCs w:val="27"/>
        </w:rPr>
      </w:pPr>
      <w:r>
        <w:rPr>
          <w:sz w:val="27"/>
          <w:szCs w:val="27"/>
        </w:rPr>
        <w:t>- </w:t>
      </w:r>
      <w:r w:rsidRPr="006F09E8">
        <w:rPr>
          <w:sz w:val="27"/>
          <w:szCs w:val="27"/>
        </w:rPr>
        <w:t xml:space="preserve">18247,4 тыс. рублей </w:t>
      </w:r>
      <w:r>
        <w:rPr>
          <w:sz w:val="27"/>
          <w:szCs w:val="27"/>
        </w:rPr>
        <w:t>-</w:t>
      </w:r>
      <w:r w:rsidRPr="006F09E8">
        <w:rPr>
          <w:sz w:val="27"/>
          <w:szCs w:val="27"/>
        </w:rPr>
        <w:t xml:space="preserve"> на мероприятия  государственной программы «Доступная среда на 2011-2015 годы», исполнение составило 18088,8 тыс. рублей, или 99,1 процента;</w:t>
      </w:r>
    </w:p>
    <w:p w:rsidR="000A4F36" w:rsidRPr="006F09E8" w:rsidRDefault="000A4F36" w:rsidP="000A4F36">
      <w:pPr>
        <w:ind w:firstLine="567"/>
        <w:contextualSpacing/>
        <w:jc w:val="both"/>
        <w:rPr>
          <w:sz w:val="27"/>
          <w:szCs w:val="27"/>
        </w:rPr>
      </w:pPr>
      <w:r w:rsidRPr="006F09E8">
        <w:rPr>
          <w:sz w:val="27"/>
          <w:szCs w:val="27"/>
        </w:rPr>
        <w:t xml:space="preserve"> </w:t>
      </w:r>
      <w:r>
        <w:rPr>
          <w:sz w:val="27"/>
          <w:szCs w:val="27"/>
        </w:rPr>
        <w:t>- </w:t>
      </w:r>
      <w:r w:rsidRPr="006F09E8">
        <w:rPr>
          <w:sz w:val="27"/>
          <w:szCs w:val="27"/>
        </w:rPr>
        <w:t xml:space="preserve">445,2 тыс. рублей – на мероприятия  </w:t>
      </w:r>
      <w:r w:rsidR="00782E37">
        <w:rPr>
          <w:sz w:val="27"/>
          <w:szCs w:val="27"/>
        </w:rPr>
        <w:t>Федеральной целевой программы</w:t>
      </w:r>
      <w:r w:rsidRPr="006F09E8">
        <w:rPr>
          <w:sz w:val="27"/>
          <w:szCs w:val="27"/>
        </w:rPr>
        <w:t xml:space="preserve"> </w:t>
      </w:r>
      <w:r w:rsidR="00782E37">
        <w:rPr>
          <w:sz w:val="27"/>
          <w:szCs w:val="27"/>
        </w:rPr>
        <w:t>р</w:t>
      </w:r>
      <w:r w:rsidRPr="006F09E8">
        <w:rPr>
          <w:sz w:val="27"/>
          <w:szCs w:val="27"/>
        </w:rPr>
        <w:t>азвити</w:t>
      </w:r>
      <w:r w:rsidR="00782E37">
        <w:rPr>
          <w:sz w:val="27"/>
          <w:szCs w:val="27"/>
        </w:rPr>
        <w:t>я</w:t>
      </w:r>
      <w:r w:rsidRPr="006F09E8">
        <w:rPr>
          <w:sz w:val="27"/>
          <w:szCs w:val="27"/>
        </w:rPr>
        <w:t xml:space="preserve"> образования на 2011-2015 годы</w:t>
      </w:r>
      <w:r>
        <w:rPr>
          <w:sz w:val="27"/>
          <w:szCs w:val="27"/>
        </w:rPr>
        <w:t xml:space="preserve"> </w:t>
      </w:r>
      <w:r w:rsidRPr="006F09E8">
        <w:rPr>
          <w:sz w:val="27"/>
          <w:szCs w:val="27"/>
        </w:rPr>
        <w:t xml:space="preserve"> исполнение составило 100 процентов;</w:t>
      </w:r>
    </w:p>
    <w:p w:rsidR="000A4F36" w:rsidRPr="006F09E8" w:rsidRDefault="000A4F36" w:rsidP="000A4F36">
      <w:pPr>
        <w:ind w:firstLine="567"/>
        <w:contextualSpacing/>
        <w:jc w:val="both"/>
        <w:rPr>
          <w:color w:val="FF0000"/>
          <w:sz w:val="27"/>
          <w:szCs w:val="27"/>
        </w:rPr>
      </w:pPr>
      <w:r w:rsidRPr="006F09E8">
        <w:rPr>
          <w:sz w:val="27"/>
          <w:szCs w:val="27"/>
        </w:rPr>
        <w:t xml:space="preserve">6) 1901636,7 тыс. рублей </w:t>
      </w:r>
      <w:r>
        <w:rPr>
          <w:sz w:val="27"/>
          <w:szCs w:val="27"/>
        </w:rPr>
        <w:t>-</w:t>
      </w:r>
      <w:r w:rsidRPr="006F09E8">
        <w:rPr>
          <w:sz w:val="27"/>
          <w:szCs w:val="27"/>
        </w:rPr>
        <w:t xml:space="preserve"> на мероприятия в области образования, исполнение которых  составило 1 901 635,3 тыс. рублей, или 99,9 процента от запланированных, и больше в 3,5 раза ка</w:t>
      </w:r>
      <w:r>
        <w:rPr>
          <w:sz w:val="27"/>
          <w:szCs w:val="27"/>
        </w:rPr>
        <w:t xml:space="preserve">ссовых расходов 2012 года. </w:t>
      </w:r>
      <w:r w:rsidRPr="006F09E8">
        <w:rPr>
          <w:sz w:val="27"/>
          <w:szCs w:val="27"/>
        </w:rPr>
        <w:t xml:space="preserve">Увеличение расходов по сравнению с 2012  </w:t>
      </w:r>
      <w:r w:rsidRPr="00CF55C0">
        <w:rPr>
          <w:sz w:val="27"/>
          <w:szCs w:val="27"/>
        </w:rPr>
        <w:t xml:space="preserve">годом объясняется  изменением  с 01.09.2013 </w:t>
      </w:r>
      <w:r w:rsidRPr="00CF55C0">
        <w:rPr>
          <w:sz w:val="27"/>
          <w:szCs w:val="27"/>
        </w:rPr>
        <w:lastRenderedPageBreak/>
        <w:t>целевой статьи, по которой финансировались эти расходы.  Часть расходов была исполнена по целевой статье 5210400, по которой и осталась вся сумма</w:t>
      </w:r>
      <w:r w:rsidRPr="006F09E8">
        <w:rPr>
          <w:sz w:val="27"/>
          <w:szCs w:val="27"/>
        </w:rPr>
        <w:t xml:space="preserve"> запланированных средств, а с 01.09.2013  исполнение данных расходов было отнесено на ст.</w:t>
      </w:r>
      <w:r>
        <w:rPr>
          <w:sz w:val="27"/>
          <w:szCs w:val="27"/>
        </w:rPr>
        <w:t> </w:t>
      </w:r>
      <w:r w:rsidRPr="006F09E8">
        <w:rPr>
          <w:sz w:val="27"/>
          <w:szCs w:val="27"/>
        </w:rPr>
        <w:t xml:space="preserve">4369500. По приведённым расходам увеличение расходов составило 12,5 процента; </w:t>
      </w:r>
    </w:p>
    <w:p w:rsidR="000A4F36" w:rsidRPr="006F09E8" w:rsidRDefault="000A4F36" w:rsidP="000A4F36">
      <w:pPr>
        <w:ind w:firstLine="567"/>
        <w:contextualSpacing/>
        <w:jc w:val="both"/>
        <w:rPr>
          <w:sz w:val="27"/>
          <w:szCs w:val="27"/>
        </w:rPr>
      </w:pPr>
      <w:r w:rsidRPr="006F09E8">
        <w:rPr>
          <w:sz w:val="27"/>
          <w:szCs w:val="27"/>
        </w:rPr>
        <w:t xml:space="preserve">7) 73149,7 тыс. рублей </w:t>
      </w:r>
      <w:r>
        <w:rPr>
          <w:sz w:val="27"/>
          <w:szCs w:val="27"/>
        </w:rPr>
        <w:t>-</w:t>
      </w:r>
      <w:r w:rsidRPr="006F09E8">
        <w:rPr>
          <w:sz w:val="27"/>
          <w:szCs w:val="27"/>
        </w:rPr>
        <w:t xml:space="preserve"> на иные безвозмездные и безвозвратные перечисления, исполнение, которых  составило 73006,7 тыс. рублей, или 99,8 процента;</w:t>
      </w:r>
    </w:p>
    <w:p w:rsidR="000A4F36" w:rsidRPr="006F09E8" w:rsidRDefault="000A4F36" w:rsidP="000A4F36">
      <w:pPr>
        <w:ind w:firstLine="567"/>
        <w:contextualSpacing/>
        <w:jc w:val="both"/>
        <w:rPr>
          <w:sz w:val="27"/>
          <w:szCs w:val="27"/>
        </w:rPr>
      </w:pPr>
      <w:r w:rsidRPr="006F09E8">
        <w:rPr>
          <w:sz w:val="27"/>
          <w:szCs w:val="27"/>
        </w:rPr>
        <w:t xml:space="preserve">8) 2726352,3 тыс. рублей </w:t>
      </w:r>
      <w:r w:rsidR="00782E37">
        <w:rPr>
          <w:sz w:val="27"/>
          <w:szCs w:val="27"/>
        </w:rPr>
        <w:t>–</w:t>
      </w:r>
      <w:r w:rsidRPr="006F09E8">
        <w:rPr>
          <w:sz w:val="27"/>
          <w:szCs w:val="27"/>
        </w:rPr>
        <w:t xml:space="preserve"> на</w:t>
      </w:r>
      <w:r w:rsidR="00782E37">
        <w:rPr>
          <w:sz w:val="27"/>
          <w:szCs w:val="27"/>
        </w:rPr>
        <w:t xml:space="preserve"> финансовое</w:t>
      </w:r>
      <w:r w:rsidRPr="006F09E8">
        <w:rPr>
          <w:sz w:val="27"/>
          <w:szCs w:val="27"/>
        </w:rPr>
        <w:t> обеспечение</w:t>
      </w:r>
      <w:r w:rsidR="00782E37">
        <w:rPr>
          <w:sz w:val="27"/>
          <w:szCs w:val="27"/>
        </w:rPr>
        <w:t xml:space="preserve"> расходных обязательств муниципальных образований</w:t>
      </w:r>
      <w:r w:rsidRPr="006F09E8">
        <w:rPr>
          <w:sz w:val="27"/>
          <w:szCs w:val="27"/>
        </w:rPr>
        <w:t>,</w:t>
      </w:r>
      <w:r w:rsidR="00782E37">
        <w:rPr>
          <w:sz w:val="27"/>
          <w:szCs w:val="27"/>
        </w:rPr>
        <w:t xml:space="preserve">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 исполнение</w:t>
      </w:r>
      <w:r w:rsidRPr="006F09E8">
        <w:rPr>
          <w:sz w:val="27"/>
          <w:szCs w:val="27"/>
        </w:rPr>
        <w:t xml:space="preserve"> которых  составило 2725758,9 тыс. рублей, или 99,9 процента.</w:t>
      </w:r>
    </w:p>
    <w:p w:rsidR="000A4F36" w:rsidRPr="006F09E8" w:rsidRDefault="000A4F36" w:rsidP="000A4F36">
      <w:pPr>
        <w:tabs>
          <w:tab w:val="left" w:pos="720"/>
        </w:tabs>
        <w:ind w:firstLine="567"/>
        <w:jc w:val="both"/>
        <w:rPr>
          <w:sz w:val="27"/>
          <w:szCs w:val="27"/>
        </w:rPr>
      </w:pPr>
      <w:r w:rsidRPr="006F09E8">
        <w:rPr>
          <w:b/>
          <w:sz w:val="27"/>
          <w:szCs w:val="27"/>
        </w:rPr>
        <w:t xml:space="preserve">4. Министерству сельского, лесного хозяйства и природных ресурсов Ульяновской области </w:t>
      </w:r>
      <w:r w:rsidRPr="006F09E8">
        <w:rPr>
          <w:sz w:val="27"/>
          <w:szCs w:val="27"/>
        </w:rPr>
        <w:t xml:space="preserve">бюджетные ассигнования утверждены в сумме 23800,0 тыс. рублей, исполнение составило 100 процентов и 119,0 процента к расходам 2012 года (20000,0 тыс. рублей). По данному подразделу </w:t>
      </w:r>
      <w:r>
        <w:rPr>
          <w:sz w:val="27"/>
          <w:szCs w:val="27"/>
        </w:rPr>
        <w:t>осуществлялись</w:t>
      </w:r>
      <w:r w:rsidRPr="006F09E8">
        <w:rPr>
          <w:sz w:val="27"/>
          <w:szCs w:val="27"/>
        </w:rPr>
        <w:t xml:space="preserve"> расходы на мероприятия федеральной целевой программы «Социальное развитие села до 2013 года».  Средства были  направлены на </w:t>
      </w:r>
      <w:proofErr w:type="spellStart"/>
      <w:r w:rsidRPr="006F09E8">
        <w:rPr>
          <w:sz w:val="27"/>
          <w:szCs w:val="27"/>
        </w:rPr>
        <w:t>софинансирование</w:t>
      </w:r>
      <w:proofErr w:type="spellEnd"/>
      <w:r w:rsidRPr="006F09E8">
        <w:rPr>
          <w:sz w:val="27"/>
          <w:szCs w:val="27"/>
        </w:rPr>
        <w:t xml:space="preserve"> мероприятий по развитию сети общеобразовательных учреждений в сельской местности.</w:t>
      </w:r>
    </w:p>
    <w:p w:rsidR="000A4F36" w:rsidRPr="006F09E8" w:rsidRDefault="000A4F36" w:rsidP="000A4F36">
      <w:pPr>
        <w:tabs>
          <w:tab w:val="left" w:pos="720"/>
        </w:tabs>
        <w:ind w:firstLine="567"/>
        <w:jc w:val="both"/>
        <w:rPr>
          <w:sz w:val="27"/>
          <w:szCs w:val="27"/>
        </w:rPr>
      </w:pPr>
      <w:r w:rsidRPr="006F09E8">
        <w:rPr>
          <w:b/>
          <w:sz w:val="27"/>
          <w:szCs w:val="27"/>
        </w:rPr>
        <w:t xml:space="preserve">Расходы по подразделу 0703 «Начальное профессиональное образование» </w:t>
      </w:r>
      <w:r w:rsidRPr="006F09E8">
        <w:rPr>
          <w:sz w:val="27"/>
          <w:szCs w:val="27"/>
        </w:rPr>
        <w:t>исполнялись Министерством образования и науки Ульяновской области</w:t>
      </w:r>
      <w:r>
        <w:rPr>
          <w:sz w:val="27"/>
          <w:szCs w:val="27"/>
        </w:rPr>
        <w:t>. Утверждены расходы</w:t>
      </w:r>
      <w:r w:rsidRPr="006F09E8">
        <w:rPr>
          <w:sz w:val="27"/>
          <w:szCs w:val="27"/>
        </w:rPr>
        <w:t xml:space="preserve"> в сумме 356918,6 тыс. рублей, исполнены в сумме  356905,3 тыс. рублей, или </w:t>
      </w:r>
      <w:r>
        <w:rPr>
          <w:sz w:val="27"/>
          <w:szCs w:val="27"/>
        </w:rPr>
        <w:t xml:space="preserve">почти в полном объёме. По сравнению с 2012 годом </w:t>
      </w:r>
      <w:r w:rsidRPr="006F09E8">
        <w:rPr>
          <w:sz w:val="27"/>
          <w:szCs w:val="27"/>
        </w:rPr>
        <w:t>(377710,9 тыс. рублей)</w:t>
      </w:r>
      <w:r>
        <w:rPr>
          <w:sz w:val="27"/>
          <w:szCs w:val="27"/>
        </w:rPr>
        <w:t xml:space="preserve"> расходы сократились на 5,5</w:t>
      </w:r>
      <w:r w:rsidRPr="006F09E8">
        <w:rPr>
          <w:sz w:val="27"/>
          <w:szCs w:val="27"/>
        </w:rPr>
        <w:t xml:space="preserve"> процента. </w:t>
      </w:r>
    </w:p>
    <w:p w:rsidR="000A4F36" w:rsidRPr="006F09E8" w:rsidRDefault="000A4F36" w:rsidP="000A4F36">
      <w:pPr>
        <w:ind w:firstLine="567"/>
        <w:contextualSpacing/>
        <w:jc w:val="both"/>
        <w:rPr>
          <w:sz w:val="27"/>
          <w:szCs w:val="27"/>
        </w:rPr>
      </w:pPr>
      <w:r w:rsidRPr="006F09E8">
        <w:rPr>
          <w:sz w:val="27"/>
          <w:szCs w:val="27"/>
        </w:rPr>
        <w:t>По данному подразделу осуществлялись следующие расходы:</w:t>
      </w:r>
    </w:p>
    <w:p w:rsidR="000A4F36" w:rsidRPr="006F09E8" w:rsidRDefault="000A4F36" w:rsidP="000A4F36">
      <w:pPr>
        <w:ind w:firstLine="567"/>
        <w:contextualSpacing/>
        <w:jc w:val="both"/>
        <w:rPr>
          <w:sz w:val="27"/>
          <w:szCs w:val="27"/>
        </w:rPr>
      </w:pPr>
      <w:r w:rsidRPr="006F09E8">
        <w:rPr>
          <w:sz w:val="27"/>
          <w:szCs w:val="27"/>
        </w:rPr>
        <w:t xml:space="preserve">1) 356848,5 тыс. рублей </w:t>
      </w:r>
      <w:r>
        <w:rPr>
          <w:sz w:val="27"/>
          <w:szCs w:val="27"/>
        </w:rPr>
        <w:t>-</w:t>
      </w:r>
      <w:r w:rsidRPr="006F09E8">
        <w:rPr>
          <w:sz w:val="27"/>
          <w:szCs w:val="27"/>
        </w:rPr>
        <w:t xml:space="preserve"> на финансирование 2-х бюджетных учреждений начального профессионального образования, 8 бюджетных учреждения среднего профессионального образования и частично 9 бюджетных  учреждений среднего профессионального образования</w:t>
      </w:r>
      <w:r>
        <w:rPr>
          <w:sz w:val="27"/>
          <w:szCs w:val="27"/>
        </w:rPr>
        <w:t>.</w:t>
      </w:r>
      <w:r w:rsidRPr="006F09E8">
        <w:rPr>
          <w:sz w:val="27"/>
          <w:szCs w:val="27"/>
        </w:rPr>
        <w:t xml:space="preserve"> </w:t>
      </w:r>
      <w:r>
        <w:rPr>
          <w:sz w:val="27"/>
          <w:szCs w:val="27"/>
        </w:rPr>
        <w:t>И</w:t>
      </w:r>
      <w:r w:rsidRPr="006F09E8">
        <w:rPr>
          <w:sz w:val="27"/>
          <w:szCs w:val="27"/>
        </w:rPr>
        <w:t>х исполнение составило 100 процентов и 96,4 процента к расходам 2012 года (370160,7 тыс. рублей);</w:t>
      </w:r>
    </w:p>
    <w:p w:rsidR="000A4F36" w:rsidRPr="006F09E8" w:rsidRDefault="000A4F36" w:rsidP="000A4F36">
      <w:pPr>
        <w:ind w:firstLine="567"/>
        <w:contextualSpacing/>
        <w:jc w:val="both"/>
        <w:rPr>
          <w:sz w:val="27"/>
          <w:szCs w:val="27"/>
        </w:rPr>
      </w:pPr>
      <w:r w:rsidRPr="006F09E8">
        <w:rPr>
          <w:sz w:val="27"/>
          <w:szCs w:val="27"/>
        </w:rPr>
        <w:t xml:space="preserve">2) 70,1 тыс. рублей </w:t>
      </w:r>
      <w:r>
        <w:rPr>
          <w:sz w:val="27"/>
          <w:szCs w:val="27"/>
        </w:rPr>
        <w:t>-</w:t>
      </w:r>
      <w:r w:rsidRPr="006F09E8">
        <w:rPr>
          <w:sz w:val="27"/>
          <w:szCs w:val="27"/>
        </w:rPr>
        <w:t xml:space="preserve"> субсидии бюджетным учреждениям на иные цели для  проведения мероприятий для детей и молодёжи,   их исполнение составило 69,5 тыс. рублей, или 99,1 процента;</w:t>
      </w:r>
    </w:p>
    <w:p w:rsidR="000A4F36" w:rsidRPr="006F09E8" w:rsidRDefault="000A4F36" w:rsidP="000A4F36">
      <w:pPr>
        <w:tabs>
          <w:tab w:val="left" w:pos="720"/>
        </w:tabs>
        <w:ind w:firstLine="567"/>
        <w:jc w:val="both"/>
        <w:rPr>
          <w:sz w:val="27"/>
          <w:szCs w:val="27"/>
        </w:rPr>
      </w:pPr>
      <w:r w:rsidRPr="006F09E8">
        <w:rPr>
          <w:b/>
          <w:sz w:val="27"/>
          <w:szCs w:val="27"/>
        </w:rPr>
        <w:t xml:space="preserve">Расходы по подразделу 0704 «Среднее профессиональное образование» </w:t>
      </w:r>
      <w:r w:rsidRPr="006F09E8">
        <w:rPr>
          <w:sz w:val="27"/>
          <w:szCs w:val="27"/>
        </w:rPr>
        <w:t xml:space="preserve">утверждены  в сумме 585133,4 тыс. рублей, </w:t>
      </w:r>
      <w:r>
        <w:rPr>
          <w:sz w:val="27"/>
          <w:szCs w:val="27"/>
        </w:rPr>
        <w:t>исполнены в сумме</w:t>
      </w:r>
      <w:r w:rsidRPr="006F09E8">
        <w:rPr>
          <w:sz w:val="27"/>
          <w:szCs w:val="27"/>
        </w:rPr>
        <w:t xml:space="preserve"> 584946,7 тыс. рублей, или </w:t>
      </w:r>
      <w:r>
        <w:rPr>
          <w:sz w:val="27"/>
          <w:szCs w:val="27"/>
        </w:rPr>
        <w:t xml:space="preserve">почти в полном объёме. По сравнению с 2012 годом </w:t>
      </w:r>
      <w:r w:rsidRPr="006F09E8">
        <w:rPr>
          <w:sz w:val="27"/>
          <w:szCs w:val="27"/>
        </w:rPr>
        <w:t>(599637,0 тыс. рублей)</w:t>
      </w:r>
      <w:r>
        <w:rPr>
          <w:sz w:val="27"/>
          <w:szCs w:val="27"/>
        </w:rPr>
        <w:t xml:space="preserve"> расходы сократились на 2,4</w:t>
      </w:r>
      <w:r w:rsidRPr="006F09E8">
        <w:rPr>
          <w:sz w:val="27"/>
          <w:szCs w:val="27"/>
        </w:rPr>
        <w:t xml:space="preserve"> процента. Исполнение расходов по данному подразделу осуществляли 2 главных распорядителя бюджетных средств:</w:t>
      </w:r>
    </w:p>
    <w:p w:rsidR="000A4F36" w:rsidRPr="006F09E8" w:rsidRDefault="000A4F36" w:rsidP="000A4F36">
      <w:pPr>
        <w:ind w:firstLine="567"/>
        <w:contextualSpacing/>
        <w:jc w:val="both"/>
        <w:rPr>
          <w:sz w:val="27"/>
          <w:szCs w:val="27"/>
        </w:rPr>
      </w:pPr>
      <w:r w:rsidRPr="006F09E8">
        <w:rPr>
          <w:b/>
          <w:sz w:val="27"/>
          <w:szCs w:val="27"/>
        </w:rPr>
        <w:t>1. Министерству искусства и культурной политики Ульяновской области</w:t>
      </w:r>
      <w:r w:rsidRPr="006F09E8">
        <w:rPr>
          <w:sz w:val="27"/>
          <w:szCs w:val="27"/>
        </w:rPr>
        <w:t xml:space="preserve">  плановые расходы утверждены в сумме 33681,5 тыс. рублей, исполнение составило 100 процентов и 101,2 процента к расходам 2012 года (33279,8 тыс. рублей). Данные средства были направлены на содержание  двух </w:t>
      </w:r>
      <w:r w:rsidRPr="006F09E8">
        <w:rPr>
          <w:sz w:val="27"/>
          <w:szCs w:val="27"/>
        </w:rPr>
        <w:lastRenderedPageBreak/>
        <w:t>средне-специальных  учреждений: ГООБУ СПО «Ульяновское училище культуры» и ГООБУ СПО «</w:t>
      </w:r>
      <w:proofErr w:type="spellStart"/>
      <w:r w:rsidRPr="006F09E8">
        <w:rPr>
          <w:sz w:val="27"/>
          <w:szCs w:val="27"/>
        </w:rPr>
        <w:t>Димитровградское</w:t>
      </w:r>
      <w:proofErr w:type="spellEnd"/>
      <w:r w:rsidRPr="006F09E8">
        <w:rPr>
          <w:sz w:val="27"/>
          <w:szCs w:val="27"/>
        </w:rPr>
        <w:t xml:space="preserve"> музыкальное училище».</w:t>
      </w:r>
    </w:p>
    <w:p w:rsidR="000A4F36" w:rsidRPr="006F09E8" w:rsidRDefault="000A4F36" w:rsidP="000A4F36">
      <w:pPr>
        <w:spacing w:line="235" w:lineRule="auto"/>
        <w:ind w:firstLine="567"/>
        <w:contextualSpacing/>
        <w:jc w:val="both"/>
        <w:rPr>
          <w:sz w:val="27"/>
          <w:szCs w:val="27"/>
        </w:rPr>
      </w:pPr>
      <w:r w:rsidRPr="006F09E8">
        <w:rPr>
          <w:b/>
          <w:sz w:val="27"/>
          <w:szCs w:val="27"/>
        </w:rPr>
        <w:t>2. Министерству образования и науки Ульяновской области</w:t>
      </w:r>
      <w:r w:rsidRPr="006F09E8">
        <w:rPr>
          <w:sz w:val="27"/>
          <w:szCs w:val="27"/>
        </w:rPr>
        <w:t xml:space="preserve"> плановые расходы утверждены в сумме 551451,9 тыс. рублей, </w:t>
      </w:r>
      <w:r>
        <w:rPr>
          <w:sz w:val="27"/>
          <w:szCs w:val="27"/>
        </w:rPr>
        <w:t>исполнены в сумме</w:t>
      </w:r>
      <w:r w:rsidRPr="006F09E8">
        <w:rPr>
          <w:sz w:val="27"/>
          <w:szCs w:val="27"/>
        </w:rPr>
        <w:t xml:space="preserve"> 551265,3 тыс. рублей, или </w:t>
      </w:r>
      <w:r>
        <w:rPr>
          <w:sz w:val="27"/>
          <w:szCs w:val="27"/>
        </w:rPr>
        <w:t xml:space="preserve">почти в полном объёме. По сравнению с 2012 годом </w:t>
      </w:r>
      <w:r w:rsidRPr="006F09E8">
        <w:rPr>
          <w:sz w:val="27"/>
          <w:szCs w:val="27"/>
        </w:rPr>
        <w:t>(566357,2 тыс. рублей)</w:t>
      </w:r>
      <w:r>
        <w:rPr>
          <w:sz w:val="27"/>
          <w:szCs w:val="27"/>
        </w:rPr>
        <w:t xml:space="preserve"> расходы сократились на 2,7 процента</w:t>
      </w:r>
      <w:r w:rsidRPr="006F09E8">
        <w:rPr>
          <w:sz w:val="27"/>
          <w:szCs w:val="27"/>
        </w:rPr>
        <w:t xml:space="preserve">. </w:t>
      </w:r>
    </w:p>
    <w:p w:rsidR="000A4F36" w:rsidRPr="006F09E8" w:rsidRDefault="000A4F36" w:rsidP="000A4F36">
      <w:pPr>
        <w:ind w:firstLine="567"/>
        <w:contextualSpacing/>
        <w:jc w:val="both"/>
        <w:rPr>
          <w:sz w:val="27"/>
          <w:szCs w:val="27"/>
        </w:rPr>
      </w:pPr>
      <w:r w:rsidRPr="006F09E8">
        <w:rPr>
          <w:sz w:val="27"/>
          <w:szCs w:val="27"/>
        </w:rPr>
        <w:t xml:space="preserve">По данному подразделу </w:t>
      </w:r>
      <w:r>
        <w:rPr>
          <w:sz w:val="27"/>
          <w:szCs w:val="27"/>
        </w:rPr>
        <w:t>осуществлялись</w:t>
      </w:r>
      <w:r w:rsidRPr="006F09E8">
        <w:rPr>
          <w:sz w:val="27"/>
          <w:szCs w:val="27"/>
        </w:rPr>
        <w:t xml:space="preserve"> расходы:</w:t>
      </w:r>
    </w:p>
    <w:p w:rsidR="000A4F36" w:rsidRPr="006F09E8" w:rsidRDefault="000A4F36" w:rsidP="000A4F36">
      <w:pPr>
        <w:ind w:firstLine="567"/>
        <w:contextualSpacing/>
        <w:jc w:val="both"/>
        <w:rPr>
          <w:sz w:val="27"/>
          <w:szCs w:val="27"/>
        </w:rPr>
      </w:pPr>
      <w:r w:rsidRPr="006F09E8">
        <w:rPr>
          <w:sz w:val="27"/>
          <w:szCs w:val="27"/>
        </w:rPr>
        <w:t>1) на мероприятия федеральных целевых программ, в том числе:</w:t>
      </w:r>
    </w:p>
    <w:p w:rsidR="000A4F36" w:rsidRPr="006F09E8" w:rsidRDefault="000A4F36" w:rsidP="000A4F36">
      <w:pPr>
        <w:ind w:firstLine="567"/>
        <w:contextualSpacing/>
        <w:jc w:val="both"/>
        <w:rPr>
          <w:sz w:val="27"/>
          <w:szCs w:val="27"/>
        </w:rPr>
      </w:pPr>
      <w:r>
        <w:rPr>
          <w:sz w:val="27"/>
          <w:szCs w:val="27"/>
        </w:rPr>
        <w:t>-</w:t>
      </w:r>
      <w:r w:rsidRPr="006F09E8">
        <w:rPr>
          <w:sz w:val="27"/>
          <w:szCs w:val="27"/>
        </w:rPr>
        <w:t xml:space="preserve"> 701,4 тыс. рублей  </w:t>
      </w:r>
      <w:r>
        <w:rPr>
          <w:sz w:val="27"/>
          <w:szCs w:val="27"/>
        </w:rPr>
        <w:t>-</w:t>
      </w:r>
      <w:r w:rsidRPr="006F09E8">
        <w:rPr>
          <w:sz w:val="27"/>
          <w:szCs w:val="27"/>
        </w:rPr>
        <w:t xml:space="preserve"> на государственную программу РФ «Доступная среда на 2011-2015 годы», исполнение составило 100 процентов;</w:t>
      </w:r>
    </w:p>
    <w:p w:rsidR="000A4F36" w:rsidRPr="006F09E8" w:rsidRDefault="000A4F36" w:rsidP="000A4F36">
      <w:pPr>
        <w:ind w:firstLine="567"/>
        <w:contextualSpacing/>
        <w:jc w:val="both"/>
        <w:rPr>
          <w:sz w:val="27"/>
          <w:szCs w:val="27"/>
        </w:rPr>
      </w:pPr>
      <w:r>
        <w:rPr>
          <w:sz w:val="27"/>
          <w:szCs w:val="27"/>
        </w:rPr>
        <w:t>-</w:t>
      </w:r>
      <w:r w:rsidRPr="006F09E8">
        <w:rPr>
          <w:sz w:val="27"/>
          <w:szCs w:val="27"/>
        </w:rPr>
        <w:t xml:space="preserve"> 11 476,0 тыс. рублей </w:t>
      </w:r>
      <w:r>
        <w:rPr>
          <w:sz w:val="27"/>
          <w:szCs w:val="27"/>
        </w:rPr>
        <w:t>-</w:t>
      </w:r>
      <w:r w:rsidRPr="006F09E8">
        <w:rPr>
          <w:sz w:val="27"/>
          <w:szCs w:val="27"/>
        </w:rPr>
        <w:t xml:space="preserve"> на </w:t>
      </w:r>
      <w:r w:rsidR="00782E37">
        <w:rPr>
          <w:sz w:val="27"/>
          <w:szCs w:val="27"/>
        </w:rPr>
        <w:t>Федеральную целевую программу р</w:t>
      </w:r>
      <w:r w:rsidRPr="006F09E8">
        <w:rPr>
          <w:sz w:val="27"/>
          <w:szCs w:val="27"/>
        </w:rPr>
        <w:t>азвити</w:t>
      </w:r>
      <w:r w:rsidR="00782E37">
        <w:rPr>
          <w:sz w:val="27"/>
          <w:szCs w:val="27"/>
        </w:rPr>
        <w:t>я</w:t>
      </w:r>
      <w:r w:rsidRPr="006F09E8">
        <w:rPr>
          <w:sz w:val="27"/>
          <w:szCs w:val="27"/>
        </w:rPr>
        <w:t xml:space="preserve"> образования на 2011-2015 годы исполнение составило 100 процентов;</w:t>
      </w:r>
    </w:p>
    <w:p w:rsidR="000A4F36" w:rsidRPr="006F09E8" w:rsidRDefault="000A4F36" w:rsidP="000A4F36">
      <w:pPr>
        <w:ind w:firstLine="567"/>
        <w:contextualSpacing/>
        <w:jc w:val="both"/>
        <w:rPr>
          <w:sz w:val="27"/>
          <w:szCs w:val="27"/>
        </w:rPr>
      </w:pPr>
      <w:r w:rsidRPr="006F09E8">
        <w:rPr>
          <w:sz w:val="27"/>
          <w:szCs w:val="27"/>
        </w:rPr>
        <w:t>2)</w:t>
      </w:r>
      <w:r>
        <w:rPr>
          <w:sz w:val="27"/>
          <w:szCs w:val="27"/>
        </w:rPr>
        <w:t> </w:t>
      </w:r>
      <w:r w:rsidRPr="006F09E8">
        <w:rPr>
          <w:sz w:val="27"/>
          <w:szCs w:val="27"/>
        </w:rPr>
        <w:t xml:space="preserve">537865,6 тыс. рублей </w:t>
      </w:r>
      <w:r>
        <w:rPr>
          <w:sz w:val="27"/>
          <w:szCs w:val="27"/>
        </w:rPr>
        <w:t>-</w:t>
      </w:r>
      <w:r w:rsidRPr="006F09E8">
        <w:rPr>
          <w:sz w:val="27"/>
          <w:szCs w:val="27"/>
        </w:rPr>
        <w:t> на финансирование 19 бюджетных учреждений среднего профессионального образования и частично 9 бюджетных учреждений среднего профессионального образования, исполнение составило 537727,0 тыс. рублей, или 99,9 процента и 97,4 процента к расходам 2012 года (552114,7 тыс. рублей);</w:t>
      </w:r>
    </w:p>
    <w:p w:rsidR="000A4F36" w:rsidRPr="006F09E8" w:rsidRDefault="000A4F36" w:rsidP="000A4F36">
      <w:pPr>
        <w:ind w:firstLine="567"/>
        <w:contextualSpacing/>
        <w:jc w:val="both"/>
        <w:rPr>
          <w:sz w:val="27"/>
          <w:szCs w:val="27"/>
        </w:rPr>
      </w:pPr>
      <w:r w:rsidRPr="006F09E8">
        <w:rPr>
          <w:sz w:val="27"/>
          <w:szCs w:val="27"/>
        </w:rPr>
        <w:t xml:space="preserve">3) 816,9 тыс. рублей </w:t>
      </w:r>
      <w:r>
        <w:rPr>
          <w:sz w:val="27"/>
          <w:szCs w:val="27"/>
        </w:rPr>
        <w:t>-</w:t>
      </w:r>
      <w:r w:rsidRPr="006F09E8">
        <w:rPr>
          <w:sz w:val="27"/>
          <w:szCs w:val="27"/>
        </w:rPr>
        <w:t xml:space="preserve"> на проведение мероприятий для детей и молодёжи,     которые исполнены на  100 процентов;</w:t>
      </w:r>
    </w:p>
    <w:p w:rsidR="000A4F36" w:rsidRPr="006F09E8" w:rsidRDefault="000A4F36" w:rsidP="000A4F36">
      <w:pPr>
        <w:spacing w:line="235" w:lineRule="auto"/>
        <w:ind w:firstLine="567"/>
        <w:contextualSpacing/>
        <w:jc w:val="both"/>
        <w:rPr>
          <w:sz w:val="27"/>
          <w:szCs w:val="27"/>
        </w:rPr>
      </w:pPr>
      <w:proofErr w:type="gramStart"/>
      <w:r w:rsidRPr="006F09E8">
        <w:rPr>
          <w:sz w:val="27"/>
          <w:szCs w:val="27"/>
        </w:rPr>
        <w:t xml:space="preserve">4) 592,0 тыс. рублей </w:t>
      </w:r>
      <w:r>
        <w:rPr>
          <w:sz w:val="27"/>
          <w:szCs w:val="27"/>
        </w:rPr>
        <w:t>-</w:t>
      </w:r>
      <w:r w:rsidRPr="006F09E8">
        <w:rPr>
          <w:sz w:val="27"/>
          <w:szCs w:val="27"/>
        </w:rPr>
        <w:t xml:space="preserve"> на выплату стипендий Президента РФ и Правительства РФ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РФ, их исполнение составило 544,0 тыс. рублей, или 91,9 процента</w:t>
      </w:r>
      <w:r>
        <w:rPr>
          <w:sz w:val="27"/>
          <w:szCs w:val="27"/>
        </w:rPr>
        <w:t>.</w:t>
      </w:r>
      <w:proofErr w:type="gramEnd"/>
      <w:r>
        <w:rPr>
          <w:sz w:val="27"/>
          <w:szCs w:val="27"/>
        </w:rPr>
        <w:t xml:space="preserve">  Средства в сумме</w:t>
      </w:r>
      <w:r w:rsidRPr="006F09E8">
        <w:rPr>
          <w:sz w:val="27"/>
          <w:szCs w:val="27"/>
        </w:rPr>
        <w:t xml:space="preserve"> 48,0 тыс. рублей не были освоены, потому что </w:t>
      </w:r>
      <w:r>
        <w:rPr>
          <w:sz w:val="27"/>
          <w:szCs w:val="27"/>
        </w:rPr>
        <w:t xml:space="preserve">они </w:t>
      </w:r>
      <w:r w:rsidRPr="006F09E8">
        <w:rPr>
          <w:sz w:val="27"/>
          <w:szCs w:val="27"/>
        </w:rPr>
        <w:t>поступили из федерального бюджета 31.12.2013</w:t>
      </w:r>
      <w:r>
        <w:rPr>
          <w:sz w:val="27"/>
          <w:szCs w:val="27"/>
        </w:rPr>
        <w:t xml:space="preserve">, </w:t>
      </w:r>
      <w:r w:rsidRPr="006F09E8">
        <w:rPr>
          <w:sz w:val="27"/>
          <w:szCs w:val="27"/>
        </w:rPr>
        <w:t>согласно заявке от 21.01.2014 №5 возвращены в федеральный бюджет.</w:t>
      </w:r>
    </w:p>
    <w:p w:rsidR="000A4F36" w:rsidRPr="006F09E8" w:rsidRDefault="000A4F36" w:rsidP="000A4F36">
      <w:pPr>
        <w:tabs>
          <w:tab w:val="left" w:pos="720"/>
        </w:tabs>
        <w:ind w:firstLine="567"/>
        <w:jc w:val="both"/>
        <w:rPr>
          <w:sz w:val="27"/>
          <w:szCs w:val="27"/>
        </w:rPr>
      </w:pPr>
      <w:r w:rsidRPr="006F09E8">
        <w:rPr>
          <w:b/>
          <w:sz w:val="27"/>
          <w:szCs w:val="27"/>
        </w:rPr>
        <w:t xml:space="preserve">Расходы по подразделу 0705 «Профессиональная подготовка, переподготовка и повышение квалификации» </w:t>
      </w:r>
      <w:r w:rsidRPr="006F09E8">
        <w:rPr>
          <w:sz w:val="27"/>
          <w:szCs w:val="27"/>
        </w:rPr>
        <w:t>утверждены  в сумме 26772,1 тыс. рублей, исполнение составило 25737,5 тыс. рублей, или 96,1 процента и 99,2 процента к расходам 2012 года (25939,0 тыс. рублей). Исполнение расходов по данному подразделу осуществляли 3 главных распорядителя бюджетных средств:</w:t>
      </w:r>
    </w:p>
    <w:p w:rsidR="000A4F36" w:rsidRPr="006F09E8" w:rsidRDefault="000A4F36" w:rsidP="000A4F36">
      <w:pPr>
        <w:ind w:firstLine="567"/>
        <w:contextualSpacing/>
        <w:jc w:val="both"/>
        <w:rPr>
          <w:sz w:val="27"/>
          <w:szCs w:val="27"/>
        </w:rPr>
      </w:pPr>
      <w:r w:rsidRPr="006F09E8">
        <w:rPr>
          <w:b/>
          <w:sz w:val="27"/>
          <w:szCs w:val="27"/>
        </w:rPr>
        <w:t>1. Правительству Ульяновской области</w:t>
      </w:r>
      <w:r w:rsidRPr="006F09E8">
        <w:rPr>
          <w:sz w:val="27"/>
          <w:szCs w:val="27"/>
        </w:rPr>
        <w:t xml:space="preserve"> бюджетные ассигнования утверждены в сумме 2028,0 тыс. рублей, </w:t>
      </w:r>
      <w:r>
        <w:rPr>
          <w:sz w:val="27"/>
          <w:szCs w:val="27"/>
        </w:rPr>
        <w:t>исполнены в сумме</w:t>
      </w:r>
      <w:r w:rsidRPr="006F09E8">
        <w:rPr>
          <w:sz w:val="27"/>
          <w:szCs w:val="27"/>
        </w:rPr>
        <w:t xml:space="preserve"> 2027,1 тыс. рублей, или </w:t>
      </w:r>
      <w:r>
        <w:rPr>
          <w:sz w:val="27"/>
          <w:szCs w:val="27"/>
        </w:rPr>
        <w:t xml:space="preserve">почти в полном объёме. По сравнению с 2012 годом </w:t>
      </w:r>
      <w:r w:rsidRPr="006F09E8">
        <w:rPr>
          <w:sz w:val="27"/>
          <w:szCs w:val="27"/>
        </w:rPr>
        <w:t>(2772,8 тыс. рублей)</w:t>
      </w:r>
      <w:r>
        <w:rPr>
          <w:sz w:val="27"/>
          <w:szCs w:val="27"/>
        </w:rPr>
        <w:t xml:space="preserve"> расходы сократились на 26,9</w:t>
      </w:r>
      <w:r w:rsidRPr="006F09E8">
        <w:rPr>
          <w:sz w:val="27"/>
          <w:szCs w:val="27"/>
        </w:rPr>
        <w:t xml:space="preserve"> процента.</w:t>
      </w:r>
    </w:p>
    <w:p w:rsidR="000A4F36" w:rsidRPr="006F09E8" w:rsidRDefault="000A4F36" w:rsidP="000A4F36">
      <w:pPr>
        <w:ind w:firstLine="567"/>
        <w:contextualSpacing/>
        <w:jc w:val="both"/>
        <w:rPr>
          <w:sz w:val="27"/>
          <w:szCs w:val="27"/>
        </w:rPr>
      </w:pPr>
      <w:r w:rsidRPr="006F09E8">
        <w:rPr>
          <w:sz w:val="27"/>
          <w:szCs w:val="27"/>
        </w:rPr>
        <w:t xml:space="preserve">По данному подразделу </w:t>
      </w:r>
      <w:r>
        <w:rPr>
          <w:sz w:val="27"/>
          <w:szCs w:val="27"/>
        </w:rPr>
        <w:t xml:space="preserve">осуществлялись </w:t>
      </w:r>
      <w:r w:rsidRPr="006F09E8">
        <w:rPr>
          <w:sz w:val="27"/>
          <w:szCs w:val="27"/>
        </w:rPr>
        <w:t>расходы:</w:t>
      </w:r>
    </w:p>
    <w:p w:rsidR="000A4F36" w:rsidRPr="006F09E8" w:rsidRDefault="000A4F36" w:rsidP="000A4F36">
      <w:pPr>
        <w:ind w:firstLine="567"/>
        <w:contextualSpacing/>
        <w:jc w:val="both"/>
        <w:rPr>
          <w:sz w:val="27"/>
          <w:szCs w:val="27"/>
        </w:rPr>
      </w:pPr>
      <w:r w:rsidRPr="006F09E8">
        <w:rPr>
          <w:sz w:val="27"/>
          <w:szCs w:val="27"/>
        </w:rPr>
        <w:t xml:space="preserve">1) 1 028,0 тыс. рублей </w:t>
      </w:r>
      <w:r>
        <w:rPr>
          <w:sz w:val="27"/>
          <w:szCs w:val="27"/>
        </w:rPr>
        <w:t>-</w:t>
      </w:r>
      <w:r w:rsidRPr="006F09E8">
        <w:rPr>
          <w:sz w:val="27"/>
          <w:szCs w:val="27"/>
        </w:rPr>
        <w:t xml:space="preserve"> на переподготовку и повышение квалификации кадров, исполнение составило 100 процентов и 102,8 процента к расходам 2012 года (1 000,0 тыс. рублей). Обучение прошли 80 человек, в том числе 67 человека в Ульяновском государственном техническом университете и 13 человек в Международном институте менеджмента «ЛИНК»;</w:t>
      </w:r>
    </w:p>
    <w:p w:rsidR="000A4F36" w:rsidRPr="006F09E8" w:rsidRDefault="000A4F36" w:rsidP="000A4F36">
      <w:pPr>
        <w:ind w:firstLine="567"/>
        <w:contextualSpacing/>
        <w:jc w:val="both"/>
        <w:rPr>
          <w:sz w:val="27"/>
          <w:szCs w:val="27"/>
        </w:rPr>
      </w:pPr>
      <w:r w:rsidRPr="006F09E8">
        <w:rPr>
          <w:sz w:val="27"/>
          <w:szCs w:val="27"/>
        </w:rPr>
        <w:t xml:space="preserve">2) 1 000,0 тыс. рублей </w:t>
      </w:r>
      <w:r>
        <w:rPr>
          <w:sz w:val="27"/>
          <w:szCs w:val="27"/>
        </w:rPr>
        <w:t>-</w:t>
      </w:r>
      <w:r w:rsidRPr="006F09E8">
        <w:rPr>
          <w:sz w:val="27"/>
          <w:szCs w:val="27"/>
        </w:rPr>
        <w:t xml:space="preserve"> на финансирование мероприятий областной целевой программы «Развитие государственной гражданской и муниципальной службы Ульяновской области» на 2011-2013 годы, исполнение составило 999,1 </w:t>
      </w:r>
      <w:r w:rsidRPr="006F09E8">
        <w:rPr>
          <w:sz w:val="27"/>
          <w:szCs w:val="27"/>
        </w:rPr>
        <w:lastRenderedPageBreak/>
        <w:t>тыс. рублей, или 99,9 процента и 50 процентов к расходам 2012 года (2 000,0 тыс. рублей).</w:t>
      </w:r>
    </w:p>
    <w:p w:rsidR="000A4F36" w:rsidRPr="006F09E8" w:rsidRDefault="000A4F36" w:rsidP="000A4F36">
      <w:pPr>
        <w:ind w:firstLine="567"/>
        <w:contextualSpacing/>
        <w:jc w:val="both"/>
        <w:rPr>
          <w:sz w:val="27"/>
          <w:szCs w:val="27"/>
        </w:rPr>
      </w:pPr>
      <w:r w:rsidRPr="006F09E8">
        <w:rPr>
          <w:b/>
          <w:sz w:val="27"/>
          <w:szCs w:val="27"/>
        </w:rPr>
        <w:t>2. Министерству образования и науки Ульяновской области</w:t>
      </w:r>
      <w:r w:rsidRPr="006F09E8">
        <w:rPr>
          <w:sz w:val="27"/>
          <w:szCs w:val="27"/>
        </w:rPr>
        <w:t xml:space="preserve"> бюджетные ассигнования утверждены в сумме 20450,6 тыс. рублей, исполнение составило 100 процентов и 102,3 процента к расходам 2012 года (19999,0 тыс. рублей). Данные средства были направлены на финансовое обеспечение государственного задания и оказания государственных услуг (выполнения работ) ОГБОУ ДПО Ульяновский институт повышения квалификации и переподготовки работников образования.</w:t>
      </w:r>
    </w:p>
    <w:p w:rsidR="000A4F36" w:rsidRPr="006F09E8" w:rsidRDefault="000A4F36" w:rsidP="000A4F36">
      <w:pPr>
        <w:ind w:firstLine="567"/>
        <w:contextualSpacing/>
        <w:jc w:val="both"/>
        <w:rPr>
          <w:sz w:val="27"/>
          <w:szCs w:val="27"/>
        </w:rPr>
      </w:pPr>
      <w:r w:rsidRPr="006F09E8">
        <w:rPr>
          <w:b/>
          <w:sz w:val="27"/>
          <w:szCs w:val="27"/>
        </w:rPr>
        <w:t>3. Министерству здравоохранения, социального развития и спорта Ульяновской области</w:t>
      </w:r>
      <w:r w:rsidRPr="006F09E8">
        <w:rPr>
          <w:sz w:val="27"/>
          <w:szCs w:val="27"/>
        </w:rPr>
        <w:t xml:space="preserve"> бюджетные ассигнования утверждены в сумме 4293,5 тыс. рублей, исполнение составило 3259,8 тыс. рублей, или 75,9 процента и 102,9 процента к расходам 2012 года (3167,2 тыс. рублей). Данные средства были направлены на повышение квалификации медицинских работников.</w:t>
      </w:r>
    </w:p>
    <w:p w:rsidR="000A4F36" w:rsidRPr="006F09E8" w:rsidRDefault="000A4F36" w:rsidP="000A4F36">
      <w:pPr>
        <w:tabs>
          <w:tab w:val="left" w:pos="720"/>
        </w:tabs>
        <w:ind w:firstLine="567"/>
        <w:jc w:val="both"/>
        <w:rPr>
          <w:sz w:val="27"/>
          <w:szCs w:val="27"/>
        </w:rPr>
      </w:pPr>
      <w:r w:rsidRPr="006F09E8">
        <w:rPr>
          <w:b/>
          <w:sz w:val="27"/>
          <w:szCs w:val="27"/>
        </w:rPr>
        <w:t xml:space="preserve">Расходы по подразделу 0707 «Молодёжная политика и оздоровление детей» </w:t>
      </w:r>
      <w:r w:rsidRPr="006F09E8">
        <w:rPr>
          <w:sz w:val="27"/>
          <w:szCs w:val="27"/>
        </w:rPr>
        <w:t>утверждены  в сумме 217209,2 тыс. рублей, исполнение составило 215702,7 тыс. рублей, или 99,3 процента и 105,5 процента к расходам 2012 года (204546,1 тыс. рублей). Исполнение расходов по данному подразделу осуществляли 4 главных распорядителя бюджетных средств:</w:t>
      </w:r>
    </w:p>
    <w:p w:rsidR="000A4F36" w:rsidRPr="006F09E8" w:rsidRDefault="000A4F36" w:rsidP="000A4F36">
      <w:pPr>
        <w:ind w:firstLine="567"/>
        <w:contextualSpacing/>
        <w:jc w:val="both"/>
        <w:rPr>
          <w:sz w:val="27"/>
          <w:szCs w:val="27"/>
        </w:rPr>
      </w:pPr>
      <w:r w:rsidRPr="006F09E8">
        <w:rPr>
          <w:b/>
          <w:sz w:val="27"/>
          <w:szCs w:val="27"/>
        </w:rPr>
        <w:t>1. Министерству внутренней политики Ульяновской области</w:t>
      </w:r>
      <w:r w:rsidRPr="006F09E8">
        <w:rPr>
          <w:sz w:val="27"/>
          <w:szCs w:val="27"/>
        </w:rPr>
        <w:t xml:space="preserve"> бюджетные ассигнования утверждены в сумме 13267,6 тыс. рублей, исполнение составило 13155,9 тыс. рублей, или 99,2 процента и 187,1 процента к расходам 2012 года (7030,8 тыс. рублей).</w:t>
      </w:r>
    </w:p>
    <w:p w:rsidR="000A4F36" w:rsidRPr="006F09E8" w:rsidRDefault="000A4F36" w:rsidP="000A4F36">
      <w:pPr>
        <w:ind w:firstLine="567"/>
        <w:contextualSpacing/>
        <w:jc w:val="both"/>
        <w:rPr>
          <w:sz w:val="27"/>
          <w:szCs w:val="27"/>
        </w:rPr>
      </w:pPr>
      <w:r w:rsidRPr="006F09E8">
        <w:rPr>
          <w:sz w:val="27"/>
          <w:szCs w:val="27"/>
        </w:rPr>
        <w:t xml:space="preserve">По данному подразделу </w:t>
      </w:r>
      <w:r>
        <w:rPr>
          <w:sz w:val="27"/>
          <w:szCs w:val="27"/>
        </w:rPr>
        <w:t>осуществлялись</w:t>
      </w:r>
      <w:r w:rsidRPr="006F09E8">
        <w:rPr>
          <w:sz w:val="27"/>
          <w:szCs w:val="27"/>
        </w:rPr>
        <w:t xml:space="preserve"> расходы:</w:t>
      </w:r>
    </w:p>
    <w:p w:rsidR="000A4F36" w:rsidRPr="006F09E8" w:rsidRDefault="000A4F36" w:rsidP="000A4F36">
      <w:pPr>
        <w:ind w:firstLine="567"/>
        <w:contextualSpacing/>
        <w:jc w:val="both"/>
        <w:rPr>
          <w:sz w:val="27"/>
          <w:szCs w:val="27"/>
        </w:rPr>
      </w:pPr>
      <w:r w:rsidRPr="006F09E8">
        <w:rPr>
          <w:sz w:val="27"/>
          <w:szCs w:val="27"/>
        </w:rPr>
        <w:t xml:space="preserve">1) 3267,6 тыс. рублей </w:t>
      </w:r>
      <w:r>
        <w:rPr>
          <w:sz w:val="27"/>
          <w:szCs w:val="27"/>
        </w:rPr>
        <w:t>-</w:t>
      </w:r>
      <w:r w:rsidRPr="006F09E8">
        <w:rPr>
          <w:sz w:val="27"/>
          <w:szCs w:val="27"/>
        </w:rPr>
        <w:t xml:space="preserve"> на мероприятия по проведению оздоровительной кампании детей,  их исполнение составило 3203,8 тыс. рублей, или 98 процентов.  </w:t>
      </w:r>
      <w:proofErr w:type="gramStart"/>
      <w:r w:rsidRPr="006F09E8">
        <w:rPr>
          <w:sz w:val="27"/>
          <w:szCs w:val="27"/>
        </w:rPr>
        <w:t xml:space="preserve">Было проведено 4 мероприятия, в том числе:  молодёжный спортивный проект с участием воспитанников областных учреждений для детей-сирот и детей, оставшихся без попечения родителей с количеством участников 276 человек; молодёжный многопрофильный лагерь «Открытые пространства» </w:t>
      </w:r>
      <w:r>
        <w:rPr>
          <w:sz w:val="27"/>
          <w:szCs w:val="27"/>
        </w:rPr>
        <w:t>-</w:t>
      </w:r>
      <w:r w:rsidRPr="006F09E8">
        <w:rPr>
          <w:sz w:val="27"/>
          <w:szCs w:val="27"/>
        </w:rPr>
        <w:t xml:space="preserve"> 640 человек; летняя школа волонтёров по пропаганде здорового образа жизни </w:t>
      </w:r>
      <w:r>
        <w:rPr>
          <w:sz w:val="27"/>
          <w:szCs w:val="27"/>
        </w:rPr>
        <w:t>-</w:t>
      </w:r>
      <w:r w:rsidRPr="006F09E8">
        <w:rPr>
          <w:sz w:val="27"/>
          <w:szCs w:val="27"/>
        </w:rPr>
        <w:t xml:space="preserve"> 120 человек; было направлено 10 человек во Всероссийский детский центр «Орлёнок» (Краснодарский край, г. Туапсе).</w:t>
      </w:r>
      <w:proofErr w:type="gramEnd"/>
      <w:r w:rsidRPr="006F09E8">
        <w:rPr>
          <w:sz w:val="27"/>
          <w:szCs w:val="27"/>
        </w:rPr>
        <w:t xml:space="preserve">  В 2012 году данные мероприятия не планировались и не проводились;</w:t>
      </w:r>
    </w:p>
    <w:p w:rsidR="000A4F36" w:rsidRPr="006F09E8" w:rsidRDefault="000A4F36" w:rsidP="000A4F36">
      <w:pPr>
        <w:ind w:firstLine="567"/>
        <w:contextualSpacing/>
        <w:jc w:val="both"/>
        <w:rPr>
          <w:sz w:val="28"/>
          <w:szCs w:val="28"/>
        </w:rPr>
      </w:pPr>
      <w:r w:rsidRPr="006F09E8">
        <w:rPr>
          <w:sz w:val="27"/>
          <w:szCs w:val="27"/>
        </w:rPr>
        <w:t xml:space="preserve">2) 10000,0 тыс. рублей </w:t>
      </w:r>
      <w:r>
        <w:rPr>
          <w:sz w:val="27"/>
          <w:szCs w:val="27"/>
        </w:rPr>
        <w:t>-</w:t>
      </w:r>
      <w:r w:rsidRPr="006F09E8">
        <w:rPr>
          <w:sz w:val="27"/>
          <w:szCs w:val="27"/>
        </w:rPr>
        <w:t xml:space="preserve"> на реализацию мероприятий областной целевой программы «Молодёжь» на 2011-20</w:t>
      </w:r>
      <w:r>
        <w:rPr>
          <w:sz w:val="27"/>
          <w:szCs w:val="27"/>
        </w:rPr>
        <w:t>13 годы, исполнение составило 9</w:t>
      </w:r>
      <w:r w:rsidRPr="006F09E8">
        <w:rPr>
          <w:sz w:val="27"/>
          <w:szCs w:val="27"/>
        </w:rPr>
        <w:t xml:space="preserve">952,1 тыс. рублей, или 99,5 процента и 141,5 процентов к расходам 2012 года (7030,8 тыс. рублей). </w:t>
      </w:r>
      <w:proofErr w:type="gramStart"/>
      <w:r w:rsidRPr="006F09E8">
        <w:rPr>
          <w:sz w:val="27"/>
          <w:szCs w:val="27"/>
        </w:rPr>
        <w:t>Данные средства были направлены на проведение комплекса мероприятий с работающей молодёжью, организация массовых молодёжных мероприятий, проведение комплекса мероприятий по поддержке молодёжного предпринимательства, участие в межрегиональных и всероссийских лагерях, сменах актива, проведение Губернского конкурса поддержки молодёжных инициатив и проектов, проведение комплекса мероприятий по формированию условий для гражданского становления, духовно-нравственного и патриотического воспитания молодёжи.</w:t>
      </w:r>
      <w:r w:rsidRPr="006F09E8">
        <w:rPr>
          <w:sz w:val="28"/>
          <w:szCs w:val="28"/>
        </w:rPr>
        <w:t xml:space="preserve">  </w:t>
      </w:r>
      <w:proofErr w:type="gramEnd"/>
    </w:p>
    <w:p w:rsidR="000A4F36" w:rsidRPr="009C557D" w:rsidRDefault="000A4F36" w:rsidP="000A4F36">
      <w:pPr>
        <w:ind w:firstLine="567"/>
        <w:contextualSpacing/>
        <w:jc w:val="both"/>
        <w:rPr>
          <w:sz w:val="27"/>
          <w:szCs w:val="27"/>
        </w:rPr>
      </w:pPr>
      <w:r w:rsidRPr="006F09E8">
        <w:rPr>
          <w:b/>
          <w:sz w:val="27"/>
          <w:szCs w:val="27"/>
        </w:rPr>
        <w:lastRenderedPageBreak/>
        <w:t>2. Министерству искусства и культурной политики Ульяновской области</w:t>
      </w:r>
      <w:r w:rsidRPr="006F09E8">
        <w:rPr>
          <w:sz w:val="27"/>
          <w:szCs w:val="27"/>
        </w:rPr>
        <w:t xml:space="preserve"> бюджетные ассигнования утверждены в сумме 127,4 тыс. рублей, исполнение составило 127,3 тыс. рублей, или 99,9 процента и 86,9 процента к расходам 2012 года (146,5 тыс. рублей). Данные средства были направлены на организацию летних творческих смен «Симбирская мозаика» в детских оздоровительных</w:t>
      </w:r>
      <w:r w:rsidRPr="009C557D">
        <w:rPr>
          <w:sz w:val="27"/>
          <w:szCs w:val="27"/>
        </w:rPr>
        <w:t xml:space="preserve"> </w:t>
      </w:r>
      <w:r w:rsidRPr="006D75EC">
        <w:rPr>
          <w:sz w:val="27"/>
          <w:szCs w:val="27"/>
        </w:rPr>
        <w:t>лагерях. Низкое исполнение по сравнению с 2012 годом связано с тем, что в 2013 году путёвками было обеспечено на 5 человек меньше, чем в 2012 году (26 человек) .</w:t>
      </w:r>
      <w:r>
        <w:rPr>
          <w:sz w:val="27"/>
          <w:szCs w:val="27"/>
        </w:rPr>
        <w:t xml:space="preserve"> </w:t>
      </w:r>
    </w:p>
    <w:p w:rsidR="000A4F36" w:rsidRPr="009C557D" w:rsidRDefault="000A4F36" w:rsidP="000A4F36">
      <w:pPr>
        <w:ind w:firstLine="567"/>
        <w:contextualSpacing/>
        <w:jc w:val="both"/>
        <w:rPr>
          <w:sz w:val="27"/>
          <w:szCs w:val="27"/>
        </w:rPr>
      </w:pPr>
      <w:r w:rsidRPr="009C557D">
        <w:rPr>
          <w:b/>
          <w:sz w:val="27"/>
          <w:szCs w:val="27"/>
        </w:rPr>
        <w:t>3. Министерству здравоохранения, социального развития и спорта Ульяновской области</w:t>
      </w:r>
      <w:r w:rsidRPr="009C557D">
        <w:rPr>
          <w:sz w:val="27"/>
          <w:szCs w:val="27"/>
        </w:rPr>
        <w:t xml:space="preserve"> бюджетные ассигнования утверждены в сумме 71294,5 тыс. рублей, исполнение составило 69933,8 тыс. рублей, или 98,1 процента</w:t>
      </w:r>
      <w:r>
        <w:rPr>
          <w:sz w:val="27"/>
          <w:szCs w:val="27"/>
        </w:rPr>
        <w:t xml:space="preserve">, и 103,5 процента к исполненным расходам 2012 года. </w:t>
      </w:r>
      <w:r w:rsidRPr="009C557D">
        <w:rPr>
          <w:sz w:val="27"/>
          <w:szCs w:val="27"/>
        </w:rPr>
        <w:t>В 2012 году данные расходы  осуществлялись 3 главными распорядителями, в том числе:</w:t>
      </w:r>
    </w:p>
    <w:p w:rsidR="000A4F36" w:rsidRPr="009C557D" w:rsidRDefault="000A4F36" w:rsidP="000A4F36">
      <w:pPr>
        <w:ind w:firstLine="567"/>
        <w:contextualSpacing/>
        <w:jc w:val="both"/>
        <w:rPr>
          <w:sz w:val="27"/>
          <w:szCs w:val="27"/>
        </w:rPr>
      </w:pPr>
      <w:r>
        <w:rPr>
          <w:sz w:val="27"/>
          <w:szCs w:val="27"/>
        </w:rPr>
        <w:t xml:space="preserve">1. </w:t>
      </w:r>
      <w:r w:rsidRPr="009C557D">
        <w:rPr>
          <w:sz w:val="27"/>
          <w:szCs w:val="27"/>
        </w:rPr>
        <w:t>Департаментом физической культуры и спорта Ульяновской области</w:t>
      </w:r>
      <w:r>
        <w:rPr>
          <w:sz w:val="27"/>
          <w:szCs w:val="27"/>
        </w:rPr>
        <w:t xml:space="preserve"> -</w:t>
      </w:r>
      <w:r w:rsidRPr="009C557D">
        <w:rPr>
          <w:sz w:val="27"/>
          <w:szCs w:val="27"/>
        </w:rPr>
        <w:t> 6868,0 тыс. рублей;</w:t>
      </w:r>
    </w:p>
    <w:p w:rsidR="000A4F36" w:rsidRPr="006F09E8" w:rsidRDefault="000A4F36" w:rsidP="000A4F36">
      <w:pPr>
        <w:ind w:firstLine="567"/>
        <w:contextualSpacing/>
        <w:jc w:val="both"/>
        <w:rPr>
          <w:sz w:val="27"/>
          <w:szCs w:val="27"/>
        </w:rPr>
      </w:pPr>
      <w:r>
        <w:rPr>
          <w:sz w:val="27"/>
          <w:szCs w:val="27"/>
        </w:rPr>
        <w:t xml:space="preserve">2. </w:t>
      </w:r>
      <w:r w:rsidRPr="006F09E8">
        <w:rPr>
          <w:sz w:val="27"/>
          <w:szCs w:val="27"/>
        </w:rPr>
        <w:t xml:space="preserve">Министерством здравоохранения Ульяновской области </w:t>
      </w:r>
      <w:r>
        <w:rPr>
          <w:sz w:val="27"/>
          <w:szCs w:val="27"/>
        </w:rPr>
        <w:t>-</w:t>
      </w:r>
      <w:r w:rsidRPr="006F09E8">
        <w:rPr>
          <w:sz w:val="27"/>
          <w:szCs w:val="27"/>
        </w:rPr>
        <w:t> 13221,6 тыс. рублей;</w:t>
      </w:r>
    </w:p>
    <w:p w:rsidR="000A4F36" w:rsidRPr="006F09E8" w:rsidRDefault="000A4F36" w:rsidP="000A4F36">
      <w:pPr>
        <w:ind w:firstLine="567"/>
        <w:contextualSpacing/>
        <w:jc w:val="both"/>
        <w:rPr>
          <w:sz w:val="27"/>
          <w:szCs w:val="27"/>
        </w:rPr>
      </w:pPr>
      <w:r w:rsidRPr="006F09E8">
        <w:rPr>
          <w:sz w:val="27"/>
          <w:szCs w:val="27"/>
        </w:rPr>
        <w:t xml:space="preserve">3. Министерством труда и социального развития Ульяновской области </w:t>
      </w:r>
      <w:r>
        <w:rPr>
          <w:sz w:val="27"/>
          <w:szCs w:val="27"/>
        </w:rPr>
        <w:t>-</w:t>
      </w:r>
      <w:r w:rsidRPr="006F09E8">
        <w:rPr>
          <w:sz w:val="27"/>
          <w:szCs w:val="27"/>
        </w:rPr>
        <w:t> 47460,4 тыс. рублей.</w:t>
      </w:r>
    </w:p>
    <w:p w:rsidR="000A4F36" w:rsidRPr="006F09E8" w:rsidRDefault="000A4F36" w:rsidP="000A4F36">
      <w:pPr>
        <w:ind w:firstLine="567"/>
        <w:jc w:val="both"/>
        <w:rPr>
          <w:sz w:val="27"/>
          <w:szCs w:val="27"/>
        </w:rPr>
      </w:pPr>
      <w:r w:rsidRPr="006F09E8">
        <w:rPr>
          <w:sz w:val="27"/>
          <w:szCs w:val="27"/>
        </w:rPr>
        <w:t xml:space="preserve">В соответствии с постановлением Губернатора Ульяновской области от 31.08.2013 №166 с 01.11.2013 Министерство здравоохранения Ульяновской области, Министерство труда и социального развития Ульяновской области, Департамент физической культуры и спорта Ульяновской области были упразднены и образовано Министерство здравоохранения, социального развития и спорта Ульяновской области. </w:t>
      </w:r>
    </w:p>
    <w:p w:rsidR="000A4F36" w:rsidRPr="006F09E8" w:rsidRDefault="000A4F36" w:rsidP="000A4F36">
      <w:pPr>
        <w:ind w:firstLine="567"/>
        <w:contextualSpacing/>
        <w:jc w:val="both"/>
        <w:rPr>
          <w:sz w:val="27"/>
          <w:szCs w:val="27"/>
        </w:rPr>
      </w:pPr>
      <w:r w:rsidRPr="006F09E8">
        <w:rPr>
          <w:b/>
          <w:sz w:val="27"/>
          <w:szCs w:val="27"/>
        </w:rPr>
        <w:t>4. Министерству образования и науки Ульяновской области</w:t>
      </w:r>
      <w:r w:rsidRPr="006F09E8">
        <w:rPr>
          <w:sz w:val="27"/>
          <w:szCs w:val="27"/>
        </w:rPr>
        <w:t xml:space="preserve"> бюджетные ассигнования утверждены в сумме 132519,7 тыс. рублей, </w:t>
      </w:r>
      <w:r>
        <w:rPr>
          <w:sz w:val="27"/>
          <w:szCs w:val="27"/>
        </w:rPr>
        <w:t>исполнены в сумме</w:t>
      </w:r>
      <w:r w:rsidRPr="006F09E8">
        <w:rPr>
          <w:sz w:val="27"/>
          <w:szCs w:val="27"/>
        </w:rPr>
        <w:t xml:space="preserve"> 132485,7 тыс. рублей, или </w:t>
      </w:r>
      <w:r>
        <w:rPr>
          <w:sz w:val="27"/>
          <w:szCs w:val="27"/>
        </w:rPr>
        <w:t xml:space="preserve">почти в полном объёме. По сравнению с 2012 годом </w:t>
      </w:r>
      <w:r w:rsidRPr="006F09E8">
        <w:rPr>
          <w:sz w:val="27"/>
          <w:szCs w:val="27"/>
        </w:rPr>
        <w:t>(129818,8 тыс. рублей)</w:t>
      </w:r>
      <w:r>
        <w:rPr>
          <w:sz w:val="27"/>
          <w:szCs w:val="27"/>
        </w:rPr>
        <w:t xml:space="preserve"> расходы увеличились на </w:t>
      </w:r>
      <w:r w:rsidRPr="006F09E8">
        <w:rPr>
          <w:sz w:val="27"/>
          <w:szCs w:val="27"/>
        </w:rPr>
        <w:t>2,1 процента.</w:t>
      </w:r>
    </w:p>
    <w:p w:rsidR="000A4F36" w:rsidRPr="006F09E8" w:rsidRDefault="000A4F36" w:rsidP="000A4F36">
      <w:pPr>
        <w:ind w:firstLine="567"/>
        <w:contextualSpacing/>
        <w:jc w:val="both"/>
        <w:rPr>
          <w:sz w:val="27"/>
          <w:szCs w:val="27"/>
        </w:rPr>
      </w:pPr>
      <w:r w:rsidRPr="006F09E8">
        <w:rPr>
          <w:sz w:val="27"/>
          <w:szCs w:val="27"/>
        </w:rPr>
        <w:t>По данному подразделу были утверждены расходы:</w:t>
      </w:r>
    </w:p>
    <w:p w:rsidR="000A4F36" w:rsidRPr="006F09E8" w:rsidRDefault="000A4F36" w:rsidP="000A4F36">
      <w:pPr>
        <w:ind w:firstLine="567"/>
        <w:contextualSpacing/>
        <w:jc w:val="both"/>
        <w:rPr>
          <w:sz w:val="27"/>
          <w:szCs w:val="27"/>
        </w:rPr>
      </w:pPr>
      <w:r w:rsidRPr="006F09E8">
        <w:rPr>
          <w:sz w:val="27"/>
          <w:szCs w:val="27"/>
        </w:rPr>
        <w:t xml:space="preserve">1) 2017,0 тыс. рублей </w:t>
      </w:r>
      <w:r>
        <w:rPr>
          <w:sz w:val="27"/>
          <w:szCs w:val="27"/>
        </w:rPr>
        <w:t>-</w:t>
      </w:r>
      <w:r w:rsidRPr="006F09E8">
        <w:rPr>
          <w:sz w:val="27"/>
          <w:szCs w:val="27"/>
        </w:rPr>
        <w:t xml:space="preserve"> на финансирование ОГБУ «Ульяновский центр организации отдыха и оздоровления» созданное распоряжением Правительства Ульяновской области от 01.02.2013 №41-пр,   исполнены расходы на  100 процентов;</w:t>
      </w:r>
    </w:p>
    <w:p w:rsidR="000A4F36" w:rsidRDefault="000A4F36" w:rsidP="000A4F36">
      <w:pPr>
        <w:ind w:firstLine="567"/>
        <w:contextualSpacing/>
        <w:jc w:val="both"/>
        <w:rPr>
          <w:sz w:val="27"/>
          <w:szCs w:val="27"/>
        </w:rPr>
      </w:pPr>
      <w:r w:rsidRPr="006F09E8">
        <w:rPr>
          <w:sz w:val="27"/>
          <w:szCs w:val="27"/>
        </w:rPr>
        <w:t xml:space="preserve">2) 130502,7 тыс. рублей </w:t>
      </w:r>
      <w:r>
        <w:rPr>
          <w:sz w:val="27"/>
          <w:szCs w:val="27"/>
        </w:rPr>
        <w:t>-</w:t>
      </w:r>
      <w:r w:rsidRPr="006F09E8">
        <w:rPr>
          <w:sz w:val="27"/>
          <w:szCs w:val="27"/>
        </w:rPr>
        <w:t xml:space="preserve"> на мероприятия по проведению оздоровительной кампании детей, </w:t>
      </w:r>
      <w:r>
        <w:rPr>
          <w:sz w:val="27"/>
          <w:szCs w:val="27"/>
        </w:rPr>
        <w:t>исполнены расходы в сумме</w:t>
      </w:r>
      <w:r w:rsidRPr="006F09E8">
        <w:rPr>
          <w:sz w:val="27"/>
          <w:szCs w:val="27"/>
        </w:rPr>
        <w:t xml:space="preserve"> 130468,7 тыс. рублей, или </w:t>
      </w:r>
      <w:r>
        <w:rPr>
          <w:sz w:val="27"/>
          <w:szCs w:val="27"/>
        </w:rPr>
        <w:t xml:space="preserve">почти в полном объёме. По сравнению с 2012 годом </w:t>
      </w:r>
      <w:r w:rsidRPr="006F09E8">
        <w:rPr>
          <w:sz w:val="27"/>
          <w:szCs w:val="27"/>
        </w:rPr>
        <w:t>(116275,2 тыс. рублей)</w:t>
      </w:r>
      <w:r>
        <w:rPr>
          <w:sz w:val="27"/>
          <w:szCs w:val="27"/>
        </w:rPr>
        <w:t xml:space="preserve"> расходы увеличились на </w:t>
      </w:r>
      <w:r w:rsidRPr="006F09E8">
        <w:rPr>
          <w:sz w:val="27"/>
          <w:szCs w:val="27"/>
        </w:rPr>
        <w:t>12,2 процента</w:t>
      </w:r>
      <w:r>
        <w:rPr>
          <w:sz w:val="27"/>
          <w:szCs w:val="27"/>
        </w:rPr>
        <w:t>. Были профинансированы расходы:</w:t>
      </w:r>
    </w:p>
    <w:p w:rsidR="000A4F36" w:rsidRPr="006F09E8" w:rsidRDefault="000A4F36" w:rsidP="000A4F36">
      <w:pPr>
        <w:ind w:firstLine="567"/>
        <w:contextualSpacing/>
        <w:jc w:val="both"/>
        <w:rPr>
          <w:sz w:val="27"/>
          <w:szCs w:val="27"/>
        </w:rPr>
      </w:pPr>
      <w:proofErr w:type="gramStart"/>
      <w:r>
        <w:rPr>
          <w:sz w:val="27"/>
          <w:szCs w:val="27"/>
        </w:rPr>
        <w:t>2.1) </w:t>
      </w:r>
      <w:r w:rsidRPr="006F09E8">
        <w:rPr>
          <w:sz w:val="27"/>
          <w:szCs w:val="27"/>
        </w:rPr>
        <w:t xml:space="preserve">116 834,9 тыс. рублей </w:t>
      </w:r>
      <w:r>
        <w:rPr>
          <w:sz w:val="27"/>
          <w:szCs w:val="27"/>
        </w:rPr>
        <w:t>-</w:t>
      </w:r>
      <w:r w:rsidRPr="006F09E8">
        <w:rPr>
          <w:sz w:val="27"/>
          <w:szCs w:val="27"/>
        </w:rPr>
        <w:t xml:space="preserve"> на обеспечение отдыха детей, обучающихся в образовательных учреждениях, за исключением детей-сирот, находящихся в образо</w:t>
      </w:r>
      <w:r>
        <w:rPr>
          <w:sz w:val="27"/>
          <w:szCs w:val="27"/>
        </w:rPr>
        <w:t>вательных учреждениях для детей-</w:t>
      </w:r>
      <w:r w:rsidRPr="006F09E8">
        <w:rPr>
          <w:sz w:val="27"/>
          <w:szCs w:val="27"/>
        </w:rPr>
        <w:t>сирот, оставшихся без попечения родителей, и детей</w:t>
      </w:r>
      <w:r>
        <w:rPr>
          <w:sz w:val="27"/>
          <w:szCs w:val="27"/>
        </w:rPr>
        <w:t>,</w:t>
      </w:r>
      <w:r w:rsidRPr="006F09E8">
        <w:rPr>
          <w:sz w:val="27"/>
          <w:szCs w:val="27"/>
        </w:rPr>
        <w:t xml:space="preserve"> находящихся в трудной жизненной ситуации, в загородных детских оздоровительных лагерях (центрах) и в лагерях с дневным пребыванием,  их исполнение составило 116800,9 тыс. рублей, или 99,97 процента и 100,5 процента к расходам 2012</w:t>
      </w:r>
      <w:proofErr w:type="gramEnd"/>
      <w:r w:rsidRPr="006F09E8">
        <w:rPr>
          <w:sz w:val="27"/>
          <w:szCs w:val="27"/>
        </w:rPr>
        <w:t xml:space="preserve"> года (116275,2 тыс. рублей). </w:t>
      </w:r>
      <w:proofErr w:type="gramStart"/>
      <w:r w:rsidRPr="006F09E8">
        <w:rPr>
          <w:sz w:val="27"/>
          <w:szCs w:val="27"/>
        </w:rPr>
        <w:t xml:space="preserve">В 2013 году был обеспечен отдых 35718 детям (8285 детям в загородных лагерях и </w:t>
      </w:r>
      <w:r w:rsidRPr="006F09E8">
        <w:rPr>
          <w:sz w:val="27"/>
          <w:szCs w:val="27"/>
        </w:rPr>
        <w:lastRenderedPageBreak/>
        <w:t>27433 детям в лагерях с дневным пребыванием), что на 260 детей больше, чем в 2012 году (35458 детей);</w:t>
      </w:r>
      <w:proofErr w:type="gramEnd"/>
    </w:p>
    <w:p w:rsidR="000A4F36" w:rsidRPr="006F09E8" w:rsidRDefault="000A4F36" w:rsidP="000A4F36">
      <w:pPr>
        <w:ind w:firstLine="567"/>
        <w:contextualSpacing/>
        <w:jc w:val="both"/>
        <w:rPr>
          <w:sz w:val="27"/>
          <w:szCs w:val="27"/>
        </w:rPr>
      </w:pPr>
      <w:r>
        <w:rPr>
          <w:sz w:val="27"/>
          <w:szCs w:val="27"/>
        </w:rPr>
        <w:t>2.2) </w:t>
      </w:r>
      <w:r w:rsidRPr="006F09E8">
        <w:rPr>
          <w:sz w:val="27"/>
          <w:szCs w:val="27"/>
        </w:rPr>
        <w:t xml:space="preserve">7724,2 тыс. рублей </w:t>
      </w:r>
      <w:r>
        <w:rPr>
          <w:sz w:val="27"/>
          <w:szCs w:val="27"/>
        </w:rPr>
        <w:t>-</w:t>
      </w:r>
      <w:r w:rsidRPr="006F09E8">
        <w:rPr>
          <w:sz w:val="27"/>
          <w:szCs w:val="27"/>
        </w:rPr>
        <w:t xml:space="preserve"> на предоставление путёвок детям-сиротам, исполнение составило 100 процентов и 91,6 процента к расходам 2012 года (8436,6 тыс. рублей);</w:t>
      </w:r>
    </w:p>
    <w:p w:rsidR="000A4F36" w:rsidRPr="006F09E8" w:rsidRDefault="000A4F36" w:rsidP="000A4F36">
      <w:pPr>
        <w:ind w:firstLine="567"/>
        <w:contextualSpacing/>
        <w:jc w:val="both"/>
        <w:rPr>
          <w:sz w:val="27"/>
          <w:szCs w:val="27"/>
        </w:rPr>
      </w:pPr>
      <w:r w:rsidRPr="006F09E8">
        <w:rPr>
          <w:sz w:val="27"/>
          <w:szCs w:val="27"/>
        </w:rPr>
        <w:t>2.3</w:t>
      </w:r>
      <w:r>
        <w:rPr>
          <w:sz w:val="27"/>
          <w:szCs w:val="27"/>
        </w:rPr>
        <w:t>) </w:t>
      </w:r>
      <w:r w:rsidRPr="006F09E8">
        <w:rPr>
          <w:sz w:val="27"/>
          <w:szCs w:val="27"/>
        </w:rPr>
        <w:t xml:space="preserve">5943,6 тыс. рублей </w:t>
      </w:r>
      <w:r>
        <w:rPr>
          <w:sz w:val="27"/>
          <w:szCs w:val="27"/>
        </w:rPr>
        <w:t>-</w:t>
      </w:r>
      <w:r w:rsidRPr="006F09E8">
        <w:rPr>
          <w:sz w:val="27"/>
          <w:szCs w:val="27"/>
        </w:rPr>
        <w:t xml:space="preserve"> на предоставление субсидий бюджетным учреждениям на иные цели для организации палаточных лагерей,  их исполнение составило 100 процентов, в 2012 году данные расходы не </w:t>
      </w:r>
      <w:r>
        <w:rPr>
          <w:sz w:val="27"/>
          <w:szCs w:val="27"/>
        </w:rPr>
        <w:t>производились</w:t>
      </w:r>
      <w:r w:rsidRPr="006F09E8">
        <w:rPr>
          <w:sz w:val="27"/>
          <w:szCs w:val="27"/>
        </w:rPr>
        <w:t>.</w:t>
      </w:r>
    </w:p>
    <w:p w:rsidR="000A4F36" w:rsidRPr="006F09E8" w:rsidRDefault="000A4F36" w:rsidP="000A4F36">
      <w:pPr>
        <w:ind w:firstLine="567"/>
        <w:contextualSpacing/>
        <w:jc w:val="both"/>
        <w:rPr>
          <w:sz w:val="27"/>
          <w:szCs w:val="27"/>
        </w:rPr>
      </w:pPr>
      <w:r w:rsidRPr="006F09E8">
        <w:rPr>
          <w:b/>
          <w:sz w:val="27"/>
          <w:szCs w:val="27"/>
        </w:rPr>
        <w:t xml:space="preserve">Расходы по подразделу 0709 «Другие вопросы в области образования» </w:t>
      </w:r>
      <w:r w:rsidRPr="006F09E8">
        <w:rPr>
          <w:sz w:val="27"/>
          <w:szCs w:val="27"/>
        </w:rPr>
        <w:t xml:space="preserve">утверждены  в сумме 367670,2 тыс. рублей, исполнение составило 255501,9 тыс. рублей, или 69,5 процента и 77 процента к расходам 2012 года (331841,4 тыс. рублей). </w:t>
      </w:r>
      <w:proofErr w:type="gramStart"/>
      <w:r w:rsidRPr="006F09E8">
        <w:rPr>
          <w:sz w:val="27"/>
          <w:szCs w:val="27"/>
        </w:rPr>
        <w:t>Низкое исполнение связано с тем, что в связи с внесением изменений в областной бюджет 17.12.2013 была увеличена сумма средств на реализацию мероприятий областной целевой программы «Развитие и модернизация образования в Ульяновской области» на 2011-2015 годы на 108500,0 тыс. рублей, в связи с ограниченными временными рамками по проведению конкурсных процедур данные средства не были исполнены.</w:t>
      </w:r>
      <w:proofErr w:type="gramEnd"/>
    </w:p>
    <w:p w:rsidR="000A4F36" w:rsidRPr="006F09E8" w:rsidRDefault="000A4F36" w:rsidP="000A4F36">
      <w:pPr>
        <w:tabs>
          <w:tab w:val="left" w:pos="720"/>
        </w:tabs>
        <w:ind w:firstLine="567"/>
        <w:jc w:val="both"/>
        <w:rPr>
          <w:sz w:val="27"/>
          <w:szCs w:val="27"/>
        </w:rPr>
      </w:pPr>
      <w:r w:rsidRPr="006F09E8">
        <w:rPr>
          <w:sz w:val="27"/>
          <w:szCs w:val="27"/>
        </w:rPr>
        <w:t>Исполнение расходов по данному подразделу осуществляли 4 главных распорядителя бюджетных средств:</w:t>
      </w:r>
    </w:p>
    <w:p w:rsidR="000A4F36" w:rsidRPr="006F09E8" w:rsidRDefault="000A4F36" w:rsidP="000A4F36">
      <w:pPr>
        <w:ind w:firstLine="567"/>
        <w:contextualSpacing/>
        <w:jc w:val="both"/>
        <w:rPr>
          <w:sz w:val="27"/>
          <w:szCs w:val="27"/>
        </w:rPr>
      </w:pPr>
      <w:r w:rsidRPr="006F09E8">
        <w:rPr>
          <w:b/>
          <w:sz w:val="27"/>
          <w:szCs w:val="27"/>
        </w:rPr>
        <w:t>1. Правительству Ульяновской области</w:t>
      </w:r>
      <w:r w:rsidRPr="006F09E8">
        <w:rPr>
          <w:sz w:val="27"/>
          <w:szCs w:val="27"/>
        </w:rPr>
        <w:t xml:space="preserve"> бюджетные ассигнования утверждены в сумме 1449,4 тыс. рублей, исполнение составило 1028,0 тыс. рублей, или 70,9 процента и 131,8 процента к расходам 2012 года (779,7 тыс. рублей). Данные средства были направлены на подготовку управленческих кадров.</w:t>
      </w:r>
    </w:p>
    <w:p w:rsidR="000A4F36" w:rsidRPr="006F09E8" w:rsidRDefault="000A4F36" w:rsidP="000A4F36">
      <w:pPr>
        <w:ind w:firstLine="567"/>
        <w:contextualSpacing/>
        <w:jc w:val="both"/>
        <w:rPr>
          <w:sz w:val="27"/>
          <w:szCs w:val="27"/>
        </w:rPr>
      </w:pPr>
      <w:r w:rsidRPr="006F09E8">
        <w:rPr>
          <w:b/>
          <w:sz w:val="27"/>
          <w:szCs w:val="27"/>
        </w:rPr>
        <w:t>2. Министерству искусства и культурной политики Ульяновской области</w:t>
      </w:r>
      <w:r w:rsidRPr="006F09E8">
        <w:rPr>
          <w:sz w:val="27"/>
          <w:szCs w:val="27"/>
        </w:rPr>
        <w:t xml:space="preserve"> бюджетные ассигнования утверждены в сумме 16257,5 тыс. рублей, исполнение составило 16183,6 тыс. рублей, или 99,5 процента и 105,4 процента к расходам 2012 года (15352,6 тыс. рублей). Данные средства были направлены на выполнение государственного заказа по подготовке специалистов со средним специальным профессиональным образованием повышенного уровня по музыкальному направлению.</w:t>
      </w:r>
    </w:p>
    <w:p w:rsidR="000A4F36" w:rsidRPr="006F09E8" w:rsidRDefault="000A4F36" w:rsidP="000A4F36">
      <w:pPr>
        <w:ind w:firstLine="567"/>
        <w:contextualSpacing/>
        <w:jc w:val="both"/>
        <w:rPr>
          <w:sz w:val="27"/>
          <w:szCs w:val="27"/>
        </w:rPr>
      </w:pPr>
      <w:r w:rsidRPr="006F09E8">
        <w:rPr>
          <w:b/>
          <w:sz w:val="27"/>
          <w:szCs w:val="27"/>
        </w:rPr>
        <w:t xml:space="preserve">3. Министерству здравоохранения, социального развития и спорта Ульяновской области </w:t>
      </w:r>
      <w:r w:rsidRPr="006F09E8">
        <w:rPr>
          <w:sz w:val="27"/>
          <w:szCs w:val="27"/>
        </w:rPr>
        <w:t>бюджетные ассигнования утверждены в сумме 12175,0 тыс. рублей, исполнение составило 12150,0 тыс. рублей, или 99,8 процента и 99,0 процента к расходам 2012 года (12273,7 тыс. рублей). Данные средства были направлены на государственную поддержку в сфере образования, а именно на подготовку специалистов со средним специальным образованием по медицинскому направлению.</w:t>
      </w:r>
    </w:p>
    <w:p w:rsidR="000A4F36" w:rsidRPr="006F09E8" w:rsidRDefault="000A4F36" w:rsidP="000A4F36">
      <w:pPr>
        <w:ind w:firstLine="567"/>
        <w:contextualSpacing/>
        <w:jc w:val="both"/>
        <w:rPr>
          <w:sz w:val="27"/>
          <w:szCs w:val="27"/>
        </w:rPr>
      </w:pPr>
      <w:r w:rsidRPr="006F09E8">
        <w:rPr>
          <w:b/>
          <w:sz w:val="27"/>
          <w:szCs w:val="27"/>
        </w:rPr>
        <w:t xml:space="preserve">4. Министерству образования </w:t>
      </w:r>
      <w:r>
        <w:rPr>
          <w:b/>
          <w:sz w:val="27"/>
          <w:szCs w:val="27"/>
        </w:rPr>
        <w:t xml:space="preserve">и науки </w:t>
      </w:r>
      <w:r w:rsidRPr="006F09E8">
        <w:rPr>
          <w:b/>
          <w:sz w:val="27"/>
          <w:szCs w:val="27"/>
        </w:rPr>
        <w:t>Ульяновской области</w:t>
      </w:r>
      <w:r w:rsidRPr="006F09E8">
        <w:rPr>
          <w:sz w:val="27"/>
          <w:szCs w:val="27"/>
        </w:rPr>
        <w:t xml:space="preserve"> в сумме бюджетные ассигнования утверждены в сумме 337788,3 тыс. рублей, исполнение составило 226140,3 тыс. рублей, или 66,9 процента и 76,8 процента к расходам 2012 года (294477,9 тыс. рублей). </w:t>
      </w:r>
    </w:p>
    <w:p w:rsidR="000A4F36" w:rsidRPr="006F09E8" w:rsidRDefault="000A4F36" w:rsidP="000A4F36">
      <w:pPr>
        <w:ind w:firstLine="567"/>
        <w:contextualSpacing/>
        <w:jc w:val="both"/>
        <w:rPr>
          <w:sz w:val="27"/>
          <w:szCs w:val="27"/>
        </w:rPr>
      </w:pPr>
      <w:r w:rsidRPr="006F09E8">
        <w:rPr>
          <w:sz w:val="27"/>
          <w:szCs w:val="27"/>
        </w:rPr>
        <w:t xml:space="preserve">По данному подразделу </w:t>
      </w:r>
      <w:r>
        <w:rPr>
          <w:sz w:val="27"/>
          <w:szCs w:val="27"/>
        </w:rPr>
        <w:t>осуществлялись</w:t>
      </w:r>
      <w:r w:rsidRPr="006F09E8">
        <w:rPr>
          <w:sz w:val="27"/>
          <w:szCs w:val="27"/>
        </w:rPr>
        <w:t xml:space="preserve"> расходы:</w:t>
      </w:r>
    </w:p>
    <w:p w:rsidR="000A4F36" w:rsidRPr="006F09E8" w:rsidRDefault="000A4F36" w:rsidP="000A4F36">
      <w:pPr>
        <w:ind w:firstLine="567"/>
        <w:contextualSpacing/>
        <w:jc w:val="both"/>
        <w:rPr>
          <w:sz w:val="27"/>
          <w:szCs w:val="27"/>
        </w:rPr>
      </w:pPr>
      <w:r w:rsidRPr="006F09E8">
        <w:rPr>
          <w:sz w:val="27"/>
          <w:szCs w:val="27"/>
        </w:rPr>
        <w:t xml:space="preserve">1) 9320,3 тыс. рублей </w:t>
      </w:r>
      <w:r>
        <w:rPr>
          <w:sz w:val="27"/>
          <w:szCs w:val="27"/>
        </w:rPr>
        <w:t>-</w:t>
      </w:r>
      <w:r w:rsidRPr="006F09E8">
        <w:rPr>
          <w:sz w:val="27"/>
          <w:szCs w:val="27"/>
        </w:rPr>
        <w:t xml:space="preserve"> на осуществление полномочий РФ по контролю качества образования, лицензированию и государственной аккредитации </w:t>
      </w:r>
      <w:r w:rsidRPr="006F09E8">
        <w:rPr>
          <w:sz w:val="27"/>
          <w:szCs w:val="27"/>
        </w:rPr>
        <w:lastRenderedPageBreak/>
        <w:t xml:space="preserve">образовательных учреждений, надзору и  </w:t>
      </w:r>
      <w:proofErr w:type="gramStart"/>
      <w:r w:rsidRPr="006F09E8">
        <w:rPr>
          <w:sz w:val="27"/>
          <w:szCs w:val="27"/>
        </w:rPr>
        <w:t>контролю за</w:t>
      </w:r>
      <w:proofErr w:type="gramEnd"/>
      <w:r w:rsidRPr="006F09E8">
        <w:rPr>
          <w:sz w:val="27"/>
          <w:szCs w:val="27"/>
        </w:rPr>
        <w:t xml:space="preserve"> соблюдением законодательства в области образования,  их исполнение составило 8786,4 тыс. рублей, или 94,3 процента, и 98,1 процента к кассовым  расходам 2012 года. В 2012 года данные расходы финансировались Комитетом по надзору и контролю в сфере образования Ульяновской области в сумме 8957,5 тыс. рублей; </w:t>
      </w:r>
    </w:p>
    <w:p w:rsidR="000A4F36" w:rsidRPr="006F09E8" w:rsidRDefault="000A4F36" w:rsidP="000A4F36">
      <w:pPr>
        <w:ind w:firstLine="567"/>
        <w:contextualSpacing/>
        <w:jc w:val="both"/>
        <w:rPr>
          <w:sz w:val="27"/>
          <w:szCs w:val="27"/>
        </w:rPr>
      </w:pPr>
      <w:r w:rsidRPr="006F09E8">
        <w:rPr>
          <w:sz w:val="27"/>
          <w:szCs w:val="27"/>
        </w:rPr>
        <w:t>2)</w:t>
      </w:r>
      <w:r>
        <w:rPr>
          <w:sz w:val="27"/>
          <w:szCs w:val="27"/>
        </w:rPr>
        <w:t> </w:t>
      </w:r>
      <w:r w:rsidRPr="006F09E8">
        <w:rPr>
          <w:sz w:val="27"/>
          <w:szCs w:val="27"/>
        </w:rPr>
        <w:t xml:space="preserve">46423,8 тыс. рублей </w:t>
      </w:r>
      <w:r>
        <w:rPr>
          <w:sz w:val="27"/>
          <w:szCs w:val="27"/>
        </w:rPr>
        <w:t>-</w:t>
      </w:r>
      <w:r w:rsidRPr="006F09E8">
        <w:rPr>
          <w:sz w:val="27"/>
          <w:szCs w:val="27"/>
        </w:rPr>
        <w:t xml:space="preserve">  на функционирование аппарата Министерства образования и науки. Исполнение расходов  составило 45666,9 тыс. рублей, или 98,4 процента, и 101,4 процента к расходам 2012 года (45 020,1 тыс. рублей);</w:t>
      </w:r>
    </w:p>
    <w:p w:rsidR="000A4F36" w:rsidRPr="006F09E8" w:rsidRDefault="000A4F36" w:rsidP="000A4F36">
      <w:pPr>
        <w:ind w:firstLine="567"/>
        <w:contextualSpacing/>
        <w:jc w:val="both"/>
        <w:rPr>
          <w:sz w:val="27"/>
          <w:szCs w:val="27"/>
        </w:rPr>
      </w:pPr>
      <w:r w:rsidRPr="006F09E8">
        <w:rPr>
          <w:sz w:val="27"/>
          <w:szCs w:val="27"/>
        </w:rPr>
        <w:t xml:space="preserve">3) 16490,6 тыс. рублей </w:t>
      </w:r>
      <w:r>
        <w:rPr>
          <w:sz w:val="27"/>
          <w:szCs w:val="27"/>
        </w:rPr>
        <w:t>-</w:t>
      </w:r>
      <w:r w:rsidRPr="006F09E8">
        <w:rPr>
          <w:sz w:val="27"/>
          <w:szCs w:val="27"/>
        </w:rPr>
        <w:t xml:space="preserve"> субсидии ОГАУ «Центр информационных технологий» на финансовое обеспечение государственного задания на оказание государственных услуг (выполнение работ), которые  исполнены на 100 процентов   и  на 106,3 процента к расходам 2012 года (15518,3 тыс. рублей);</w:t>
      </w:r>
    </w:p>
    <w:p w:rsidR="000A4F36" w:rsidRPr="006F09E8" w:rsidRDefault="000A4F36" w:rsidP="000A4F36">
      <w:pPr>
        <w:ind w:firstLine="567"/>
        <w:contextualSpacing/>
        <w:jc w:val="both"/>
        <w:rPr>
          <w:sz w:val="27"/>
          <w:szCs w:val="27"/>
        </w:rPr>
      </w:pPr>
      <w:r w:rsidRPr="006F09E8">
        <w:rPr>
          <w:sz w:val="27"/>
          <w:szCs w:val="27"/>
        </w:rPr>
        <w:t>4) </w:t>
      </w:r>
      <w:r w:rsidR="00782E37">
        <w:rPr>
          <w:sz w:val="27"/>
          <w:szCs w:val="27"/>
        </w:rPr>
        <w:t>63963,4</w:t>
      </w:r>
      <w:r w:rsidRPr="006F09E8">
        <w:rPr>
          <w:sz w:val="27"/>
          <w:szCs w:val="27"/>
        </w:rPr>
        <w:t xml:space="preserve"> тыс. рублей </w:t>
      </w:r>
      <w:r>
        <w:rPr>
          <w:sz w:val="27"/>
          <w:szCs w:val="27"/>
        </w:rPr>
        <w:t>-</w:t>
      </w:r>
      <w:r w:rsidRPr="006F09E8">
        <w:rPr>
          <w:sz w:val="27"/>
          <w:szCs w:val="27"/>
        </w:rPr>
        <w:t xml:space="preserve"> на мероприятия в области образования,  их исполнение составило </w:t>
      </w:r>
      <w:r w:rsidR="00782E37">
        <w:rPr>
          <w:sz w:val="27"/>
          <w:szCs w:val="27"/>
        </w:rPr>
        <w:t>63263,6</w:t>
      </w:r>
      <w:r w:rsidRPr="006F09E8">
        <w:rPr>
          <w:sz w:val="27"/>
          <w:szCs w:val="27"/>
        </w:rPr>
        <w:t xml:space="preserve"> тыс. рублей, или 98,</w:t>
      </w:r>
      <w:r w:rsidR="00782E37">
        <w:rPr>
          <w:sz w:val="27"/>
          <w:szCs w:val="27"/>
        </w:rPr>
        <w:t>9</w:t>
      </w:r>
      <w:r w:rsidRPr="006F09E8">
        <w:rPr>
          <w:sz w:val="27"/>
          <w:szCs w:val="27"/>
        </w:rPr>
        <w:t xml:space="preserve"> процента и 33,8 процента к расходам 2012 года (187375,1 тыс. рублей). В рамках мероприятий были оплачены расходы: </w:t>
      </w:r>
    </w:p>
    <w:p w:rsidR="000A4F36" w:rsidRPr="006F09E8" w:rsidRDefault="000A4F36" w:rsidP="000A4F36">
      <w:pPr>
        <w:ind w:firstLine="567"/>
        <w:contextualSpacing/>
        <w:jc w:val="both"/>
        <w:rPr>
          <w:sz w:val="27"/>
          <w:szCs w:val="27"/>
        </w:rPr>
      </w:pPr>
      <w:r>
        <w:rPr>
          <w:sz w:val="27"/>
          <w:szCs w:val="27"/>
        </w:rPr>
        <w:t>4.1) </w:t>
      </w:r>
      <w:r w:rsidRPr="006F09E8">
        <w:rPr>
          <w:sz w:val="27"/>
          <w:szCs w:val="27"/>
        </w:rPr>
        <w:t xml:space="preserve">46973,4 тыс. рублей – на проведение мероприятий для детей и молодёжи, их исполнение составило 46351,5 тыс. рублей, или 98,7 процента и 112,1 процента к расходам 2012 года (41330,5 тыс. рублей). </w:t>
      </w:r>
    </w:p>
    <w:p w:rsidR="000A4F36" w:rsidRPr="006F09E8" w:rsidRDefault="000A4F36" w:rsidP="000A4F36">
      <w:pPr>
        <w:ind w:firstLine="567"/>
        <w:contextualSpacing/>
        <w:jc w:val="both"/>
        <w:rPr>
          <w:sz w:val="27"/>
          <w:szCs w:val="27"/>
        </w:rPr>
      </w:pPr>
      <w:r w:rsidRPr="006F09E8">
        <w:rPr>
          <w:sz w:val="27"/>
          <w:szCs w:val="27"/>
        </w:rPr>
        <w:t>4.2)</w:t>
      </w:r>
      <w:r>
        <w:rPr>
          <w:sz w:val="27"/>
          <w:szCs w:val="27"/>
        </w:rPr>
        <w:t> </w:t>
      </w:r>
      <w:r w:rsidRPr="006F09E8">
        <w:rPr>
          <w:sz w:val="27"/>
          <w:szCs w:val="27"/>
        </w:rPr>
        <w:t>14420,0 тыс. рублей – на мероприятия по модернизации региональных систем общего образования, их исполнение составило 100 процентов и 9,9 процента к расходам 2012 года (146044,6 тыс. рублей). Данные средства были предоставлены в виде субсидии на иные цели ОГАУ «Центр информационных технологий»;</w:t>
      </w:r>
    </w:p>
    <w:p w:rsidR="000A4F36" w:rsidRPr="006F09E8" w:rsidRDefault="000A4F36" w:rsidP="000A4F36">
      <w:pPr>
        <w:ind w:firstLine="567"/>
        <w:contextualSpacing/>
        <w:jc w:val="both"/>
        <w:rPr>
          <w:sz w:val="27"/>
          <w:szCs w:val="27"/>
        </w:rPr>
      </w:pPr>
      <w:r w:rsidRPr="006F09E8">
        <w:rPr>
          <w:sz w:val="27"/>
          <w:szCs w:val="27"/>
        </w:rPr>
        <w:t>4.3)</w:t>
      </w:r>
      <w:r>
        <w:rPr>
          <w:sz w:val="27"/>
          <w:szCs w:val="27"/>
        </w:rPr>
        <w:t> </w:t>
      </w:r>
      <w:r w:rsidRPr="006F09E8">
        <w:rPr>
          <w:sz w:val="27"/>
          <w:szCs w:val="27"/>
        </w:rPr>
        <w:t xml:space="preserve">800,0 тыс. рублей </w:t>
      </w:r>
      <w:r>
        <w:rPr>
          <w:sz w:val="27"/>
          <w:szCs w:val="27"/>
        </w:rPr>
        <w:t>-</w:t>
      </w:r>
      <w:r w:rsidRPr="006F09E8">
        <w:rPr>
          <w:sz w:val="27"/>
          <w:szCs w:val="27"/>
        </w:rPr>
        <w:t xml:space="preserve"> на премии и гранты по созданию альтернативных форм дошкольного образования, которые исполнены на 100 процентов; </w:t>
      </w:r>
    </w:p>
    <w:p w:rsidR="000A4F36" w:rsidRPr="006F09E8" w:rsidRDefault="000A4F36" w:rsidP="000A4F36">
      <w:pPr>
        <w:ind w:firstLine="567"/>
        <w:contextualSpacing/>
        <w:jc w:val="both"/>
        <w:rPr>
          <w:sz w:val="27"/>
          <w:szCs w:val="27"/>
        </w:rPr>
      </w:pPr>
      <w:r>
        <w:rPr>
          <w:sz w:val="27"/>
          <w:szCs w:val="27"/>
        </w:rPr>
        <w:t>4.4) </w:t>
      </w:r>
      <w:r w:rsidRPr="006F09E8">
        <w:rPr>
          <w:sz w:val="27"/>
          <w:szCs w:val="27"/>
        </w:rPr>
        <w:t xml:space="preserve">1770,0 тыс. рублей </w:t>
      </w:r>
      <w:r>
        <w:rPr>
          <w:sz w:val="27"/>
          <w:szCs w:val="27"/>
        </w:rPr>
        <w:t>-</w:t>
      </w:r>
      <w:r w:rsidRPr="006F09E8">
        <w:rPr>
          <w:sz w:val="27"/>
          <w:szCs w:val="27"/>
        </w:rPr>
        <w:t xml:space="preserve"> на лицензирование и аккредитацию образовательных учреждений, их исполнение составило 1692,1 тыс. рублей, или 95,6 процента, что в 2,8 раза больше расходов 2012 года финансируемых Комитетом по надзору и контролю в сфере образования Ульяновской области (599,5 тыс. рублей). Увеличение расходов связано с поступлением большего количества заявлений на проведение лицензирования и аккредитации образовательных учреждений;</w:t>
      </w:r>
    </w:p>
    <w:p w:rsidR="000A4F36" w:rsidRPr="006F09E8" w:rsidRDefault="000A4F36" w:rsidP="000A4F36">
      <w:pPr>
        <w:ind w:firstLine="567"/>
        <w:contextualSpacing/>
        <w:jc w:val="both"/>
        <w:rPr>
          <w:sz w:val="27"/>
          <w:szCs w:val="27"/>
        </w:rPr>
      </w:pPr>
      <w:r w:rsidRPr="006F09E8">
        <w:rPr>
          <w:sz w:val="27"/>
          <w:szCs w:val="27"/>
        </w:rPr>
        <w:t>5) на мероприятия областных целевых программ, в том числе:</w:t>
      </w:r>
    </w:p>
    <w:p w:rsidR="000A4F36" w:rsidRPr="006F09E8" w:rsidRDefault="000A4F36" w:rsidP="000A4F36">
      <w:pPr>
        <w:ind w:firstLine="567"/>
        <w:contextualSpacing/>
        <w:jc w:val="both"/>
        <w:rPr>
          <w:sz w:val="27"/>
          <w:szCs w:val="27"/>
        </w:rPr>
      </w:pPr>
      <w:r>
        <w:rPr>
          <w:sz w:val="27"/>
          <w:szCs w:val="27"/>
        </w:rPr>
        <w:t>-</w:t>
      </w:r>
      <w:r w:rsidRPr="006F09E8">
        <w:rPr>
          <w:sz w:val="27"/>
          <w:szCs w:val="27"/>
        </w:rPr>
        <w:t xml:space="preserve"> 801,4 тыс. рублей </w:t>
      </w:r>
      <w:r>
        <w:rPr>
          <w:sz w:val="27"/>
          <w:szCs w:val="27"/>
        </w:rPr>
        <w:t>-</w:t>
      </w:r>
      <w:r w:rsidRPr="006F09E8">
        <w:rPr>
          <w:sz w:val="27"/>
          <w:szCs w:val="27"/>
        </w:rPr>
        <w:t xml:space="preserve"> «Доступная среда» на 2011-2013 годы, их исполнение составило 100 процентов;</w:t>
      </w:r>
    </w:p>
    <w:p w:rsidR="000A4F36" w:rsidRPr="006F09E8" w:rsidRDefault="000A4F36" w:rsidP="000A4F36">
      <w:pPr>
        <w:ind w:firstLine="567"/>
        <w:contextualSpacing/>
        <w:jc w:val="both"/>
        <w:rPr>
          <w:sz w:val="27"/>
          <w:szCs w:val="27"/>
        </w:rPr>
      </w:pPr>
      <w:r>
        <w:rPr>
          <w:sz w:val="27"/>
          <w:szCs w:val="27"/>
        </w:rPr>
        <w:t>-</w:t>
      </w:r>
      <w:r w:rsidRPr="006F09E8">
        <w:rPr>
          <w:sz w:val="27"/>
          <w:szCs w:val="27"/>
        </w:rPr>
        <w:t xml:space="preserve"> 200778,9 тыс. рублей </w:t>
      </w:r>
      <w:r>
        <w:rPr>
          <w:sz w:val="27"/>
          <w:szCs w:val="27"/>
        </w:rPr>
        <w:t>-</w:t>
      </w:r>
      <w:r w:rsidRPr="006F09E8">
        <w:rPr>
          <w:sz w:val="27"/>
          <w:szCs w:val="27"/>
        </w:rPr>
        <w:t xml:space="preserve"> «Развитие и модернизация образования в Ульяновской области» на 2011-2015 годы,  их исполнение составило 91121,5 тыс. рублей, или 45,4 процента;</w:t>
      </w:r>
    </w:p>
    <w:p w:rsidR="000A4F36" w:rsidRPr="009C557D" w:rsidRDefault="000A4F36" w:rsidP="000A4F36">
      <w:pPr>
        <w:ind w:firstLine="567"/>
        <w:contextualSpacing/>
        <w:jc w:val="both"/>
        <w:rPr>
          <w:color w:val="000000"/>
          <w:sz w:val="27"/>
          <w:szCs w:val="27"/>
        </w:rPr>
      </w:pPr>
      <w:r w:rsidRPr="006F09E8">
        <w:rPr>
          <w:color w:val="000000"/>
          <w:sz w:val="27"/>
          <w:szCs w:val="27"/>
        </w:rPr>
        <w:t xml:space="preserve">6) 10,0 тыс. рублей </w:t>
      </w:r>
      <w:r>
        <w:rPr>
          <w:color w:val="000000"/>
          <w:sz w:val="27"/>
          <w:szCs w:val="27"/>
        </w:rPr>
        <w:t>-</w:t>
      </w:r>
      <w:r w:rsidRPr="006F09E8">
        <w:rPr>
          <w:sz w:val="27"/>
          <w:szCs w:val="27"/>
        </w:rPr>
        <w:t xml:space="preserve"> на</w:t>
      </w:r>
      <w:r w:rsidRPr="006F09E8">
        <w:rPr>
          <w:color w:val="000000"/>
          <w:sz w:val="27"/>
          <w:szCs w:val="27"/>
        </w:rPr>
        <w:t xml:space="preserve"> исполнение денежных обязательств по исполнительным документам, мировым соглашениям,   их  исполнение составило 100 процентов.</w:t>
      </w:r>
    </w:p>
    <w:p w:rsidR="000A4F36" w:rsidRDefault="000A4F36" w:rsidP="000A4F36">
      <w:pPr>
        <w:tabs>
          <w:tab w:val="left" w:pos="709"/>
        </w:tabs>
        <w:ind w:firstLine="567"/>
        <w:jc w:val="both"/>
        <w:rPr>
          <w:sz w:val="28"/>
          <w:szCs w:val="28"/>
        </w:rPr>
      </w:pPr>
    </w:p>
    <w:p w:rsidR="000A4F36" w:rsidRDefault="000A4F36">
      <w:pPr>
        <w:autoSpaceDE/>
        <w:autoSpaceDN/>
        <w:adjustRightInd/>
        <w:spacing w:after="200" w:line="276" w:lineRule="auto"/>
        <w:rPr>
          <w:b/>
          <w:sz w:val="27"/>
          <w:szCs w:val="27"/>
        </w:rPr>
      </w:pPr>
      <w:r>
        <w:rPr>
          <w:b/>
          <w:sz w:val="27"/>
          <w:szCs w:val="27"/>
        </w:rPr>
        <w:br w:type="page"/>
      </w:r>
    </w:p>
    <w:p w:rsidR="000A4F36" w:rsidRDefault="000A4F36" w:rsidP="000A4F36">
      <w:pPr>
        <w:spacing w:line="252" w:lineRule="auto"/>
        <w:jc w:val="center"/>
        <w:rPr>
          <w:b/>
          <w:sz w:val="27"/>
          <w:szCs w:val="27"/>
        </w:rPr>
      </w:pPr>
      <w:r w:rsidRPr="00757DF2">
        <w:rPr>
          <w:b/>
          <w:sz w:val="27"/>
          <w:szCs w:val="27"/>
        </w:rPr>
        <w:lastRenderedPageBreak/>
        <w:t>0800 «Культура, кинематография»</w:t>
      </w:r>
    </w:p>
    <w:p w:rsidR="000A4F36" w:rsidRPr="00757DF2" w:rsidRDefault="000A4F36" w:rsidP="000A4F36">
      <w:pPr>
        <w:spacing w:line="252" w:lineRule="auto"/>
        <w:jc w:val="center"/>
        <w:rPr>
          <w:sz w:val="27"/>
          <w:szCs w:val="27"/>
        </w:rPr>
      </w:pPr>
    </w:p>
    <w:p w:rsidR="000A4F36" w:rsidRPr="00757DF2" w:rsidRDefault="000A4F36" w:rsidP="00053426">
      <w:pPr>
        <w:tabs>
          <w:tab w:val="left" w:pos="720"/>
        </w:tabs>
        <w:ind w:firstLine="567"/>
        <w:jc w:val="both"/>
        <w:rPr>
          <w:sz w:val="27"/>
          <w:szCs w:val="27"/>
        </w:rPr>
      </w:pPr>
      <w:r w:rsidRPr="00757DF2">
        <w:rPr>
          <w:sz w:val="27"/>
          <w:szCs w:val="27"/>
        </w:rPr>
        <w:t>По разделу 0800 «Культура, кинематография»  плановые ассигнования на 2013 год утверждены в сумме 553968,5 тыс. рублей.</w:t>
      </w:r>
      <w:r w:rsidRPr="00757DF2">
        <w:rPr>
          <w:color w:val="FF0000"/>
          <w:sz w:val="27"/>
          <w:szCs w:val="27"/>
        </w:rPr>
        <w:t xml:space="preserve"> </w:t>
      </w:r>
      <w:r w:rsidRPr="00757DF2">
        <w:rPr>
          <w:sz w:val="27"/>
          <w:szCs w:val="27"/>
        </w:rPr>
        <w:t>Согласно отчёту Министерства финансов Ульяновской области пла</w:t>
      </w:r>
      <w:r>
        <w:rPr>
          <w:sz w:val="27"/>
          <w:szCs w:val="27"/>
        </w:rPr>
        <w:t>новые назначения  составили</w:t>
      </w:r>
      <w:r w:rsidRPr="00757DF2">
        <w:rPr>
          <w:sz w:val="27"/>
          <w:szCs w:val="27"/>
        </w:rPr>
        <w:t xml:space="preserve"> 559191,3 тыс. рублей, что на 5222,8 тыс. рублей больше суммы плановых расходов,  утвержденных законодательно. </w:t>
      </w:r>
      <w:r>
        <w:rPr>
          <w:sz w:val="27"/>
          <w:szCs w:val="27"/>
        </w:rPr>
        <w:t xml:space="preserve"> </w:t>
      </w:r>
      <w:r w:rsidRPr="00757DF2">
        <w:rPr>
          <w:sz w:val="27"/>
          <w:szCs w:val="27"/>
        </w:rPr>
        <w:t>Разница   увеличения в плановых назначениях объясняется:</w:t>
      </w:r>
    </w:p>
    <w:p w:rsidR="000A4F36" w:rsidRPr="00757DF2" w:rsidRDefault="000A4F36" w:rsidP="00053426">
      <w:pPr>
        <w:tabs>
          <w:tab w:val="left" w:pos="720"/>
        </w:tabs>
        <w:ind w:firstLine="567"/>
        <w:jc w:val="both"/>
        <w:rPr>
          <w:sz w:val="27"/>
          <w:szCs w:val="27"/>
        </w:rPr>
      </w:pPr>
      <w:r>
        <w:rPr>
          <w:sz w:val="27"/>
          <w:szCs w:val="27"/>
        </w:rPr>
        <w:t xml:space="preserve">- 4404,4 тыс. рублей - </w:t>
      </w:r>
      <w:r w:rsidRPr="00757DF2">
        <w:rPr>
          <w:sz w:val="27"/>
          <w:szCs w:val="27"/>
        </w:rPr>
        <w:t>средства резервного фонда Правительства Ульяновской области, выделенные в соответствии с  распоряжением Правительства Ульяновской области от 23.07.2013</w:t>
      </w:r>
      <w:r>
        <w:rPr>
          <w:sz w:val="27"/>
          <w:szCs w:val="27"/>
        </w:rPr>
        <w:t xml:space="preserve"> </w:t>
      </w:r>
      <w:r w:rsidRPr="00757DF2">
        <w:rPr>
          <w:sz w:val="27"/>
          <w:szCs w:val="27"/>
        </w:rPr>
        <w:t xml:space="preserve"> №491-пр, в целях предупреждения чрезвычайной ситуации, связанной с разрушением несущих конструкций здания Литературного музея «Дом Языковых»</w:t>
      </w:r>
      <w:r>
        <w:rPr>
          <w:sz w:val="27"/>
          <w:szCs w:val="27"/>
        </w:rPr>
        <w:t xml:space="preserve"> </w:t>
      </w:r>
      <w:r w:rsidRPr="00757DF2">
        <w:rPr>
          <w:sz w:val="27"/>
          <w:szCs w:val="27"/>
        </w:rPr>
        <w:t>филиала ОГБУК «Ульяновский областной краеведческий музей имени И.А. Гончарова»;</w:t>
      </w:r>
    </w:p>
    <w:p w:rsidR="000A4F36" w:rsidRPr="00757DF2" w:rsidRDefault="000A4F36" w:rsidP="00053426">
      <w:pPr>
        <w:ind w:firstLine="567"/>
        <w:contextualSpacing/>
        <w:jc w:val="both"/>
        <w:rPr>
          <w:sz w:val="27"/>
          <w:szCs w:val="27"/>
        </w:rPr>
      </w:pPr>
      <w:proofErr w:type="gramStart"/>
      <w:r>
        <w:rPr>
          <w:sz w:val="27"/>
          <w:szCs w:val="27"/>
        </w:rPr>
        <w:t xml:space="preserve">- 1375,4 тыс. рублей </w:t>
      </w:r>
      <w:r w:rsidRPr="00757DF2">
        <w:rPr>
          <w:sz w:val="27"/>
          <w:szCs w:val="27"/>
        </w:rPr>
        <w:t>-</w:t>
      </w:r>
      <w:r>
        <w:rPr>
          <w:sz w:val="27"/>
          <w:szCs w:val="27"/>
        </w:rPr>
        <w:t xml:space="preserve"> </w:t>
      </w:r>
      <w:r w:rsidRPr="00757DF2">
        <w:rPr>
          <w:sz w:val="27"/>
          <w:szCs w:val="27"/>
        </w:rPr>
        <w:t xml:space="preserve">средства,  выделенные  на создание общероссийской системы доступа к Национальной электронной библиотеке, создание модельных библиотек, мобильной системы обслуживания населённых пунктов,  не имеющих библиотек, поступившие </w:t>
      </w:r>
      <w:r w:rsidRPr="00776F1A">
        <w:rPr>
          <w:sz w:val="27"/>
          <w:szCs w:val="27"/>
        </w:rPr>
        <w:t xml:space="preserve">из федерального бюджета </w:t>
      </w:r>
      <w:r w:rsidRPr="00757DF2">
        <w:rPr>
          <w:sz w:val="27"/>
          <w:szCs w:val="27"/>
        </w:rPr>
        <w:t>в конце года</w:t>
      </w:r>
      <w:r>
        <w:rPr>
          <w:sz w:val="27"/>
          <w:szCs w:val="27"/>
        </w:rPr>
        <w:t xml:space="preserve">  </w:t>
      </w:r>
      <w:r w:rsidRPr="00757DF2">
        <w:rPr>
          <w:sz w:val="27"/>
          <w:szCs w:val="27"/>
        </w:rPr>
        <w:t xml:space="preserve"> </w:t>
      </w:r>
      <w:r>
        <w:rPr>
          <w:sz w:val="27"/>
          <w:szCs w:val="27"/>
        </w:rPr>
        <w:t>(</w:t>
      </w:r>
      <w:r w:rsidRPr="00757DF2">
        <w:rPr>
          <w:sz w:val="27"/>
          <w:szCs w:val="27"/>
        </w:rPr>
        <w:t>27.12.2013</w:t>
      </w:r>
      <w:r>
        <w:rPr>
          <w:sz w:val="27"/>
          <w:szCs w:val="27"/>
        </w:rPr>
        <w:t>)</w:t>
      </w:r>
      <w:r w:rsidRPr="00757DF2">
        <w:rPr>
          <w:sz w:val="27"/>
          <w:szCs w:val="27"/>
        </w:rPr>
        <w:t>;</w:t>
      </w:r>
      <w:proofErr w:type="gramEnd"/>
    </w:p>
    <w:p w:rsidR="000A4F36" w:rsidRPr="00757DF2" w:rsidRDefault="000A4F36" w:rsidP="00053426">
      <w:pPr>
        <w:tabs>
          <w:tab w:val="left" w:pos="720"/>
        </w:tabs>
        <w:ind w:firstLine="567"/>
        <w:jc w:val="both"/>
        <w:rPr>
          <w:color w:val="FF0000"/>
          <w:sz w:val="27"/>
          <w:szCs w:val="27"/>
        </w:rPr>
      </w:pPr>
      <w:r>
        <w:rPr>
          <w:sz w:val="27"/>
          <w:szCs w:val="27"/>
        </w:rPr>
        <w:t xml:space="preserve"> - «-»557,0 тыс. рублей </w:t>
      </w:r>
      <w:r w:rsidRPr="00757DF2">
        <w:rPr>
          <w:sz w:val="27"/>
          <w:szCs w:val="27"/>
        </w:rPr>
        <w:t>-</w:t>
      </w:r>
      <w:r>
        <w:rPr>
          <w:sz w:val="27"/>
          <w:szCs w:val="27"/>
        </w:rPr>
        <w:t xml:space="preserve"> </w:t>
      </w:r>
      <w:r w:rsidRPr="00757DF2">
        <w:rPr>
          <w:sz w:val="27"/>
          <w:szCs w:val="27"/>
        </w:rPr>
        <w:t>плановые назначения, которые были перераспределены по письмам  главных распорядителей  бюджетных средств,  в соответствии с п. 3 ст. 217 БК РФ.</w:t>
      </w:r>
    </w:p>
    <w:p w:rsidR="000A4F36" w:rsidRDefault="000A4F36" w:rsidP="00053426">
      <w:pPr>
        <w:tabs>
          <w:tab w:val="left" w:pos="720"/>
        </w:tabs>
        <w:spacing w:line="252" w:lineRule="auto"/>
        <w:ind w:firstLine="567"/>
        <w:jc w:val="both"/>
        <w:rPr>
          <w:sz w:val="27"/>
          <w:szCs w:val="27"/>
        </w:rPr>
      </w:pPr>
      <w:r w:rsidRPr="00757DF2">
        <w:rPr>
          <w:sz w:val="27"/>
          <w:szCs w:val="27"/>
        </w:rPr>
        <w:t>Ис</w:t>
      </w:r>
      <w:r>
        <w:rPr>
          <w:sz w:val="27"/>
          <w:szCs w:val="27"/>
        </w:rPr>
        <w:t>полнение расходов составило 555</w:t>
      </w:r>
      <w:r w:rsidRPr="00757DF2">
        <w:rPr>
          <w:sz w:val="27"/>
          <w:szCs w:val="27"/>
        </w:rPr>
        <w:t>809,3 тыс. рублей</w:t>
      </w:r>
      <w:r>
        <w:rPr>
          <w:sz w:val="27"/>
          <w:szCs w:val="27"/>
        </w:rPr>
        <w:t>,</w:t>
      </w:r>
      <w:r w:rsidRPr="00757DF2">
        <w:rPr>
          <w:sz w:val="27"/>
          <w:szCs w:val="27"/>
        </w:rPr>
        <w:t xml:space="preserve"> или 99,4 процента к </w:t>
      </w:r>
      <w:r>
        <w:rPr>
          <w:sz w:val="27"/>
          <w:szCs w:val="27"/>
        </w:rPr>
        <w:t xml:space="preserve">уточненному </w:t>
      </w:r>
      <w:r w:rsidRPr="00757DF2">
        <w:rPr>
          <w:sz w:val="27"/>
          <w:szCs w:val="27"/>
        </w:rPr>
        <w:t xml:space="preserve">плану и 89,3 процента к исполненным расходам за 2012 год. </w:t>
      </w:r>
    </w:p>
    <w:p w:rsidR="000A4F36" w:rsidRPr="00757DF2" w:rsidRDefault="000A4F36" w:rsidP="000A4F36">
      <w:pPr>
        <w:tabs>
          <w:tab w:val="left" w:pos="720"/>
        </w:tabs>
        <w:spacing w:line="252" w:lineRule="auto"/>
        <w:ind w:firstLine="708"/>
        <w:jc w:val="both"/>
        <w:rPr>
          <w:sz w:val="27"/>
          <w:szCs w:val="27"/>
        </w:rPr>
      </w:pPr>
    </w:p>
    <w:p w:rsidR="000A4F36" w:rsidRDefault="000A4F36" w:rsidP="00053426">
      <w:pPr>
        <w:tabs>
          <w:tab w:val="left" w:pos="720"/>
        </w:tabs>
        <w:spacing w:line="232" w:lineRule="auto"/>
        <w:ind w:firstLine="567"/>
        <w:jc w:val="both"/>
        <w:rPr>
          <w:sz w:val="27"/>
          <w:szCs w:val="27"/>
        </w:rPr>
      </w:pPr>
      <w:r w:rsidRPr="00757DF2">
        <w:rPr>
          <w:sz w:val="27"/>
          <w:szCs w:val="27"/>
        </w:rPr>
        <w:t>Расходы по разделу 0800 в 2013 году  осуществлялись  по трём подразделам, двумя главными  распорядителями  бюджетных сре</w:t>
      </w:r>
      <w:r>
        <w:rPr>
          <w:sz w:val="27"/>
          <w:szCs w:val="27"/>
        </w:rPr>
        <w:t>дств.  Основная доля расходов -</w:t>
      </w:r>
      <w:r w:rsidRPr="00757DF2">
        <w:rPr>
          <w:sz w:val="27"/>
          <w:szCs w:val="27"/>
        </w:rPr>
        <w:t>94,4 процента приходилась на Министерство искусства и культурной политики Ульяновской области и 5,6 процента на Правительство Ульяновской области.</w:t>
      </w:r>
    </w:p>
    <w:p w:rsidR="000A4F36" w:rsidRPr="00757DF2" w:rsidRDefault="000A4F36" w:rsidP="000A4F36">
      <w:pPr>
        <w:tabs>
          <w:tab w:val="left" w:pos="720"/>
        </w:tabs>
        <w:spacing w:line="232" w:lineRule="auto"/>
        <w:ind w:firstLine="708"/>
        <w:jc w:val="both"/>
        <w:rPr>
          <w:sz w:val="27"/>
          <w:szCs w:val="27"/>
        </w:rPr>
      </w:pPr>
    </w:p>
    <w:p w:rsidR="000A4F36" w:rsidRPr="00DA46F2" w:rsidRDefault="000A4F36" w:rsidP="000A4F36">
      <w:pPr>
        <w:ind w:firstLine="708"/>
        <w:contextualSpacing/>
        <w:jc w:val="right"/>
        <w:rPr>
          <w:sz w:val="28"/>
          <w:szCs w:val="28"/>
        </w:rPr>
      </w:pPr>
      <w:r w:rsidRPr="00757DF2">
        <w:rPr>
          <w:sz w:val="27"/>
          <w:szCs w:val="27"/>
        </w:rPr>
        <w:t xml:space="preserve">     </w:t>
      </w:r>
      <w:r w:rsidRPr="00DA46F2">
        <w:rPr>
          <w:sz w:val="27"/>
          <w:szCs w:val="27"/>
        </w:rPr>
        <w:t xml:space="preserve">Таблица </w:t>
      </w:r>
      <w:r w:rsidR="001C7C72">
        <w:rPr>
          <w:sz w:val="27"/>
          <w:szCs w:val="27"/>
        </w:rPr>
        <w:t>20</w:t>
      </w:r>
    </w:p>
    <w:p w:rsidR="000A4F36" w:rsidRPr="00757DF2" w:rsidRDefault="000A4F36" w:rsidP="000A4F36">
      <w:pPr>
        <w:spacing w:line="232" w:lineRule="auto"/>
        <w:jc w:val="center"/>
        <w:rPr>
          <w:b/>
          <w:sz w:val="27"/>
          <w:szCs w:val="27"/>
        </w:rPr>
      </w:pPr>
      <w:r w:rsidRPr="00757DF2">
        <w:rPr>
          <w:b/>
          <w:sz w:val="27"/>
          <w:szCs w:val="27"/>
        </w:rPr>
        <w:t xml:space="preserve">Расходы по разделу 0800 «Культура, кинематография» </w:t>
      </w:r>
    </w:p>
    <w:p w:rsidR="000A4F36" w:rsidRPr="00757DF2" w:rsidRDefault="000A4F36" w:rsidP="000A4F36">
      <w:pPr>
        <w:spacing w:line="232" w:lineRule="auto"/>
        <w:jc w:val="center"/>
        <w:rPr>
          <w:b/>
          <w:sz w:val="27"/>
          <w:szCs w:val="27"/>
        </w:rPr>
      </w:pPr>
      <w:r w:rsidRPr="00757DF2">
        <w:rPr>
          <w:b/>
          <w:sz w:val="27"/>
          <w:szCs w:val="27"/>
        </w:rPr>
        <w:t xml:space="preserve">в разрезе подразделов и главных распорядителей бюджетных средств, </w:t>
      </w:r>
    </w:p>
    <w:p w:rsidR="000A4F36" w:rsidRPr="00757DF2" w:rsidRDefault="000A4F36" w:rsidP="000A4F36">
      <w:pPr>
        <w:spacing w:line="232" w:lineRule="auto"/>
        <w:jc w:val="center"/>
        <w:rPr>
          <w:b/>
          <w:sz w:val="27"/>
          <w:szCs w:val="27"/>
        </w:rPr>
      </w:pPr>
      <w:r w:rsidRPr="00757DF2">
        <w:rPr>
          <w:b/>
          <w:sz w:val="27"/>
          <w:szCs w:val="27"/>
        </w:rPr>
        <w:t xml:space="preserve">тыс. рублей </w:t>
      </w:r>
    </w:p>
    <w:p w:rsidR="000A4F36" w:rsidRPr="00B53840" w:rsidRDefault="000A4F36" w:rsidP="000A4F36">
      <w:pPr>
        <w:spacing w:line="232" w:lineRule="auto"/>
        <w:jc w:val="center"/>
        <w:rPr>
          <w:b/>
          <w:sz w:val="27"/>
          <w:szCs w:val="27"/>
        </w:rPr>
      </w:pPr>
    </w:p>
    <w:tbl>
      <w:tblPr>
        <w:tblW w:w="10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134"/>
        <w:gridCol w:w="992"/>
        <w:gridCol w:w="1134"/>
        <w:gridCol w:w="993"/>
        <w:gridCol w:w="992"/>
        <w:gridCol w:w="992"/>
        <w:gridCol w:w="992"/>
        <w:gridCol w:w="851"/>
      </w:tblGrid>
      <w:tr w:rsidR="000A4F36" w:rsidRPr="0007062F" w:rsidTr="000A4F36">
        <w:trPr>
          <w:trHeight w:val="765"/>
        </w:trPr>
        <w:tc>
          <w:tcPr>
            <w:tcW w:w="1920" w:type="dxa"/>
            <w:shd w:val="clear" w:color="auto" w:fill="auto"/>
            <w:tcMar>
              <w:left w:w="28" w:type="dxa"/>
              <w:right w:w="28" w:type="dxa"/>
            </w:tcMar>
            <w:hideMark/>
          </w:tcPr>
          <w:p w:rsidR="000A4F36" w:rsidRPr="0000050A" w:rsidRDefault="000A4F36" w:rsidP="000A4F36">
            <w:pPr>
              <w:autoSpaceDE/>
              <w:autoSpaceDN/>
              <w:adjustRightInd/>
              <w:jc w:val="center"/>
              <w:rPr>
                <w:b/>
                <w:bCs/>
                <w:color w:val="000000"/>
                <w:sz w:val="18"/>
                <w:szCs w:val="18"/>
              </w:rPr>
            </w:pPr>
            <w:r w:rsidRPr="0000050A">
              <w:rPr>
                <w:b/>
                <w:bCs/>
                <w:color w:val="000000"/>
                <w:sz w:val="18"/>
                <w:szCs w:val="18"/>
              </w:rPr>
              <w:t xml:space="preserve">Наименование </w:t>
            </w:r>
          </w:p>
        </w:tc>
        <w:tc>
          <w:tcPr>
            <w:tcW w:w="1134" w:type="dxa"/>
            <w:shd w:val="clear" w:color="auto" w:fill="auto"/>
            <w:tcMar>
              <w:left w:w="28" w:type="dxa"/>
              <w:right w:w="28" w:type="dxa"/>
            </w:tcMar>
            <w:hideMark/>
          </w:tcPr>
          <w:p w:rsidR="000A4F36" w:rsidRPr="0000050A" w:rsidRDefault="000A4F36" w:rsidP="000A4F36">
            <w:pPr>
              <w:autoSpaceDE/>
              <w:autoSpaceDN/>
              <w:adjustRightInd/>
              <w:jc w:val="center"/>
              <w:rPr>
                <w:b/>
                <w:bCs/>
                <w:color w:val="000000"/>
                <w:sz w:val="18"/>
                <w:szCs w:val="18"/>
              </w:rPr>
            </w:pPr>
            <w:r w:rsidRPr="0000050A">
              <w:rPr>
                <w:b/>
                <w:bCs/>
                <w:color w:val="000000"/>
                <w:sz w:val="18"/>
                <w:szCs w:val="18"/>
              </w:rPr>
              <w:t>Исполнено за 2012 год</w:t>
            </w:r>
          </w:p>
        </w:tc>
        <w:tc>
          <w:tcPr>
            <w:tcW w:w="992" w:type="dxa"/>
          </w:tcPr>
          <w:p w:rsidR="000A4F36" w:rsidRPr="0000050A" w:rsidRDefault="000A4F36" w:rsidP="000A4F36">
            <w:pPr>
              <w:autoSpaceDE/>
              <w:autoSpaceDN/>
              <w:adjustRightInd/>
              <w:jc w:val="center"/>
              <w:rPr>
                <w:b/>
                <w:bCs/>
                <w:color w:val="000000"/>
                <w:sz w:val="18"/>
                <w:szCs w:val="18"/>
              </w:rPr>
            </w:pPr>
            <w:proofErr w:type="spellStart"/>
            <w:proofErr w:type="gramStart"/>
            <w:r w:rsidRPr="0000050A">
              <w:rPr>
                <w:b/>
                <w:bCs/>
                <w:color w:val="000000"/>
                <w:sz w:val="18"/>
                <w:szCs w:val="18"/>
              </w:rPr>
              <w:t>Утверж-дено</w:t>
            </w:r>
            <w:proofErr w:type="spellEnd"/>
            <w:proofErr w:type="gramEnd"/>
            <w:r w:rsidRPr="0000050A">
              <w:rPr>
                <w:b/>
                <w:bCs/>
                <w:color w:val="000000"/>
                <w:sz w:val="18"/>
                <w:szCs w:val="18"/>
              </w:rPr>
              <w:t xml:space="preserve"> Законом на 2013 год</w:t>
            </w:r>
          </w:p>
        </w:tc>
        <w:tc>
          <w:tcPr>
            <w:tcW w:w="1134" w:type="dxa"/>
          </w:tcPr>
          <w:p w:rsidR="000A4F36" w:rsidRPr="0000050A" w:rsidRDefault="000A4F36" w:rsidP="000A4F36">
            <w:pPr>
              <w:autoSpaceDE/>
              <w:autoSpaceDN/>
              <w:adjustRightInd/>
              <w:jc w:val="center"/>
              <w:rPr>
                <w:b/>
                <w:bCs/>
                <w:color w:val="000000"/>
                <w:sz w:val="18"/>
                <w:szCs w:val="18"/>
              </w:rPr>
            </w:pPr>
            <w:proofErr w:type="spellStart"/>
            <w:proofErr w:type="gramStart"/>
            <w:r w:rsidRPr="0000050A">
              <w:rPr>
                <w:b/>
                <w:bCs/>
                <w:color w:val="000000"/>
                <w:sz w:val="18"/>
                <w:szCs w:val="18"/>
              </w:rPr>
              <w:t>Утвержде</w:t>
            </w:r>
            <w:proofErr w:type="spellEnd"/>
            <w:r w:rsidRPr="0000050A">
              <w:rPr>
                <w:b/>
                <w:bCs/>
                <w:color w:val="000000"/>
                <w:sz w:val="18"/>
                <w:szCs w:val="18"/>
              </w:rPr>
              <w:t>-но</w:t>
            </w:r>
            <w:proofErr w:type="gramEnd"/>
            <w:r w:rsidRPr="0000050A">
              <w:rPr>
                <w:b/>
                <w:bCs/>
                <w:color w:val="000000"/>
                <w:sz w:val="18"/>
                <w:szCs w:val="18"/>
              </w:rPr>
              <w:t xml:space="preserve"> по бюджет-ной росписи на 2013 год</w:t>
            </w:r>
          </w:p>
        </w:tc>
        <w:tc>
          <w:tcPr>
            <w:tcW w:w="993" w:type="dxa"/>
          </w:tcPr>
          <w:p w:rsidR="000A4F36" w:rsidRPr="0000050A" w:rsidRDefault="000A4F36" w:rsidP="000A4F36">
            <w:pPr>
              <w:autoSpaceDE/>
              <w:autoSpaceDN/>
              <w:adjustRightInd/>
              <w:jc w:val="center"/>
              <w:rPr>
                <w:b/>
                <w:bCs/>
                <w:color w:val="000000"/>
                <w:sz w:val="18"/>
                <w:szCs w:val="18"/>
              </w:rPr>
            </w:pPr>
            <w:r w:rsidRPr="0000050A">
              <w:rPr>
                <w:b/>
                <w:bCs/>
                <w:color w:val="000000"/>
                <w:sz w:val="18"/>
                <w:szCs w:val="18"/>
              </w:rPr>
              <w:t>Разница гр. 4-гр. 3</w:t>
            </w:r>
          </w:p>
        </w:tc>
        <w:tc>
          <w:tcPr>
            <w:tcW w:w="992" w:type="dxa"/>
          </w:tcPr>
          <w:p w:rsidR="000A4F36" w:rsidRPr="0000050A" w:rsidRDefault="000A4F36" w:rsidP="000A4F36">
            <w:pPr>
              <w:autoSpaceDE/>
              <w:autoSpaceDN/>
              <w:adjustRightInd/>
              <w:jc w:val="center"/>
              <w:rPr>
                <w:b/>
                <w:bCs/>
                <w:color w:val="000000"/>
                <w:sz w:val="18"/>
                <w:szCs w:val="18"/>
              </w:rPr>
            </w:pPr>
            <w:proofErr w:type="spellStart"/>
            <w:proofErr w:type="gramStart"/>
            <w:r w:rsidRPr="0000050A">
              <w:rPr>
                <w:b/>
                <w:bCs/>
                <w:color w:val="000000"/>
                <w:sz w:val="18"/>
                <w:szCs w:val="18"/>
              </w:rPr>
              <w:t>Исполне</w:t>
            </w:r>
            <w:proofErr w:type="spellEnd"/>
            <w:r w:rsidRPr="0000050A">
              <w:rPr>
                <w:b/>
                <w:bCs/>
                <w:color w:val="000000"/>
                <w:sz w:val="18"/>
                <w:szCs w:val="18"/>
              </w:rPr>
              <w:t>-но</w:t>
            </w:r>
            <w:proofErr w:type="gramEnd"/>
            <w:r w:rsidRPr="0000050A">
              <w:rPr>
                <w:b/>
                <w:bCs/>
                <w:color w:val="000000"/>
                <w:sz w:val="18"/>
                <w:szCs w:val="18"/>
              </w:rPr>
              <w:t xml:space="preserve"> за 2013 год</w:t>
            </w:r>
          </w:p>
        </w:tc>
        <w:tc>
          <w:tcPr>
            <w:tcW w:w="992" w:type="dxa"/>
            <w:shd w:val="clear" w:color="auto" w:fill="auto"/>
            <w:tcMar>
              <w:left w:w="28" w:type="dxa"/>
              <w:right w:w="28" w:type="dxa"/>
            </w:tcMar>
            <w:hideMark/>
          </w:tcPr>
          <w:p w:rsidR="000A4F36" w:rsidRPr="0000050A" w:rsidRDefault="000A4F36" w:rsidP="000A4F36">
            <w:pPr>
              <w:autoSpaceDE/>
              <w:autoSpaceDN/>
              <w:adjustRightInd/>
              <w:jc w:val="center"/>
              <w:rPr>
                <w:b/>
                <w:bCs/>
                <w:color w:val="000000"/>
                <w:sz w:val="18"/>
                <w:szCs w:val="18"/>
              </w:rPr>
            </w:pPr>
            <w:r w:rsidRPr="0000050A">
              <w:rPr>
                <w:b/>
                <w:bCs/>
                <w:color w:val="000000"/>
                <w:sz w:val="18"/>
                <w:szCs w:val="18"/>
              </w:rPr>
              <w:t xml:space="preserve">Процент </w:t>
            </w:r>
            <w:proofErr w:type="spellStart"/>
            <w:proofErr w:type="gramStart"/>
            <w:r w:rsidRPr="0000050A">
              <w:rPr>
                <w:b/>
                <w:bCs/>
                <w:color w:val="000000"/>
                <w:sz w:val="18"/>
                <w:szCs w:val="18"/>
              </w:rPr>
              <w:t>исполне-ния</w:t>
            </w:r>
            <w:proofErr w:type="spellEnd"/>
            <w:proofErr w:type="gramEnd"/>
            <w:r w:rsidRPr="0000050A">
              <w:rPr>
                <w:b/>
                <w:bCs/>
                <w:color w:val="000000"/>
                <w:sz w:val="18"/>
                <w:szCs w:val="18"/>
              </w:rPr>
              <w:t xml:space="preserve"> к плану 2013 года гр.6/гр.4</w:t>
            </w:r>
          </w:p>
        </w:tc>
        <w:tc>
          <w:tcPr>
            <w:tcW w:w="992" w:type="dxa"/>
            <w:shd w:val="clear" w:color="auto" w:fill="auto"/>
            <w:tcMar>
              <w:left w:w="28" w:type="dxa"/>
              <w:right w:w="28" w:type="dxa"/>
            </w:tcMar>
            <w:hideMark/>
          </w:tcPr>
          <w:p w:rsidR="000A4F36" w:rsidRPr="0000050A" w:rsidRDefault="000A4F36" w:rsidP="000A4F36">
            <w:pPr>
              <w:autoSpaceDE/>
              <w:autoSpaceDN/>
              <w:adjustRightInd/>
              <w:jc w:val="center"/>
              <w:rPr>
                <w:b/>
                <w:bCs/>
                <w:color w:val="000000"/>
                <w:sz w:val="18"/>
                <w:szCs w:val="18"/>
              </w:rPr>
            </w:pPr>
            <w:r w:rsidRPr="0000050A">
              <w:rPr>
                <w:b/>
                <w:bCs/>
                <w:color w:val="000000"/>
                <w:sz w:val="18"/>
                <w:szCs w:val="18"/>
              </w:rPr>
              <w:t xml:space="preserve">Процент </w:t>
            </w:r>
            <w:proofErr w:type="spellStart"/>
            <w:proofErr w:type="gramStart"/>
            <w:r w:rsidRPr="0000050A">
              <w:rPr>
                <w:b/>
                <w:bCs/>
                <w:color w:val="000000"/>
                <w:sz w:val="18"/>
                <w:szCs w:val="18"/>
              </w:rPr>
              <w:t>исполне-ния</w:t>
            </w:r>
            <w:proofErr w:type="spellEnd"/>
            <w:proofErr w:type="gramEnd"/>
            <w:r w:rsidRPr="0000050A">
              <w:rPr>
                <w:b/>
                <w:bCs/>
                <w:color w:val="000000"/>
                <w:sz w:val="18"/>
                <w:szCs w:val="18"/>
              </w:rPr>
              <w:t xml:space="preserve"> к кассовым расходам 2012 года гр.6/гр.2</w:t>
            </w:r>
          </w:p>
        </w:tc>
        <w:tc>
          <w:tcPr>
            <w:tcW w:w="851" w:type="dxa"/>
          </w:tcPr>
          <w:p w:rsidR="000A4F36" w:rsidRPr="0000050A" w:rsidRDefault="000A4F36" w:rsidP="000A4F36">
            <w:pPr>
              <w:autoSpaceDE/>
              <w:autoSpaceDN/>
              <w:adjustRightInd/>
              <w:jc w:val="center"/>
              <w:rPr>
                <w:b/>
                <w:bCs/>
                <w:sz w:val="18"/>
                <w:szCs w:val="18"/>
              </w:rPr>
            </w:pPr>
            <w:r w:rsidRPr="0000050A">
              <w:rPr>
                <w:b/>
                <w:sz w:val="18"/>
                <w:szCs w:val="18"/>
              </w:rPr>
              <w:t xml:space="preserve">Доля в общей сумме </w:t>
            </w:r>
            <w:proofErr w:type="spellStart"/>
            <w:proofErr w:type="gramStart"/>
            <w:r w:rsidRPr="0000050A">
              <w:rPr>
                <w:b/>
                <w:sz w:val="18"/>
                <w:szCs w:val="18"/>
              </w:rPr>
              <w:t>расхо</w:t>
            </w:r>
            <w:r>
              <w:rPr>
                <w:b/>
                <w:sz w:val="18"/>
                <w:szCs w:val="18"/>
              </w:rPr>
              <w:t>-</w:t>
            </w:r>
            <w:r w:rsidRPr="0000050A">
              <w:rPr>
                <w:b/>
                <w:sz w:val="18"/>
                <w:szCs w:val="18"/>
              </w:rPr>
              <w:t>дов</w:t>
            </w:r>
            <w:proofErr w:type="spellEnd"/>
            <w:proofErr w:type="gramEnd"/>
            <w:r w:rsidRPr="0000050A">
              <w:rPr>
                <w:b/>
                <w:sz w:val="18"/>
                <w:szCs w:val="18"/>
              </w:rPr>
              <w:t xml:space="preserve"> (по </w:t>
            </w:r>
            <w:proofErr w:type="spellStart"/>
            <w:r w:rsidRPr="0000050A">
              <w:rPr>
                <w:b/>
                <w:sz w:val="18"/>
                <w:szCs w:val="18"/>
              </w:rPr>
              <w:t>испол</w:t>
            </w:r>
            <w:proofErr w:type="spellEnd"/>
            <w:r>
              <w:rPr>
                <w:b/>
                <w:sz w:val="18"/>
                <w:szCs w:val="18"/>
              </w:rPr>
              <w:t>-не</w:t>
            </w:r>
            <w:r w:rsidRPr="0000050A">
              <w:rPr>
                <w:b/>
                <w:sz w:val="18"/>
                <w:szCs w:val="18"/>
              </w:rPr>
              <w:t>нию)</w:t>
            </w:r>
          </w:p>
        </w:tc>
      </w:tr>
      <w:tr w:rsidR="000A4F36" w:rsidRPr="0007062F" w:rsidTr="000A4F36">
        <w:trPr>
          <w:trHeight w:val="228"/>
        </w:trPr>
        <w:tc>
          <w:tcPr>
            <w:tcW w:w="1920" w:type="dxa"/>
            <w:shd w:val="clear" w:color="auto" w:fill="auto"/>
            <w:tcMar>
              <w:left w:w="28" w:type="dxa"/>
              <w:right w:w="28" w:type="dxa"/>
            </w:tcMar>
            <w:hideMark/>
          </w:tcPr>
          <w:p w:rsidR="000A4F36" w:rsidRPr="0007062F" w:rsidRDefault="000A4F36" w:rsidP="000A4F36">
            <w:pPr>
              <w:autoSpaceDE/>
              <w:autoSpaceDN/>
              <w:adjustRightInd/>
              <w:jc w:val="center"/>
              <w:rPr>
                <w:b/>
                <w:bCs/>
                <w:color w:val="000000"/>
              </w:rPr>
            </w:pPr>
            <w:r w:rsidRPr="0007062F">
              <w:rPr>
                <w:b/>
                <w:bCs/>
                <w:color w:val="000000"/>
              </w:rPr>
              <w:t>1</w:t>
            </w:r>
          </w:p>
        </w:tc>
        <w:tc>
          <w:tcPr>
            <w:tcW w:w="1134" w:type="dxa"/>
            <w:shd w:val="clear" w:color="auto" w:fill="auto"/>
            <w:tcMar>
              <w:left w:w="28" w:type="dxa"/>
              <w:right w:w="28" w:type="dxa"/>
            </w:tcMar>
            <w:hideMark/>
          </w:tcPr>
          <w:p w:rsidR="000A4F36" w:rsidRPr="0007062F" w:rsidRDefault="000A4F36" w:rsidP="000A4F36">
            <w:pPr>
              <w:autoSpaceDE/>
              <w:autoSpaceDN/>
              <w:adjustRightInd/>
              <w:jc w:val="center"/>
              <w:rPr>
                <w:b/>
                <w:bCs/>
                <w:color w:val="000000"/>
              </w:rPr>
            </w:pPr>
            <w:r w:rsidRPr="0007062F">
              <w:rPr>
                <w:b/>
                <w:bCs/>
                <w:color w:val="000000"/>
              </w:rPr>
              <w:t>2</w:t>
            </w:r>
          </w:p>
        </w:tc>
        <w:tc>
          <w:tcPr>
            <w:tcW w:w="992" w:type="dxa"/>
          </w:tcPr>
          <w:p w:rsidR="000A4F36" w:rsidRDefault="000A4F36" w:rsidP="000A4F36">
            <w:pPr>
              <w:autoSpaceDE/>
              <w:autoSpaceDN/>
              <w:adjustRightInd/>
              <w:jc w:val="center"/>
              <w:rPr>
                <w:b/>
                <w:bCs/>
                <w:color w:val="000000"/>
              </w:rPr>
            </w:pPr>
            <w:r>
              <w:rPr>
                <w:b/>
                <w:bCs/>
                <w:color w:val="000000"/>
              </w:rPr>
              <w:t>3</w:t>
            </w:r>
          </w:p>
        </w:tc>
        <w:tc>
          <w:tcPr>
            <w:tcW w:w="1134" w:type="dxa"/>
          </w:tcPr>
          <w:p w:rsidR="000A4F36" w:rsidRPr="0007062F" w:rsidRDefault="000A4F36" w:rsidP="000A4F36">
            <w:pPr>
              <w:autoSpaceDE/>
              <w:autoSpaceDN/>
              <w:adjustRightInd/>
              <w:jc w:val="center"/>
              <w:rPr>
                <w:b/>
                <w:bCs/>
                <w:color w:val="000000"/>
              </w:rPr>
            </w:pPr>
            <w:r>
              <w:rPr>
                <w:b/>
                <w:bCs/>
                <w:color w:val="000000"/>
              </w:rPr>
              <w:t>4</w:t>
            </w:r>
          </w:p>
        </w:tc>
        <w:tc>
          <w:tcPr>
            <w:tcW w:w="993" w:type="dxa"/>
          </w:tcPr>
          <w:p w:rsidR="000A4F36" w:rsidRDefault="000A4F36" w:rsidP="000A4F36">
            <w:pPr>
              <w:autoSpaceDE/>
              <w:autoSpaceDN/>
              <w:adjustRightInd/>
              <w:ind w:right="-107"/>
              <w:jc w:val="center"/>
              <w:rPr>
                <w:b/>
                <w:bCs/>
                <w:color w:val="000000"/>
              </w:rPr>
            </w:pPr>
            <w:r>
              <w:rPr>
                <w:b/>
                <w:bCs/>
                <w:color w:val="000000"/>
              </w:rPr>
              <w:t>5</w:t>
            </w:r>
          </w:p>
        </w:tc>
        <w:tc>
          <w:tcPr>
            <w:tcW w:w="992" w:type="dxa"/>
          </w:tcPr>
          <w:p w:rsidR="000A4F36" w:rsidRPr="0007062F" w:rsidRDefault="000A4F36" w:rsidP="000A4F36">
            <w:pPr>
              <w:autoSpaceDE/>
              <w:autoSpaceDN/>
              <w:adjustRightInd/>
              <w:ind w:right="-107"/>
              <w:jc w:val="center"/>
              <w:rPr>
                <w:b/>
                <w:bCs/>
                <w:color w:val="000000"/>
              </w:rPr>
            </w:pPr>
            <w:r>
              <w:rPr>
                <w:b/>
                <w:bCs/>
                <w:color w:val="000000"/>
              </w:rPr>
              <w:t>6</w:t>
            </w:r>
          </w:p>
        </w:tc>
        <w:tc>
          <w:tcPr>
            <w:tcW w:w="992" w:type="dxa"/>
            <w:shd w:val="clear" w:color="auto" w:fill="auto"/>
            <w:tcMar>
              <w:left w:w="28" w:type="dxa"/>
              <w:right w:w="28" w:type="dxa"/>
            </w:tcMar>
          </w:tcPr>
          <w:p w:rsidR="000A4F36" w:rsidRPr="0007062F" w:rsidRDefault="000A4F36" w:rsidP="000A4F36">
            <w:pPr>
              <w:autoSpaceDE/>
              <w:autoSpaceDN/>
              <w:adjustRightInd/>
              <w:jc w:val="center"/>
              <w:rPr>
                <w:b/>
                <w:bCs/>
                <w:color w:val="000000"/>
              </w:rPr>
            </w:pPr>
            <w:r>
              <w:rPr>
                <w:b/>
                <w:bCs/>
                <w:color w:val="000000"/>
              </w:rPr>
              <w:t>7</w:t>
            </w:r>
          </w:p>
        </w:tc>
        <w:tc>
          <w:tcPr>
            <w:tcW w:w="992" w:type="dxa"/>
            <w:shd w:val="clear" w:color="auto" w:fill="auto"/>
            <w:tcMar>
              <w:left w:w="28" w:type="dxa"/>
              <w:right w:w="28" w:type="dxa"/>
            </w:tcMar>
          </w:tcPr>
          <w:p w:rsidR="000A4F36" w:rsidRPr="0007062F" w:rsidRDefault="000A4F36" w:rsidP="000A4F36">
            <w:pPr>
              <w:autoSpaceDE/>
              <w:autoSpaceDN/>
              <w:adjustRightInd/>
              <w:jc w:val="center"/>
              <w:rPr>
                <w:b/>
                <w:bCs/>
                <w:color w:val="000000"/>
              </w:rPr>
            </w:pPr>
            <w:r>
              <w:rPr>
                <w:b/>
                <w:bCs/>
                <w:color w:val="000000"/>
              </w:rPr>
              <w:t>8</w:t>
            </w:r>
          </w:p>
        </w:tc>
        <w:tc>
          <w:tcPr>
            <w:tcW w:w="851" w:type="dxa"/>
          </w:tcPr>
          <w:p w:rsidR="000A4F36" w:rsidRPr="00BE5FB3" w:rsidRDefault="000A4F36" w:rsidP="000A4F36">
            <w:pPr>
              <w:autoSpaceDE/>
              <w:autoSpaceDN/>
              <w:adjustRightInd/>
              <w:jc w:val="center"/>
              <w:rPr>
                <w:b/>
                <w:bCs/>
              </w:rPr>
            </w:pPr>
            <w:r>
              <w:rPr>
                <w:b/>
                <w:bCs/>
              </w:rPr>
              <w:t>9</w:t>
            </w:r>
          </w:p>
        </w:tc>
      </w:tr>
      <w:tr w:rsidR="000A4F36" w:rsidRPr="0007062F" w:rsidTr="000A4F36">
        <w:trPr>
          <w:trHeight w:val="156"/>
        </w:trPr>
        <w:tc>
          <w:tcPr>
            <w:tcW w:w="1920" w:type="dxa"/>
            <w:shd w:val="clear" w:color="auto" w:fill="C6D9F1" w:themeFill="text2" w:themeFillTint="33"/>
            <w:tcMar>
              <w:left w:w="28" w:type="dxa"/>
              <w:right w:w="28" w:type="dxa"/>
            </w:tcMar>
            <w:hideMark/>
          </w:tcPr>
          <w:p w:rsidR="000A4F36" w:rsidRPr="0007062F" w:rsidRDefault="000A4F36" w:rsidP="000A4F36">
            <w:pPr>
              <w:autoSpaceDE/>
              <w:autoSpaceDN/>
              <w:adjustRightInd/>
              <w:rPr>
                <w:b/>
                <w:bCs/>
                <w:color w:val="000000"/>
              </w:rPr>
            </w:pPr>
            <w:r>
              <w:rPr>
                <w:b/>
                <w:bCs/>
                <w:color w:val="000000"/>
              </w:rPr>
              <w:t xml:space="preserve">0801 </w:t>
            </w:r>
            <w:r w:rsidRPr="0007062F">
              <w:rPr>
                <w:b/>
                <w:bCs/>
                <w:color w:val="000000"/>
              </w:rPr>
              <w:t>Культура, в том числе:</w:t>
            </w:r>
          </w:p>
        </w:tc>
        <w:tc>
          <w:tcPr>
            <w:tcW w:w="1134" w:type="dxa"/>
            <w:shd w:val="clear" w:color="auto" w:fill="C6D9F1" w:themeFill="text2" w:themeFillTint="33"/>
            <w:tcMar>
              <w:left w:w="28" w:type="dxa"/>
              <w:right w:w="28" w:type="dxa"/>
            </w:tcMar>
          </w:tcPr>
          <w:p w:rsidR="000A4F36" w:rsidRPr="0007062F" w:rsidRDefault="000A4F36" w:rsidP="000A4F36">
            <w:pPr>
              <w:autoSpaceDE/>
              <w:autoSpaceDN/>
              <w:adjustRightInd/>
              <w:jc w:val="center"/>
              <w:rPr>
                <w:b/>
                <w:bCs/>
                <w:color w:val="000000"/>
              </w:rPr>
            </w:pPr>
            <w:r>
              <w:rPr>
                <w:b/>
                <w:bCs/>
                <w:color w:val="000000"/>
              </w:rPr>
              <w:t>547969,2</w:t>
            </w:r>
          </w:p>
        </w:tc>
        <w:tc>
          <w:tcPr>
            <w:tcW w:w="992" w:type="dxa"/>
            <w:shd w:val="clear" w:color="auto" w:fill="C6D9F1" w:themeFill="text2" w:themeFillTint="33"/>
          </w:tcPr>
          <w:p w:rsidR="000A4F36" w:rsidRPr="0007062F" w:rsidRDefault="000A4F36" w:rsidP="000A4F36">
            <w:pPr>
              <w:autoSpaceDE/>
              <w:autoSpaceDN/>
              <w:adjustRightInd/>
              <w:jc w:val="center"/>
              <w:rPr>
                <w:b/>
                <w:bCs/>
                <w:color w:val="000000"/>
              </w:rPr>
            </w:pPr>
            <w:r>
              <w:rPr>
                <w:b/>
                <w:bCs/>
                <w:color w:val="000000"/>
              </w:rPr>
              <w:t>485388,7</w:t>
            </w:r>
          </w:p>
        </w:tc>
        <w:tc>
          <w:tcPr>
            <w:tcW w:w="1134" w:type="dxa"/>
            <w:shd w:val="clear" w:color="auto" w:fill="C6D9F1" w:themeFill="text2" w:themeFillTint="33"/>
          </w:tcPr>
          <w:p w:rsidR="000A4F36" w:rsidRPr="0007062F" w:rsidRDefault="000A4F36" w:rsidP="000A4F36">
            <w:pPr>
              <w:autoSpaceDE/>
              <w:autoSpaceDN/>
              <w:adjustRightInd/>
              <w:jc w:val="center"/>
              <w:rPr>
                <w:b/>
                <w:bCs/>
                <w:color w:val="000000"/>
              </w:rPr>
            </w:pPr>
            <w:r>
              <w:rPr>
                <w:b/>
                <w:bCs/>
                <w:color w:val="000000"/>
              </w:rPr>
              <w:t>491018,5</w:t>
            </w:r>
          </w:p>
        </w:tc>
        <w:tc>
          <w:tcPr>
            <w:tcW w:w="993" w:type="dxa"/>
            <w:shd w:val="clear" w:color="auto" w:fill="C6D9F1" w:themeFill="text2" w:themeFillTint="33"/>
          </w:tcPr>
          <w:p w:rsidR="000A4F36" w:rsidRDefault="000A4F36" w:rsidP="000A4F36">
            <w:pPr>
              <w:jc w:val="center"/>
              <w:rPr>
                <w:b/>
                <w:bCs/>
                <w:color w:val="000000"/>
              </w:rPr>
            </w:pPr>
            <w:r>
              <w:rPr>
                <w:b/>
                <w:bCs/>
                <w:color w:val="000000"/>
              </w:rPr>
              <w:t>5629,8</w:t>
            </w:r>
          </w:p>
        </w:tc>
        <w:tc>
          <w:tcPr>
            <w:tcW w:w="992" w:type="dxa"/>
            <w:shd w:val="clear" w:color="auto" w:fill="C6D9F1" w:themeFill="text2" w:themeFillTint="33"/>
          </w:tcPr>
          <w:p w:rsidR="000A4F36" w:rsidRPr="0007062F" w:rsidRDefault="000A4F36" w:rsidP="000A4F36">
            <w:pPr>
              <w:autoSpaceDE/>
              <w:autoSpaceDN/>
              <w:adjustRightInd/>
              <w:ind w:right="-107"/>
              <w:jc w:val="both"/>
              <w:rPr>
                <w:b/>
                <w:bCs/>
                <w:color w:val="000000"/>
              </w:rPr>
            </w:pPr>
            <w:r>
              <w:rPr>
                <w:b/>
                <w:bCs/>
                <w:color w:val="000000"/>
              </w:rPr>
              <w:t>489234,3</w:t>
            </w:r>
          </w:p>
        </w:tc>
        <w:tc>
          <w:tcPr>
            <w:tcW w:w="992" w:type="dxa"/>
            <w:shd w:val="clear" w:color="auto" w:fill="C6D9F1" w:themeFill="text2" w:themeFillTint="33"/>
            <w:tcMar>
              <w:left w:w="28" w:type="dxa"/>
              <w:right w:w="28" w:type="dxa"/>
            </w:tcMar>
          </w:tcPr>
          <w:p w:rsidR="000A4F36" w:rsidRDefault="000A4F36" w:rsidP="000A4F36">
            <w:pPr>
              <w:jc w:val="center"/>
              <w:rPr>
                <w:b/>
                <w:bCs/>
                <w:color w:val="000000"/>
              </w:rPr>
            </w:pPr>
            <w:r>
              <w:rPr>
                <w:b/>
                <w:bCs/>
                <w:color w:val="000000"/>
              </w:rPr>
              <w:t>99,6</w:t>
            </w:r>
          </w:p>
        </w:tc>
        <w:tc>
          <w:tcPr>
            <w:tcW w:w="992" w:type="dxa"/>
            <w:shd w:val="clear" w:color="auto" w:fill="C6D9F1" w:themeFill="text2" w:themeFillTint="33"/>
            <w:tcMar>
              <w:left w:w="28" w:type="dxa"/>
              <w:right w:w="28" w:type="dxa"/>
            </w:tcMar>
          </w:tcPr>
          <w:p w:rsidR="000A4F36" w:rsidRDefault="000A4F36" w:rsidP="000A4F36">
            <w:pPr>
              <w:jc w:val="center"/>
              <w:rPr>
                <w:b/>
                <w:bCs/>
                <w:color w:val="000000"/>
              </w:rPr>
            </w:pPr>
            <w:r>
              <w:rPr>
                <w:b/>
                <w:bCs/>
                <w:color w:val="000000"/>
              </w:rPr>
              <w:t>89,3</w:t>
            </w:r>
          </w:p>
        </w:tc>
        <w:tc>
          <w:tcPr>
            <w:tcW w:w="851" w:type="dxa"/>
            <w:shd w:val="clear" w:color="auto" w:fill="C6D9F1" w:themeFill="text2" w:themeFillTint="33"/>
          </w:tcPr>
          <w:p w:rsidR="000A4F36" w:rsidRPr="00BE5FB3" w:rsidRDefault="000A4F36" w:rsidP="000A4F36">
            <w:pPr>
              <w:jc w:val="center"/>
              <w:rPr>
                <w:b/>
                <w:bCs/>
              </w:rPr>
            </w:pPr>
            <w:r w:rsidRPr="00BE5FB3">
              <w:t>88,0</w:t>
            </w:r>
          </w:p>
        </w:tc>
      </w:tr>
      <w:tr w:rsidR="000A4F36" w:rsidRPr="0007062F" w:rsidTr="000A4F36">
        <w:trPr>
          <w:trHeight w:val="300"/>
        </w:trPr>
        <w:tc>
          <w:tcPr>
            <w:tcW w:w="1920" w:type="dxa"/>
            <w:shd w:val="clear" w:color="auto" w:fill="auto"/>
            <w:tcMar>
              <w:left w:w="28" w:type="dxa"/>
              <w:right w:w="28" w:type="dxa"/>
            </w:tcMar>
            <w:hideMark/>
          </w:tcPr>
          <w:p w:rsidR="000A4F36" w:rsidRPr="0007062F" w:rsidRDefault="000A4F36" w:rsidP="000A4F36">
            <w:pPr>
              <w:autoSpaceDE/>
              <w:autoSpaceDN/>
              <w:adjustRightInd/>
              <w:rPr>
                <w:color w:val="000000"/>
              </w:rPr>
            </w:pPr>
            <w:r w:rsidRPr="0007062F">
              <w:rPr>
                <w:color w:val="000000"/>
                <w:lang w:val="en-US"/>
              </w:rPr>
              <w:t xml:space="preserve">203 </w:t>
            </w:r>
            <w:r>
              <w:rPr>
                <w:color w:val="000000"/>
              </w:rPr>
              <w:t>Правительство</w:t>
            </w:r>
            <w:r w:rsidRPr="0007062F">
              <w:rPr>
                <w:color w:val="000000"/>
                <w:lang w:val="en-US"/>
              </w:rPr>
              <w:t xml:space="preserve"> УО</w:t>
            </w:r>
          </w:p>
        </w:tc>
        <w:tc>
          <w:tcPr>
            <w:tcW w:w="1134" w:type="dxa"/>
            <w:shd w:val="clear" w:color="auto" w:fill="FFFFFF"/>
            <w:tcMar>
              <w:left w:w="28" w:type="dxa"/>
              <w:right w:w="28" w:type="dxa"/>
            </w:tcMar>
          </w:tcPr>
          <w:p w:rsidR="000A4F36" w:rsidRPr="0007062F" w:rsidRDefault="000A4F36" w:rsidP="000A4F36">
            <w:pPr>
              <w:autoSpaceDE/>
              <w:autoSpaceDN/>
              <w:adjustRightInd/>
              <w:jc w:val="center"/>
              <w:rPr>
                <w:color w:val="000000"/>
              </w:rPr>
            </w:pPr>
            <w:r>
              <w:rPr>
                <w:color w:val="000000"/>
              </w:rPr>
              <w:t>2961,9</w:t>
            </w:r>
          </w:p>
        </w:tc>
        <w:tc>
          <w:tcPr>
            <w:tcW w:w="992" w:type="dxa"/>
          </w:tcPr>
          <w:p w:rsidR="000A4F36" w:rsidRPr="0007062F" w:rsidRDefault="000A4F36" w:rsidP="000A4F36">
            <w:pPr>
              <w:autoSpaceDE/>
              <w:autoSpaceDN/>
              <w:adjustRightInd/>
              <w:jc w:val="center"/>
              <w:rPr>
                <w:color w:val="000000"/>
              </w:rPr>
            </w:pPr>
            <w:r>
              <w:rPr>
                <w:color w:val="000000"/>
              </w:rPr>
              <w:t>5000,0</w:t>
            </w:r>
          </w:p>
        </w:tc>
        <w:tc>
          <w:tcPr>
            <w:tcW w:w="1134" w:type="dxa"/>
          </w:tcPr>
          <w:p w:rsidR="000A4F36" w:rsidRPr="0007062F" w:rsidRDefault="000A4F36" w:rsidP="000A4F36">
            <w:pPr>
              <w:autoSpaceDE/>
              <w:autoSpaceDN/>
              <w:adjustRightInd/>
              <w:jc w:val="center"/>
              <w:rPr>
                <w:color w:val="000000"/>
              </w:rPr>
            </w:pPr>
            <w:r>
              <w:rPr>
                <w:color w:val="000000"/>
              </w:rPr>
              <w:t>4850,0</w:t>
            </w:r>
          </w:p>
        </w:tc>
        <w:tc>
          <w:tcPr>
            <w:tcW w:w="993" w:type="dxa"/>
          </w:tcPr>
          <w:p w:rsidR="000A4F36" w:rsidRDefault="000A4F36" w:rsidP="000A4F36">
            <w:pPr>
              <w:jc w:val="center"/>
              <w:rPr>
                <w:color w:val="000000"/>
              </w:rPr>
            </w:pPr>
            <w:r>
              <w:rPr>
                <w:color w:val="000000"/>
              </w:rPr>
              <w:t>-150,0</w:t>
            </w:r>
          </w:p>
        </w:tc>
        <w:tc>
          <w:tcPr>
            <w:tcW w:w="992" w:type="dxa"/>
          </w:tcPr>
          <w:p w:rsidR="000A4F36" w:rsidRPr="0007062F" w:rsidRDefault="000A4F36" w:rsidP="000A4F36">
            <w:pPr>
              <w:autoSpaceDE/>
              <w:autoSpaceDN/>
              <w:adjustRightInd/>
              <w:ind w:right="-107"/>
              <w:jc w:val="both"/>
              <w:rPr>
                <w:color w:val="000000"/>
              </w:rPr>
            </w:pPr>
            <w:r>
              <w:rPr>
                <w:color w:val="000000"/>
              </w:rPr>
              <w:t>4800,9</w:t>
            </w:r>
          </w:p>
        </w:tc>
        <w:tc>
          <w:tcPr>
            <w:tcW w:w="992" w:type="dxa"/>
            <w:shd w:val="clear" w:color="auto" w:fill="auto"/>
            <w:tcMar>
              <w:left w:w="28" w:type="dxa"/>
              <w:right w:w="28" w:type="dxa"/>
            </w:tcMar>
          </w:tcPr>
          <w:p w:rsidR="000A4F36" w:rsidRDefault="000A4F36" w:rsidP="000A4F36">
            <w:pPr>
              <w:jc w:val="center"/>
              <w:rPr>
                <w:color w:val="000000"/>
              </w:rPr>
            </w:pPr>
            <w:r>
              <w:rPr>
                <w:color w:val="000000"/>
              </w:rPr>
              <w:t>98,9</w:t>
            </w:r>
          </w:p>
        </w:tc>
        <w:tc>
          <w:tcPr>
            <w:tcW w:w="992" w:type="dxa"/>
            <w:shd w:val="clear" w:color="auto" w:fill="auto"/>
            <w:tcMar>
              <w:left w:w="28" w:type="dxa"/>
              <w:right w:w="28" w:type="dxa"/>
            </w:tcMar>
          </w:tcPr>
          <w:p w:rsidR="000A4F36" w:rsidRDefault="000A4F36" w:rsidP="000A4F36">
            <w:pPr>
              <w:jc w:val="center"/>
              <w:rPr>
                <w:color w:val="000000"/>
              </w:rPr>
            </w:pPr>
            <w:r>
              <w:rPr>
                <w:color w:val="000000"/>
              </w:rPr>
              <w:t>162,1</w:t>
            </w:r>
          </w:p>
        </w:tc>
        <w:tc>
          <w:tcPr>
            <w:tcW w:w="851" w:type="dxa"/>
          </w:tcPr>
          <w:p w:rsidR="000A4F36" w:rsidRPr="00BE5FB3" w:rsidRDefault="000A4F36" w:rsidP="000A4F36">
            <w:pPr>
              <w:jc w:val="center"/>
            </w:pPr>
            <w:r w:rsidRPr="00BE5FB3">
              <w:rPr>
                <w:color w:val="000000"/>
              </w:rPr>
              <w:t>0,8</w:t>
            </w:r>
          </w:p>
        </w:tc>
      </w:tr>
      <w:tr w:rsidR="000A4F36" w:rsidRPr="0007062F" w:rsidTr="000A4F36">
        <w:trPr>
          <w:trHeight w:val="570"/>
        </w:trPr>
        <w:tc>
          <w:tcPr>
            <w:tcW w:w="1920" w:type="dxa"/>
            <w:shd w:val="clear" w:color="auto" w:fill="auto"/>
            <w:tcMar>
              <w:left w:w="28" w:type="dxa"/>
              <w:right w:w="28" w:type="dxa"/>
            </w:tcMar>
            <w:hideMark/>
          </w:tcPr>
          <w:p w:rsidR="000A4F36" w:rsidRPr="0007062F" w:rsidRDefault="000A4F36" w:rsidP="000A4F36">
            <w:pPr>
              <w:autoSpaceDE/>
              <w:autoSpaceDN/>
              <w:adjustRightInd/>
              <w:rPr>
                <w:color w:val="000000"/>
              </w:rPr>
            </w:pPr>
            <w:r w:rsidRPr="0007062F">
              <w:rPr>
                <w:color w:val="000000"/>
              </w:rPr>
              <w:t xml:space="preserve">255 Министерство искусства и культурной политики </w:t>
            </w:r>
            <w:r w:rsidRPr="0007062F">
              <w:rPr>
                <w:color w:val="000000"/>
              </w:rPr>
              <w:lastRenderedPageBreak/>
              <w:t>УО</w:t>
            </w:r>
          </w:p>
        </w:tc>
        <w:tc>
          <w:tcPr>
            <w:tcW w:w="1134" w:type="dxa"/>
            <w:shd w:val="clear" w:color="auto" w:fill="FFFFFF"/>
            <w:tcMar>
              <w:left w:w="28" w:type="dxa"/>
              <w:right w:w="28" w:type="dxa"/>
            </w:tcMar>
          </w:tcPr>
          <w:p w:rsidR="000A4F36" w:rsidRPr="0007062F" w:rsidRDefault="000A4F36" w:rsidP="000A4F36">
            <w:pPr>
              <w:autoSpaceDE/>
              <w:autoSpaceDN/>
              <w:adjustRightInd/>
              <w:jc w:val="center"/>
              <w:rPr>
                <w:color w:val="000000"/>
              </w:rPr>
            </w:pPr>
            <w:r>
              <w:rPr>
                <w:color w:val="000000"/>
              </w:rPr>
              <w:lastRenderedPageBreak/>
              <w:t>545007,3</w:t>
            </w:r>
          </w:p>
        </w:tc>
        <w:tc>
          <w:tcPr>
            <w:tcW w:w="992" w:type="dxa"/>
          </w:tcPr>
          <w:p w:rsidR="000A4F36" w:rsidRPr="0007062F" w:rsidRDefault="000A4F36" w:rsidP="000A4F36">
            <w:pPr>
              <w:autoSpaceDE/>
              <w:autoSpaceDN/>
              <w:adjustRightInd/>
              <w:jc w:val="center"/>
              <w:rPr>
                <w:color w:val="000000"/>
              </w:rPr>
            </w:pPr>
            <w:r>
              <w:rPr>
                <w:color w:val="000000"/>
              </w:rPr>
              <w:t>480388,7</w:t>
            </w:r>
          </w:p>
        </w:tc>
        <w:tc>
          <w:tcPr>
            <w:tcW w:w="1134" w:type="dxa"/>
          </w:tcPr>
          <w:p w:rsidR="000A4F36" w:rsidRPr="0007062F" w:rsidRDefault="000A4F36" w:rsidP="000A4F36">
            <w:pPr>
              <w:autoSpaceDE/>
              <w:autoSpaceDN/>
              <w:adjustRightInd/>
              <w:jc w:val="center"/>
              <w:rPr>
                <w:color w:val="000000"/>
              </w:rPr>
            </w:pPr>
            <w:r>
              <w:rPr>
                <w:color w:val="000000"/>
              </w:rPr>
              <w:t>486168,5</w:t>
            </w:r>
          </w:p>
        </w:tc>
        <w:tc>
          <w:tcPr>
            <w:tcW w:w="993" w:type="dxa"/>
          </w:tcPr>
          <w:p w:rsidR="000A4F36" w:rsidRDefault="000A4F36" w:rsidP="000A4F36">
            <w:pPr>
              <w:jc w:val="center"/>
              <w:rPr>
                <w:color w:val="000000"/>
              </w:rPr>
            </w:pPr>
            <w:r>
              <w:rPr>
                <w:color w:val="000000"/>
              </w:rPr>
              <w:t>5779,8</w:t>
            </w:r>
          </w:p>
        </w:tc>
        <w:tc>
          <w:tcPr>
            <w:tcW w:w="992" w:type="dxa"/>
          </w:tcPr>
          <w:p w:rsidR="000A4F36" w:rsidRPr="0007062F" w:rsidRDefault="000A4F36" w:rsidP="000A4F36">
            <w:pPr>
              <w:autoSpaceDE/>
              <w:autoSpaceDN/>
              <w:adjustRightInd/>
              <w:ind w:right="-107"/>
              <w:jc w:val="both"/>
              <w:rPr>
                <w:color w:val="000000"/>
              </w:rPr>
            </w:pPr>
            <w:r>
              <w:rPr>
                <w:color w:val="000000"/>
              </w:rPr>
              <w:t>484433,4</w:t>
            </w:r>
          </w:p>
        </w:tc>
        <w:tc>
          <w:tcPr>
            <w:tcW w:w="992" w:type="dxa"/>
            <w:shd w:val="clear" w:color="auto" w:fill="auto"/>
            <w:tcMar>
              <w:left w:w="28" w:type="dxa"/>
              <w:right w:w="28" w:type="dxa"/>
            </w:tcMar>
          </w:tcPr>
          <w:p w:rsidR="000A4F36" w:rsidRDefault="000A4F36" w:rsidP="000A4F36">
            <w:pPr>
              <w:jc w:val="center"/>
              <w:rPr>
                <w:color w:val="000000"/>
              </w:rPr>
            </w:pPr>
            <w:r>
              <w:rPr>
                <w:color w:val="000000"/>
              </w:rPr>
              <w:t>99,6</w:t>
            </w:r>
          </w:p>
        </w:tc>
        <w:tc>
          <w:tcPr>
            <w:tcW w:w="992" w:type="dxa"/>
            <w:shd w:val="clear" w:color="auto" w:fill="auto"/>
            <w:tcMar>
              <w:left w:w="28" w:type="dxa"/>
              <w:right w:w="28" w:type="dxa"/>
            </w:tcMar>
          </w:tcPr>
          <w:p w:rsidR="000A4F36" w:rsidRDefault="000A4F36" w:rsidP="000A4F36">
            <w:pPr>
              <w:jc w:val="center"/>
              <w:rPr>
                <w:color w:val="000000"/>
              </w:rPr>
            </w:pPr>
            <w:r>
              <w:rPr>
                <w:color w:val="000000"/>
              </w:rPr>
              <w:t>88,9</w:t>
            </w:r>
          </w:p>
        </w:tc>
        <w:tc>
          <w:tcPr>
            <w:tcW w:w="851" w:type="dxa"/>
          </w:tcPr>
          <w:p w:rsidR="000A4F36" w:rsidRDefault="000A4F36" w:rsidP="000A4F36">
            <w:pPr>
              <w:jc w:val="center"/>
              <w:rPr>
                <w:color w:val="000000"/>
              </w:rPr>
            </w:pPr>
            <w:r>
              <w:rPr>
                <w:color w:val="000000"/>
              </w:rPr>
              <w:t>87,2</w:t>
            </w:r>
          </w:p>
        </w:tc>
      </w:tr>
      <w:tr w:rsidR="000A4F36" w:rsidRPr="0007062F" w:rsidTr="000A4F36">
        <w:trPr>
          <w:trHeight w:val="570"/>
        </w:trPr>
        <w:tc>
          <w:tcPr>
            <w:tcW w:w="1920" w:type="dxa"/>
            <w:shd w:val="clear" w:color="auto" w:fill="C6D9F1" w:themeFill="text2" w:themeFillTint="33"/>
            <w:tcMar>
              <w:left w:w="28" w:type="dxa"/>
              <w:right w:w="28" w:type="dxa"/>
            </w:tcMar>
            <w:hideMark/>
          </w:tcPr>
          <w:p w:rsidR="000A4F36" w:rsidRPr="0007062F" w:rsidRDefault="000A4F36" w:rsidP="000A4F36">
            <w:pPr>
              <w:autoSpaceDE/>
              <w:autoSpaceDN/>
              <w:adjustRightInd/>
              <w:rPr>
                <w:b/>
                <w:bCs/>
                <w:color w:val="000000"/>
              </w:rPr>
            </w:pPr>
            <w:r w:rsidRPr="0007062F">
              <w:rPr>
                <w:b/>
                <w:bCs/>
                <w:color w:val="000000"/>
              </w:rPr>
              <w:lastRenderedPageBreak/>
              <w:t>0802</w:t>
            </w:r>
            <w:r>
              <w:rPr>
                <w:b/>
                <w:bCs/>
                <w:color w:val="000000"/>
              </w:rPr>
              <w:t xml:space="preserve"> </w:t>
            </w:r>
            <w:r w:rsidRPr="0007062F">
              <w:rPr>
                <w:b/>
                <w:bCs/>
                <w:color w:val="000000"/>
              </w:rPr>
              <w:t>Кинематография, в том числе:</w:t>
            </w:r>
          </w:p>
        </w:tc>
        <w:tc>
          <w:tcPr>
            <w:tcW w:w="1134" w:type="dxa"/>
            <w:shd w:val="clear" w:color="auto" w:fill="C6D9F1" w:themeFill="text2" w:themeFillTint="33"/>
            <w:tcMar>
              <w:left w:w="28" w:type="dxa"/>
              <w:right w:w="28" w:type="dxa"/>
            </w:tcMar>
          </w:tcPr>
          <w:p w:rsidR="000A4F36" w:rsidRPr="0007062F" w:rsidRDefault="000A4F36" w:rsidP="000A4F36">
            <w:pPr>
              <w:autoSpaceDE/>
              <w:autoSpaceDN/>
              <w:adjustRightInd/>
              <w:jc w:val="center"/>
              <w:rPr>
                <w:b/>
                <w:bCs/>
                <w:color w:val="000000"/>
              </w:rPr>
            </w:pPr>
            <w:r>
              <w:rPr>
                <w:b/>
                <w:bCs/>
                <w:color w:val="000000"/>
              </w:rPr>
              <w:t>13365,9</w:t>
            </w:r>
          </w:p>
        </w:tc>
        <w:tc>
          <w:tcPr>
            <w:tcW w:w="992" w:type="dxa"/>
            <w:shd w:val="clear" w:color="auto" w:fill="C6D9F1" w:themeFill="text2" w:themeFillTint="33"/>
          </w:tcPr>
          <w:p w:rsidR="000A4F36" w:rsidRPr="001D7841" w:rsidRDefault="000A4F36" w:rsidP="000A4F36">
            <w:pPr>
              <w:autoSpaceDE/>
              <w:autoSpaceDN/>
              <w:adjustRightInd/>
              <w:jc w:val="center"/>
              <w:rPr>
                <w:b/>
                <w:color w:val="000000"/>
              </w:rPr>
            </w:pPr>
            <w:r w:rsidRPr="001D7841">
              <w:rPr>
                <w:b/>
                <w:color w:val="000000"/>
              </w:rPr>
              <w:t>18806,4</w:t>
            </w:r>
          </w:p>
        </w:tc>
        <w:tc>
          <w:tcPr>
            <w:tcW w:w="1134" w:type="dxa"/>
            <w:shd w:val="clear" w:color="auto" w:fill="C6D9F1" w:themeFill="text2" w:themeFillTint="33"/>
          </w:tcPr>
          <w:p w:rsidR="000A4F36" w:rsidRPr="001D7841" w:rsidRDefault="000A4F36" w:rsidP="000A4F36">
            <w:pPr>
              <w:autoSpaceDE/>
              <w:autoSpaceDN/>
              <w:adjustRightInd/>
              <w:jc w:val="center"/>
              <w:rPr>
                <w:b/>
                <w:color w:val="000000"/>
              </w:rPr>
            </w:pPr>
            <w:r w:rsidRPr="001D7841">
              <w:rPr>
                <w:b/>
                <w:color w:val="000000"/>
              </w:rPr>
              <w:t>18806,4</w:t>
            </w:r>
          </w:p>
        </w:tc>
        <w:tc>
          <w:tcPr>
            <w:tcW w:w="993" w:type="dxa"/>
            <w:shd w:val="clear" w:color="auto" w:fill="C6D9F1" w:themeFill="text2" w:themeFillTint="33"/>
          </w:tcPr>
          <w:p w:rsidR="000A4F36" w:rsidRPr="001D7841" w:rsidRDefault="000A4F36" w:rsidP="000A4F36">
            <w:pPr>
              <w:jc w:val="center"/>
              <w:rPr>
                <w:b/>
                <w:color w:val="000000"/>
              </w:rPr>
            </w:pPr>
            <w:r>
              <w:rPr>
                <w:b/>
                <w:color w:val="000000"/>
              </w:rPr>
              <w:t>-</w:t>
            </w:r>
          </w:p>
        </w:tc>
        <w:tc>
          <w:tcPr>
            <w:tcW w:w="992" w:type="dxa"/>
            <w:shd w:val="clear" w:color="auto" w:fill="C6D9F1" w:themeFill="text2" w:themeFillTint="33"/>
          </w:tcPr>
          <w:p w:rsidR="000A4F36" w:rsidRPr="001D7841" w:rsidRDefault="000A4F36" w:rsidP="000A4F36">
            <w:pPr>
              <w:autoSpaceDE/>
              <w:autoSpaceDN/>
              <w:adjustRightInd/>
              <w:ind w:right="-107"/>
              <w:jc w:val="both"/>
              <w:rPr>
                <w:b/>
                <w:color w:val="000000"/>
              </w:rPr>
            </w:pPr>
            <w:r w:rsidRPr="001D7841">
              <w:rPr>
                <w:b/>
                <w:color w:val="000000"/>
              </w:rPr>
              <w:t>18806,4</w:t>
            </w:r>
          </w:p>
        </w:tc>
        <w:tc>
          <w:tcPr>
            <w:tcW w:w="992" w:type="dxa"/>
            <w:shd w:val="clear" w:color="auto" w:fill="C6D9F1" w:themeFill="text2" w:themeFillTint="33"/>
            <w:tcMar>
              <w:left w:w="28" w:type="dxa"/>
              <w:right w:w="28" w:type="dxa"/>
            </w:tcMar>
          </w:tcPr>
          <w:p w:rsidR="000A4F36" w:rsidRDefault="000A4F36" w:rsidP="000A4F36">
            <w:pPr>
              <w:jc w:val="center"/>
              <w:rPr>
                <w:b/>
                <w:bCs/>
                <w:color w:val="000000"/>
              </w:rPr>
            </w:pPr>
            <w:r>
              <w:rPr>
                <w:b/>
                <w:bCs/>
                <w:color w:val="000000"/>
              </w:rPr>
              <w:t>100,0</w:t>
            </w:r>
          </w:p>
        </w:tc>
        <w:tc>
          <w:tcPr>
            <w:tcW w:w="992" w:type="dxa"/>
            <w:shd w:val="clear" w:color="auto" w:fill="C6D9F1" w:themeFill="text2" w:themeFillTint="33"/>
            <w:tcMar>
              <w:left w:w="28" w:type="dxa"/>
              <w:right w:w="28" w:type="dxa"/>
            </w:tcMar>
          </w:tcPr>
          <w:p w:rsidR="000A4F36" w:rsidRDefault="000A4F36" w:rsidP="000A4F36">
            <w:pPr>
              <w:jc w:val="center"/>
              <w:rPr>
                <w:b/>
                <w:bCs/>
                <w:color w:val="000000"/>
              </w:rPr>
            </w:pPr>
            <w:r>
              <w:rPr>
                <w:b/>
                <w:bCs/>
                <w:color w:val="000000"/>
              </w:rPr>
              <w:t>140,7</w:t>
            </w:r>
          </w:p>
        </w:tc>
        <w:tc>
          <w:tcPr>
            <w:tcW w:w="851" w:type="dxa"/>
            <w:shd w:val="clear" w:color="auto" w:fill="C6D9F1" w:themeFill="text2" w:themeFillTint="33"/>
          </w:tcPr>
          <w:p w:rsidR="000A4F36" w:rsidRDefault="000A4F36" w:rsidP="000A4F36">
            <w:pPr>
              <w:jc w:val="center"/>
              <w:rPr>
                <w:b/>
                <w:bCs/>
                <w:color w:val="000000"/>
              </w:rPr>
            </w:pPr>
            <w:r>
              <w:rPr>
                <w:b/>
                <w:bCs/>
                <w:color w:val="000000"/>
              </w:rPr>
              <w:t>3,4</w:t>
            </w:r>
          </w:p>
        </w:tc>
      </w:tr>
      <w:tr w:rsidR="000A4F36" w:rsidRPr="0007062F" w:rsidTr="000A4F36">
        <w:trPr>
          <w:trHeight w:val="645"/>
        </w:trPr>
        <w:tc>
          <w:tcPr>
            <w:tcW w:w="1920" w:type="dxa"/>
            <w:shd w:val="clear" w:color="auto" w:fill="auto"/>
            <w:tcMar>
              <w:left w:w="28" w:type="dxa"/>
              <w:right w:w="28" w:type="dxa"/>
            </w:tcMar>
            <w:hideMark/>
          </w:tcPr>
          <w:p w:rsidR="000A4F36" w:rsidRPr="00E30FF0" w:rsidRDefault="000A4F36" w:rsidP="000A4F36">
            <w:pPr>
              <w:autoSpaceDE/>
              <w:autoSpaceDN/>
              <w:adjustRightInd/>
              <w:rPr>
                <w:color w:val="000000"/>
              </w:rPr>
            </w:pPr>
            <w:r w:rsidRPr="00E30FF0">
              <w:rPr>
                <w:color w:val="000000"/>
              </w:rPr>
              <w:t>255 Министерство искусства и культурной политики УО</w:t>
            </w:r>
          </w:p>
        </w:tc>
        <w:tc>
          <w:tcPr>
            <w:tcW w:w="1134" w:type="dxa"/>
            <w:shd w:val="clear" w:color="auto" w:fill="FFFFFF"/>
            <w:tcMar>
              <w:left w:w="28" w:type="dxa"/>
              <w:right w:w="28" w:type="dxa"/>
            </w:tcMar>
          </w:tcPr>
          <w:p w:rsidR="000A4F36" w:rsidRPr="00E30FF0" w:rsidRDefault="000A4F36" w:rsidP="000A4F36">
            <w:pPr>
              <w:autoSpaceDE/>
              <w:autoSpaceDN/>
              <w:adjustRightInd/>
              <w:jc w:val="center"/>
              <w:rPr>
                <w:color w:val="000000"/>
              </w:rPr>
            </w:pPr>
            <w:r w:rsidRPr="00E30FF0">
              <w:rPr>
                <w:color w:val="000000"/>
              </w:rPr>
              <w:t>13365,9</w:t>
            </w:r>
          </w:p>
        </w:tc>
        <w:tc>
          <w:tcPr>
            <w:tcW w:w="992" w:type="dxa"/>
          </w:tcPr>
          <w:p w:rsidR="000A4F36" w:rsidRPr="00E30FF0" w:rsidRDefault="000A4F36" w:rsidP="000A4F36">
            <w:pPr>
              <w:autoSpaceDE/>
              <w:autoSpaceDN/>
              <w:adjustRightInd/>
              <w:jc w:val="center"/>
              <w:rPr>
                <w:color w:val="000000"/>
              </w:rPr>
            </w:pPr>
            <w:r w:rsidRPr="00E30FF0">
              <w:rPr>
                <w:color w:val="000000"/>
              </w:rPr>
              <w:t>18806,4</w:t>
            </w:r>
          </w:p>
        </w:tc>
        <w:tc>
          <w:tcPr>
            <w:tcW w:w="1134" w:type="dxa"/>
          </w:tcPr>
          <w:p w:rsidR="000A4F36" w:rsidRPr="00E30FF0" w:rsidRDefault="000A4F36" w:rsidP="000A4F36">
            <w:pPr>
              <w:autoSpaceDE/>
              <w:autoSpaceDN/>
              <w:adjustRightInd/>
              <w:jc w:val="center"/>
              <w:rPr>
                <w:color w:val="000000"/>
              </w:rPr>
            </w:pPr>
            <w:r w:rsidRPr="00E30FF0">
              <w:rPr>
                <w:color w:val="000000"/>
              </w:rPr>
              <w:t>18806,4</w:t>
            </w:r>
          </w:p>
        </w:tc>
        <w:tc>
          <w:tcPr>
            <w:tcW w:w="993" w:type="dxa"/>
          </w:tcPr>
          <w:p w:rsidR="000A4F36" w:rsidRPr="00E30FF0" w:rsidRDefault="000A4F36" w:rsidP="000A4F36">
            <w:pPr>
              <w:jc w:val="center"/>
              <w:rPr>
                <w:color w:val="000000"/>
              </w:rPr>
            </w:pPr>
            <w:r w:rsidRPr="00E30FF0">
              <w:rPr>
                <w:color w:val="000000"/>
              </w:rPr>
              <w:t>-</w:t>
            </w:r>
          </w:p>
        </w:tc>
        <w:tc>
          <w:tcPr>
            <w:tcW w:w="992" w:type="dxa"/>
          </w:tcPr>
          <w:p w:rsidR="000A4F36" w:rsidRPr="00E30FF0" w:rsidRDefault="000A4F36" w:rsidP="000A4F36">
            <w:pPr>
              <w:autoSpaceDE/>
              <w:autoSpaceDN/>
              <w:adjustRightInd/>
              <w:ind w:right="-107"/>
              <w:jc w:val="both"/>
              <w:rPr>
                <w:color w:val="000000"/>
              </w:rPr>
            </w:pPr>
            <w:r w:rsidRPr="00E30FF0">
              <w:rPr>
                <w:color w:val="000000"/>
              </w:rPr>
              <w:t>18806,4</w:t>
            </w:r>
          </w:p>
        </w:tc>
        <w:tc>
          <w:tcPr>
            <w:tcW w:w="992" w:type="dxa"/>
            <w:shd w:val="clear" w:color="auto" w:fill="auto"/>
            <w:tcMar>
              <w:left w:w="28" w:type="dxa"/>
              <w:right w:w="28" w:type="dxa"/>
            </w:tcMar>
          </w:tcPr>
          <w:p w:rsidR="000A4F36" w:rsidRPr="00E30FF0" w:rsidRDefault="000A4F36" w:rsidP="000A4F36">
            <w:pPr>
              <w:jc w:val="center"/>
              <w:rPr>
                <w:color w:val="000000"/>
              </w:rPr>
            </w:pPr>
            <w:r w:rsidRPr="00E30FF0">
              <w:rPr>
                <w:color w:val="000000"/>
              </w:rPr>
              <w:t>100,0</w:t>
            </w:r>
          </w:p>
        </w:tc>
        <w:tc>
          <w:tcPr>
            <w:tcW w:w="992" w:type="dxa"/>
            <w:shd w:val="clear" w:color="auto" w:fill="auto"/>
            <w:tcMar>
              <w:left w:w="28" w:type="dxa"/>
              <w:right w:w="28" w:type="dxa"/>
            </w:tcMar>
          </w:tcPr>
          <w:p w:rsidR="000A4F36" w:rsidRPr="00E30FF0" w:rsidRDefault="000A4F36" w:rsidP="000A4F36">
            <w:pPr>
              <w:jc w:val="center"/>
              <w:rPr>
                <w:color w:val="000000"/>
              </w:rPr>
            </w:pPr>
            <w:r w:rsidRPr="00E30FF0">
              <w:rPr>
                <w:bCs/>
                <w:color w:val="000000"/>
              </w:rPr>
              <w:t>140,7</w:t>
            </w:r>
          </w:p>
        </w:tc>
        <w:tc>
          <w:tcPr>
            <w:tcW w:w="851" w:type="dxa"/>
          </w:tcPr>
          <w:p w:rsidR="000A4F36" w:rsidRPr="00E30FF0" w:rsidRDefault="000A4F36" w:rsidP="000A4F36">
            <w:pPr>
              <w:jc w:val="center"/>
              <w:rPr>
                <w:bCs/>
                <w:color w:val="000000"/>
              </w:rPr>
            </w:pPr>
            <w:r>
              <w:rPr>
                <w:bCs/>
                <w:color w:val="000000"/>
              </w:rPr>
              <w:t>3,4</w:t>
            </w:r>
          </w:p>
        </w:tc>
      </w:tr>
      <w:tr w:rsidR="000A4F36" w:rsidRPr="0007062F" w:rsidTr="000A4F36">
        <w:trPr>
          <w:trHeight w:val="825"/>
        </w:trPr>
        <w:tc>
          <w:tcPr>
            <w:tcW w:w="1920" w:type="dxa"/>
            <w:shd w:val="clear" w:color="auto" w:fill="C6D9F1" w:themeFill="text2" w:themeFillTint="33"/>
            <w:tcMar>
              <w:left w:w="28" w:type="dxa"/>
              <w:right w:w="28" w:type="dxa"/>
            </w:tcMar>
            <w:hideMark/>
          </w:tcPr>
          <w:p w:rsidR="000A4F36" w:rsidRPr="0007062F" w:rsidRDefault="000A4F36" w:rsidP="000A4F36">
            <w:pPr>
              <w:autoSpaceDE/>
              <w:autoSpaceDN/>
              <w:adjustRightInd/>
              <w:rPr>
                <w:b/>
                <w:bCs/>
                <w:color w:val="000000"/>
              </w:rPr>
            </w:pPr>
            <w:r w:rsidRPr="0007062F">
              <w:rPr>
                <w:b/>
                <w:bCs/>
                <w:color w:val="000000"/>
              </w:rPr>
              <w:t>0804 Другие вопросы в области культуры, кинематографии</w:t>
            </w:r>
            <w:r>
              <w:rPr>
                <w:b/>
                <w:bCs/>
                <w:color w:val="000000"/>
              </w:rPr>
              <w:t>, в том числе:</w:t>
            </w:r>
          </w:p>
        </w:tc>
        <w:tc>
          <w:tcPr>
            <w:tcW w:w="1134" w:type="dxa"/>
            <w:shd w:val="clear" w:color="auto" w:fill="C6D9F1" w:themeFill="text2" w:themeFillTint="33"/>
            <w:tcMar>
              <w:left w:w="28" w:type="dxa"/>
              <w:right w:w="28" w:type="dxa"/>
            </w:tcMar>
          </w:tcPr>
          <w:p w:rsidR="000A4F36" w:rsidRPr="0007062F" w:rsidRDefault="000A4F36" w:rsidP="000A4F36">
            <w:pPr>
              <w:autoSpaceDE/>
              <w:autoSpaceDN/>
              <w:adjustRightInd/>
              <w:jc w:val="center"/>
              <w:rPr>
                <w:b/>
                <w:bCs/>
                <w:color w:val="000000"/>
              </w:rPr>
            </w:pPr>
            <w:r>
              <w:rPr>
                <w:b/>
                <w:bCs/>
                <w:color w:val="000000"/>
              </w:rPr>
              <w:t>60957,6</w:t>
            </w:r>
          </w:p>
        </w:tc>
        <w:tc>
          <w:tcPr>
            <w:tcW w:w="992" w:type="dxa"/>
            <w:shd w:val="clear" w:color="auto" w:fill="C6D9F1" w:themeFill="text2" w:themeFillTint="33"/>
          </w:tcPr>
          <w:p w:rsidR="000A4F36" w:rsidRPr="0007062F" w:rsidRDefault="000A4F36" w:rsidP="000A4F36">
            <w:pPr>
              <w:autoSpaceDE/>
              <w:autoSpaceDN/>
              <w:adjustRightInd/>
              <w:jc w:val="center"/>
              <w:rPr>
                <w:b/>
                <w:bCs/>
                <w:color w:val="000000"/>
              </w:rPr>
            </w:pPr>
            <w:r>
              <w:rPr>
                <w:b/>
                <w:bCs/>
                <w:color w:val="000000"/>
              </w:rPr>
              <w:t>49773,4</w:t>
            </w:r>
          </w:p>
        </w:tc>
        <w:tc>
          <w:tcPr>
            <w:tcW w:w="1134" w:type="dxa"/>
            <w:shd w:val="clear" w:color="auto" w:fill="C6D9F1" w:themeFill="text2" w:themeFillTint="33"/>
          </w:tcPr>
          <w:p w:rsidR="000A4F36" w:rsidRPr="0007062F" w:rsidRDefault="000A4F36" w:rsidP="000A4F36">
            <w:pPr>
              <w:autoSpaceDE/>
              <w:autoSpaceDN/>
              <w:adjustRightInd/>
              <w:jc w:val="center"/>
              <w:rPr>
                <w:b/>
                <w:bCs/>
                <w:color w:val="000000"/>
              </w:rPr>
            </w:pPr>
            <w:r>
              <w:rPr>
                <w:b/>
                <w:bCs/>
                <w:color w:val="000000"/>
              </w:rPr>
              <w:t>49366,4</w:t>
            </w:r>
          </w:p>
        </w:tc>
        <w:tc>
          <w:tcPr>
            <w:tcW w:w="993" w:type="dxa"/>
            <w:shd w:val="clear" w:color="auto" w:fill="C6D9F1" w:themeFill="text2" w:themeFillTint="33"/>
          </w:tcPr>
          <w:p w:rsidR="000A4F36" w:rsidRPr="008236AE" w:rsidRDefault="000A4F36" w:rsidP="000A4F36">
            <w:pPr>
              <w:jc w:val="center"/>
              <w:rPr>
                <w:b/>
                <w:bCs/>
                <w:color w:val="000000"/>
              </w:rPr>
            </w:pPr>
            <w:r w:rsidRPr="008236AE">
              <w:rPr>
                <w:b/>
                <w:color w:val="000000"/>
              </w:rPr>
              <w:t>-</w:t>
            </w:r>
            <w:r>
              <w:rPr>
                <w:b/>
                <w:color w:val="000000"/>
              </w:rPr>
              <w:t xml:space="preserve"> </w:t>
            </w:r>
            <w:r w:rsidRPr="008236AE">
              <w:rPr>
                <w:b/>
                <w:color w:val="000000"/>
              </w:rPr>
              <w:t>407</w:t>
            </w:r>
            <w:r>
              <w:rPr>
                <w:b/>
                <w:color w:val="000000"/>
              </w:rPr>
              <w:t>,0</w:t>
            </w:r>
          </w:p>
        </w:tc>
        <w:tc>
          <w:tcPr>
            <w:tcW w:w="992" w:type="dxa"/>
            <w:shd w:val="clear" w:color="auto" w:fill="C6D9F1" w:themeFill="text2" w:themeFillTint="33"/>
          </w:tcPr>
          <w:p w:rsidR="000A4F36" w:rsidRPr="0007062F" w:rsidRDefault="000A4F36" w:rsidP="000A4F36">
            <w:pPr>
              <w:autoSpaceDE/>
              <w:autoSpaceDN/>
              <w:adjustRightInd/>
              <w:ind w:right="-107"/>
              <w:jc w:val="both"/>
              <w:rPr>
                <w:b/>
                <w:bCs/>
                <w:color w:val="000000"/>
              </w:rPr>
            </w:pPr>
            <w:r>
              <w:rPr>
                <w:b/>
                <w:bCs/>
                <w:color w:val="000000"/>
              </w:rPr>
              <w:t>47768,6</w:t>
            </w:r>
          </w:p>
        </w:tc>
        <w:tc>
          <w:tcPr>
            <w:tcW w:w="992" w:type="dxa"/>
            <w:shd w:val="clear" w:color="auto" w:fill="C6D9F1" w:themeFill="text2" w:themeFillTint="33"/>
            <w:tcMar>
              <w:left w:w="28" w:type="dxa"/>
              <w:right w:w="28" w:type="dxa"/>
            </w:tcMar>
          </w:tcPr>
          <w:p w:rsidR="000A4F36" w:rsidRDefault="000A4F36" w:rsidP="000A4F36">
            <w:pPr>
              <w:jc w:val="center"/>
              <w:rPr>
                <w:b/>
                <w:bCs/>
                <w:color w:val="000000"/>
              </w:rPr>
            </w:pPr>
            <w:r>
              <w:rPr>
                <w:b/>
                <w:bCs/>
                <w:color w:val="000000"/>
              </w:rPr>
              <w:t>96,8</w:t>
            </w:r>
          </w:p>
        </w:tc>
        <w:tc>
          <w:tcPr>
            <w:tcW w:w="992" w:type="dxa"/>
            <w:shd w:val="clear" w:color="auto" w:fill="C6D9F1" w:themeFill="text2" w:themeFillTint="33"/>
            <w:tcMar>
              <w:left w:w="28" w:type="dxa"/>
              <w:right w:w="28" w:type="dxa"/>
            </w:tcMar>
          </w:tcPr>
          <w:p w:rsidR="000A4F36" w:rsidRDefault="000A4F36" w:rsidP="000A4F36">
            <w:pPr>
              <w:jc w:val="center"/>
              <w:rPr>
                <w:b/>
                <w:bCs/>
                <w:color w:val="000000"/>
              </w:rPr>
            </w:pPr>
            <w:r>
              <w:rPr>
                <w:b/>
                <w:bCs/>
                <w:color w:val="000000"/>
              </w:rPr>
              <w:t>78,4</w:t>
            </w:r>
          </w:p>
        </w:tc>
        <w:tc>
          <w:tcPr>
            <w:tcW w:w="851" w:type="dxa"/>
            <w:shd w:val="clear" w:color="auto" w:fill="C6D9F1" w:themeFill="text2" w:themeFillTint="33"/>
          </w:tcPr>
          <w:p w:rsidR="000A4F36" w:rsidRDefault="000A4F36" w:rsidP="000A4F36">
            <w:pPr>
              <w:jc w:val="center"/>
              <w:rPr>
                <w:b/>
                <w:bCs/>
                <w:color w:val="000000"/>
              </w:rPr>
            </w:pPr>
            <w:r>
              <w:rPr>
                <w:b/>
                <w:bCs/>
                <w:color w:val="000000"/>
              </w:rPr>
              <w:t>8,6</w:t>
            </w:r>
          </w:p>
        </w:tc>
      </w:tr>
      <w:tr w:rsidR="000A4F36" w:rsidRPr="0007062F" w:rsidTr="000A4F36">
        <w:trPr>
          <w:trHeight w:val="108"/>
        </w:trPr>
        <w:tc>
          <w:tcPr>
            <w:tcW w:w="1920" w:type="dxa"/>
            <w:shd w:val="clear" w:color="auto" w:fill="auto"/>
            <w:tcMar>
              <w:left w:w="28" w:type="dxa"/>
              <w:right w:w="28" w:type="dxa"/>
            </w:tcMar>
            <w:hideMark/>
          </w:tcPr>
          <w:p w:rsidR="000A4F36" w:rsidRPr="0007062F" w:rsidRDefault="000A4F36" w:rsidP="000A4F36">
            <w:pPr>
              <w:autoSpaceDE/>
              <w:autoSpaceDN/>
              <w:adjustRightInd/>
              <w:rPr>
                <w:color w:val="000000"/>
              </w:rPr>
            </w:pPr>
            <w:r w:rsidRPr="0007062F">
              <w:rPr>
                <w:color w:val="000000"/>
              </w:rPr>
              <w:t>203 Правительство УО</w:t>
            </w:r>
          </w:p>
        </w:tc>
        <w:tc>
          <w:tcPr>
            <w:tcW w:w="1134" w:type="dxa"/>
            <w:shd w:val="clear" w:color="auto" w:fill="FFFFFF"/>
            <w:tcMar>
              <w:left w:w="28" w:type="dxa"/>
              <w:right w:w="28" w:type="dxa"/>
            </w:tcMar>
          </w:tcPr>
          <w:p w:rsidR="000A4F36" w:rsidRPr="0007062F" w:rsidRDefault="000A4F36" w:rsidP="000A4F36">
            <w:pPr>
              <w:autoSpaceDE/>
              <w:autoSpaceDN/>
              <w:adjustRightInd/>
              <w:jc w:val="center"/>
              <w:rPr>
                <w:color w:val="000000"/>
              </w:rPr>
            </w:pPr>
            <w:r>
              <w:rPr>
                <w:color w:val="000000"/>
              </w:rPr>
              <w:t>39920,0</w:t>
            </w:r>
          </w:p>
        </w:tc>
        <w:tc>
          <w:tcPr>
            <w:tcW w:w="992" w:type="dxa"/>
          </w:tcPr>
          <w:p w:rsidR="000A4F36" w:rsidRPr="0007062F" w:rsidRDefault="000A4F36" w:rsidP="000A4F36">
            <w:pPr>
              <w:autoSpaceDE/>
              <w:autoSpaceDN/>
              <w:adjustRightInd/>
              <w:jc w:val="center"/>
              <w:rPr>
                <w:color w:val="000000"/>
              </w:rPr>
            </w:pPr>
            <w:r>
              <w:rPr>
                <w:color w:val="000000"/>
              </w:rPr>
              <w:t>27231,5</w:t>
            </w:r>
          </w:p>
        </w:tc>
        <w:tc>
          <w:tcPr>
            <w:tcW w:w="1134" w:type="dxa"/>
          </w:tcPr>
          <w:p w:rsidR="000A4F36" w:rsidRPr="0007062F" w:rsidRDefault="000A4F36" w:rsidP="000A4F36">
            <w:pPr>
              <w:autoSpaceDE/>
              <w:autoSpaceDN/>
              <w:adjustRightInd/>
              <w:jc w:val="center"/>
              <w:rPr>
                <w:color w:val="000000"/>
              </w:rPr>
            </w:pPr>
            <w:r>
              <w:rPr>
                <w:color w:val="000000"/>
              </w:rPr>
              <w:t>26824,5</w:t>
            </w:r>
          </w:p>
        </w:tc>
        <w:tc>
          <w:tcPr>
            <w:tcW w:w="993" w:type="dxa"/>
          </w:tcPr>
          <w:p w:rsidR="000A4F36" w:rsidRDefault="000A4F36" w:rsidP="000A4F36">
            <w:pPr>
              <w:jc w:val="center"/>
              <w:rPr>
                <w:color w:val="000000"/>
              </w:rPr>
            </w:pPr>
            <w:r>
              <w:rPr>
                <w:color w:val="000000"/>
              </w:rPr>
              <w:t>- 407,0</w:t>
            </w:r>
          </w:p>
        </w:tc>
        <w:tc>
          <w:tcPr>
            <w:tcW w:w="992" w:type="dxa"/>
          </w:tcPr>
          <w:p w:rsidR="000A4F36" w:rsidRPr="0007062F" w:rsidRDefault="000A4F36" w:rsidP="000A4F36">
            <w:pPr>
              <w:autoSpaceDE/>
              <w:autoSpaceDN/>
              <w:adjustRightInd/>
              <w:ind w:right="-107"/>
              <w:jc w:val="both"/>
              <w:rPr>
                <w:color w:val="000000"/>
              </w:rPr>
            </w:pPr>
            <w:r>
              <w:rPr>
                <w:color w:val="000000"/>
              </w:rPr>
              <w:t>26450,3</w:t>
            </w:r>
          </w:p>
        </w:tc>
        <w:tc>
          <w:tcPr>
            <w:tcW w:w="992" w:type="dxa"/>
            <w:shd w:val="clear" w:color="auto" w:fill="auto"/>
            <w:tcMar>
              <w:left w:w="28" w:type="dxa"/>
              <w:right w:w="28" w:type="dxa"/>
            </w:tcMar>
          </w:tcPr>
          <w:p w:rsidR="000A4F36" w:rsidRDefault="000A4F36" w:rsidP="000A4F36">
            <w:pPr>
              <w:jc w:val="center"/>
              <w:rPr>
                <w:color w:val="000000"/>
              </w:rPr>
            </w:pPr>
            <w:r>
              <w:rPr>
                <w:color w:val="000000"/>
              </w:rPr>
              <w:t>98,6</w:t>
            </w:r>
          </w:p>
        </w:tc>
        <w:tc>
          <w:tcPr>
            <w:tcW w:w="992" w:type="dxa"/>
            <w:shd w:val="clear" w:color="auto" w:fill="auto"/>
            <w:tcMar>
              <w:left w:w="28" w:type="dxa"/>
              <w:right w:w="28" w:type="dxa"/>
            </w:tcMar>
          </w:tcPr>
          <w:p w:rsidR="000A4F36" w:rsidRDefault="000A4F36" w:rsidP="000A4F36">
            <w:pPr>
              <w:jc w:val="center"/>
              <w:rPr>
                <w:color w:val="000000"/>
              </w:rPr>
            </w:pPr>
            <w:r>
              <w:rPr>
                <w:color w:val="000000"/>
              </w:rPr>
              <w:t>66,3</w:t>
            </w:r>
          </w:p>
        </w:tc>
        <w:tc>
          <w:tcPr>
            <w:tcW w:w="851" w:type="dxa"/>
          </w:tcPr>
          <w:p w:rsidR="000A4F36" w:rsidRDefault="000A4F36" w:rsidP="000A4F36">
            <w:pPr>
              <w:jc w:val="center"/>
              <w:rPr>
                <w:color w:val="000000"/>
              </w:rPr>
            </w:pPr>
            <w:r>
              <w:rPr>
                <w:color w:val="000000"/>
              </w:rPr>
              <w:t>4,8</w:t>
            </w:r>
          </w:p>
        </w:tc>
      </w:tr>
      <w:tr w:rsidR="000A4F36" w:rsidRPr="0007062F" w:rsidTr="000A4F36">
        <w:trPr>
          <w:trHeight w:val="600"/>
        </w:trPr>
        <w:tc>
          <w:tcPr>
            <w:tcW w:w="1920" w:type="dxa"/>
            <w:shd w:val="clear" w:color="auto" w:fill="auto"/>
            <w:tcMar>
              <w:left w:w="28" w:type="dxa"/>
              <w:right w:w="28" w:type="dxa"/>
            </w:tcMar>
            <w:hideMark/>
          </w:tcPr>
          <w:p w:rsidR="000A4F36" w:rsidRPr="0007062F" w:rsidRDefault="000A4F36" w:rsidP="000A4F36">
            <w:pPr>
              <w:autoSpaceDE/>
              <w:autoSpaceDN/>
              <w:adjustRightInd/>
              <w:rPr>
                <w:color w:val="000000"/>
              </w:rPr>
            </w:pPr>
            <w:r w:rsidRPr="0007062F">
              <w:rPr>
                <w:color w:val="000000"/>
              </w:rPr>
              <w:t>255 Министерство искусства и культурной политики УО</w:t>
            </w:r>
          </w:p>
        </w:tc>
        <w:tc>
          <w:tcPr>
            <w:tcW w:w="1134" w:type="dxa"/>
            <w:shd w:val="clear" w:color="auto" w:fill="FFFFFF"/>
            <w:tcMar>
              <w:left w:w="28" w:type="dxa"/>
              <w:right w:w="28" w:type="dxa"/>
            </w:tcMar>
          </w:tcPr>
          <w:p w:rsidR="000A4F36" w:rsidRPr="0007062F" w:rsidRDefault="000A4F36" w:rsidP="000A4F36">
            <w:pPr>
              <w:autoSpaceDE/>
              <w:autoSpaceDN/>
              <w:adjustRightInd/>
              <w:jc w:val="center"/>
              <w:rPr>
                <w:color w:val="000000"/>
              </w:rPr>
            </w:pPr>
            <w:r>
              <w:rPr>
                <w:color w:val="000000"/>
              </w:rPr>
              <w:t>21037,6</w:t>
            </w:r>
          </w:p>
        </w:tc>
        <w:tc>
          <w:tcPr>
            <w:tcW w:w="992" w:type="dxa"/>
          </w:tcPr>
          <w:p w:rsidR="000A4F36" w:rsidRPr="0007062F" w:rsidRDefault="000A4F36" w:rsidP="000A4F36">
            <w:pPr>
              <w:autoSpaceDE/>
              <w:autoSpaceDN/>
              <w:adjustRightInd/>
              <w:jc w:val="center"/>
              <w:rPr>
                <w:color w:val="000000"/>
              </w:rPr>
            </w:pPr>
            <w:r>
              <w:rPr>
                <w:color w:val="000000"/>
              </w:rPr>
              <w:t>22541,9</w:t>
            </w:r>
          </w:p>
        </w:tc>
        <w:tc>
          <w:tcPr>
            <w:tcW w:w="1134" w:type="dxa"/>
          </w:tcPr>
          <w:p w:rsidR="000A4F36" w:rsidRPr="0007062F" w:rsidRDefault="000A4F36" w:rsidP="000A4F36">
            <w:pPr>
              <w:autoSpaceDE/>
              <w:autoSpaceDN/>
              <w:adjustRightInd/>
              <w:jc w:val="center"/>
              <w:rPr>
                <w:color w:val="000000"/>
              </w:rPr>
            </w:pPr>
            <w:r>
              <w:rPr>
                <w:color w:val="000000"/>
              </w:rPr>
              <w:t>22541,9</w:t>
            </w:r>
          </w:p>
        </w:tc>
        <w:tc>
          <w:tcPr>
            <w:tcW w:w="993" w:type="dxa"/>
          </w:tcPr>
          <w:p w:rsidR="000A4F36" w:rsidRDefault="000A4F36" w:rsidP="000A4F36">
            <w:pPr>
              <w:jc w:val="center"/>
              <w:rPr>
                <w:color w:val="000000"/>
              </w:rPr>
            </w:pPr>
            <w:r>
              <w:rPr>
                <w:color w:val="000000"/>
              </w:rPr>
              <w:t>-</w:t>
            </w:r>
          </w:p>
        </w:tc>
        <w:tc>
          <w:tcPr>
            <w:tcW w:w="992" w:type="dxa"/>
          </w:tcPr>
          <w:p w:rsidR="000A4F36" w:rsidRPr="0007062F" w:rsidRDefault="000A4F36" w:rsidP="000A4F36">
            <w:pPr>
              <w:autoSpaceDE/>
              <w:autoSpaceDN/>
              <w:adjustRightInd/>
              <w:ind w:right="-107"/>
              <w:jc w:val="both"/>
              <w:rPr>
                <w:color w:val="000000"/>
              </w:rPr>
            </w:pPr>
            <w:r>
              <w:rPr>
                <w:color w:val="000000"/>
              </w:rPr>
              <w:t>21318,3</w:t>
            </w:r>
          </w:p>
        </w:tc>
        <w:tc>
          <w:tcPr>
            <w:tcW w:w="992" w:type="dxa"/>
            <w:shd w:val="clear" w:color="auto" w:fill="auto"/>
            <w:tcMar>
              <w:left w:w="28" w:type="dxa"/>
              <w:right w:w="28" w:type="dxa"/>
            </w:tcMar>
          </w:tcPr>
          <w:p w:rsidR="000A4F36" w:rsidRDefault="000A4F36" w:rsidP="000A4F36">
            <w:pPr>
              <w:jc w:val="center"/>
              <w:rPr>
                <w:color w:val="000000"/>
              </w:rPr>
            </w:pPr>
            <w:r>
              <w:rPr>
                <w:color w:val="000000"/>
              </w:rPr>
              <w:t>94,6</w:t>
            </w:r>
          </w:p>
        </w:tc>
        <w:tc>
          <w:tcPr>
            <w:tcW w:w="992" w:type="dxa"/>
            <w:shd w:val="clear" w:color="auto" w:fill="auto"/>
            <w:tcMar>
              <w:left w:w="28" w:type="dxa"/>
              <w:right w:w="28" w:type="dxa"/>
            </w:tcMar>
          </w:tcPr>
          <w:p w:rsidR="000A4F36" w:rsidRDefault="000A4F36" w:rsidP="000A4F36">
            <w:pPr>
              <w:jc w:val="center"/>
              <w:rPr>
                <w:color w:val="000000"/>
              </w:rPr>
            </w:pPr>
            <w:r>
              <w:rPr>
                <w:color w:val="000000"/>
              </w:rPr>
              <w:t>101,3</w:t>
            </w:r>
          </w:p>
        </w:tc>
        <w:tc>
          <w:tcPr>
            <w:tcW w:w="851" w:type="dxa"/>
          </w:tcPr>
          <w:p w:rsidR="000A4F36" w:rsidRDefault="000A4F36" w:rsidP="000A4F36">
            <w:pPr>
              <w:jc w:val="center"/>
              <w:rPr>
                <w:color w:val="000000"/>
              </w:rPr>
            </w:pPr>
            <w:r>
              <w:rPr>
                <w:color w:val="000000"/>
              </w:rPr>
              <w:t>3,8</w:t>
            </w:r>
          </w:p>
        </w:tc>
      </w:tr>
      <w:tr w:rsidR="000A4F36" w:rsidRPr="0007062F" w:rsidTr="000A4F36">
        <w:trPr>
          <w:trHeight w:val="375"/>
        </w:trPr>
        <w:tc>
          <w:tcPr>
            <w:tcW w:w="1920" w:type="dxa"/>
            <w:shd w:val="clear" w:color="auto" w:fill="C6D9F1" w:themeFill="text2" w:themeFillTint="33"/>
            <w:tcMar>
              <w:left w:w="28" w:type="dxa"/>
              <w:right w:w="28" w:type="dxa"/>
            </w:tcMar>
            <w:hideMark/>
          </w:tcPr>
          <w:p w:rsidR="000A4F36" w:rsidRPr="0007062F" w:rsidRDefault="000A4F36" w:rsidP="000A4F36">
            <w:pPr>
              <w:autoSpaceDE/>
              <w:autoSpaceDN/>
              <w:adjustRightInd/>
              <w:rPr>
                <w:b/>
                <w:bCs/>
                <w:color w:val="000000"/>
              </w:rPr>
            </w:pPr>
            <w:r w:rsidRPr="0007062F">
              <w:rPr>
                <w:b/>
                <w:bCs/>
                <w:color w:val="000000"/>
              </w:rPr>
              <w:t>Итого по разделу 0800</w:t>
            </w:r>
            <w:r>
              <w:rPr>
                <w:b/>
                <w:bCs/>
                <w:color w:val="000000"/>
              </w:rPr>
              <w:t>, в том числе расходы:</w:t>
            </w:r>
          </w:p>
        </w:tc>
        <w:tc>
          <w:tcPr>
            <w:tcW w:w="1134" w:type="dxa"/>
            <w:shd w:val="clear" w:color="auto" w:fill="C6D9F1" w:themeFill="text2" w:themeFillTint="33"/>
            <w:tcMar>
              <w:left w:w="28" w:type="dxa"/>
              <w:right w:w="28" w:type="dxa"/>
            </w:tcMar>
          </w:tcPr>
          <w:p w:rsidR="000A4F36" w:rsidRDefault="000A4F36" w:rsidP="000A4F36">
            <w:pPr>
              <w:jc w:val="center"/>
              <w:rPr>
                <w:b/>
                <w:bCs/>
                <w:color w:val="000000"/>
              </w:rPr>
            </w:pPr>
            <w:r>
              <w:rPr>
                <w:b/>
                <w:bCs/>
                <w:color w:val="000000"/>
              </w:rPr>
              <w:t>622292,7</w:t>
            </w:r>
          </w:p>
        </w:tc>
        <w:tc>
          <w:tcPr>
            <w:tcW w:w="992" w:type="dxa"/>
            <w:shd w:val="clear" w:color="auto" w:fill="C6D9F1" w:themeFill="text2" w:themeFillTint="33"/>
          </w:tcPr>
          <w:p w:rsidR="000A4F36" w:rsidRDefault="000A4F36" w:rsidP="000A4F36">
            <w:pPr>
              <w:jc w:val="center"/>
              <w:rPr>
                <w:b/>
                <w:bCs/>
                <w:color w:val="000000"/>
              </w:rPr>
            </w:pPr>
            <w:r>
              <w:rPr>
                <w:b/>
                <w:bCs/>
                <w:color w:val="000000"/>
              </w:rPr>
              <w:t>553968,5</w:t>
            </w:r>
          </w:p>
        </w:tc>
        <w:tc>
          <w:tcPr>
            <w:tcW w:w="1134" w:type="dxa"/>
            <w:shd w:val="clear" w:color="auto" w:fill="C6D9F1" w:themeFill="text2" w:themeFillTint="33"/>
          </w:tcPr>
          <w:p w:rsidR="000A4F36" w:rsidRDefault="000A4F36" w:rsidP="000A4F36">
            <w:pPr>
              <w:jc w:val="center"/>
              <w:rPr>
                <w:b/>
                <w:bCs/>
                <w:color w:val="000000"/>
              </w:rPr>
            </w:pPr>
            <w:r>
              <w:rPr>
                <w:b/>
                <w:bCs/>
                <w:color w:val="000000"/>
              </w:rPr>
              <w:t>559191,3</w:t>
            </w:r>
          </w:p>
        </w:tc>
        <w:tc>
          <w:tcPr>
            <w:tcW w:w="993" w:type="dxa"/>
            <w:shd w:val="clear" w:color="auto" w:fill="C6D9F1" w:themeFill="text2" w:themeFillTint="33"/>
          </w:tcPr>
          <w:p w:rsidR="000A4F36" w:rsidRDefault="000A4F36" w:rsidP="000A4F36">
            <w:pPr>
              <w:jc w:val="center"/>
              <w:rPr>
                <w:b/>
                <w:bCs/>
                <w:color w:val="000000"/>
              </w:rPr>
            </w:pPr>
            <w:r>
              <w:rPr>
                <w:b/>
                <w:bCs/>
                <w:color w:val="000000"/>
              </w:rPr>
              <w:t>5222,8</w:t>
            </w:r>
          </w:p>
        </w:tc>
        <w:tc>
          <w:tcPr>
            <w:tcW w:w="992" w:type="dxa"/>
            <w:shd w:val="clear" w:color="auto" w:fill="C6D9F1" w:themeFill="text2" w:themeFillTint="33"/>
          </w:tcPr>
          <w:p w:rsidR="000A4F36" w:rsidRDefault="000A4F36" w:rsidP="000A4F36">
            <w:pPr>
              <w:ind w:right="-107"/>
              <w:jc w:val="both"/>
              <w:rPr>
                <w:b/>
                <w:bCs/>
                <w:color w:val="000000"/>
              </w:rPr>
            </w:pPr>
            <w:r>
              <w:rPr>
                <w:b/>
                <w:bCs/>
                <w:color w:val="000000"/>
              </w:rPr>
              <w:t>555809,3</w:t>
            </w:r>
          </w:p>
        </w:tc>
        <w:tc>
          <w:tcPr>
            <w:tcW w:w="992" w:type="dxa"/>
            <w:shd w:val="clear" w:color="auto" w:fill="C6D9F1" w:themeFill="text2" w:themeFillTint="33"/>
            <w:tcMar>
              <w:left w:w="28" w:type="dxa"/>
              <w:right w:w="28" w:type="dxa"/>
            </w:tcMar>
          </w:tcPr>
          <w:p w:rsidR="000A4F36" w:rsidRDefault="000A4F36" w:rsidP="000A4F36">
            <w:pPr>
              <w:jc w:val="center"/>
              <w:rPr>
                <w:b/>
                <w:bCs/>
                <w:color w:val="000000"/>
              </w:rPr>
            </w:pPr>
            <w:r>
              <w:rPr>
                <w:b/>
                <w:bCs/>
                <w:color w:val="000000"/>
              </w:rPr>
              <w:t>99,4</w:t>
            </w:r>
          </w:p>
        </w:tc>
        <w:tc>
          <w:tcPr>
            <w:tcW w:w="992" w:type="dxa"/>
            <w:shd w:val="clear" w:color="auto" w:fill="C6D9F1" w:themeFill="text2" w:themeFillTint="33"/>
            <w:tcMar>
              <w:left w:w="28" w:type="dxa"/>
              <w:right w:w="28" w:type="dxa"/>
            </w:tcMar>
          </w:tcPr>
          <w:p w:rsidR="000A4F36" w:rsidRDefault="000A4F36" w:rsidP="000A4F36">
            <w:pPr>
              <w:jc w:val="center"/>
              <w:rPr>
                <w:b/>
                <w:bCs/>
                <w:color w:val="000000"/>
              </w:rPr>
            </w:pPr>
            <w:r>
              <w:rPr>
                <w:b/>
                <w:bCs/>
                <w:color w:val="000000"/>
              </w:rPr>
              <w:t>89,3</w:t>
            </w:r>
          </w:p>
        </w:tc>
        <w:tc>
          <w:tcPr>
            <w:tcW w:w="851" w:type="dxa"/>
            <w:shd w:val="clear" w:color="auto" w:fill="C6D9F1" w:themeFill="text2" w:themeFillTint="33"/>
          </w:tcPr>
          <w:p w:rsidR="000A4F36" w:rsidRPr="00BE5FB3" w:rsidRDefault="000A4F36" w:rsidP="000A4F36">
            <w:pPr>
              <w:jc w:val="center"/>
              <w:rPr>
                <w:b/>
                <w:bCs/>
              </w:rPr>
            </w:pPr>
            <w:r w:rsidRPr="00BE5FB3">
              <w:rPr>
                <w:b/>
              </w:rPr>
              <w:t>100,0</w:t>
            </w:r>
          </w:p>
        </w:tc>
      </w:tr>
      <w:tr w:rsidR="000A4F36" w:rsidRPr="0007062F" w:rsidTr="000A4F36">
        <w:trPr>
          <w:trHeight w:val="375"/>
        </w:trPr>
        <w:tc>
          <w:tcPr>
            <w:tcW w:w="1920" w:type="dxa"/>
            <w:shd w:val="clear" w:color="auto" w:fill="auto"/>
            <w:tcMar>
              <w:left w:w="28" w:type="dxa"/>
              <w:right w:w="28" w:type="dxa"/>
            </w:tcMar>
          </w:tcPr>
          <w:p w:rsidR="000A4F36" w:rsidRPr="00DA5B79" w:rsidRDefault="000A4F36" w:rsidP="000A4F36">
            <w:pPr>
              <w:autoSpaceDE/>
              <w:autoSpaceDN/>
              <w:adjustRightInd/>
              <w:rPr>
                <w:b/>
                <w:bCs/>
                <w:i/>
                <w:color w:val="000000"/>
              </w:rPr>
            </w:pPr>
            <w:r w:rsidRPr="00DA5B79">
              <w:rPr>
                <w:b/>
                <w:i/>
                <w:color w:val="000000"/>
                <w:lang w:val="en-US"/>
              </w:rPr>
              <w:t xml:space="preserve">203 </w:t>
            </w:r>
            <w:r w:rsidRPr="00DA5B79">
              <w:rPr>
                <w:b/>
                <w:i/>
                <w:color w:val="000000"/>
              </w:rPr>
              <w:t>Правительство</w:t>
            </w:r>
            <w:r w:rsidRPr="00DA5B79">
              <w:rPr>
                <w:b/>
                <w:i/>
                <w:color w:val="000000"/>
                <w:lang w:val="en-US"/>
              </w:rPr>
              <w:t xml:space="preserve"> УО</w:t>
            </w:r>
          </w:p>
        </w:tc>
        <w:tc>
          <w:tcPr>
            <w:tcW w:w="1134" w:type="dxa"/>
            <w:shd w:val="clear" w:color="auto" w:fill="FFFFFF"/>
            <w:tcMar>
              <w:left w:w="28" w:type="dxa"/>
              <w:right w:w="28" w:type="dxa"/>
            </w:tcMar>
          </w:tcPr>
          <w:p w:rsidR="000A4F36" w:rsidRPr="00DA5B79" w:rsidRDefault="000A4F36" w:rsidP="000A4F36">
            <w:pPr>
              <w:jc w:val="center"/>
              <w:rPr>
                <w:b/>
                <w:bCs/>
                <w:i/>
                <w:color w:val="000000"/>
              </w:rPr>
            </w:pPr>
            <w:r w:rsidRPr="00DA5B79">
              <w:rPr>
                <w:b/>
                <w:bCs/>
                <w:i/>
                <w:color w:val="000000"/>
              </w:rPr>
              <w:t>42881,9</w:t>
            </w:r>
          </w:p>
        </w:tc>
        <w:tc>
          <w:tcPr>
            <w:tcW w:w="992" w:type="dxa"/>
          </w:tcPr>
          <w:p w:rsidR="000A4F36" w:rsidRPr="00DA5B79" w:rsidRDefault="000A4F36" w:rsidP="000A4F36">
            <w:pPr>
              <w:jc w:val="center"/>
              <w:rPr>
                <w:b/>
                <w:bCs/>
                <w:i/>
                <w:color w:val="000000"/>
              </w:rPr>
            </w:pPr>
            <w:r>
              <w:rPr>
                <w:b/>
                <w:bCs/>
                <w:i/>
                <w:color w:val="000000"/>
              </w:rPr>
              <w:t>32231,5</w:t>
            </w:r>
          </w:p>
        </w:tc>
        <w:tc>
          <w:tcPr>
            <w:tcW w:w="1134" w:type="dxa"/>
          </w:tcPr>
          <w:p w:rsidR="000A4F36" w:rsidRPr="00DA5B79" w:rsidRDefault="000A4F36" w:rsidP="000A4F36">
            <w:pPr>
              <w:jc w:val="center"/>
              <w:rPr>
                <w:b/>
                <w:bCs/>
                <w:i/>
                <w:color w:val="000000"/>
              </w:rPr>
            </w:pPr>
            <w:r w:rsidRPr="00DA5B79">
              <w:rPr>
                <w:b/>
                <w:bCs/>
                <w:i/>
                <w:color w:val="000000"/>
              </w:rPr>
              <w:t>31674,5</w:t>
            </w:r>
          </w:p>
        </w:tc>
        <w:tc>
          <w:tcPr>
            <w:tcW w:w="993" w:type="dxa"/>
          </w:tcPr>
          <w:p w:rsidR="000A4F36" w:rsidRPr="00DA5B79" w:rsidRDefault="000A4F36" w:rsidP="000A4F36">
            <w:pPr>
              <w:ind w:right="-107"/>
              <w:jc w:val="both"/>
              <w:rPr>
                <w:b/>
                <w:bCs/>
                <w:i/>
                <w:color w:val="000000"/>
              </w:rPr>
            </w:pPr>
            <w:r>
              <w:rPr>
                <w:b/>
                <w:bCs/>
                <w:i/>
                <w:color w:val="000000"/>
              </w:rPr>
              <w:t>557,0</w:t>
            </w:r>
          </w:p>
        </w:tc>
        <w:tc>
          <w:tcPr>
            <w:tcW w:w="992" w:type="dxa"/>
          </w:tcPr>
          <w:p w:rsidR="000A4F36" w:rsidRPr="00DA5B79" w:rsidRDefault="000A4F36" w:rsidP="000A4F36">
            <w:pPr>
              <w:ind w:right="-107"/>
              <w:jc w:val="both"/>
              <w:rPr>
                <w:b/>
                <w:bCs/>
                <w:i/>
                <w:color w:val="000000"/>
              </w:rPr>
            </w:pPr>
            <w:r w:rsidRPr="00DA5B79">
              <w:rPr>
                <w:b/>
                <w:bCs/>
                <w:i/>
                <w:color w:val="000000"/>
              </w:rPr>
              <w:t>31251,2</w:t>
            </w:r>
          </w:p>
        </w:tc>
        <w:tc>
          <w:tcPr>
            <w:tcW w:w="992" w:type="dxa"/>
            <w:shd w:val="clear" w:color="auto" w:fill="auto"/>
            <w:tcMar>
              <w:left w:w="28" w:type="dxa"/>
              <w:right w:w="28" w:type="dxa"/>
            </w:tcMar>
          </w:tcPr>
          <w:p w:rsidR="000A4F36" w:rsidRPr="00DA5B79" w:rsidRDefault="000A4F36" w:rsidP="000A4F36">
            <w:pPr>
              <w:jc w:val="center"/>
              <w:rPr>
                <w:b/>
                <w:bCs/>
                <w:i/>
                <w:color w:val="000000"/>
              </w:rPr>
            </w:pPr>
            <w:r w:rsidRPr="00DA5B79">
              <w:rPr>
                <w:b/>
                <w:bCs/>
                <w:i/>
                <w:color w:val="000000"/>
              </w:rPr>
              <w:t>98,7</w:t>
            </w:r>
          </w:p>
        </w:tc>
        <w:tc>
          <w:tcPr>
            <w:tcW w:w="992" w:type="dxa"/>
            <w:shd w:val="clear" w:color="auto" w:fill="auto"/>
            <w:tcMar>
              <w:left w:w="28" w:type="dxa"/>
              <w:right w:w="28" w:type="dxa"/>
            </w:tcMar>
          </w:tcPr>
          <w:p w:rsidR="000A4F36" w:rsidRPr="00DA5B79" w:rsidRDefault="000A4F36" w:rsidP="000A4F36">
            <w:pPr>
              <w:jc w:val="center"/>
              <w:rPr>
                <w:b/>
                <w:bCs/>
                <w:i/>
                <w:color w:val="000000"/>
              </w:rPr>
            </w:pPr>
            <w:r w:rsidRPr="00DA5B79">
              <w:rPr>
                <w:b/>
                <w:bCs/>
                <w:i/>
                <w:color w:val="000000"/>
              </w:rPr>
              <w:t>72,9</w:t>
            </w:r>
          </w:p>
        </w:tc>
        <w:tc>
          <w:tcPr>
            <w:tcW w:w="851" w:type="dxa"/>
          </w:tcPr>
          <w:p w:rsidR="000A4F36" w:rsidRPr="00DA5B79" w:rsidRDefault="000A4F36" w:rsidP="000A4F36">
            <w:pPr>
              <w:jc w:val="center"/>
              <w:rPr>
                <w:b/>
                <w:i/>
              </w:rPr>
            </w:pPr>
            <w:r w:rsidRPr="00DA5B79">
              <w:rPr>
                <w:b/>
                <w:i/>
              </w:rPr>
              <w:t>5,6</w:t>
            </w:r>
          </w:p>
        </w:tc>
      </w:tr>
      <w:tr w:rsidR="000A4F36" w:rsidRPr="0007062F" w:rsidTr="000A4F36">
        <w:trPr>
          <w:trHeight w:val="375"/>
        </w:trPr>
        <w:tc>
          <w:tcPr>
            <w:tcW w:w="1920" w:type="dxa"/>
            <w:shd w:val="clear" w:color="auto" w:fill="auto"/>
            <w:tcMar>
              <w:left w:w="28" w:type="dxa"/>
              <w:right w:w="28" w:type="dxa"/>
            </w:tcMar>
          </w:tcPr>
          <w:p w:rsidR="000A4F36" w:rsidRPr="00DA5B79" w:rsidRDefault="000A4F36" w:rsidP="000A4F36">
            <w:pPr>
              <w:autoSpaceDE/>
              <w:autoSpaceDN/>
              <w:adjustRightInd/>
              <w:rPr>
                <w:b/>
                <w:bCs/>
                <w:i/>
                <w:color w:val="000000"/>
              </w:rPr>
            </w:pPr>
            <w:r w:rsidRPr="00DA5B79">
              <w:rPr>
                <w:b/>
                <w:i/>
                <w:color w:val="000000"/>
              </w:rPr>
              <w:t>255 Министерство искусства и культурной политики УО</w:t>
            </w:r>
          </w:p>
        </w:tc>
        <w:tc>
          <w:tcPr>
            <w:tcW w:w="1134" w:type="dxa"/>
            <w:shd w:val="clear" w:color="auto" w:fill="FFFFFF"/>
            <w:tcMar>
              <w:left w:w="28" w:type="dxa"/>
              <w:right w:w="28" w:type="dxa"/>
            </w:tcMar>
          </w:tcPr>
          <w:p w:rsidR="000A4F36" w:rsidRPr="00DA5B79" w:rsidRDefault="000A4F36" w:rsidP="000A4F36">
            <w:pPr>
              <w:jc w:val="center"/>
              <w:rPr>
                <w:b/>
                <w:bCs/>
                <w:i/>
                <w:color w:val="000000"/>
              </w:rPr>
            </w:pPr>
            <w:r w:rsidRPr="00DA5B79">
              <w:rPr>
                <w:b/>
                <w:bCs/>
                <w:i/>
                <w:color w:val="000000"/>
              </w:rPr>
              <w:t>579410,8</w:t>
            </w:r>
          </w:p>
        </w:tc>
        <w:tc>
          <w:tcPr>
            <w:tcW w:w="992" w:type="dxa"/>
          </w:tcPr>
          <w:p w:rsidR="000A4F36" w:rsidRPr="00DA5B79" w:rsidRDefault="000A4F36" w:rsidP="000A4F36">
            <w:pPr>
              <w:jc w:val="center"/>
              <w:rPr>
                <w:b/>
                <w:bCs/>
                <w:i/>
                <w:color w:val="000000"/>
              </w:rPr>
            </w:pPr>
            <w:r>
              <w:rPr>
                <w:b/>
                <w:bCs/>
                <w:i/>
                <w:color w:val="000000"/>
              </w:rPr>
              <w:t>521737,0</w:t>
            </w:r>
          </w:p>
        </w:tc>
        <w:tc>
          <w:tcPr>
            <w:tcW w:w="1134" w:type="dxa"/>
          </w:tcPr>
          <w:p w:rsidR="000A4F36" w:rsidRPr="00DA5B79" w:rsidRDefault="000A4F36" w:rsidP="000A4F36">
            <w:pPr>
              <w:jc w:val="center"/>
              <w:rPr>
                <w:b/>
                <w:bCs/>
                <w:i/>
                <w:color w:val="000000"/>
              </w:rPr>
            </w:pPr>
            <w:r w:rsidRPr="00DA5B79">
              <w:rPr>
                <w:b/>
                <w:bCs/>
                <w:i/>
                <w:color w:val="000000"/>
              </w:rPr>
              <w:t>527516,8</w:t>
            </w:r>
          </w:p>
        </w:tc>
        <w:tc>
          <w:tcPr>
            <w:tcW w:w="993" w:type="dxa"/>
          </w:tcPr>
          <w:p w:rsidR="000A4F36" w:rsidRPr="00DA5B79" w:rsidRDefault="000A4F36" w:rsidP="000A4F36">
            <w:pPr>
              <w:ind w:right="-107"/>
              <w:jc w:val="both"/>
              <w:rPr>
                <w:b/>
                <w:bCs/>
                <w:i/>
                <w:color w:val="000000"/>
              </w:rPr>
            </w:pPr>
            <w:r>
              <w:rPr>
                <w:b/>
                <w:bCs/>
                <w:i/>
                <w:color w:val="000000"/>
              </w:rPr>
              <w:t>5779,8</w:t>
            </w:r>
          </w:p>
        </w:tc>
        <w:tc>
          <w:tcPr>
            <w:tcW w:w="992" w:type="dxa"/>
          </w:tcPr>
          <w:p w:rsidR="000A4F36" w:rsidRPr="00DA5B79" w:rsidRDefault="000A4F36" w:rsidP="000A4F36">
            <w:pPr>
              <w:ind w:right="-107"/>
              <w:jc w:val="both"/>
              <w:rPr>
                <w:b/>
                <w:bCs/>
                <w:i/>
                <w:color w:val="000000"/>
              </w:rPr>
            </w:pPr>
            <w:r w:rsidRPr="00DA5B79">
              <w:rPr>
                <w:b/>
                <w:bCs/>
                <w:i/>
                <w:color w:val="000000"/>
              </w:rPr>
              <w:t>524558,1</w:t>
            </w:r>
          </w:p>
        </w:tc>
        <w:tc>
          <w:tcPr>
            <w:tcW w:w="992" w:type="dxa"/>
            <w:shd w:val="clear" w:color="auto" w:fill="auto"/>
            <w:tcMar>
              <w:left w:w="28" w:type="dxa"/>
              <w:right w:w="28" w:type="dxa"/>
            </w:tcMar>
          </w:tcPr>
          <w:p w:rsidR="000A4F36" w:rsidRPr="00DA5B79" w:rsidRDefault="000A4F36" w:rsidP="000A4F36">
            <w:pPr>
              <w:jc w:val="center"/>
              <w:rPr>
                <w:b/>
                <w:bCs/>
                <w:i/>
                <w:color w:val="000000"/>
              </w:rPr>
            </w:pPr>
            <w:r w:rsidRPr="00DA5B79">
              <w:rPr>
                <w:b/>
                <w:bCs/>
                <w:i/>
                <w:color w:val="000000"/>
              </w:rPr>
              <w:t>99,4</w:t>
            </w:r>
          </w:p>
        </w:tc>
        <w:tc>
          <w:tcPr>
            <w:tcW w:w="992" w:type="dxa"/>
            <w:shd w:val="clear" w:color="auto" w:fill="auto"/>
            <w:tcMar>
              <w:left w:w="28" w:type="dxa"/>
              <w:right w:w="28" w:type="dxa"/>
            </w:tcMar>
          </w:tcPr>
          <w:p w:rsidR="000A4F36" w:rsidRPr="00DA5B79" w:rsidRDefault="000A4F36" w:rsidP="000A4F36">
            <w:pPr>
              <w:jc w:val="center"/>
              <w:rPr>
                <w:b/>
                <w:bCs/>
                <w:i/>
                <w:color w:val="000000"/>
              </w:rPr>
            </w:pPr>
            <w:r w:rsidRPr="00DA5B79">
              <w:rPr>
                <w:b/>
                <w:bCs/>
                <w:i/>
                <w:color w:val="000000"/>
              </w:rPr>
              <w:t>90,5</w:t>
            </w:r>
          </w:p>
        </w:tc>
        <w:tc>
          <w:tcPr>
            <w:tcW w:w="851" w:type="dxa"/>
          </w:tcPr>
          <w:p w:rsidR="000A4F36" w:rsidRPr="00DA5B79" w:rsidRDefault="000A4F36" w:rsidP="000A4F36">
            <w:pPr>
              <w:jc w:val="center"/>
              <w:rPr>
                <w:b/>
                <w:i/>
              </w:rPr>
            </w:pPr>
            <w:r w:rsidRPr="00DA5B79">
              <w:rPr>
                <w:b/>
                <w:i/>
              </w:rPr>
              <w:t>94,4</w:t>
            </w:r>
          </w:p>
        </w:tc>
      </w:tr>
    </w:tbl>
    <w:p w:rsidR="000A4F36" w:rsidRDefault="000A4F36" w:rsidP="000A4F36">
      <w:pPr>
        <w:contextualSpacing/>
        <w:jc w:val="right"/>
        <w:rPr>
          <w:b/>
          <w:sz w:val="28"/>
          <w:szCs w:val="28"/>
        </w:rPr>
      </w:pPr>
    </w:p>
    <w:p w:rsidR="000A4F36" w:rsidRPr="00757DF2" w:rsidRDefault="000A4F36" w:rsidP="00053426">
      <w:pPr>
        <w:tabs>
          <w:tab w:val="left" w:pos="720"/>
        </w:tabs>
        <w:ind w:firstLine="567"/>
        <w:jc w:val="both"/>
        <w:rPr>
          <w:sz w:val="27"/>
          <w:szCs w:val="27"/>
        </w:rPr>
      </w:pPr>
      <w:r w:rsidRPr="00757DF2">
        <w:rPr>
          <w:b/>
          <w:i/>
          <w:sz w:val="27"/>
          <w:szCs w:val="27"/>
        </w:rPr>
        <w:t xml:space="preserve">По подразделу </w:t>
      </w:r>
      <w:r w:rsidRPr="00F10012">
        <w:rPr>
          <w:b/>
          <w:i/>
          <w:sz w:val="27"/>
          <w:szCs w:val="27"/>
        </w:rPr>
        <w:t>0801 «Культура»</w:t>
      </w:r>
      <w:r w:rsidRPr="00F10012">
        <w:rPr>
          <w:b/>
          <w:sz w:val="27"/>
          <w:szCs w:val="27"/>
        </w:rPr>
        <w:t xml:space="preserve"> </w:t>
      </w:r>
      <w:r w:rsidRPr="00F10012">
        <w:rPr>
          <w:sz w:val="27"/>
          <w:szCs w:val="27"/>
        </w:rPr>
        <w:t xml:space="preserve">бюджетные </w:t>
      </w:r>
      <w:r w:rsidRPr="00757DF2">
        <w:rPr>
          <w:sz w:val="27"/>
          <w:szCs w:val="27"/>
        </w:rPr>
        <w:t>ассигнования</w:t>
      </w:r>
      <w:r w:rsidRPr="00757DF2">
        <w:rPr>
          <w:b/>
          <w:sz w:val="27"/>
          <w:szCs w:val="27"/>
        </w:rPr>
        <w:t xml:space="preserve"> </w:t>
      </w:r>
      <w:r>
        <w:rPr>
          <w:sz w:val="27"/>
          <w:szCs w:val="27"/>
        </w:rPr>
        <w:t>утверждены в сумме 491</w:t>
      </w:r>
      <w:r w:rsidRPr="00757DF2">
        <w:rPr>
          <w:sz w:val="27"/>
          <w:szCs w:val="27"/>
        </w:rPr>
        <w:t>018,5 тыс. рублей, ис</w:t>
      </w:r>
      <w:r>
        <w:rPr>
          <w:sz w:val="27"/>
          <w:szCs w:val="27"/>
        </w:rPr>
        <w:t>полнение которых  составило 489</w:t>
      </w:r>
      <w:r w:rsidRPr="00757DF2">
        <w:rPr>
          <w:sz w:val="27"/>
          <w:szCs w:val="27"/>
        </w:rPr>
        <w:t>234,3 тыс. рублей, или 99,6 процента и 89,3 процента к кассовым расходам 2012 года.</w:t>
      </w:r>
    </w:p>
    <w:p w:rsidR="000A4F36" w:rsidRPr="00757DF2" w:rsidRDefault="000A4F36" w:rsidP="00053426">
      <w:pPr>
        <w:tabs>
          <w:tab w:val="left" w:pos="720"/>
        </w:tabs>
        <w:ind w:firstLine="567"/>
        <w:jc w:val="both"/>
        <w:rPr>
          <w:sz w:val="27"/>
          <w:szCs w:val="27"/>
          <w:highlight w:val="red"/>
        </w:rPr>
      </w:pPr>
      <w:r w:rsidRPr="00757DF2">
        <w:rPr>
          <w:sz w:val="27"/>
          <w:szCs w:val="27"/>
        </w:rPr>
        <w:t xml:space="preserve"> Исполнение расходов по данному подразделу осуществляли два главных распорядителя бюджетных средств: </w:t>
      </w:r>
    </w:p>
    <w:p w:rsidR="000A4F36" w:rsidRPr="00757DF2" w:rsidRDefault="000A4F36" w:rsidP="00053426">
      <w:pPr>
        <w:spacing w:line="244" w:lineRule="auto"/>
        <w:ind w:firstLine="567"/>
        <w:jc w:val="both"/>
        <w:rPr>
          <w:sz w:val="27"/>
          <w:szCs w:val="27"/>
        </w:rPr>
      </w:pPr>
      <w:r w:rsidRPr="00757DF2">
        <w:rPr>
          <w:b/>
          <w:sz w:val="27"/>
          <w:szCs w:val="27"/>
        </w:rPr>
        <w:t xml:space="preserve">1. Правительству Ульяновской области </w:t>
      </w:r>
      <w:r w:rsidRPr="00757DF2">
        <w:rPr>
          <w:sz w:val="27"/>
          <w:szCs w:val="27"/>
        </w:rPr>
        <w:t xml:space="preserve">расходы на мероприятия в сфере </w:t>
      </w:r>
      <w:r w:rsidRPr="00776F1A">
        <w:rPr>
          <w:sz w:val="27"/>
          <w:szCs w:val="27"/>
        </w:rPr>
        <w:t xml:space="preserve">культуры утверждены </w:t>
      </w:r>
      <w:r>
        <w:rPr>
          <w:sz w:val="27"/>
          <w:szCs w:val="27"/>
        </w:rPr>
        <w:t>в сумме 4</w:t>
      </w:r>
      <w:r w:rsidRPr="00757DF2">
        <w:rPr>
          <w:sz w:val="27"/>
          <w:szCs w:val="27"/>
        </w:rPr>
        <w:t xml:space="preserve">850,0 тыс. </w:t>
      </w:r>
      <w:r>
        <w:rPr>
          <w:sz w:val="27"/>
          <w:szCs w:val="27"/>
        </w:rPr>
        <w:t>рублей,  исполнение составило 4</w:t>
      </w:r>
      <w:r w:rsidRPr="00757DF2">
        <w:rPr>
          <w:sz w:val="27"/>
          <w:szCs w:val="27"/>
        </w:rPr>
        <w:t>800,9 тыс. рублей, или 98,9 процента и 162,1 процента по сравнению с кассовыми расходами 2012 года.</w:t>
      </w:r>
      <w:r w:rsidRPr="00757DF2">
        <w:rPr>
          <w:sz w:val="27"/>
          <w:szCs w:val="27"/>
        </w:rPr>
        <w:tab/>
        <w:t xml:space="preserve">В 2013 году было профинансировано проведение  государственных историко-культурных экспертиз по вновь выявленным 260 объектам </w:t>
      </w:r>
      <w:r>
        <w:rPr>
          <w:sz w:val="27"/>
          <w:szCs w:val="27"/>
        </w:rPr>
        <w:t>культурного наследия на сумму 2800,9 тыс. рублей, а так</w:t>
      </w:r>
      <w:r w:rsidRPr="00757DF2">
        <w:rPr>
          <w:sz w:val="27"/>
          <w:szCs w:val="27"/>
        </w:rPr>
        <w:t xml:space="preserve">же проведены работы по определению границ территорий 45 объектов </w:t>
      </w:r>
      <w:r>
        <w:rPr>
          <w:sz w:val="27"/>
          <w:szCs w:val="27"/>
        </w:rPr>
        <w:t>культурного наследия на сумму 2</w:t>
      </w:r>
      <w:r w:rsidRPr="00757DF2">
        <w:rPr>
          <w:sz w:val="27"/>
          <w:szCs w:val="27"/>
        </w:rPr>
        <w:t>000,0  тыс. рублей.</w:t>
      </w:r>
      <w:r>
        <w:rPr>
          <w:sz w:val="27"/>
          <w:szCs w:val="27"/>
        </w:rPr>
        <w:t xml:space="preserve">  </w:t>
      </w:r>
      <w:r w:rsidRPr="00757DF2">
        <w:rPr>
          <w:sz w:val="27"/>
          <w:szCs w:val="27"/>
        </w:rPr>
        <w:t>Рост расходов в 2013 году</w:t>
      </w:r>
      <w:r>
        <w:rPr>
          <w:sz w:val="27"/>
          <w:szCs w:val="27"/>
        </w:rPr>
        <w:t>,</w:t>
      </w:r>
      <w:r w:rsidRPr="00757DF2">
        <w:rPr>
          <w:sz w:val="27"/>
          <w:szCs w:val="27"/>
        </w:rPr>
        <w:t xml:space="preserve"> по сравнению с 2012 годом</w:t>
      </w:r>
      <w:r>
        <w:rPr>
          <w:sz w:val="27"/>
          <w:szCs w:val="27"/>
        </w:rPr>
        <w:t>,</w:t>
      </w:r>
      <w:r w:rsidRPr="00757DF2">
        <w:rPr>
          <w:sz w:val="27"/>
          <w:szCs w:val="27"/>
        </w:rPr>
        <w:t xml:space="preserve"> на 62,1 процента произошёл в связи с увеличением количества объектов культурного наследия регионального значения, требующих проведения работ по определению границ территорий.</w:t>
      </w:r>
    </w:p>
    <w:p w:rsidR="000A4F36" w:rsidRPr="00757DF2" w:rsidRDefault="000A4F36" w:rsidP="00053426">
      <w:pPr>
        <w:ind w:firstLine="567"/>
        <w:contextualSpacing/>
        <w:jc w:val="both"/>
        <w:rPr>
          <w:sz w:val="27"/>
          <w:szCs w:val="27"/>
        </w:rPr>
      </w:pPr>
      <w:r w:rsidRPr="00757DF2">
        <w:rPr>
          <w:b/>
          <w:sz w:val="27"/>
          <w:szCs w:val="27"/>
        </w:rPr>
        <w:t>2. Министерству искусства и культурной политики Ульяновской области</w:t>
      </w:r>
      <w:r>
        <w:rPr>
          <w:sz w:val="27"/>
          <w:szCs w:val="27"/>
        </w:rPr>
        <w:t xml:space="preserve"> расходы утверждены в сумме 486</w:t>
      </w:r>
      <w:r w:rsidRPr="00757DF2">
        <w:rPr>
          <w:sz w:val="27"/>
          <w:szCs w:val="27"/>
        </w:rPr>
        <w:t>168,5 тыс. рублей</w:t>
      </w:r>
      <w:r>
        <w:rPr>
          <w:sz w:val="27"/>
          <w:szCs w:val="27"/>
        </w:rPr>
        <w:t>, их исполнение составило         484</w:t>
      </w:r>
      <w:r w:rsidRPr="00757DF2">
        <w:rPr>
          <w:sz w:val="27"/>
          <w:szCs w:val="27"/>
        </w:rPr>
        <w:t xml:space="preserve">433,40 тыс. рублей, или 99,6 процента к плану и 88,9 процента к расходам 2012 года. </w:t>
      </w:r>
    </w:p>
    <w:p w:rsidR="000A4F36" w:rsidRPr="00757DF2" w:rsidRDefault="000A4F36" w:rsidP="00053426">
      <w:pPr>
        <w:ind w:firstLine="567"/>
        <w:contextualSpacing/>
        <w:jc w:val="both"/>
        <w:rPr>
          <w:sz w:val="27"/>
          <w:szCs w:val="27"/>
        </w:rPr>
      </w:pPr>
      <w:r w:rsidRPr="00757DF2">
        <w:rPr>
          <w:sz w:val="27"/>
          <w:szCs w:val="27"/>
        </w:rPr>
        <w:t xml:space="preserve">По данному подразделу осуществлялось финансирование 12 учреждений культуры, в </w:t>
      </w:r>
      <w:r>
        <w:rPr>
          <w:sz w:val="27"/>
          <w:szCs w:val="27"/>
        </w:rPr>
        <w:t>том числе</w:t>
      </w:r>
      <w:r w:rsidRPr="00757DF2">
        <w:rPr>
          <w:sz w:val="27"/>
          <w:szCs w:val="27"/>
        </w:rPr>
        <w:t>:</w:t>
      </w:r>
    </w:p>
    <w:p w:rsidR="000A4F36" w:rsidRDefault="000A4F36" w:rsidP="00053426">
      <w:pPr>
        <w:ind w:firstLine="567"/>
        <w:contextualSpacing/>
        <w:jc w:val="both"/>
        <w:rPr>
          <w:sz w:val="27"/>
          <w:szCs w:val="27"/>
        </w:rPr>
      </w:pPr>
      <w:r w:rsidRPr="00757DF2">
        <w:rPr>
          <w:sz w:val="27"/>
          <w:szCs w:val="27"/>
        </w:rPr>
        <w:t xml:space="preserve"> - три музея</w:t>
      </w:r>
      <w:r>
        <w:rPr>
          <w:sz w:val="27"/>
          <w:szCs w:val="27"/>
        </w:rPr>
        <w:t>, имеющих статус бюджетного учреждения</w:t>
      </w:r>
      <w:r w:rsidRPr="00757DF2">
        <w:rPr>
          <w:sz w:val="27"/>
          <w:szCs w:val="27"/>
        </w:rPr>
        <w:t>:</w:t>
      </w:r>
    </w:p>
    <w:p w:rsidR="000A4F36" w:rsidRPr="00757DF2" w:rsidRDefault="000A4F36" w:rsidP="00053426">
      <w:pPr>
        <w:ind w:firstLine="567"/>
        <w:contextualSpacing/>
        <w:jc w:val="both"/>
        <w:rPr>
          <w:sz w:val="27"/>
          <w:szCs w:val="27"/>
        </w:rPr>
      </w:pPr>
      <w:r w:rsidRPr="00757DF2">
        <w:rPr>
          <w:sz w:val="27"/>
          <w:szCs w:val="27"/>
        </w:rPr>
        <w:lastRenderedPageBreak/>
        <w:t xml:space="preserve"> ОГБУК «Ульяновский областной художественный музей»</w:t>
      </w:r>
      <w:r>
        <w:rPr>
          <w:sz w:val="27"/>
          <w:szCs w:val="27"/>
        </w:rPr>
        <w:t xml:space="preserve">, </w:t>
      </w:r>
      <w:r w:rsidRPr="00757DF2">
        <w:rPr>
          <w:sz w:val="27"/>
          <w:szCs w:val="27"/>
        </w:rPr>
        <w:t> ОГБУК «Ульяновский областной краеведческий музей имени И.А.</w:t>
      </w:r>
      <w:r>
        <w:rPr>
          <w:sz w:val="27"/>
          <w:szCs w:val="27"/>
        </w:rPr>
        <w:t xml:space="preserve"> </w:t>
      </w:r>
      <w:r w:rsidRPr="00757DF2">
        <w:rPr>
          <w:sz w:val="27"/>
          <w:szCs w:val="27"/>
        </w:rPr>
        <w:t>Гончарова»</w:t>
      </w:r>
      <w:r>
        <w:rPr>
          <w:sz w:val="27"/>
          <w:szCs w:val="27"/>
        </w:rPr>
        <w:t xml:space="preserve">, </w:t>
      </w:r>
      <w:r w:rsidRPr="00757DF2">
        <w:rPr>
          <w:sz w:val="27"/>
          <w:szCs w:val="27"/>
        </w:rPr>
        <w:t xml:space="preserve"> ОГБУК «</w:t>
      </w:r>
      <w:proofErr w:type="spellStart"/>
      <w:r w:rsidRPr="00757DF2">
        <w:rPr>
          <w:sz w:val="27"/>
          <w:szCs w:val="27"/>
        </w:rPr>
        <w:t>Ундоровский</w:t>
      </w:r>
      <w:proofErr w:type="spellEnd"/>
      <w:r w:rsidRPr="00757DF2">
        <w:rPr>
          <w:sz w:val="27"/>
          <w:szCs w:val="27"/>
        </w:rPr>
        <w:t xml:space="preserve"> палеонтологический музей»; </w:t>
      </w:r>
    </w:p>
    <w:p w:rsidR="000A4F36" w:rsidRPr="00757DF2" w:rsidRDefault="000A4F36" w:rsidP="00053426">
      <w:pPr>
        <w:ind w:firstLine="567"/>
        <w:contextualSpacing/>
        <w:jc w:val="both"/>
        <w:rPr>
          <w:sz w:val="27"/>
          <w:szCs w:val="27"/>
        </w:rPr>
      </w:pPr>
      <w:r w:rsidRPr="00757DF2">
        <w:rPr>
          <w:sz w:val="27"/>
          <w:szCs w:val="27"/>
        </w:rPr>
        <w:t xml:space="preserve"> - </w:t>
      </w:r>
      <w:proofErr w:type="gramStart"/>
      <w:r w:rsidRPr="00757DF2">
        <w:rPr>
          <w:sz w:val="27"/>
          <w:szCs w:val="27"/>
        </w:rPr>
        <w:t>три библиотеки</w:t>
      </w:r>
      <w:r>
        <w:rPr>
          <w:sz w:val="27"/>
          <w:szCs w:val="27"/>
        </w:rPr>
        <w:t>,</w:t>
      </w:r>
      <w:r w:rsidRPr="00D53776">
        <w:rPr>
          <w:sz w:val="27"/>
          <w:szCs w:val="27"/>
        </w:rPr>
        <w:t xml:space="preserve"> </w:t>
      </w:r>
      <w:r>
        <w:rPr>
          <w:sz w:val="27"/>
          <w:szCs w:val="27"/>
        </w:rPr>
        <w:t xml:space="preserve"> имеющих</w:t>
      </w:r>
      <w:proofErr w:type="gramEnd"/>
      <w:r>
        <w:rPr>
          <w:sz w:val="27"/>
          <w:szCs w:val="27"/>
        </w:rPr>
        <w:t xml:space="preserve"> статус бюджетного учреждения</w:t>
      </w:r>
      <w:r w:rsidRPr="00757DF2">
        <w:rPr>
          <w:sz w:val="27"/>
          <w:szCs w:val="27"/>
        </w:rPr>
        <w:t>: ОГБУК «Ульяновская областная библиотека для детей и  юношества  имени С.Т. Аксакова», ОГБУК «Ульяновская областная спе</w:t>
      </w:r>
      <w:r>
        <w:rPr>
          <w:sz w:val="27"/>
          <w:szCs w:val="27"/>
        </w:rPr>
        <w:t>циальная библиотека для слепых»,</w:t>
      </w:r>
      <w:r w:rsidRPr="00757DF2">
        <w:rPr>
          <w:sz w:val="27"/>
          <w:szCs w:val="27"/>
        </w:rPr>
        <w:t xml:space="preserve"> ОГБУК «Ульяновская областная научная библиотека им. В.И. Ленина»;</w:t>
      </w:r>
    </w:p>
    <w:p w:rsidR="000A4F36" w:rsidRPr="00757DF2" w:rsidRDefault="00053426" w:rsidP="00053426">
      <w:pPr>
        <w:ind w:firstLine="567"/>
        <w:contextualSpacing/>
        <w:jc w:val="both"/>
        <w:rPr>
          <w:sz w:val="27"/>
          <w:szCs w:val="27"/>
        </w:rPr>
      </w:pPr>
      <w:r>
        <w:rPr>
          <w:sz w:val="27"/>
          <w:szCs w:val="27"/>
        </w:rPr>
        <w:t xml:space="preserve"> - </w:t>
      </w:r>
      <w:r w:rsidR="000A4F36" w:rsidRPr="00757DF2">
        <w:rPr>
          <w:sz w:val="27"/>
          <w:szCs w:val="27"/>
        </w:rPr>
        <w:t>три театра</w:t>
      </w:r>
      <w:r w:rsidR="000A4F36">
        <w:rPr>
          <w:sz w:val="27"/>
          <w:szCs w:val="27"/>
        </w:rPr>
        <w:t>,</w:t>
      </w:r>
      <w:r w:rsidR="000A4F36" w:rsidRPr="009757CB">
        <w:rPr>
          <w:sz w:val="27"/>
          <w:szCs w:val="27"/>
        </w:rPr>
        <w:t xml:space="preserve"> </w:t>
      </w:r>
      <w:r w:rsidR="000A4F36">
        <w:rPr>
          <w:sz w:val="27"/>
          <w:szCs w:val="27"/>
        </w:rPr>
        <w:t>имеющих статус автономного учреждения</w:t>
      </w:r>
      <w:r w:rsidR="000A4F36" w:rsidRPr="00757DF2">
        <w:rPr>
          <w:sz w:val="27"/>
          <w:szCs w:val="27"/>
        </w:rPr>
        <w:t>: ОГАУК «Ульяновский театр кукол имени народной артистки СССР В.М. Леонтьевой», ОГАУК «Ульяновский драматический театр имени И.А.</w:t>
      </w:r>
      <w:r w:rsidR="000A4F36">
        <w:rPr>
          <w:sz w:val="27"/>
          <w:szCs w:val="27"/>
        </w:rPr>
        <w:t xml:space="preserve"> </w:t>
      </w:r>
      <w:r w:rsidR="000A4F36" w:rsidRPr="00757DF2">
        <w:rPr>
          <w:sz w:val="27"/>
          <w:szCs w:val="27"/>
        </w:rPr>
        <w:t xml:space="preserve">Гончарова», </w:t>
      </w:r>
      <w:r w:rsidR="000A4F36">
        <w:rPr>
          <w:sz w:val="27"/>
          <w:szCs w:val="27"/>
        </w:rPr>
        <w:t xml:space="preserve"> ОГА</w:t>
      </w:r>
      <w:r w:rsidR="000A4F36" w:rsidRPr="00757DF2">
        <w:rPr>
          <w:sz w:val="27"/>
          <w:szCs w:val="27"/>
        </w:rPr>
        <w:t xml:space="preserve">УК «Ульяновский Театр юного зрителя»; </w:t>
      </w:r>
    </w:p>
    <w:p w:rsidR="000A4F36" w:rsidRPr="00757DF2" w:rsidRDefault="00053426" w:rsidP="00053426">
      <w:pPr>
        <w:ind w:firstLine="567"/>
        <w:contextualSpacing/>
        <w:jc w:val="both"/>
        <w:rPr>
          <w:sz w:val="27"/>
          <w:szCs w:val="27"/>
        </w:rPr>
      </w:pPr>
      <w:r>
        <w:rPr>
          <w:sz w:val="27"/>
          <w:szCs w:val="27"/>
        </w:rPr>
        <w:t xml:space="preserve"> - </w:t>
      </w:r>
      <w:r w:rsidR="000A4F36">
        <w:rPr>
          <w:sz w:val="27"/>
          <w:szCs w:val="27"/>
        </w:rPr>
        <w:t>бюджетное учреждение</w:t>
      </w:r>
      <w:r w:rsidR="000A4F36" w:rsidRPr="00757DF2">
        <w:rPr>
          <w:sz w:val="27"/>
          <w:szCs w:val="27"/>
        </w:rPr>
        <w:t xml:space="preserve">  ОГБУК «Центр народной культуры Ульяновской области»; </w:t>
      </w:r>
    </w:p>
    <w:p w:rsidR="000A4F36" w:rsidRPr="00757DF2" w:rsidRDefault="000A4F36" w:rsidP="00053426">
      <w:pPr>
        <w:ind w:firstLine="567"/>
        <w:contextualSpacing/>
        <w:jc w:val="both"/>
        <w:rPr>
          <w:color w:val="FF0000"/>
          <w:sz w:val="27"/>
          <w:szCs w:val="27"/>
        </w:rPr>
      </w:pPr>
      <w:r w:rsidRPr="00757DF2">
        <w:rPr>
          <w:sz w:val="27"/>
          <w:szCs w:val="27"/>
        </w:rPr>
        <w:t xml:space="preserve"> - два</w:t>
      </w:r>
      <w:r>
        <w:rPr>
          <w:sz w:val="27"/>
          <w:szCs w:val="27"/>
        </w:rPr>
        <w:t xml:space="preserve"> автономных учреждения: ОГАУК «Ленинский мемориал» и </w:t>
      </w:r>
      <w:r w:rsidRPr="00757DF2">
        <w:rPr>
          <w:sz w:val="27"/>
          <w:szCs w:val="27"/>
        </w:rPr>
        <w:t xml:space="preserve"> ОГАУК «Ульяновская областная филармония».</w:t>
      </w:r>
    </w:p>
    <w:p w:rsidR="000A4F36" w:rsidRPr="00757DF2" w:rsidRDefault="000A4F36" w:rsidP="00053426">
      <w:pPr>
        <w:ind w:firstLine="567"/>
        <w:contextualSpacing/>
        <w:jc w:val="both"/>
        <w:rPr>
          <w:sz w:val="27"/>
          <w:szCs w:val="27"/>
        </w:rPr>
      </w:pPr>
      <w:r w:rsidRPr="00757DF2">
        <w:rPr>
          <w:sz w:val="27"/>
          <w:szCs w:val="27"/>
        </w:rPr>
        <w:t xml:space="preserve">Средства в сумме 419522,7 тыс. рублей, выделенные в виде субсидий на финансовое обеспечение государственного задания на оказание государственных услуг (выполнение работ) были исполнены </w:t>
      </w:r>
      <w:r>
        <w:rPr>
          <w:sz w:val="27"/>
          <w:szCs w:val="27"/>
        </w:rPr>
        <w:t xml:space="preserve">на </w:t>
      </w:r>
      <w:r w:rsidRPr="00757DF2">
        <w:rPr>
          <w:sz w:val="27"/>
          <w:szCs w:val="27"/>
        </w:rPr>
        <w:t>100 процентов. В том числе:</w:t>
      </w:r>
    </w:p>
    <w:p w:rsidR="000A4F36" w:rsidRPr="00757DF2" w:rsidRDefault="000A4F36" w:rsidP="00053426">
      <w:pPr>
        <w:ind w:firstLine="567"/>
        <w:contextualSpacing/>
        <w:jc w:val="both"/>
        <w:rPr>
          <w:sz w:val="27"/>
          <w:szCs w:val="27"/>
        </w:rPr>
      </w:pPr>
      <w:r>
        <w:rPr>
          <w:sz w:val="27"/>
          <w:szCs w:val="27"/>
        </w:rPr>
        <w:t>-</w:t>
      </w:r>
      <w:r w:rsidR="00053426">
        <w:rPr>
          <w:sz w:val="27"/>
          <w:szCs w:val="27"/>
        </w:rPr>
        <w:t xml:space="preserve"> </w:t>
      </w:r>
      <w:r w:rsidRPr="00757DF2">
        <w:rPr>
          <w:sz w:val="27"/>
          <w:szCs w:val="27"/>
        </w:rPr>
        <w:t>194531,1</w:t>
      </w:r>
      <w:r>
        <w:rPr>
          <w:sz w:val="27"/>
          <w:szCs w:val="27"/>
        </w:rPr>
        <w:t xml:space="preserve"> </w:t>
      </w:r>
      <w:r w:rsidRPr="00757DF2">
        <w:rPr>
          <w:sz w:val="27"/>
          <w:szCs w:val="27"/>
        </w:rPr>
        <w:t xml:space="preserve"> тыс. рублей</w:t>
      </w:r>
      <w:r>
        <w:rPr>
          <w:sz w:val="27"/>
          <w:szCs w:val="27"/>
        </w:rPr>
        <w:t xml:space="preserve">  были выделены  7</w:t>
      </w:r>
      <w:r w:rsidRPr="00757DF2">
        <w:rPr>
          <w:sz w:val="27"/>
          <w:szCs w:val="27"/>
        </w:rPr>
        <w:t xml:space="preserve"> бюджетным учреждениям (ОГБУК «Центр народной культуры Ульяновской области», 3 музея, 3 библиотеки);</w:t>
      </w:r>
    </w:p>
    <w:p w:rsidR="000A4F36" w:rsidRPr="00757DF2" w:rsidRDefault="000A4F36" w:rsidP="000A4F36">
      <w:pPr>
        <w:ind w:firstLine="709"/>
        <w:contextualSpacing/>
        <w:jc w:val="both"/>
        <w:rPr>
          <w:b/>
          <w:sz w:val="27"/>
          <w:szCs w:val="27"/>
        </w:rPr>
      </w:pPr>
      <w:r>
        <w:rPr>
          <w:sz w:val="27"/>
          <w:szCs w:val="27"/>
        </w:rPr>
        <w:t>-</w:t>
      </w:r>
      <w:r w:rsidRPr="00757DF2">
        <w:rPr>
          <w:sz w:val="27"/>
          <w:szCs w:val="27"/>
        </w:rPr>
        <w:t>224991,6</w:t>
      </w:r>
      <w:r>
        <w:rPr>
          <w:sz w:val="27"/>
          <w:szCs w:val="27"/>
        </w:rPr>
        <w:t xml:space="preserve"> </w:t>
      </w:r>
      <w:r w:rsidRPr="00757DF2">
        <w:rPr>
          <w:sz w:val="27"/>
          <w:szCs w:val="27"/>
        </w:rPr>
        <w:t xml:space="preserve"> тыс. рублей</w:t>
      </w:r>
      <w:r>
        <w:rPr>
          <w:sz w:val="27"/>
          <w:szCs w:val="27"/>
        </w:rPr>
        <w:t xml:space="preserve"> - 5</w:t>
      </w:r>
      <w:r w:rsidRPr="00757DF2">
        <w:rPr>
          <w:sz w:val="27"/>
          <w:szCs w:val="27"/>
        </w:rPr>
        <w:t xml:space="preserve"> автономным учреждениям (</w:t>
      </w:r>
      <w:r>
        <w:rPr>
          <w:sz w:val="27"/>
          <w:szCs w:val="27"/>
        </w:rPr>
        <w:t xml:space="preserve">ОГАУК «Ленинский мемориал» и </w:t>
      </w:r>
      <w:r w:rsidRPr="00757DF2">
        <w:rPr>
          <w:sz w:val="27"/>
          <w:szCs w:val="27"/>
        </w:rPr>
        <w:t xml:space="preserve"> ОГАУК «Ульяновская областная филармония», 3 театра</w:t>
      </w:r>
      <w:r>
        <w:rPr>
          <w:sz w:val="27"/>
          <w:szCs w:val="27"/>
        </w:rPr>
        <w:t>м</w:t>
      </w:r>
      <w:r w:rsidRPr="00757DF2">
        <w:rPr>
          <w:sz w:val="27"/>
          <w:szCs w:val="27"/>
        </w:rPr>
        <w:t>).</w:t>
      </w:r>
      <w:r w:rsidRPr="00757DF2">
        <w:rPr>
          <w:b/>
          <w:sz w:val="27"/>
          <w:szCs w:val="27"/>
        </w:rPr>
        <w:t xml:space="preserve">                                                                                  </w:t>
      </w:r>
    </w:p>
    <w:p w:rsidR="000A4F36" w:rsidRPr="00550D4E" w:rsidRDefault="000A4F36" w:rsidP="000A4F36">
      <w:pPr>
        <w:ind w:firstLine="708"/>
        <w:contextualSpacing/>
        <w:jc w:val="both"/>
        <w:rPr>
          <w:sz w:val="27"/>
          <w:szCs w:val="27"/>
        </w:rPr>
      </w:pPr>
      <w:r>
        <w:rPr>
          <w:sz w:val="27"/>
          <w:szCs w:val="27"/>
        </w:rPr>
        <w:t xml:space="preserve">В </w:t>
      </w:r>
      <w:r w:rsidRPr="00550D4E">
        <w:rPr>
          <w:sz w:val="27"/>
          <w:szCs w:val="27"/>
        </w:rPr>
        <w:t xml:space="preserve"> данном подразделе  </w:t>
      </w:r>
      <w:r>
        <w:rPr>
          <w:sz w:val="27"/>
          <w:szCs w:val="27"/>
        </w:rPr>
        <w:t xml:space="preserve">также </w:t>
      </w:r>
      <w:r w:rsidRPr="00550D4E">
        <w:rPr>
          <w:sz w:val="27"/>
          <w:szCs w:val="27"/>
        </w:rPr>
        <w:t>были  учтены:</w:t>
      </w:r>
    </w:p>
    <w:p w:rsidR="000A4F36" w:rsidRPr="00550D4E" w:rsidRDefault="000A4F36" w:rsidP="000A4F36">
      <w:pPr>
        <w:ind w:firstLine="708"/>
        <w:contextualSpacing/>
        <w:jc w:val="both"/>
        <w:rPr>
          <w:sz w:val="27"/>
          <w:szCs w:val="27"/>
        </w:rPr>
      </w:pPr>
      <w:r w:rsidRPr="00550D4E">
        <w:rPr>
          <w:sz w:val="27"/>
          <w:szCs w:val="27"/>
        </w:rPr>
        <w:t xml:space="preserve"> - 4404,4 тыс. рублей</w:t>
      </w:r>
      <w:r>
        <w:rPr>
          <w:sz w:val="27"/>
          <w:szCs w:val="27"/>
        </w:rPr>
        <w:t xml:space="preserve"> - средства</w:t>
      </w:r>
      <w:r w:rsidRPr="00550D4E">
        <w:rPr>
          <w:sz w:val="27"/>
          <w:szCs w:val="27"/>
        </w:rPr>
        <w:t>, выделенные на основании распоряжения Правительства Ульяновской области от 23.07.2013 г. №491-пр</w:t>
      </w:r>
      <w:r w:rsidRPr="008E0520">
        <w:rPr>
          <w:sz w:val="27"/>
          <w:szCs w:val="27"/>
        </w:rPr>
        <w:t xml:space="preserve"> </w:t>
      </w:r>
      <w:r>
        <w:rPr>
          <w:sz w:val="27"/>
          <w:szCs w:val="27"/>
        </w:rPr>
        <w:t xml:space="preserve"> из </w:t>
      </w:r>
      <w:r w:rsidRPr="00550D4E">
        <w:rPr>
          <w:sz w:val="27"/>
          <w:szCs w:val="27"/>
        </w:rPr>
        <w:t>резервного фонда Правительства Ульяновской области</w:t>
      </w:r>
      <w:r>
        <w:rPr>
          <w:sz w:val="27"/>
          <w:szCs w:val="27"/>
        </w:rPr>
        <w:t xml:space="preserve"> </w:t>
      </w:r>
      <w:r w:rsidRPr="00550D4E">
        <w:rPr>
          <w:sz w:val="27"/>
          <w:szCs w:val="27"/>
        </w:rPr>
        <w:t xml:space="preserve"> </w:t>
      </w:r>
      <w:r>
        <w:rPr>
          <w:sz w:val="27"/>
          <w:szCs w:val="27"/>
        </w:rPr>
        <w:t xml:space="preserve">на ликвидацию </w:t>
      </w:r>
      <w:r w:rsidRPr="00550D4E">
        <w:rPr>
          <w:sz w:val="27"/>
          <w:szCs w:val="27"/>
        </w:rPr>
        <w:t>чрезвычайной ситуации,</w:t>
      </w:r>
      <w:r>
        <w:rPr>
          <w:sz w:val="27"/>
          <w:szCs w:val="27"/>
        </w:rPr>
        <w:t xml:space="preserve"> </w:t>
      </w:r>
      <w:r w:rsidRPr="00550D4E">
        <w:rPr>
          <w:sz w:val="27"/>
          <w:szCs w:val="27"/>
        </w:rPr>
        <w:t xml:space="preserve"> связанной с разрушением несущих конструкций здания филиала ОГБУК «Ульяновский областной краеведческий музей имени И. А. Гончарова» Литературного музея «Дом Языковых»</w:t>
      </w:r>
      <w:r>
        <w:rPr>
          <w:sz w:val="27"/>
          <w:szCs w:val="27"/>
        </w:rPr>
        <w:t>.  И</w:t>
      </w:r>
      <w:r w:rsidRPr="00550D4E">
        <w:rPr>
          <w:sz w:val="27"/>
          <w:szCs w:val="27"/>
        </w:rPr>
        <w:t>сполнен</w:t>
      </w:r>
      <w:r>
        <w:rPr>
          <w:sz w:val="27"/>
          <w:szCs w:val="27"/>
        </w:rPr>
        <w:t>ы расходы на 100 процентов;</w:t>
      </w:r>
    </w:p>
    <w:p w:rsidR="000A4F36" w:rsidRPr="00776F1A" w:rsidRDefault="000A4F36" w:rsidP="000A4F36">
      <w:pPr>
        <w:ind w:firstLine="708"/>
        <w:contextualSpacing/>
        <w:jc w:val="both"/>
        <w:rPr>
          <w:sz w:val="27"/>
          <w:szCs w:val="27"/>
        </w:rPr>
      </w:pPr>
      <w:r w:rsidRPr="00550D4E">
        <w:rPr>
          <w:sz w:val="27"/>
          <w:szCs w:val="27"/>
        </w:rPr>
        <w:t xml:space="preserve"> - 1375,4 тыс. рублей</w:t>
      </w:r>
      <w:r>
        <w:rPr>
          <w:sz w:val="27"/>
          <w:szCs w:val="27"/>
        </w:rPr>
        <w:t xml:space="preserve">  - расходы</w:t>
      </w:r>
      <w:r w:rsidRPr="00550D4E">
        <w:rPr>
          <w:sz w:val="27"/>
          <w:szCs w:val="27"/>
        </w:rPr>
        <w:t xml:space="preserve"> на создание общероссийской системы доступа  к Национальной электронной библиотеке, создание модельных библиотек, мобильной системы обслуживания населённых пунктов, не имеющих библиотек</w:t>
      </w:r>
      <w:r>
        <w:rPr>
          <w:sz w:val="27"/>
          <w:szCs w:val="27"/>
        </w:rPr>
        <w:t xml:space="preserve">.  </w:t>
      </w:r>
      <w:r w:rsidRPr="00550D4E">
        <w:rPr>
          <w:sz w:val="27"/>
          <w:szCs w:val="27"/>
        </w:rPr>
        <w:t xml:space="preserve"> </w:t>
      </w:r>
      <w:r>
        <w:rPr>
          <w:sz w:val="27"/>
          <w:szCs w:val="27"/>
        </w:rPr>
        <w:t>Средства остались  не</w:t>
      </w:r>
      <w:r w:rsidRPr="00550D4E">
        <w:rPr>
          <w:sz w:val="27"/>
          <w:szCs w:val="27"/>
        </w:rPr>
        <w:t xml:space="preserve">освоенными, так как </w:t>
      </w:r>
      <w:r w:rsidRPr="00776F1A">
        <w:rPr>
          <w:sz w:val="27"/>
          <w:szCs w:val="27"/>
        </w:rPr>
        <w:t>поступили  из федерального бюджета  в конце года (27.12.2013);</w:t>
      </w:r>
    </w:p>
    <w:p w:rsidR="000A4F36" w:rsidRPr="00D24E49" w:rsidRDefault="000A4F36" w:rsidP="000A4F36">
      <w:pPr>
        <w:contextualSpacing/>
        <w:jc w:val="both"/>
        <w:rPr>
          <w:sz w:val="27"/>
          <w:szCs w:val="27"/>
        </w:rPr>
      </w:pPr>
      <w:r w:rsidRPr="00B53840">
        <w:rPr>
          <w:color w:val="FF0000"/>
          <w:sz w:val="27"/>
          <w:szCs w:val="27"/>
        </w:rPr>
        <w:tab/>
      </w:r>
      <w:r>
        <w:rPr>
          <w:sz w:val="27"/>
          <w:szCs w:val="27"/>
        </w:rPr>
        <w:t xml:space="preserve"> - 3</w:t>
      </w:r>
      <w:r w:rsidRPr="00D24E49">
        <w:rPr>
          <w:sz w:val="27"/>
          <w:szCs w:val="27"/>
        </w:rPr>
        <w:t>158,9 тыс. рублей</w:t>
      </w:r>
      <w:r>
        <w:rPr>
          <w:sz w:val="27"/>
          <w:szCs w:val="27"/>
        </w:rPr>
        <w:t xml:space="preserve"> -  средства федерального бюджета, </w:t>
      </w:r>
      <w:r w:rsidRPr="00D24E49">
        <w:rPr>
          <w:sz w:val="27"/>
          <w:szCs w:val="27"/>
        </w:rPr>
        <w:t>предоставленные областному бюджету Ульяновской области в 201</w:t>
      </w:r>
      <w:r>
        <w:rPr>
          <w:sz w:val="27"/>
          <w:szCs w:val="27"/>
        </w:rPr>
        <w:t>3</w:t>
      </w:r>
      <w:r w:rsidRPr="00D24E49">
        <w:rPr>
          <w:sz w:val="27"/>
          <w:szCs w:val="27"/>
        </w:rPr>
        <w:t xml:space="preserve"> году на комплектование книжных фондов библиотек муниципальных образований и государственных библиотек городов Москвы и</w:t>
      </w:r>
      <w:r>
        <w:rPr>
          <w:sz w:val="27"/>
          <w:szCs w:val="27"/>
        </w:rPr>
        <w:t xml:space="preserve"> Санкт-Петербурга, </w:t>
      </w:r>
      <w:r w:rsidRPr="00D24E49">
        <w:rPr>
          <w:sz w:val="27"/>
          <w:szCs w:val="27"/>
        </w:rPr>
        <w:t xml:space="preserve"> исполнен</w:t>
      </w:r>
      <w:r>
        <w:rPr>
          <w:sz w:val="27"/>
          <w:szCs w:val="27"/>
        </w:rPr>
        <w:t>ие которых составило 100 процентов;</w:t>
      </w:r>
    </w:p>
    <w:p w:rsidR="000A4F36" w:rsidRDefault="000A4F36" w:rsidP="000A4F36">
      <w:pPr>
        <w:contextualSpacing/>
        <w:jc w:val="both"/>
        <w:rPr>
          <w:sz w:val="27"/>
          <w:szCs w:val="27"/>
        </w:rPr>
      </w:pPr>
      <w:r w:rsidRPr="00FA6842">
        <w:rPr>
          <w:sz w:val="27"/>
          <w:szCs w:val="27"/>
        </w:rPr>
        <w:tab/>
        <w:t xml:space="preserve">- </w:t>
      </w:r>
      <w:r w:rsidRPr="00D24E49">
        <w:rPr>
          <w:sz w:val="27"/>
          <w:szCs w:val="27"/>
        </w:rPr>
        <w:t xml:space="preserve">1708,1 тыс. рублей </w:t>
      </w:r>
      <w:r>
        <w:rPr>
          <w:sz w:val="27"/>
          <w:szCs w:val="27"/>
        </w:rPr>
        <w:t xml:space="preserve"> - </w:t>
      </w:r>
      <w:r w:rsidRPr="00FA6842">
        <w:rPr>
          <w:sz w:val="27"/>
          <w:szCs w:val="27"/>
        </w:rPr>
        <w:t>средства</w:t>
      </w:r>
      <w:r>
        <w:rPr>
          <w:sz w:val="27"/>
          <w:szCs w:val="27"/>
        </w:rPr>
        <w:t xml:space="preserve"> федерального бюджета, выделенные  </w:t>
      </w:r>
      <w:r w:rsidRPr="00D24E49">
        <w:rPr>
          <w:sz w:val="27"/>
          <w:szCs w:val="27"/>
        </w:rPr>
        <w:t xml:space="preserve">на проведение мероприятий по подключению общедоступных библиотек </w:t>
      </w:r>
      <w:r w:rsidRPr="00D24E49">
        <w:rPr>
          <w:sz w:val="27"/>
          <w:szCs w:val="27"/>
        </w:rPr>
        <w:lastRenderedPageBreak/>
        <w:t>Ульяновской области к сети Интернет</w:t>
      </w:r>
      <w:r>
        <w:rPr>
          <w:sz w:val="27"/>
          <w:szCs w:val="27"/>
        </w:rPr>
        <w:t>, освоены в сумме 1708,1 тыс. рублей, или 99,9 процента;</w:t>
      </w:r>
    </w:p>
    <w:p w:rsidR="000A4F36" w:rsidRDefault="000A4F36" w:rsidP="000A4F36">
      <w:pPr>
        <w:ind w:firstLine="708"/>
        <w:contextualSpacing/>
        <w:jc w:val="both"/>
        <w:rPr>
          <w:sz w:val="27"/>
          <w:szCs w:val="27"/>
        </w:rPr>
      </w:pPr>
      <w:r>
        <w:rPr>
          <w:sz w:val="27"/>
          <w:szCs w:val="27"/>
        </w:rPr>
        <w:t>- 1300,0 тыс. рублей  - средства государственной поддержки муниципальных учреждений культуры, находящихся на территориях сельских поселений, которые освоены на 100 процентов;</w:t>
      </w:r>
    </w:p>
    <w:p w:rsidR="000A4F36" w:rsidRDefault="000A4F36" w:rsidP="000A4F36">
      <w:pPr>
        <w:ind w:firstLine="708"/>
        <w:contextualSpacing/>
        <w:jc w:val="both"/>
        <w:rPr>
          <w:sz w:val="27"/>
          <w:szCs w:val="27"/>
        </w:rPr>
      </w:pPr>
      <w:r>
        <w:rPr>
          <w:sz w:val="27"/>
          <w:szCs w:val="27"/>
        </w:rPr>
        <w:t>- 400,0 тыс. рублей  - средства государственной  поддержки лучших работников муниципальных учреждений культуры, находящихся на территориях сельских поселений,</w:t>
      </w:r>
      <w:r w:rsidRPr="00CF66F1">
        <w:rPr>
          <w:sz w:val="27"/>
          <w:szCs w:val="27"/>
        </w:rPr>
        <w:t xml:space="preserve"> </w:t>
      </w:r>
      <w:r>
        <w:rPr>
          <w:sz w:val="27"/>
          <w:szCs w:val="27"/>
        </w:rPr>
        <w:t>которые освоены на 100 процентов;</w:t>
      </w:r>
    </w:p>
    <w:p w:rsidR="000A4F36" w:rsidRPr="00F256AE" w:rsidRDefault="000A4F36" w:rsidP="000A4F36">
      <w:pPr>
        <w:ind w:firstLine="708"/>
        <w:contextualSpacing/>
        <w:jc w:val="both"/>
        <w:rPr>
          <w:sz w:val="27"/>
          <w:szCs w:val="27"/>
        </w:rPr>
      </w:pPr>
      <w:r w:rsidRPr="00550D4E">
        <w:rPr>
          <w:sz w:val="27"/>
          <w:szCs w:val="27"/>
        </w:rPr>
        <w:t xml:space="preserve">- средства  на мероприятия, проводимые в рамках трёх областных целевых программ, которые были утверждены в сумме </w:t>
      </w:r>
      <w:r w:rsidRPr="00550D4E">
        <w:rPr>
          <w:b/>
          <w:bCs/>
          <w:sz w:val="27"/>
          <w:szCs w:val="27"/>
        </w:rPr>
        <w:t xml:space="preserve">33703,6  </w:t>
      </w:r>
      <w:r w:rsidRPr="00550D4E">
        <w:rPr>
          <w:sz w:val="27"/>
          <w:szCs w:val="27"/>
        </w:rPr>
        <w:t xml:space="preserve">тыс. рублей, а исполнены  в сумме </w:t>
      </w:r>
      <w:r w:rsidRPr="00550D4E">
        <w:rPr>
          <w:b/>
          <w:bCs/>
          <w:sz w:val="27"/>
          <w:szCs w:val="27"/>
        </w:rPr>
        <w:t xml:space="preserve">33352,6  </w:t>
      </w:r>
      <w:r w:rsidRPr="00550D4E">
        <w:rPr>
          <w:sz w:val="27"/>
          <w:szCs w:val="27"/>
        </w:rPr>
        <w:t xml:space="preserve"> тыс. рублей, или  99,0 процента.                                                                                                                </w:t>
      </w:r>
      <w:r>
        <w:rPr>
          <w:sz w:val="27"/>
          <w:szCs w:val="27"/>
        </w:rPr>
        <w:t xml:space="preserve">                               </w:t>
      </w:r>
    </w:p>
    <w:p w:rsidR="000A4F36" w:rsidRPr="00053426" w:rsidRDefault="00DA46F2" w:rsidP="000A4F36">
      <w:pPr>
        <w:spacing w:line="230" w:lineRule="auto"/>
        <w:jc w:val="right"/>
        <w:rPr>
          <w:sz w:val="27"/>
          <w:szCs w:val="27"/>
        </w:rPr>
      </w:pPr>
      <w:r>
        <w:rPr>
          <w:sz w:val="27"/>
          <w:szCs w:val="27"/>
        </w:rPr>
        <w:t>Таблица</w:t>
      </w:r>
      <w:r w:rsidR="000A4F36" w:rsidRPr="00053426">
        <w:rPr>
          <w:sz w:val="27"/>
          <w:szCs w:val="27"/>
        </w:rPr>
        <w:t xml:space="preserve"> </w:t>
      </w:r>
      <w:r w:rsidR="00053426">
        <w:rPr>
          <w:sz w:val="27"/>
          <w:szCs w:val="27"/>
        </w:rPr>
        <w:t>2</w:t>
      </w:r>
      <w:r w:rsidR="001C7C72">
        <w:rPr>
          <w:sz w:val="27"/>
          <w:szCs w:val="27"/>
        </w:rPr>
        <w:t>1</w:t>
      </w:r>
    </w:p>
    <w:p w:rsidR="000A4F36" w:rsidRPr="00550D4E" w:rsidRDefault="000A4F36" w:rsidP="000A4F36">
      <w:pPr>
        <w:ind w:firstLine="709"/>
        <w:contextualSpacing/>
        <w:jc w:val="center"/>
        <w:rPr>
          <w:b/>
          <w:sz w:val="27"/>
          <w:szCs w:val="27"/>
        </w:rPr>
      </w:pPr>
      <w:r w:rsidRPr="00550D4E">
        <w:rPr>
          <w:b/>
          <w:sz w:val="27"/>
          <w:szCs w:val="27"/>
        </w:rPr>
        <w:t xml:space="preserve">Исполнение расходов по областным целевым программам </w:t>
      </w:r>
    </w:p>
    <w:p w:rsidR="000A4F36" w:rsidRPr="00550D4E" w:rsidRDefault="000A4F36" w:rsidP="000A4F36">
      <w:pPr>
        <w:ind w:firstLine="709"/>
        <w:contextualSpacing/>
        <w:jc w:val="center"/>
        <w:rPr>
          <w:b/>
          <w:sz w:val="27"/>
          <w:szCs w:val="27"/>
        </w:rPr>
      </w:pPr>
      <w:r w:rsidRPr="00550D4E">
        <w:rPr>
          <w:b/>
          <w:sz w:val="27"/>
          <w:szCs w:val="27"/>
        </w:rPr>
        <w:t>за 2013 год, тыс. рублей</w:t>
      </w:r>
    </w:p>
    <w:p w:rsidR="000A4F36" w:rsidRPr="00B53840" w:rsidRDefault="000A4F36" w:rsidP="000A4F36">
      <w:pPr>
        <w:ind w:firstLine="709"/>
        <w:contextualSpacing/>
        <w:jc w:val="center"/>
        <w:rPr>
          <w:b/>
          <w:sz w:val="27"/>
          <w:szCs w:val="27"/>
        </w:rPr>
      </w:pPr>
    </w:p>
    <w:tbl>
      <w:tblPr>
        <w:tblW w:w="9938" w:type="dxa"/>
        <w:tblInd w:w="93" w:type="dxa"/>
        <w:tblLayout w:type="fixed"/>
        <w:tblLook w:val="04A0" w:firstRow="1" w:lastRow="0" w:firstColumn="1" w:lastColumn="0" w:noHBand="0" w:noVBand="1"/>
      </w:tblPr>
      <w:tblGrid>
        <w:gridCol w:w="5544"/>
        <w:gridCol w:w="1559"/>
        <w:gridCol w:w="1559"/>
        <w:gridCol w:w="1276"/>
      </w:tblGrid>
      <w:tr w:rsidR="000A4F36" w:rsidRPr="008C1D06" w:rsidTr="000A4F36">
        <w:trPr>
          <w:trHeight w:hRule="exact" w:val="567"/>
        </w:trPr>
        <w:tc>
          <w:tcPr>
            <w:tcW w:w="5544" w:type="dxa"/>
            <w:vMerge w:val="restart"/>
            <w:tcBorders>
              <w:top w:val="single" w:sz="8" w:space="0" w:color="auto"/>
              <w:left w:val="single" w:sz="8" w:space="0" w:color="auto"/>
              <w:bottom w:val="single" w:sz="8" w:space="0" w:color="000000"/>
              <w:right w:val="single" w:sz="8" w:space="0" w:color="auto"/>
            </w:tcBorders>
            <w:shd w:val="clear" w:color="auto" w:fill="auto"/>
          </w:tcPr>
          <w:p w:rsidR="000A4F36" w:rsidRPr="000203D5" w:rsidRDefault="000A4F36" w:rsidP="000A4F36">
            <w:pPr>
              <w:autoSpaceDE/>
              <w:autoSpaceDN/>
              <w:adjustRightInd/>
              <w:rPr>
                <w:b/>
                <w:bCs/>
                <w:sz w:val="22"/>
                <w:szCs w:val="22"/>
              </w:rPr>
            </w:pPr>
            <w:r w:rsidRPr="000203D5">
              <w:rPr>
                <w:b/>
                <w:bCs/>
                <w:sz w:val="22"/>
                <w:szCs w:val="22"/>
              </w:rPr>
              <w:t>Наименование областной целевой программы</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A4F36" w:rsidRPr="000203D5" w:rsidRDefault="000A4F36" w:rsidP="000A4F36">
            <w:pPr>
              <w:autoSpaceDE/>
              <w:autoSpaceDN/>
              <w:adjustRightInd/>
              <w:jc w:val="center"/>
              <w:rPr>
                <w:b/>
                <w:bCs/>
                <w:sz w:val="22"/>
                <w:szCs w:val="22"/>
              </w:rPr>
            </w:pPr>
            <w:r w:rsidRPr="000203D5">
              <w:rPr>
                <w:b/>
                <w:bCs/>
                <w:sz w:val="22"/>
                <w:szCs w:val="22"/>
              </w:rPr>
              <w:t>Утверждено бюджетом на 2013 год</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A4F36" w:rsidRPr="000203D5" w:rsidRDefault="000A4F36" w:rsidP="000A4F36">
            <w:pPr>
              <w:autoSpaceDE/>
              <w:autoSpaceDN/>
              <w:adjustRightInd/>
              <w:jc w:val="center"/>
              <w:rPr>
                <w:b/>
                <w:bCs/>
                <w:sz w:val="22"/>
                <w:szCs w:val="22"/>
              </w:rPr>
            </w:pPr>
            <w:r w:rsidRPr="000203D5">
              <w:rPr>
                <w:b/>
                <w:bCs/>
                <w:sz w:val="22"/>
                <w:szCs w:val="22"/>
              </w:rPr>
              <w:t>Исполнение за 2013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A4F36" w:rsidRPr="000203D5" w:rsidRDefault="000A4F36" w:rsidP="000A4F36">
            <w:pPr>
              <w:autoSpaceDE/>
              <w:autoSpaceDN/>
              <w:adjustRightInd/>
              <w:jc w:val="center"/>
              <w:rPr>
                <w:b/>
                <w:bCs/>
                <w:sz w:val="22"/>
                <w:szCs w:val="22"/>
              </w:rPr>
            </w:pPr>
            <w:r w:rsidRPr="000203D5">
              <w:rPr>
                <w:b/>
                <w:bCs/>
                <w:sz w:val="22"/>
                <w:szCs w:val="22"/>
              </w:rPr>
              <w:t xml:space="preserve">Процент </w:t>
            </w:r>
            <w:proofErr w:type="spellStart"/>
            <w:proofErr w:type="gramStart"/>
            <w:r w:rsidRPr="000203D5">
              <w:rPr>
                <w:b/>
                <w:bCs/>
                <w:sz w:val="22"/>
                <w:szCs w:val="22"/>
              </w:rPr>
              <w:t>исполне</w:t>
            </w:r>
            <w:r>
              <w:rPr>
                <w:b/>
                <w:bCs/>
                <w:sz w:val="22"/>
                <w:szCs w:val="22"/>
              </w:rPr>
              <w:t>-</w:t>
            </w:r>
            <w:r w:rsidRPr="000203D5">
              <w:rPr>
                <w:b/>
                <w:bCs/>
                <w:sz w:val="22"/>
                <w:szCs w:val="22"/>
              </w:rPr>
              <w:t>ния</w:t>
            </w:r>
            <w:proofErr w:type="spellEnd"/>
            <w:proofErr w:type="gramEnd"/>
          </w:p>
        </w:tc>
      </w:tr>
      <w:tr w:rsidR="000A4F36" w:rsidRPr="008C1D06" w:rsidTr="000A4F36">
        <w:trPr>
          <w:trHeight w:hRule="exact" w:val="218"/>
        </w:trPr>
        <w:tc>
          <w:tcPr>
            <w:tcW w:w="5544" w:type="dxa"/>
            <w:vMerge/>
            <w:tcBorders>
              <w:top w:val="single" w:sz="8" w:space="0" w:color="auto"/>
              <w:left w:val="single" w:sz="8" w:space="0" w:color="auto"/>
              <w:bottom w:val="single" w:sz="8" w:space="0" w:color="000000"/>
              <w:right w:val="single" w:sz="8" w:space="0" w:color="auto"/>
            </w:tcBorders>
          </w:tcPr>
          <w:p w:rsidR="000A4F36" w:rsidRPr="000203D5" w:rsidRDefault="000A4F36" w:rsidP="000A4F36">
            <w:pPr>
              <w:autoSpaceDE/>
              <w:autoSpaceDN/>
              <w:adjustRightInd/>
              <w:rPr>
                <w:b/>
                <w:bCs/>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0A4F36" w:rsidRPr="000203D5" w:rsidRDefault="000A4F36" w:rsidP="000A4F36">
            <w:pPr>
              <w:autoSpaceDE/>
              <w:autoSpaceDN/>
              <w:adjustRightInd/>
              <w:rPr>
                <w:b/>
                <w:bCs/>
                <w:sz w:val="22"/>
                <w:szCs w:val="22"/>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0A4F36" w:rsidRPr="000203D5" w:rsidRDefault="000A4F36" w:rsidP="000A4F36">
            <w:pPr>
              <w:autoSpaceDE/>
              <w:autoSpaceDN/>
              <w:adjustRightInd/>
              <w:rPr>
                <w:b/>
                <w:bCs/>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0A4F36" w:rsidRPr="000203D5" w:rsidRDefault="000A4F36" w:rsidP="000A4F36">
            <w:pPr>
              <w:autoSpaceDE/>
              <w:autoSpaceDN/>
              <w:adjustRightInd/>
              <w:rPr>
                <w:b/>
                <w:bCs/>
                <w:sz w:val="22"/>
                <w:szCs w:val="22"/>
              </w:rPr>
            </w:pPr>
          </w:p>
        </w:tc>
      </w:tr>
      <w:tr w:rsidR="000A4F36" w:rsidRPr="008C1D06" w:rsidTr="000A4F36">
        <w:trPr>
          <w:trHeight w:hRule="exact" w:val="298"/>
        </w:trPr>
        <w:tc>
          <w:tcPr>
            <w:tcW w:w="5544" w:type="dxa"/>
            <w:tcBorders>
              <w:top w:val="nil"/>
              <w:left w:val="single" w:sz="8" w:space="0" w:color="auto"/>
              <w:bottom w:val="single" w:sz="8" w:space="0" w:color="auto"/>
              <w:right w:val="single" w:sz="8" w:space="0" w:color="auto"/>
            </w:tcBorders>
            <w:shd w:val="clear" w:color="auto" w:fill="auto"/>
          </w:tcPr>
          <w:p w:rsidR="000A4F36" w:rsidRPr="00B263CA" w:rsidRDefault="000A4F36" w:rsidP="000A4F36">
            <w:pPr>
              <w:pStyle w:val="a8"/>
              <w:autoSpaceDE/>
              <w:autoSpaceDN/>
              <w:adjustRightInd/>
              <w:ind w:left="0"/>
              <w:rPr>
                <w:sz w:val="22"/>
                <w:szCs w:val="22"/>
              </w:rPr>
            </w:pPr>
            <w:r>
              <w:rPr>
                <w:sz w:val="22"/>
                <w:szCs w:val="22"/>
              </w:rPr>
              <w:t>1.</w:t>
            </w:r>
            <w:r w:rsidRPr="00B263CA">
              <w:rPr>
                <w:sz w:val="22"/>
                <w:szCs w:val="22"/>
              </w:rPr>
              <w:t>«Культура в Ульяновской области» на 2012-2016 годы</w:t>
            </w:r>
          </w:p>
        </w:tc>
        <w:tc>
          <w:tcPr>
            <w:tcW w:w="1559" w:type="dxa"/>
            <w:tcBorders>
              <w:top w:val="nil"/>
              <w:left w:val="nil"/>
              <w:bottom w:val="single" w:sz="8" w:space="0" w:color="auto"/>
              <w:right w:val="single" w:sz="8" w:space="0" w:color="auto"/>
            </w:tcBorders>
            <w:shd w:val="clear" w:color="auto" w:fill="auto"/>
            <w:vAlign w:val="center"/>
          </w:tcPr>
          <w:p w:rsidR="000A4F36" w:rsidRPr="000203D5" w:rsidRDefault="000A4F36" w:rsidP="000A4F36">
            <w:pPr>
              <w:autoSpaceDE/>
              <w:autoSpaceDN/>
              <w:adjustRightInd/>
              <w:jc w:val="center"/>
              <w:rPr>
                <w:sz w:val="22"/>
                <w:szCs w:val="22"/>
              </w:rPr>
            </w:pPr>
            <w:r w:rsidRPr="000203D5">
              <w:rPr>
                <w:sz w:val="22"/>
                <w:szCs w:val="22"/>
              </w:rPr>
              <w:t>31391,6</w:t>
            </w:r>
          </w:p>
        </w:tc>
        <w:tc>
          <w:tcPr>
            <w:tcW w:w="1559" w:type="dxa"/>
            <w:tcBorders>
              <w:top w:val="nil"/>
              <w:left w:val="nil"/>
              <w:bottom w:val="single" w:sz="8" w:space="0" w:color="auto"/>
              <w:right w:val="single" w:sz="8" w:space="0" w:color="auto"/>
            </w:tcBorders>
            <w:shd w:val="clear" w:color="auto" w:fill="auto"/>
            <w:vAlign w:val="center"/>
          </w:tcPr>
          <w:p w:rsidR="000A4F36" w:rsidRPr="000203D5" w:rsidRDefault="000A4F36" w:rsidP="000A4F36">
            <w:pPr>
              <w:autoSpaceDE/>
              <w:autoSpaceDN/>
              <w:adjustRightInd/>
              <w:jc w:val="center"/>
              <w:rPr>
                <w:sz w:val="22"/>
                <w:szCs w:val="22"/>
              </w:rPr>
            </w:pPr>
            <w:r w:rsidRPr="000203D5">
              <w:rPr>
                <w:sz w:val="22"/>
                <w:szCs w:val="22"/>
              </w:rPr>
              <w:t xml:space="preserve">31390,6 </w:t>
            </w:r>
          </w:p>
        </w:tc>
        <w:tc>
          <w:tcPr>
            <w:tcW w:w="1276" w:type="dxa"/>
            <w:tcBorders>
              <w:top w:val="nil"/>
              <w:left w:val="nil"/>
              <w:bottom w:val="single" w:sz="8" w:space="0" w:color="auto"/>
              <w:right w:val="single" w:sz="8" w:space="0" w:color="auto"/>
            </w:tcBorders>
            <w:shd w:val="clear" w:color="auto" w:fill="auto"/>
            <w:vAlign w:val="center"/>
          </w:tcPr>
          <w:p w:rsidR="000A4F36" w:rsidRPr="000203D5" w:rsidRDefault="000A4F36" w:rsidP="000A4F36">
            <w:pPr>
              <w:autoSpaceDE/>
              <w:autoSpaceDN/>
              <w:adjustRightInd/>
              <w:jc w:val="center"/>
              <w:rPr>
                <w:sz w:val="22"/>
                <w:szCs w:val="22"/>
              </w:rPr>
            </w:pPr>
            <w:r w:rsidRPr="000203D5">
              <w:rPr>
                <w:sz w:val="22"/>
                <w:szCs w:val="22"/>
              </w:rPr>
              <w:t>100,0</w:t>
            </w:r>
          </w:p>
        </w:tc>
      </w:tr>
      <w:tr w:rsidR="000A4F36" w:rsidRPr="008C1D06" w:rsidTr="000A4F36">
        <w:trPr>
          <w:trHeight w:hRule="exact" w:val="250"/>
        </w:trPr>
        <w:tc>
          <w:tcPr>
            <w:tcW w:w="5544" w:type="dxa"/>
            <w:tcBorders>
              <w:top w:val="nil"/>
              <w:left w:val="single" w:sz="8" w:space="0" w:color="auto"/>
              <w:bottom w:val="single" w:sz="8" w:space="0" w:color="auto"/>
              <w:right w:val="single" w:sz="8" w:space="0" w:color="auto"/>
            </w:tcBorders>
            <w:shd w:val="clear" w:color="auto" w:fill="auto"/>
          </w:tcPr>
          <w:p w:rsidR="000A4F36" w:rsidRPr="000203D5" w:rsidRDefault="000A4F36" w:rsidP="000A4F36">
            <w:pPr>
              <w:numPr>
                <w:ilvl w:val="0"/>
                <w:numId w:val="32"/>
              </w:numPr>
              <w:autoSpaceDE/>
              <w:autoSpaceDN/>
              <w:adjustRightInd/>
              <w:ind w:left="49" w:hanging="529"/>
              <w:rPr>
                <w:sz w:val="22"/>
                <w:szCs w:val="22"/>
              </w:rPr>
            </w:pPr>
            <w:r>
              <w:rPr>
                <w:sz w:val="22"/>
                <w:szCs w:val="22"/>
              </w:rPr>
              <w:t xml:space="preserve">2. </w:t>
            </w:r>
            <w:r w:rsidRPr="000203D5">
              <w:rPr>
                <w:sz w:val="22"/>
                <w:szCs w:val="22"/>
              </w:rPr>
              <w:t>«Доступная среда» на 2001-2013 годы</w:t>
            </w:r>
          </w:p>
        </w:tc>
        <w:tc>
          <w:tcPr>
            <w:tcW w:w="1559" w:type="dxa"/>
            <w:tcBorders>
              <w:top w:val="nil"/>
              <w:left w:val="nil"/>
              <w:bottom w:val="single" w:sz="8" w:space="0" w:color="auto"/>
              <w:right w:val="single" w:sz="8" w:space="0" w:color="auto"/>
            </w:tcBorders>
            <w:shd w:val="clear" w:color="auto" w:fill="auto"/>
            <w:vAlign w:val="center"/>
          </w:tcPr>
          <w:p w:rsidR="000A4F36" w:rsidRPr="000203D5" w:rsidRDefault="000A4F36" w:rsidP="000A4F36">
            <w:pPr>
              <w:autoSpaceDE/>
              <w:autoSpaceDN/>
              <w:adjustRightInd/>
              <w:jc w:val="center"/>
              <w:rPr>
                <w:sz w:val="22"/>
                <w:szCs w:val="22"/>
              </w:rPr>
            </w:pPr>
            <w:r w:rsidRPr="000203D5">
              <w:rPr>
                <w:sz w:val="22"/>
                <w:szCs w:val="22"/>
              </w:rPr>
              <w:t xml:space="preserve">1864,0  </w:t>
            </w:r>
          </w:p>
        </w:tc>
        <w:tc>
          <w:tcPr>
            <w:tcW w:w="1559" w:type="dxa"/>
            <w:tcBorders>
              <w:top w:val="nil"/>
              <w:left w:val="nil"/>
              <w:bottom w:val="single" w:sz="8" w:space="0" w:color="auto"/>
              <w:right w:val="single" w:sz="8" w:space="0" w:color="auto"/>
            </w:tcBorders>
            <w:shd w:val="clear" w:color="auto" w:fill="auto"/>
            <w:vAlign w:val="center"/>
          </w:tcPr>
          <w:p w:rsidR="000A4F36" w:rsidRPr="000203D5" w:rsidRDefault="000A4F36" w:rsidP="000A4F36">
            <w:pPr>
              <w:autoSpaceDE/>
              <w:autoSpaceDN/>
              <w:adjustRightInd/>
              <w:jc w:val="center"/>
              <w:rPr>
                <w:sz w:val="22"/>
                <w:szCs w:val="22"/>
              </w:rPr>
            </w:pPr>
            <w:r w:rsidRPr="000203D5">
              <w:rPr>
                <w:sz w:val="22"/>
                <w:szCs w:val="22"/>
              </w:rPr>
              <w:t xml:space="preserve">1864,0 </w:t>
            </w:r>
          </w:p>
        </w:tc>
        <w:tc>
          <w:tcPr>
            <w:tcW w:w="1276" w:type="dxa"/>
            <w:tcBorders>
              <w:top w:val="nil"/>
              <w:left w:val="nil"/>
              <w:bottom w:val="single" w:sz="8" w:space="0" w:color="auto"/>
              <w:right w:val="single" w:sz="8" w:space="0" w:color="auto"/>
            </w:tcBorders>
            <w:shd w:val="clear" w:color="auto" w:fill="auto"/>
            <w:vAlign w:val="center"/>
          </w:tcPr>
          <w:p w:rsidR="000A4F36" w:rsidRPr="000203D5" w:rsidRDefault="000A4F36" w:rsidP="000A4F36">
            <w:pPr>
              <w:autoSpaceDE/>
              <w:autoSpaceDN/>
              <w:adjustRightInd/>
              <w:jc w:val="center"/>
              <w:rPr>
                <w:sz w:val="22"/>
                <w:szCs w:val="22"/>
              </w:rPr>
            </w:pPr>
            <w:r w:rsidRPr="000203D5">
              <w:rPr>
                <w:sz w:val="22"/>
                <w:szCs w:val="22"/>
              </w:rPr>
              <w:t>100,0</w:t>
            </w:r>
          </w:p>
        </w:tc>
      </w:tr>
      <w:tr w:rsidR="000A4F36" w:rsidRPr="008C1D06" w:rsidTr="000A4F36">
        <w:trPr>
          <w:trHeight w:hRule="exact" w:val="990"/>
        </w:trPr>
        <w:tc>
          <w:tcPr>
            <w:tcW w:w="5544" w:type="dxa"/>
            <w:tcBorders>
              <w:top w:val="nil"/>
              <w:left w:val="single" w:sz="8" w:space="0" w:color="auto"/>
              <w:bottom w:val="single" w:sz="8" w:space="0" w:color="auto"/>
              <w:right w:val="single" w:sz="8" w:space="0" w:color="auto"/>
            </w:tcBorders>
            <w:shd w:val="clear" w:color="auto" w:fill="auto"/>
          </w:tcPr>
          <w:p w:rsidR="000A4F36" w:rsidRPr="000203D5" w:rsidRDefault="000A4F36" w:rsidP="000A4F36">
            <w:pPr>
              <w:numPr>
                <w:ilvl w:val="0"/>
                <w:numId w:val="32"/>
              </w:numPr>
              <w:autoSpaceDE/>
              <w:autoSpaceDN/>
              <w:adjustRightInd/>
              <w:ind w:left="0" w:hanging="671"/>
              <w:rPr>
                <w:sz w:val="22"/>
                <w:szCs w:val="22"/>
              </w:rPr>
            </w:pPr>
            <w:r>
              <w:rPr>
                <w:sz w:val="22"/>
                <w:szCs w:val="22"/>
              </w:rPr>
              <w:t xml:space="preserve">3. </w:t>
            </w:r>
            <w:r w:rsidRPr="000203D5">
              <w:rPr>
                <w:sz w:val="22"/>
                <w:szCs w:val="22"/>
              </w:rPr>
              <w:t>«Комплексные меры противодействия злоупотреблению наркотиками и их незаконному обороту на территории Ульяновской области» на 2012-2015 годы</w:t>
            </w:r>
          </w:p>
        </w:tc>
        <w:tc>
          <w:tcPr>
            <w:tcW w:w="1559" w:type="dxa"/>
            <w:tcBorders>
              <w:top w:val="nil"/>
              <w:left w:val="nil"/>
              <w:bottom w:val="single" w:sz="8" w:space="0" w:color="auto"/>
              <w:right w:val="single" w:sz="8" w:space="0" w:color="auto"/>
            </w:tcBorders>
            <w:shd w:val="clear" w:color="auto" w:fill="auto"/>
            <w:vAlign w:val="center"/>
          </w:tcPr>
          <w:p w:rsidR="000A4F36" w:rsidRPr="000203D5" w:rsidRDefault="000A4F36" w:rsidP="000A4F36">
            <w:pPr>
              <w:autoSpaceDE/>
              <w:autoSpaceDN/>
              <w:adjustRightInd/>
              <w:jc w:val="center"/>
              <w:rPr>
                <w:sz w:val="22"/>
                <w:szCs w:val="22"/>
              </w:rPr>
            </w:pPr>
            <w:r w:rsidRPr="000203D5">
              <w:rPr>
                <w:sz w:val="22"/>
                <w:szCs w:val="22"/>
              </w:rPr>
              <w:t>448,0</w:t>
            </w:r>
          </w:p>
        </w:tc>
        <w:tc>
          <w:tcPr>
            <w:tcW w:w="1559" w:type="dxa"/>
            <w:tcBorders>
              <w:top w:val="nil"/>
              <w:left w:val="nil"/>
              <w:bottom w:val="single" w:sz="8" w:space="0" w:color="auto"/>
              <w:right w:val="single" w:sz="8" w:space="0" w:color="auto"/>
            </w:tcBorders>
            <w:shd w:val="clear" w:color="auto" w:fill="auto"/>
            <w:vAlign w:val="center"/>
          </w:tcPr>
          <w:p w:rsidR="000A4F36" w:rsidRPr="000203D5" w:rsidRDefault="000A4F36" w:rsidP="000A4F36">
            <w:pPr>
              <w:autoSpaceDE/>
              <w:autoSpaceDN/>
              <w:adjustRightInd/>
              <w:jc w:val="center"/>
              <w:rPr>
                <w:sz w:val="22"/>
                <w:szCs w:val="22"/>
              </w:rPr>
            </w:pPr>
            <w:r w:rsidRPr="000203D5">
              <w:rPr>
                <w:sz w:val="22"/>
                <w:szCs w:val="22"/>
              </w:rPr>
              <w:t xml:space="preserve">98,0  </w:t>
            </w:r>
          </w:p>
        </w:tc>
        <w:tc>
          <w:tcPr>
            <w:tcW w:w="1276" w:type="dxa"/>
            <w:tcBorders>
              <w:top w:val="nil"/>
              <w:left w:val="nil"/>
              <w:bottom w:val="single" w:sz="8" w:space="0" w:color="auto"/>
              <w:right w:val="single" w:sz="8" w:space="0" w:color="auto"/>
            </w:tcBorders>
            <w:shd w:val="clear" w:color="auto" w:fill="auto"/>
            <w:vAlign w:val="center"/>
          </w:tcPr>
          <w:p w:rsidR="000A4F36" w:rsidRPr="000203D5" w:rsidRDefault="000A4F36" w:rsidP="000A4F36">
            <w:pPr>
              <w:autoSpaceDE/>
              <w:autoSpaceDN/>
              <w:adjustRightInd/>
              <w:jc w:val="center"/>
              <w:rPr>
                <w:sz w:val="22"/>
                <w:szCs w:val="22"/>
              </w:rPr>
            </w:pPr>
            <w:r w:rsidRPr="000203D5">
              <w:rPr>
                <w:sz w:val="22"/>
                <w:szCs w:val="22"/>
              </w:rPr>
              <w:t xml:space="preserve">21,9  </w:t>
            </w:r>
          </w:p>
        </w:tc>
      </w:tr>
      <w:tr w:rsidR="000A4F36" w:rsidRPr="008C1D06" w:rsidTr="000A4F36">
        <w:trPr>
          <w:trHeight w:hRule="exact" w:val="317"/>
        </w:trPr>
        <w:tc>
          <w:tcPr>
            <w:tcW w:w="5544" w:type="dxa"/>
            <w:tcBorders>
              <w:top w:val="nil"/>
              <w:left w:val="single" w:sz="8" w:space="0" w:color="auto"/>
              <w:bottom w:val="single" w:sz="8" w:space="0" w:color="auto"/>
              <w:right w:val="single" w:sz="8" w:space="0" w:color="auto"/>
            </w:tcBorders>
            <w:shd w:val="clear" w:color="auto" w:fill="F2F2F2"/>
          </w:tcPr>
          <w:p w:rsidR="000A4F36" w:rsidRPr="000203D5" w:rsidRDefault="000A4F36" w:rsidP="000A4F36">
            <w:pPr>
              <w:autoSpaceDE/>
              <w:autoSpaceDN/>
              <w:adjustRightInd/>
              <w:rPr>
                <w:b/>
                <w:bCs/>
                <w:sz w:val="22"/>
                <w:szCs w:val="22"/>
              </w:rPr>
            </w:pPr>
            <w:r w:rsidRPr="000203D5">
              <w:rPr>
                <w:b/>
                <w:bCs/>
                <w:sz w:val="22"/>
                <w:szCs w:val="22"/>
              </w:rPr>
              <w:t>Итого</w:t>
            </w:r>
          </w:p>
        </w:tc>
        <w:tc>
          <w:tcPr>
            <w:tcW w:w="1559" w:type="dxa"/>
            <w:tcBorders>
              <w:top w:val="nil"/>
              <w:left w:val="nil"/>
              <w:bottom w:val="single" w:sz="8" w:space="0" w:color="auto"/>
              <w:right w:val="single" w:sz="8" w:space="0" w:color="auto"/>
            </w:tcBorders>
            <w:shd w:val="clear" w:color="auto" w:fill="F2F2F2"/>
            <w:vAlign w:val="center"/>
          </w:tcPr>
          <w:p w:rsidR="000A4F36" w:rsidRPr="000203D5" w:rsidRDefault="000A4F36" w:rsidP="000A4F36">
            <w:pPr>
              <w:autoSpaceDE/>
              <w:autoSpaceDN/>
              <w:adjustRightInd/>
              <w:jc w:val="center"/>
              <w:rPr>
                <w:b/>
                <w:bCs/>
                <w:sz w:val="22"/>
                <w:szCs w:val="22"/>
              </w:rPr>
            </w:pPr>
            <w:r w:rsidRPr="000203D5">
              <w:rPr>
                <w:b/>
                <w:bCs/>
                <w:sz w:val="22"/>
                <w:szCs w:val="22"/>
              </w:rPr>
              <w:t xml:space="preserve">33703,6 </w:t>
            </w:r>
          </w:p>
        </w:tc>
        <w:tc>
          <w:tcPr>
            <w:tcW w:w="1559" w:type="dxa"/>
            <w:tcBorders>
              <w:top w:val="nil"/>
              <w:left w:val="nil"/>
              <w:bottom w:val="single" w:sz="8" w:space="0" w:color="auto"/>
              <w:right w:val="single" w:sz="8" w:space="0" w:color="auto"/>
            </w:tcBorders>
            <w:shd w:val="clear" w:color="auto" w:fill="F2F2F2"/>
            <w:vAlign w:val="center"/>
          </w:tcPr>
          <w:p w:rsidR="000A4F36" w:rsidRPr="000203D5" w:rsidRDefault="000A4F36" w:rsidP="000A4F36">
            <w:pPr>
              <w:autoSpaceDE/>
              <w:autoSpaceDN/>
              <w:adjustRightInd/>
              <w:jc w:val="center"/>
              <w:rPr>
                <w:b/>
                <w:bCs/>
                <w:sz w:val="22"/>
                <w:szCs w:val="22"/>
              </w:rPr>
            </w:pPr>
            <w:r w:rsidRPr="000203D5">
              <w:rPr>
                <w:b/>
                <w:bCs/>
                <w:sz w:val="22"/>
                <w:szCs w:val="22"/>
              </w:rPr>
              <w:t>33 352,6</w:t>
            </w:r>
          </w:p>
        </w:tc>
        <w:tc>
          <w:tcPr>
            <w:tcW w:w="1276" w:type="dxa"/>
            <w:tcBorders>
              <w:top w:val="nil"/>
              <w:left w:val="nil"/>
              <w:bottom w:val="single" w:sz="8" w:space="0" w:color="auto"/>
              <w:right w:val="single" w:sz="8" w:space="0" w:color="auto"/>
            </w:tcBorders>
            <w:shd w:val="clear" w:color="auto" w:fill="F2F2F2"/>
            <w:vAlign w:val="center"/>
          </w:tcPr>
          <w:p w:rsidR="000A4F36" w:rsidRPr="000203D5" w:rsidRDefault="000A4F36" w:rsidP="000A4F36">
            <w:pPr>
              <w:autoSpaceDE/>
              <w:autoSpaceDN/>
              <w:adjustRightInd/>
              <w:jc w:val="center"/>
              <w:rPr>
                <w:b/>
                <w:sz w:val="22"/>
                <w:szCs w:val="22"/>
              </w:rPr>
            </w:pPr>
            <w:r w:rsidRPr="000203D5">
              <w:rPr>
                <w:b/>
                <w:sz w:val="22"/>
                <w:szCs w:val="22"/>
              </w:rPr>
              <w:t>99,0</w:t>
            </w:r>
          </w:p>
        </w:tc>
      </w:tr>
    </w:tbl>
    <w:p w:rsidR="000A4F36" w:rsidRPr="00B53840" w:rsidRDefault="000A4F36" w:rsidP="000A4F36">
      <w:pPr>
        <w:ind w:firstLine="708"/>
        <w:contextualSpacing/>
        <w:jc w:val="both"/>
        <w:rPr>
          <w:sz w:val="27"/>
          <w:szCs w:val="27"/>
        </w:rPr>
      </w:pPr>
    </w:p>
    <w:p w:rsidR="000A4F36" w:rsidRPr="00B53840" w:rsidRDefault="000A4F36" w:rsidP="000A4F36">
      <w:pPr>
        <w:numPr>
          <w:ilvl w:val="0"/>
          <w:numId w:val="33"/>
        </w:numPr>
        <w:ind w:left="0" w:firstLine="708"/>
        <w:contextualSpacing/>
        <w:jc w:val="both"/>
        <w:rPr>
          <w:sz w:val="27"/>
          <w:szCs w:val="27"/>
        </w:rPr>
      </w:pPr>
      <w:r w:rsidRPr="000203D5">
        <w:rPr>
          <w:b/>
          <w:sz w:val="27"/>
          <w:szCs w:val="27"/>
        </w:rPr>
        <w:t>В рамках</w:t>
      </w:r>
      <w:r>
        <w:rPr>
          <w:sz w:val="27"/>
          <w:szCs w:val="27"/>
        </w:rPr>
        <w:t xml:space="preserve"> </w:t>
      </w:r>
      <w:r w:rsidRPr="000203D5">
        <w:rPr>
          <w:b/>
          <w:sz w:val="27"/>
          <w:szCs w:val="27"/>
        </w:rPr>
        <w:t xml:space="preserve"> </w:t>
      </w:r>
      <w:r w:rsidRPr="00B53840">
        <w:rPr>
          <w:b/>
          <w:sz w:val="27"/>
          <w:szCs w:val="27"/>
        </w:rPr>
        <w:t>областн</w:t>
      </w:r>
      <w:r>
        <w:rPr>
          <w:b/>
          <w:sz w:val="27"/>
          <w:szCs w:val="27"/>
        </w:rPr>
        <w:t>ой</w:t>
      </w:r>
      <w:r w:rsidRPr="00B53840">
        <w:rPr>
          <w:b/>
          <w:sz w:val="27"/>
          <w:szCs w:val="27"/>
        </w:rPr>
        <w:t xml:space="preserve"> целев</w:t>
      </w:r>
      <w:r>
        <w:rPr>
          <w:b/>
          <w:sz w:val="27"/>
          <w:szCs w:val="27"/>
        </w:rPr>
        <w:t>ой</w:t>
      </w:r>
      <w:r w:rsidRPr="00B53840">
        <w:rPr>
          <w:b/>
          <w:sz w:val="27"/>
          <w:szCs w:val="27"/>
        </w:rPr>
        <w:t xml:space="preserve"> программ</w:t>
      </w:r>
      <w:r>
        <w:rPr>
          <w:b/>
          <w:sz w:val="27"/>
          <w:szCs w:val="27"/>
        </w:rPr>
        <w:t xml:space="preserve">ы «Культура в Ульяновской </w:t>
      </w:r>
      <w:r w:rsidRPr="00B53840">
        <w:rPr>
          <w:b/>
          <w:sz w:val="27"/>
          <w:szCs w:val="27"/>
        </w:rPr>
        <w:t>области»</w:t>
      </w:r>
      <w:r w:rsidRPr="00B53840">
        <w:rPr>
          <w:sz w:val="27"/>
          <w:szCs w:val="27"/>
        </w:rPr>
        <w:t xml:space="preserve"> </w:t>
      </w:r>
      <w:r w:rsidRPr="00B53840">
        <w:rPr>
          <w:b/>
          <w:sz w:val="27"/>
          <w:szCs w:val="27"/>
        </w:rPr>
        <w:t>на 2012-2016 годы</w:t>
      </w:r>
      <w:r w:rsidRPr="00B53840">
        <w:rPr>
          <w:sz w:val="27"/>
          <w:szCs w:val="27"/>
        </w:rPr>
        <w:t xml:space="preserve"> были профинансированы </w:t>
      </w:r>
      <w:r>
        <w:rPr>
          <w:sz w:val="27"/>
          <w:szCs w:val="27"/>
        </w:rPr>
        <w:t xml:space="preserve"> и полностью  исполнены расходы на </w:t>
      </w:r>
      <w:r w:rsidRPr="00B53840">
        <w:rPr>
          <w:sz w:val="27"/>
          <w:szCs w:val="27"/>
        </w:rPr>
        <w:t>следующие мероприятия:</w:t>
      </w:r>
    </w:p>
    <w:p w:rsidR="000A4F36" w:rsidRDefault="000A4F36" w:rsidP="000A4F36">
      <w:pPr>
        <w:ind w:firstLine="708"/>
        <w:contextualSpacing/>
        <w:jc w:val="both"/>
        <w:rPr>
          <w:sz w:val="27"/>
          <w:szCs w:val="27"/>
        </w:rPr>
      </w:pPr>
      <w:r>
        <w:rPr>
          <w:sz w:val="27"/>
          <w:szCs w:val="27"/>
        </w:rPr>
        <w:t>- 6252,9 тыс. рублей -</w:t>
      </w:r>
      <w:r w:rsidRPr="00B53840">
        <w:rPr>
          <w:sz w:val="27"/>
          <w:szCs w:val="27"/>
        </w:rPr>
        <w:t xml:space="preserve"> ремонтно-реставрационные работы государственных учреждений культуры</w:t>
      </w:r>
      <w:r>
        <w:rPr>
          <w:sz w:val="27"/>
          <w:szCs w:val="27"/>
        </w:rPr>
        <w:t>;</w:t>
      </w:r>
    </w:p>
    <w:p w:rsidR="000A4F36" w:rsidRPr="00B53840" w:rsidRDefault="000A4F36" w:rsidP="000A4F36">
      <w:pPr>
        <w:ind w:firstLine="708"/>
        <w:contextualSpacing/>
        <w:jc w:val="both"/>
        <w:rPr>
          <w:sz w:val="27"/>
          <w:szCs w:val="27"/>
        </w:rPr>
      </w:pPr>
      <w:r>
        <w:rPr>
          <w:sz w:val="27"/>
          <w:szCs w:val="27"/>
        </w:rPr>
        <w:t>- 1300,0 тыс. рублей -</w:t>
      </w:r>
      <w:r w:rsidRPr="00B53840">
        <w:rPr>
          <w:sz w:val="27"/>
          <w:szCs w:val="27"/>
        </w:rPr>
        <w:t xml:space="preserve"> присуждение международных ежегодных литературных премий имени И.А. Гончарова;</w:t>
      </w:r>
    </w:p>
    <w:p w:rsidR="000A4F36" w:rsidRPr="00B53840" w:rsidRDefault="000A4F36" w:rsidP="000A4F36">
      <w:pPr>
        <w:ind w:firstLine="708"/>
        <w:contextualSpacing/>
        <w:jc w:val="both"/>
        <w:rPr>
          <w:sz w:val="27"/>
          <w:szCs w:val="27"/>
        </w:rPr>
      </w:pPr>
      <w:r>
        <w:rPr>
          <w:sz w:val="27"/>
          <w:szCs w:val="27"/>
        </w:rPr>
        <w:t>-</w:t>
      </w:r>
      <w:r w:rsidRPr="00B53840">
        <w:rPr>
          <w:sz w:val="27"/>
          <w:szCs w:val="27"/>
        </w:rPr>
        <w:t> </w:t>
      </w:r>
      <w:r>
        <w:rPr>
          <w:sz w:val="27"/>
          <w:szCs w:val="27"/>
        </w:rPr>
        <w:t>1616,8 тыс. рублей -</w:t>
      </w:r>
      <w:r w:rsidRPr="00B53840">
        <w:rPr>
          <w:sz w:val="27"/>
          <w:szCs w:val="27"/>
        </w:rPr>
        <w:t xml:space="preserve"> развитие издательской деятельности в ОГБУК «Ульяновская областная научная библиотека имени В.И.</w:t>
      </w:r>
      <w:r>
        <w:rPr>
          <w:sz w:val="27"/>
          <w:szCs w:val="27"/>
        </w:rPr>
        <w:t xml:space="preserve"> </w:t>
      </w:r>
      <w:r w:rsidRPr="00B53840">
        <w:rPr>
          <w:sz w:val="27"/>
          <w:szCs w:val="27"/>
        </w:rPr>
        <w:t>Ленина»;</w:t>
      </w:r>
    </w:p>
    <w:p w:rsidR="000A4F36" w:rsidRPr="00B53840" w:rsidRDefault="000A4F36" w:rsidP="000A4F36">
      <w:pPr>
        <w:ind w:firstLine="708"/>
        <w:contextualSpacing/>
        <w:jc w:val="both"/>
        <w:rPr>
          <w:sz w:val="27"/>
          <w:szCs w:val="27"/>
        </w:rPr>
      </w:pPr>
      <w:r>
        <w:rPr>
          <w:sz w:val="27"/>
          <w:szCs w:val="27"/>
        </w:rPr>
        <w:t>-</w:t>
      </w:r>
      <w:r w:rsidRPr="00B53840">
        <w:rPr>
          <w:sz w:val="27"/>
          <w:szCs w:val="27"/>
        </w:rPr>
        <w:t> 10273,6</w:t>
      </w:r>
      <w:r>
        <w:rPr>
          <w:sz w:val="27"/>
          <w:szCs w:val="27"/>
        </w:rPr>
        <w:t xml:space="preserve"> тыс. рублей -</w:t>
      </w:r>
      <w:r w:rsidRPr="00B53840">
        <w:rPr>
          <w:sz w:val="27"/>
          <w:szCs w:val="27"/>
        </w:rPr>
        <w:t xml:space="preserve"> подготовка  и проведение праздничных мероприятий, посвящённых празднованию 120-летия со дня рождения А.А. </w:t>
      </w:r>
      <w:proofErr w:type="spellStart"/>
      <w:r w:rsidRPr="00B53840">
        <w:rPr>
          <w:sz w:val="27"/>
          <w:szCs w:val="27"/>
        </w:rPr>
        <w:t>Пластова</w:t>
      </w:r>
      <w:proofErr w:type="spellEnd"/>
      <w:r w:rsidRPr="00B53840">
        <w:rPr>
          <w:sz w:val="27"/>
          <w:szCs w:val="27"/>
        </w:rPr>
        <w:t>;</w:t>
      </w:r>
    </w:p>
    <w:p w:rsidR="000A4F36" w:rsidRPr="00B53840" w:rsidRDefault="000A4F36" w:rsidP="000A4F36">
      <w:pPr>
        <w:ind w:firstLine="708"/>
        <w:contextualSpacing/>
        <w:jc w:val="both"/>
        <w:rPr>
          <w:sz w:val="27"/>
          <w:szCs w:val="27"/>
        </w:rPr>
      </w:pPr>
      <w:r>
        <w:rPr>
          <w:sz w:val="27"/>
          <w:szCs w:val="27"/>
        </w:rPr>
        <w:t>- 7,3 тыс. рублей -</w:t>
      </w:r>
      <w:r w:rsidRPr="00B53840">
        <w:rPr>
          <w:sz w:val="27"/>
          <w:szCs w:val="27"/>
        </w:rPr>
        <w:t xml:space="preserve"> организация межнациональных фестивалей, праздников, выставок, конкурсов, ярмарок народного художественного творчества;</w:t>
      </w:r>
    </w:p>
    <w:p w:rsidR="000A4F36" w:rsidRPr="00B53840" w:rsidRDefault="000A4F36" w:rsidP="000A4F36">
      <w:pPr>
        <w:ind w:firstLine="708"/>
        <w:contextualSpacing/>
        <w:jc w:val="both"/>
        <w:rPr>
          <w:sz w:val="27"/>
          <w:szCs w:val="27"/>
        </w:rPr>
      </w:pPr>
      <w:r>
        <w:rPr>
          <w:sz w:val="27"/>
          <w:szCs w:val="27"/>
        </w:rPr>
        <w:t>- 300,0 тыс. рублей -</w:t>
      </w:r>
      <w:r w:rsidRPr="00B53840">
        <w:rPr>
          <w:sz w:val="27"/>
          <w:szCs w:val="27"/>
        </w:rPr>
        <w:t xml:space="preserve"> присуждение Международных ежегодных премий в области изобразительного искусства имени А.А. </w:t>
      </w:r>
      <w:proofErr w:type="spellStart"/>
      <w:r w:rsidRPr="00B53840">
        <w:rPr>
          <w:sz w:val="27"/>
          <w:szCs w:val="27"/>
        </w:rPr>
        <w:t>Пластова</w:t>
      </w:r>
      <w:proofErr w:type="spellEnd"/>
      <w:r w:rsidRPr="00B53840">
        <w:rPr>
          <w:sz w:val="27"/>
          <w:szCs w:val="27"/>
        </w:rPr>
        <w:t>;</w:t>
      </w:r>
    </w:p>
    <w:p w:rsidR="000A4F36" w:rsidRPr="00B53840" w:rsidRDefault="000A4F36" w:rsidP="000A4F36">
      <w:pPr>
        <w:ind w:firstLine="708"/>
        <w:contextualSpacing/>
        <w:jc w:val="both"/>
        <w:rPr>
          <w:sz w:val="27"/>
          <w:szCs w:val="27"/>
        </w:rPr>
      </w:pPr>
      <w:r>
        <w:rPr>
          <w:sz w:val="27"/>
          <w:szCs w:val="27"/>
        </w:rPr>
        <w:t>- 10140,0 тыс. рублей -</w:t>
      </w:r>
      <w:r w:rsidRPr="00B53840">
        <w:rPr>
          <w:sz w:val="27"/>
          <w:szCs w:val="27"/>
        </w:rPr>
        <w:t xml:space="preserve"> реконструкция и проведение ремонтно-реставрационных работ зданий муниципальных учреждений культуры;</w:t>
      </w:r>
    </w:p>
    <w:p w:rsidR="000A4F36" w:rsidRPr="00B53840" w:rsidRDefault="000A4F36" w:rsidP="000A4F36">
      <w:pPr>
        <w:ind w:firstLine="708"/>
        <w:contextualSpacing/>
        <w:jc w:val="both"/>
        <w:rPr>
          <w:sz w:val="27"/>
          <w:szCs w:val="27"/>
        </w:rPr>
      </w:pPr>
      <w:r>
        <w:rPr>
          <w:sz w:val="27"/>
          <w:szCs w:val="27"/>
        </w:rPr>
        <w:t>- 1500,0 тыс. рублей -</w:t>
      </w:r>
      <w:r w:rsidRPr="00B53840">
        <w:rPr>
          <w:sz w:val="27"/>
          <w:szCs w:val="27"/>
        </w:rPr>
        <w:t xml:space="preserve"> комплектование библиотечных фондов муниципальных библиотек книг</w:t>
      </w:r>
      <w:r>
        <w:rPr>
          <w:sz w:val="27"/>
          <w:szCs w:val="27"/>
        </w:rPr>
        <w:t>ами и мультимедийными изданиями.</w:t>
      </w:r>
    </w:p>
    <w:p w:rsidR="000A4F36" w:rsidRPr="00B53840" w:rsidRDefault="000A4F36" w:rsidP="00053426">
      <w:pPr>
        <w:numPr>
          <w:ilvl w:val="0"/>
          <w:numId w:val="33"/>
        </w:numPr>
        <w:ind w:left="0" w:firstLine="567"/>
        <w:contextualSpacing/>
        <w:jc w:val="both"/>
        <w:rPr>
          <w:sz w:val="27"/>
          <w:szCs w:val="27"/>
        </w:rPr>
      </w:pPr>
      <w:r w:rsidRPr="000203D5">
        <w:rPr>
          <w:b/>
          <w:sz w:val="27"/>
          <w:szCs w:val="27"/>
        </w:rPr>
        <w:lastRenderedPageBreak/>
        <w:t>В рамках</w:t>
      </w:r>
      <w:r>
        <w:rPr>
          <w:sz w:val="27"/>
          <w:szCs w:val="27"/>
        </w:rPr>
        <w:t xml:space="preserve"> </w:t>
      </w:r>
      <w:r w:rsidRPr="000203D5">
        <w:rPr>
          <w:b/>
          <w:sz w:val="27"/>
          <w:szCs w:val="27"/>
        </w:rPr>
        <w:t xml:space="preserve"> </w:t>
      </w:r>
      <w:r w:rsidRPr="00B53840">
        <w:rPr>
          <w:b/>
          <w:sz w:val="27"/>
          <w:szCs w:val="27"/>
        </w:rPr>
        <w:t>областн</w:t>
      </w:r>
      <w:r>
        <w:rPr>
          <w:b/>
          <w:sz w:val="27"/>
          <w:szCs w:val="27"/>
        </w:rPr>
        <w:t>ой</w:t>
      </w:r>
      <w:r w:rsidRPr="00B53840">
        <w:rPr>
          <w:b/>
          <w:sz w:val="27"/>
          <w:szCs w:val="27"/>
        </w:rPr>
        <w:t xml:space="preserve"> целев</w:t>
      </w:r>
      <w:r>
        <w:rPr>
          <w:b/>
          <w:sz w:val="27"/>
          <w:szCs w:val="27"/>
        </w:rPr>
        <w:t>ой</w:t>
      </w:r>
      <w:r w:rsidRPr="00B53840">
        <w:rPr>
          <w:b/>
          <w:sz w:val="27"/>
          <w:szCs w:val="27"/>
        </w:rPr>
        <w:t xml:space="preserve"> программ</w:t>
      </w:r>
      <w:r>
        <w:rPr>
          <w:b/>
          <w:sz w:val="27"/>
          <w:szCs w:val="27"/>
        </w:rPr>
        <w:t>ы</w:t>
      </w:r>
      <w:r w:rsidRPr="00B53840">
        <w:rPr>
          <w:b/>
          <w:sz w:val="27"/>
          <w:szCs w:val="27"/>
        </w:rPr>
        <w:t xml:space="preserve"> </w:t>
      </w:r>
      <w:r w:rsidRPr="00E51DAF">
        <w:rPr>
          <w:b/>
          <w:sz w:val="27"/>
          <w:szCs w:val="27"/>
        </w:rPr>
        <w:t xml:space="preserve"> «</w:t>
      </w:r>
      <w:r>
        <w:rPr>
          <w:b/>
          <w:sz w:val="27"/>
          <w:szCs w:val="27"/>
        </w:rPr>
        <w:t xml:space="preserve">Доступная среда» </w:t>
      </w:r>
      <w:r w:rsidRPr="00A039B4">
        <w:rPr>
          <w:b/>
          <w:sz w:val="27"/>
          <w:szCs w:val="27"/>
        </w:rPr>
        <w:t>на 2011-2013 годы</w:t>
      </w:r>
      <w:r w:rsidRPr="00374EAF">
        <w:rPr>
          <w:sz w:val="27"/>
          <w:szCs w:val="27"/>
        </w:rPr>
        <w:t xml:space="preserve"> были </w:t>
      </w:r>
      <w:r w:rsidRPr="00B53840">
        <w:rPr>
          <w:sz w:val="27"/>
          <w:szCs w:val="27"/>
        </w:rPr>
        <w:t xml:space="preserve">профинансированы </w:t>
      </w:r>
      <w:r>
        <w:rPr>
          <w:sz w:val="27"/>
          <w:szCs w:val="27"/>
        </w:rPr>
        <w:t xml:space="preserve"> и полностью освоены средства на </w:t>
      </w:r>
      <w:r w:rsidRPr="00B53840">
        <w:rPr>
          <w:sz w:val="27"/>
          <w:szCs w:val="27"/>
        </w:rPr>
        <w:t>следующие мероприятия:</w:t>
      </w:r>
    </w:p>
    <w:p w:rsidR="000A4F36" w:rsidRPr="00B53840" w:rsidRDefault="000A4F36" w:rsidP="00053426">
      <w:pPr>
        <w:ind w:firstLine="567"/>
        <w:contextualSpacing/>
        <w:jc w:val="both"/>
        <w:rPr>
          <w:sz w:val="27"/>
          <w:szCs w:val="27"/>
        </w:rPr>
      </w:pPr>
      <w:r>
        <w:rPr>
          <w:sz w:val="27"/>
          <w:szCs w:val="27"/>
        </w:rPr>
        <w:t>- 1732,0 тыс. рублей -</w:t>
      </w:r>
      <w:r w:rsidRPr="00B53840">
        <w:rPr>
          <w:sz w:val="27"/>
          <w:szCs w:val="27"/>
        </w:rPr>
        <w:t xml:space="preserve"> адаптация для лиц с ограниченными возможностями здоровья приоритетных  объектов социальной инфраструктуры путём ремонта, дооборудования, а также путём организации альтернативного формата предоставления услуг;</w:t>
      </w:r>
    </w:p>
    <w:p w:rsidR="000A4F36" w:rsidRPr="00B53840" w:rsidRDefault="000A4F36" w:rsidP="00053426">
      <w:pPr>
        <w:ind w:firstLine="567"/>
        <w:contextualSpacing/>
        <w:jc w:val="both"/>
        <w:rPr>
          <w:sz w:val="27"/>
          <w:szCs w:val="27"/>
        </w:rPr>
      </w:pPr>
      <w:r>
        <w:rPr>
          <w:sz w:val="27"/>
          <w:szCs w:val="27"/>
        </w:rPr>
        <w:t>- 132,0 тыс. рублей -</w:t>
      </w:r>
      <w:r w:rsidRPr="00B53840">
        <w:rPr>
          <w:sz w:val="27"/>
          <w:szCs w:val="27"/>
        </w:rPr>
        <w:t xml:space="preserve"> приобретение специализированной литературы (крупно-печатной, озвученной) для инвалидов с нарушением зрения.</w:t>
      </w:r>
    </w:p>
    <w:p w:rsidR="000A4F36" w:rsidRDefault="000A4F36" w:rsidP="00053426">
      <w:pPr>
        <w:ind w:firstLine="567"/>
        <w:jc w:val="both"/>
        <w:rPr>
          <w:sz w:val="27"/>
          <w:szCs w:val="27"/>
        </w:rPr>
      </w:pPr>
      <w:r>
        <w:rPr>
          <w:b/>
          <w:sz w:val="27"/>
          <w:szCs w:val="27"/>
        </w:rPr>
        <w:t xml:space="preserve">3. На реализацию мероприятий </w:t>
      </w:r>
      <w:r w:rsidRPr="00B53840">
        <w:rPr>
          <w:b/>
          <w:sz w:val="27"/>
          <w:szCs w:val="27"/>
        </w:rPr>
        <w:t>областн</w:t>
      </w:r>
      <w:r>
        <w:rPr>
          <w:b/>
          <w:sz w:val="27"/>
          <w:szCs w:val="27"/>
        </w:rPr>
        <w:t>ой</w:t>
      </w:r>
      <w:r w:rsidRPr="00B53840">
        <w:rPr>
          <w:b/>
          <w:sz w:val="27"/>
          <w:szCs w:val="27"/>
        </w:rPr>
        <w:t xml:space="preserve"> целев</w:t>
      </w:r>
      <w:r>
        <w:rPr>
          <w:b/>
          <w:sz w:val="27"/>
          <w:szCs w:val="27"/>
        </w:rPr>
        <w:t>ой</w:t>
      </w:r>
      <w:r w:rsidRPr="00B53840">
        <w:rPr>
          <w:b/>
          <w:sz w:val="27"/>
          <w:szCs w:val="27"/>
        </w:rPr>
        <w:t xml:space="preserve"> программ</w:t>
      </w:r>
      <w:r>
        <w:rPr>
          <w:b/>
          <w:sz w:val="27"/>
          <w:szCs w:val="27"/>
        </w:rPr>
        <w:t>ы</w:t>
      </w:r>
      <w:r w:rsidRPr="00B53840">
        <w:rPr>
          <w:b/>
          <w:sz w:val="27"/>
          <w:szCs w:val="27"/>
        </w:rPr>
        <w:t xml:space="preserve"> «Комплексные меры противодействия злоупотреблению наркотиками и их незаконному обороту на территории Ульяновской области</w:t>
      </w:r>
      <w:r>
        <w:rPr>
          <w:b/>
          <w:sz w:val="27"/>
          <w:szCs w:val="27"/>
        </w:rPr>
        <w:t>»</w:t>
      </w:r>
      <w:r w:rsidRPr="00B53840">
        <w:rPr>
          <w:b/>
          <w:sz w:val="27"/>
          <w:szCs w:val="27"/>
        </w:rPr>
        <w:t xml:space="preserve"> на 2012-2015 годы</w:t>
      </w:r>
      <w:r>
        <w:rPr>
          <w:b/>
          <w:sz w:val="27"/>
          <w:szCs w:val="27"/>
        </w:rPr>
        <w:t xml:space="preserve"> </w:t>
      </w:r>
      <w:r w:rsidRPr="004B09DC">
        <w:rPr>
          <w:sz w:val="27"/>
          <w:szCs w:val="27"/>
        </w:rPr>
        <w:t>расходы были утверждены в сумме 448,0 тыс. рублей, исполнение которых составило</w:t>
      </w:r>
      <w:r>
        <w:rPr>
          <w:b/>
          <w:sz w:val="27"/>
          <w:szCs w:val="27"/>
        </w:rPr>
        <w:t xml:space="preserve"> </w:t>
      </w:r>
      <w:r w:rsidRPr="00B53840">
        <w:rPr>
          <w:sz w:val="27"/>
          <w:szCs w:val="27"/>
        </w:rPr>
        <w:t xml:space="preserve"> </w:t>
      </w:r>
      <w:r>
        <w:rPr>
          <w:sz w:val="27"/>
          <w:szCs w:val="27"/>
        </w:rPr>
        <w:t>98, 0 тыс. рублей, или 21,9 процента.  Неполное освоение сре</w:t>
      </w:r>
      <w:proofErr w:type="gramStart"/>
      <w:r>
        <w:rPr>
          <w:sz w:val="27"/>
          <w:szCs w:val="27"/>
        </w:rPr>
        <w:t>дств  пр</w:t>
      </w:r>
      <w:proofErr w:type="gramEnd"/>
      <w:r>
        <w:rPr>
          <w:sz w:val="27"/>
          <w:szCs w:val="27"/>
        </w:rPr>
        <w:t xml:space="preserve">оизошло </w:t>
      </w:r>
      <w:r w:rsidRPr="00B53840">
        <w:rPr>
          <w:sz w:val="27"/>
          <w:szCs w:val="27"/>
        </w:rPr>
        <w:t>в результате отмены постановки спектакля</w:t>
      </w:r>
      <w:r>
        <w:rPr>
          <w:sz w:val="27"/>
          <w:szCs w:val="27"/>
        </w:rPr>
        <w:t xml:space="preserve"> </w:t>
      </w:r>
      <w:r w:rsidRPr="00B53840">
        <w:rPr>
          <w:sz w:val="27"/>
          <w:szCs w:val="27"/>
        </w:rPr>
        <w:t>на антинаркотическую тему</w:t>
      </w:r>
      <w:r>
        <w:rPr>
          <w:sz w:val="27"/>
          <w:szCs w:val="27"/>
        </w:rPr>
        <w:t xml:space="preserve"> на сумму 350,0 тыс. рублей. Спектакль был признан не соответствующим цели и задачам областной целевой программы «Комплексные меры противодействия злоупотреблению наркотиками и их незаконному обороту на территории Ульяновской области на 2012-2015 годы». </w:t>
      </w:r>
      <w:r w:rsidRPr="00B53840">
        <w:rPr>
          <w:sz w:val="27"/>
          <w:szCs w:val="27"/>
        </w:rPr>
        <w:t xml:space="preserve"> В Министерство финансов Ульяновской области направлено письмо от 10.12.2013 №73-иогв-31-01/2140 о снятии лимитов и перераспределении этих средств.</w:t>
      </w:r>
    </w:p>
    <w:p w:rsidR="000A4F36" w:rsidRPr="00B53840" w:rsidRDefault="000A4F36" w:rsidP="00053426">
      <w:pPr>
        <w:ind w:firstLine="567"/>
        <w:contextualSpacing/>
        <w:jc w:val="both"/>
        <w:rPr>
          <w:sz w:val="27"/>
          <w:szCs w:val="27"/>
        </w:rPr>
      </w:pPr>
      <w:r>
        <w:rPr>
          <w:sz w:val="27"/>
          <w:szCs w:val="27"/>
        </w:rPr>
        <w:t xml:space="preserve">В рамках ОЦП </w:t>
      </w:r>
      <w:r w:rsidRPr="00D44CFC">
        <w:rPr>
          <w:sz w:val="27"/>
          <w:szCs w:val="27"/>
        </w:rPr>
        <w:t xml:space="preserve">«Комплексные меры противодействия злоупотреблению наркотиками и их незаконному обороту на территории Ульяновской области» на 2012-2015 годы </w:t>
      </w:r>
      <w:r w:rsidRPr="00B53840">
        <w:rPr>
          <w:sz w:val="27"/>
          <w:szCs w:val="27"/>
        </w:rPr>
        <w:t xml:space="preserve">были </w:t>
      </w:r>
      <w:r>
        <w:rPr>
          <w:sz w:val="27"/>
          <w:szCs w:val="27"/>
        </w:rPr>
        <w:t xml:space="preserve"> исполнены расходы на </w:t>
      </w:r>
      <w:r w:rsidRPr="00B53840">
        <w:rPr>
          <w:sz w:val="27"/>
          <w:szCs w:val="27"/>
        </w:rPr>
        <w:t xml:space="preserve"> следующие мероприятия:</w:t>
      </w:r>
    </w:p>
    <w:p w:rsidR="000A4F36" w:rsidRDefault="000A4F36" w:rsidP="00053426">
      <w:pPr>
        <w:ind w:firstLine="567"/>
        <w:contextualSpacing/>
        <w:jc w:val="both"/>
        <w:rPr>
          <w:sz w:val="27"/>
          <w:szCs w:val="27"/>
        </w:rPr>
      </w:pPr>
      <w:r>
        <w:rPr>
          <w:sz w:val="27"/>
          <w:szCs w:val="27"/>
        </w:rPr>
        <w:t>- 4,0 тыс. рублей -</w:t>
      </w:r>
      <w:r w:rsidRPr="00B53840">
        <w:rPr>
          <w:sz w:val="27"/>
          <w:szCs w:val="27"/>
        </w:rPr>
        <w:t xml:space="preserve"> проведение антинаркотической акции «Нельзя оставаться равнодушным!»</w:t>
      </w:r>
      <w:r>
        <w:rPr>
          <w:sz w:val="27"/>
          <w:szCs w:val="27"/>
        </w:rPr>
        <w:t xml:space="preserve"> </w:t>
      </w:r>
      <w:r w:rsidRPr="00B53840">
        <w:rPr>
          <w:sz w:val="27"/>
          <w:szCs w:val="27"/>
        </w:rPr>
        <w:t xml:space="preserve">в рамках проекта «В </w:t>
      </w:r>
      <w:proofErr w:type="gramStart"/>
      <w:r w:rsidRPr="00B53840">
        <w:rPr>
          <w:sz w:val="27"/>
          <w:szCs w:val="27"/>
        </w:rPr>
        <w:t>прекрасном</w:t>
      </w:r>
      <w:proofErr w:type="gramEnd"/>
      <w:r>
        <w:rPr>
          <w:sz w:val="27"/>
          <w:szCs w:val="27"/>
        </w:rPr>
        <w:t xml:space="preserve"> </w:t>
      </w:r>
      <w:r w:rsidRPr="00B53840">
        <w:rPr>
          <w:sz w:val="27"/>
          <w:szCs w:val="27"/>
        </w:rPr>
        <w:t>- свет надежды!»</w:t>
      </w:r>
      <w:r>
        <w:rPr>
          <w:sz w:val="27"/>
          <w:szCs w:val="27"/>
        </w:rPr>
        <w:t>;</w:t>
      </w:r>
    </w:p>
    <w:p w:rsidR="000A4F36" w:rsidRDefault="000A4F36" w:rsidP="00053426">
      <w:pPr>
        <w:ind w:firstLine="567"/>
        <w:contextualSpacing/>
        <w:jc w:val="both"/>
        <w:rPr>
          <w:sz w:val="27"/>
          <w:szCs w:val="27"/>
        </w:rPr>
      </w:pPr>
      <w:r>
        <w:rPr>
          <w:sz w:val="27"/>
          <w:szCs w:val="27"/>
        </w:rPr>
        <w:t>- 20,0 тыс. рублей - экспонирование</w:t>
      </w:r>
      <w:r w:rsidRPr="006E43A0">
        <w:rPr>
          <w:sz w:val="27"/>
          <w:szCs w:val="27"/>
        </w:rPr>
        <w:t xml:space="preserve"> </w:t>
      </w:r>
      <w:r>
        <w:rPr>
          <w:sz w:val="27"/>
          <w:szCs w:val="27"/>
        </w:rPr>
        <w:t>передвижных выставок в образовательных учреждениях;</w:t>
      </w:r>
    </w:p>
    <w:p w:rsidR="000A4F36" w:rsidRDefault="000A4F36" w:rsidP="000A4F36">
      <w:pPr>
        <w:ind w:firstLine="567"/>
        <w:contextualSpacing/>
        <w:jc w:val="both"/>
        <w:rPr>
          <w:sz w:val="27"/>
          <w:szCs w:val="27"/>
        </w:rPr>
      </w:pPr>
      <w:r>
        <w:rPr>
          <w:sz w:val="27"/>
          <w:szCs w:val="27"/>
        </w:rPr>
        <w:t>- 64,0 тыс. рублей - организация и проведение кинолекториев на базе кинозала «Люмьер» и с выездом в муниципальные образования;</w:t>
      </w:r>
    </w:p>
    <w:p w:rsidR="000A4F36" w:rsidRDefault="000A4F36" w:rsidP="000A4F36">
      <w:pPr>
        <w:ind w:firstLine="567"/>
        <w:contextualSpacing/>
        <w:jc w:val="both"/>
        <w:rPr>
          <w:sz w:val="27"/>
          <w:szCs w:val="27"/>
        </w:rPr>
      </w:pPr>
      <w:r>
        <w:rPr>
          <w:sz w:val="27"/>
          <w:szCs w:val="27"/>
        </w:rPr>
        <w:t>- 3,0 тыс. рублей - молодёжное ток-шоу «</w:t>
      </w:r>
      <w:proofErr w:type="spellStart"/>
      <w:r>
        <w:rPr>
          <w:sz w:val="27"/>
          <w:szCs w:val="27"/>
        </w:rPr>
        <w:t>Антиспиритус</w:t>
      </w:r>
      <w:proofErr w:type="spellEnd"/>
      <w:r>
        <w:rPr>
          <w:sz w:val="27"/>
          <w:szCs w:val="27"/>
        </w:rPr>
        <w:t>»;</w:t>
      </w:r>
    </w:p>
    <w:p w:rsidR="000A4F36" w:rsidRDefault="000A4F36" w:rsidP="000A4F36">
      <w:pPr>
        <w:ind w:firstLine="567"/>
        <w:contextualSpacing/>
        <w:jc w:val="both"/>
        <w:rPr>
          <w:sz w:val="27"/>
          <w:szCs w:val="27"/>
        </w:rPr>
      </w:pPr>
      <w:r>
        <w:rPr>
          <w:sz w:val="27"/>
          <w:szCs w:val="27"/>
        </w:rPr>
        <w:t>- 3,0 тыс. рублей - постановка художественного публицистического спектакля;</w:t>
      </w:r>
    </w:p>
    <w:p w:rsidR="000A4F36" w:rsidRDefault="000A4F36" w:rsidP="000A4F36">
      <w:pPr>
        <w:ind w:firstLine="567"/>
        <w:contextualSpacing/>
        <w:jc w:val="both"/>
        <w:rPr>
          <w:sz w:val="27"/>
          <w:szCs w:val="27"/>
        </w:rPr>
      </w:pPr>
      <w:r>
        <w:rPr>
          <w:sz w:val="27"/>
          <w:szCs w:val="27"/>
        </w:rPr>
        <w:t>- 4,0 тыс. рублей - организация и проведение 4 зональных семинаров-практикумов на тему «Культурно - досуговые учреждения и молодёжь - формула ответственности».</w:t>
      </w:r>
    </w:p>
    <w:p w:rsidR="000A4F36" w:rsidRDefault="000A4F36" w:rsidP="000A4F36">
      <w:pPr>
        <w:autoSpaceDE/>
        <w:autoSpaceDN/>
        <w:adjustRightInd/>
        <w:ind w:firstLine="708"/>
        <w:jc w:val="both"/>
        <w:rPr>
          <w:sz w:val="27"/>
          <w:szCs w:val="27"/>
        </w:rPr>
      </w:pPr>
    </w:p>
    <w:p w:rsidR="000A4F36" w:rsidRDefault="000A4F36" w:rsidP="00053426">
      <w:pPr>
        <w:ind w:firstLine="567"/>
        <w:contextualSpacing/>
        <w:jc w:val="both"/>
        <w:rPr>
          <w:sz w:val="27"/>
          <w:szCs w:val="27"/>
        </w:rPr>
      </w:pPr>
      <w:r>
        <w:rPr>
          <w:b/>
          <w:i/>
          <w:sz w:val="27"/>
          <w:szCs w:val="27"/>
        </w:rPr>
        <w:t xml:space="preserve">По подразделу </w:t>
      </w:r>
      <w:r w:rsidRPr="00ED1506">
        <w:rPr>
          <w:b/>
          <w:i/>
          <w:sz w:val="27"/>
          <w:szCs w:val="27"/>
        </w:rPr>
        <w:t>0802 «Кинематография»</w:t>
      </w:r>
      <w:r w:rsidRPr="00B53840">
        <w:rPr>
          <w:b/>
          <w:sz w:val="27"/>
          <w:szCs w:val="27"/>
        </w:rPr>
        <w:t xml:space="preserve"> </w:t>
      </w:r>
      <w:r>
        <w:rPr>
          <w:sz w:val="27"/>
          <w:szCs w:val="27"/>
        </w:rPr>
        <w:t xml:space="preserve">бюджетные ассигнования </w:t>
      </w:r>
      <w:r w:rsidRPr="00B53840">
        <w:rPr>
          <w:sz w:val="27"/>
          <w:szCs w:val="27"/>
        </w:rPr>
        <w:t>утверждены в сумме 18806,4 тыс. рублей,</w:t>
      </w:r>
      <w:r>
        <w:rPr>
          <w:sz w:val="27"/>
          <w:szCs w:val="27"/>
        </w:rPr>
        <w:t xml:space="preserve"> исполнение которых составило 100 процентов, </w:t>
      </w:r>
      <w:r w:rsidRPr="00B53840">
        <w:rPr>
          <w:sz w:val="27"/>
          <w:szCs w:val="27"/>
        </w:rPr>
        <w:t xml:space="preserve"> в том числе:</w:t>
      </w:r>
    </w:p>
    <w:p w:rsidR="000A4F36" w:rsidRDefault="000A4F36" w:rsidP="00053426">
      <w:pPr>
        <w:ind w:firstLine="567"/>
        <w:contextualSpacing/>
        <w:jc w:val="both"/>
        <w:rPr>
          <w:sz w:val="27"/>
          <w:szCs w:val="27"/>
        </w:rPr>
      </w:pPr>
      <w:r>
        <w:rPr>
          <w:sz w:val="27"/>
          <w:szCs w:val="27"/>
        </w:rPr>
        <w:t xml:space="preserve"> - </w:t>
      </w:r>
      <w:r w:rsidRPr="00B53840">
        <w:rPr>
          <w:sz w:val="27"/>
          <w:szCs w:val="27"/>
        </w:rPr>
        <w:t xml:space="preserve"> 13</w:t>
      </w:r>
      <w:r>
        <w:rPr>
          <w:sz w:val="27"/>
          <w:szCs w:val="27"/>
        </w:rPr>
        <w:t>597,4 тыс. рублей -</w:t>
      </w:r>
      <w:r w:rsidRPr="00B53840">
        <w:rPr>
          <w:sz w:val="27"/>
          <w:szCs w:val="27"/>
        </w:rPr>
        <w:t xml:space="preserve"> субсидия автономным учреждениям на финансовое обеспечение государственного задания на оказание государственных услуг </w:t>
      </w:r>
      <w:r>
        <w:rPr>
          <w:sz w:val="27"/>
          <w:szCs w:val="27"/>
        </w:rPr>
        <w:t>(выполнение работ);</w:t>
      </w:r>
    </w:p>
    <w:p w:rsidR="000A4F36" w:rsidRPr="00B53840" w:rsidRDefault="000A4F36" w:rsidP="00053426">
      <w:pPr>
        <w:ind w:firstLine="567"/>
        <w:contextualSpacing/>
        <w:jc w:val="both"/>
        <w:rPr>
          <w:color w:val="FF0000"/>
          <w:sz w:val="27"/>
          <w:szCs w:val="27"/>
        </w:rPr>
      </w:pPr>
      <w:r>
        <w:rPr>
          <w:sz w:val="27"/>
          <w:szCs w:val="27"/>
        </w:rPr>
        <w:t xml:space="preserve"> - </w:t>
      </w:r>
      <w:r w:rsidRPr="00B53840">
        <w:rPr>
          <w:sz w:val="27"/>
          <w:szCs w:val="27"/>
        </w:rPr>
        <w:t xml:space="preserve"> 5</w:t>
      </w:r>
      <w:r>
        <w:rPr>
          <w:sz w:val="27"/>
          <w:szCs w:val="27"/>
        </w:rPr>
        <w:t>209,0 тыс. рублей -</w:t>
      </w:r>
      <w:r w:rsidRPr="00B53840">
        <w:rPr>
          <w:sz w:val="27"/>
          <w:szCs w:val="27"/>
        </w:rPr>
        <w:t xml:space="preserve"> субсидии автономным учреждениям на иные цели. </w:t>
      </w:r>
    </w:p>
    <w:p w:rsidR="000A4F36" w:rsidRPr="00B53840" w:rsidRDefault="000A4F36" w:rsidP="00053426">
      <w:pPr>
        <w:ind w:firstLine="567"/>
        <w:contextualSpacing/>
        <w:jc w:val="both"/>
        <w:rPr>
          <w:sz w:val="27"/>
          <w:szCs w:val="27"/>
        </w:rPr>
      </w:pPr>
      <w:proofErr w:type="gramStart"/>
      <w:r w:rsidRPr="00B53840">
        <w:rPr>
          <w:sz w:val="27"/>
          <w:szCs w:val="27"/>
        </w:rPr>
        <w:t>По сравнению с 2012 годом  (13365,9</w:t>
      </w:r>
      <w:r>
        <w:rPr>
          <w:sz w:val="27"/>
          <w:szCs w:val="27"/>
        </w:rPr>
        <w:t xml:space="preserve"> </w:t>
      </w:r>
      <w:r w:rsidRPr="00B53840">
        <w:rPr>
          <w:sz w:val="27"/>
          <w:szCs w:val="27"/>
        </w:rPr>
        <w:t>тыс. рублей)</w:t>
      </w:r>
      <w:r>
        <w:rPr>
          <w:sz w:val="27"/>
          <w:szCs w:val="27"/>
        </w:rPr>
        <w:t>,</w:t>
      </w:r>
      <w:r w:rsidRPr="00B53840">
        <w:rPr>
          <w:sz w:val="27"/>
          <w:szCs w:val="27"/>
        </w:rPr>
        <w:t xml:space="preserve"> </w:t>
      </w:r>
      <w:r>
        <w:rPr>
          <w:sz w:val="27"/>
          <w:szCs w:val="27"/>
        </w:rPr>
        <w:t xml:space="preserve"> </w:t>
      </w:r>
      <w:r w:rsidRPr="00B53840">
        <w:rPr>
          <w:sz w:val="27"/>
          <w:szCs w:val="27"/>
        </w:rPr>
        <w:t>расходы</w:t>
      </w:r>
      <w:r>
        <w:rPr>
          <w:sz w:val="27"/>
          <w:szCs w:val="27"/>
        </w:rPr>
        <w:t xml:space="preserve"> по подразделу 0803</w:t>
      </w:r>
      <w:r w:rsidRPr="00B53840">
        <w:rPr>
          <w:sz w:val="27"/>
          <w:szCs w:val="27"/>
        </w:rPr>
        <w:t xml:space="preserve"> увеличились на 40,7 процента, в связи  с  реализацией мероприятий   </w:t>
      </w:r>
      <w:r w:rsidRPr="00B53840">
        <w:rPr>
          <w:sz w:val="27"/>
          <w:szCs w:val="27"/>
        </w:rPr>
        <w:lastRenderedPageBreak/>
        <w:t>государственной</w:t>
      </w:r>
      <w:r>
        <w:rPr>
          <w:sz w:val="27"/>
          <w:szCs w:val="27"/>
        </w:rPr>
        <w:t xml:space="preserve"> </w:t>
      </w:r>
      <w:r w:rsidRPr="00B53840">
        <w:rPr>
          <w:sz w:val="27"/>
          <w:szCs w:val="27"/>
        </w:rPr>
        <w:t xml:space="preserve"> программ</w:t>
      </w:r>
      <w:r>
        <w:rPr>
          <w:sz w:val="27"/>
          <w:szCs w:val="27"/>
        </w:rPr>
        <w:t>ы</w:t>
      </w:r>
      <w:r w:rsidRPr="00B53840">
        <w:rPr>
          <w:sz w:val="27"/>
          <w:szCs w:val="27"/>
        </w:rPr>
        <w:t xml:space="preserve"> РФ «Дос</w:t>
      </w:r>
      <w:r>
        <w:rPr>
          <w:sz w:val="27"/>
          <w:szCs w:val="27"/>
        </w:rPr>
        <w:t>тупная среда» на 2011-2015 годы</w:t>
      </w:r>
      <w:r w:rsidRPr="00B53840">
        <w:rPr>
          <w:sz w:val="27"/>
          <w:szCs w:val="27"/>
        </w:rPr>
        <w:t xml:space="preserve"> в сумме</w:t>
      </w:r>
      <w:r>
        <w:rPr>
          <w:sz w:val="27"/>
          <w:szCs w:val="27"/>
        </w:rPr>
        <w:t xml:space="preserve">        </w:t>
      </w:r>
      <w:r w:rsidRPr="00B53840">
        <w:rPr>
          <w:sz w:val="27"/>
          <w:szCs w:val="27"/>
        </w:rPr>
        <w:t xml:space="preserve"> 4950,0 тыс. рублей</w:t>
      </w:r>
      <w:r>
        <w:rPr>
          <w:sz w:val="27"/>
          <w:szCs w:val="27"/>
        </w:rPr>
        <w:t xml:space="preserve"> </w:t>
      </w:r>
      <w:r w:rsidRPr="00B53840">
        <w:rPr>
          <w:sz w:val="27"/>
          <w:szCs w:val="27"/>
        </w:rPr>
        <w:t xml:space="preserve">  и   ведомственной целевой программы «Пожарная безопасность подведомственных учреждений Министерства искусства и культурной политики Ульяно</w:t>
      </w:r>
      <w:r>
        <w:rPr>
          <w:sz w:val="27"/>
          <w:szCs w:val="27"/>
        </w:rPr>
        <w:t>вской области» на 2012-2014 годы -  в сумме 259,0 тыс. рублей.</w:t>
      </w:r>
      <w:proofErr w:type="gramEnd"/>
    </w:p>
    <w:p w:rsidR="000A4F36" w:rsidRPr="00B53840" w:rsidRDefault="000A4F36" w:rsidP="000A4F36">
      <w:pPr>
        <w:ind w:firstLine="708"/>
        <w:contextualSpacing/>
        <w:jc w:val="both"/>
        <w:rPr>
          <w:sz w:val="27"/>
          <w:szCs w:val="27"/>
          <w:highlight w:val="red"/>
        </w:rPr>
      </w:pPr>
    </w:p>
    <w:p w:rsidR="000A4F36" w:rsidRPr="00550D4E" w:rsidRDefault="000A4F36" w:rsidP="00053426">
      <w:pPr>
        <w:tabs>
          <w:tab w:val="left" w:pos="720"/>
        </w:tabs>
        <w:ind w:firstLine="709"/>
        <w:jc w:val="both"/>
        <w:rPr>
          <w:sz w:val="27"/>
          <w:szCs w:val="27"/>
          <w:highlight w:val="red"/>
        </w:rPr>
      </w:pPr>
      <w:r w:rsidRPr="00550D4E">
        <w:rPr>
          <w:b/>
          <w:sz w:val="27"/>
          <w:szCs w:val="27"/>
        </w:rPr>
        <w:t xml:space="preserve">Расходы по подразделу 0804 «Другие вопросы в области культуры, кинематографии» </w:t>
      </w:r>
      <w:r>
        <w:rPr>
          <w:sz w:val="27"/>
          <w:szCs w:val="27"/>
        </w:rPr>
        <w:t>утверждены в сумме 49</w:t>
      </w:r>
      <w:r w:rsidRPr="00550D4E">
        <w:rPr>
          <w:sz w:val="27"/>
          <w:szCs w:val="27"/>
        </w:rPr>
        <w:t>366,4 тыс. рублей, и</w:t>
      </w:r>
      <w:r>
        <w:rPr>
          <w:sz w:val="27"/>
          <w:szCs w:val="27"/>
        </w:rPr>
        <w:t>сполнение  которых составило 47</w:t>
      </w:r>
      <w:r w:rsidRPr="00550D4E">
        <w:rPr>
          <w:sz w:val="27"/>
          <w:szCs w:val="27"/>
        </w:rPr>
        <w:t xml:space="preserve">768,6 тыс. рублей, или 96,8 процента. Расходы осуществлялись двумя главными распорядителя бюджетных средств. </w:t>
      </w:r>
    </w:p>
    <w:p w:rsidR="000A4F36" w:rsidRPr="00550D4E" w:rsidRDefault="000A4F36" w:rsidP="00053426">
      <w:pPr>
        <w:ind w:firstLine="709"/>
        <w:contextualSpacing/>
        <w:jc w:val="both"/>
        <w:rPr>
          <w:sz w:val="27"/>
          <w:szCs w:val="27"/>
        </w:rPr>
      </w:pPr>
      <w:r w:rsidRPr="00550D4E">
        <w:rPr>
          <w:b/>
          <w:sz w:val="27"/>
          <w:szCs w:val="27"/>
        </w:rPr>
        <w:t xml:space="preserve">1. Правительству Ульяновской области </w:t>
      </w:r>
      <w:r w:rsidRPr="00550D4E">
        <w:rPr>
          <w:sz w:val="27"/>
          <w:szCs w:val="27"/>
        </w:rPr>
        <w:t>расходы</w:t>
      </w:r>
      <w:r>
        <w:rPr>
          <w:sz w:val="27"/>
          <w:szCs w:val="27"/>
        </w:rPr>
        <w:t xml:space="preserve">  утверждены в сумме         26</w:t>
      </w:r>
      <w:r w:rsidRPr="00550D4E">
        <w:rPr>
          <w:sz w:val="27"/>
          <w:szCs w:val="27"/>
        </w:rPr>
        <w:t>824,5 тыс. рублей,  и</w:t>
      </w:r>
      <w:r>
        <w:rPr>
          <w:sz w:val="27"/>
          <w:szCs w:val="27"/>
        </w:rPr>
        <w:t>сполнение  которых составило 26</w:t>
      </w:r>
      <w:r w:rsidRPr="00550D4E">
        <w:rPr>
          <w:sz w:val="27"/>
          <w:szCs w:val="27"/>
        </w:rPr>
        <w:t>450,3 тыс. рублей, или 98,6 процента.  Средства  были направлены:</w:t>
      </w:r>
    </w:p>
    <w:p w:rsidR="000A4F36" w:rsidRPr="00550D4E" w:rsidRDefault="000A4F36" w:rsidP="000A4F36">
      <w:pPr>
        <w:ind w:firstLine="708"/>
        <w:contextualSpacing/>
        <w:jc w:val="both"/>
        <w:rPr>
          <w:sz w:val="27"/>
          <w:szCs w:val="27"/>
        </w:rPr>
      </w:pPr>
      <w:r>
        <w:rPr>
          <w:b/>
          <w:sz w:val="27"/>
          <w:szCs w:val="27"/>
        </w:rPr>
        <w:t>- 1</w:t>
      </w:r>
      <w:r w:rsidRPr="00550D4E">
        <w:rPr>
          <w:b/>
          <w:sz w:val="27"/>
          <w:szCs w:val="27"/>
        </w:rPr>
        <w:t xml:space="preserve">691,3 тыс. рублей - </w:t>
      </w:r>
      <w:r w:rsidRPr="00550D4E">
        <w:rPr>
          <w:sz w:val="27"/>
          <w:szCs w:val="27"/>
        </w:rPr>
        <w:t xml:space="preserve"> на осуществление полномочий РФ по государственной охране объектов культурного наследия Комитету Ульяновской области по культурному наследию, </w:t>
      </w:r>
      <w:r>
        <w:rPr>
          <w:sz w:val="27"/>
          <w:szCs w:val="27"/>
        </w:rPr>
        <w:t>исполнение  которых составило 1</w:t>
      </w:r>
      <w:r w:rsidRPr="00550D4E">
        <w:rPr>
          <w:sz w:val="27"/>
          <w:szCs w:val="27"/>
        </w:rPr>
        <w:t>494,8 тыс. рублей, или  88,4 процента;</w:t>
      </w:r>
    </w:p>
    <w:p w:rsidR="000A4F36" w:rsidRPr="00550D4E" w:rsidRDefault="000A4F36" w:rsidP="000A4F36">
      <w:pPr>
        <w:ind w:firstLine="708"/>
        <w:contextualSpacing/>
        <w:jc w:val="both"/>
        <w:rPr>
          <w:sz w:val="27"/>
          <w:szCs w:val="27"/>
        </w:rPr>
      </w:pPr>
      <w:r>
        <w:rPr>
          <w:b/>
          <w:sz w:val="27"/>
          <w:szCs w:val="27"/>
        </w:rPr>
        <w:t>- 6</w:t>
      </w:r>
      <w:r w:rsidRPr="00550D4E">
        <w:rPr>
          <w:b/>
          <w:sz w:val="27"/>
          <w:szCs w:val="27"/>
        </w:rPr>
        <w:t>133,2 тыс. рублей</w:t>
      </w:r>
      <w:r w:rsidRPr="00550D4E">
        <w:rPr>
          <w:sz w:val="27"/>
          <w:szCs w:val="27"/>
        </w:rPr>
        <w:t xml:space="preserve">  - на содержание центрального аппарата управления, </w:t>
      </w:r>
      <w:r>
        <w:rPr>
          <w:sz w:val="27"/>
          <w:szCs w:val="27"/>
        </w:rPr>
        <w:t>исполнение которых  составило 5</w:t>
      </w:r>
      <w:r w:rsidRPr="00550D4E">
        <w:rPr>
          <w:sz w:val="27"/>
          <w:szCs w:val="27"/>
        </w:rPr>
        <w:t>955,5 тыс. рублей, или 97,1 процента;</w:t>
      </w:r>
    </w:p>
    <w:p w:rsidR="000A4F36" w:rsidRPr="00550D4E" w:rsidRDefault="000A4F36" w:rsidP="000A4F36">
      <w:pPr>
        <w:ind w:firstLine="708"/>
        <w:contextualSpacing/>
        <w:jc w:val="both"/>
        <w:rPr>
          <w:sz w:val="27"/>
          <w:szCs w:val="27"/>
        </w:rPr>
      </w:pPr>
      <w:r>
        <w:rPr>
          <w:b/>
          <w:sz w:val="27"/>
          <w:szCs w:val="27"/>
        </w:rPr>
        <w:t>- 19</w:t>
      </w:r>
      <w:r w:rsidRPr="00550D4E">
        <w:rPr>
          <w:b/>
          <w:sz w:val="27"/>
          <w:szCs w:val="27"/>
        </w:rPr>
        <w:t xml:space="preserve">000,0 тыс. рублей </w:t>
      </w:r>
      <w:r>
        <w:rPr>
          <w:sz w:val="27"/>
          <w:szCs w:val="27"/>
        </w:rPr>
        <w:t>- субсидия Фонду «Ульяновск -</w:t>
      </w:r>
      <w:r w:rsidRPr="00550D4E">
        <w:rPr>
          <w:sz w:val="27"/>
          <w:szCs w:val="27"/>
        </w:rPr>
        <w:t xml:space="preserve"> культурная столица» на финансирование затрат, связанных с проведением на территории Ульяновской области культурного форума «Культура и развитие» в рамках областной целевой программы «Культура в Ульяновской области» на 2012-2016 годы, в том числе:</w:t>
      </w:r>
    </w:p>
    <w:p w:rsidR="000A4F36" w:rsidRPr="00550D4E" w:rsidRDefault="000A4F36" w:rsidP="000A4F36">
      <w:pPr>
        <w:ind w:left="708"/>
        <w:contextualSpacing/>
        <w:jc w:val="both"/>
        <w:rPr>
          <w:sz w:val="27"/>
          <w:szCs w:val="27"/>
        </w:rPr>
      </w:pPr>
      <w:r>
        <w:rPr>
          <w:sz w:val="27"/>
          <w:szCs w:val="27"/>
        </w:rPr>
        <w:t>- 13</w:t>
      </w:r>
      <w:r w:rsidRPr="00550D4E">
        <w:rPr>
          <w:sz w:val="27"/>
          <w:szCs w:val="27"/>
        </w:rPr>
        <w:t>000,0 тыс. рублей - проведение Международного культурного форума;</w:t>
      </w:r>
    </w:p>
    <w:p w:rsidR="000A4F36" w:rsidRPr="00550D4E" w:rsidRDefault="000A4F36" w:rsidP="000A4F36">
      <w:pPr>
        <w:ind w:firstLine="708"/>
        <w:contextualSpacing/>
        <w:jc w:val="both"/>
        <w:rPr>
          <w:sz w:val="27"/>
          <w:szCs w:val="27"/>
        </w:rPr>
      </w:pPr>
      <w:r w:rsidRPr="00550D4E">
        <w:rPr>
          <w:sz w:val="27"/>
          <w:szCs w:val="27"/>
        </w:rPr>
        <w:t xml:space="preserve">- </w:t>
      </w:r>
      <w:r>
        <w:rPr>
          <w:sz w:val="27"/>
          <w:szCs w:val="27"/>
        </w:rPr>
        <w:t>6000,0 тыс. рублей -</w:t>
      </w:r>
      <w:r w:rsidRPr="00550D4E">
        <w:rPr>
          <w:sz w:val="27"/>
          <w:szCs w:val="27"/>
        </w:rPr>
        <w:t xml:space="preserve"> обеспечение деятельности Фонда  (заработная плата  с начислениями, оплата услуг связи, командировочные расходы, расходные материалы и т. п.). Исполнены расходы на  100,0 процентов.</w:t>
      </w:r>
    </w:p>
    <w:p w:rsidR="000A4F36" w:rsidRPr="00550D4E" w:rsidRDefault="000A4F36" w:rsidP="00053426">
      <w:pPr>
        <w:ind w:firstLine="567"/>
        <w:contextualSpacing/>
        <w:jc w:val="both"/>
        <w:rPr>
          <w:sz w:val="27"/>
          <w:szCs w:val="27"/>
        </w:rPr>
      </w:pPr>
      <w:proofErr w:type="gramStart"/>
      <w:r w:rsidRPr="00550D4E">
        <w:rPr>
          <w:sz w:val="27"/>
          <w:szCs w:val="27"/>
        </w:rPr>
        <w:t>Согласно информации, пр</w:t>
      </w:r>
      <w:r>
        <w:rPr>
          <w:sz w:val="27"/>
          <w:szCs w:val="27"/>
        </w:rPr>
        <w:t>едставленной Фондом «Ульяновск -</w:t>
      </w:r>
      <w:r w:rsidRPr="00550D4E">
        <w:rPr>
          <w:sz w:val="27"/>
          <w:szCs w:val="27"/>
        </w:rPr>
        <w:t xml:space="preserve"> культурная столица»,  деловая программа Международного культурного форума «Культура нового поколения» включала в себя</w:t>
      </w:r>
      <w:r w:rsidRPr="00550D4E">
        <w:rPr>
          <w:b/>
          <w:bCs/>
          <w:sz w:val="27"/>
          <w:szCs w:val="27"/>
        </w:rPr>
        <w:t xml:space="preserve"> </w:t>
      </w:r>
      <w:r w:rsidRPr="00550D4E">
        <w:rPr>
          <w:sz w:val="27"/>
          <w:szCs w:val="27"/>
        </w:rPr>
        <w:t xml:space="preserve">12 </w:t>
      </w:r>
      <w:r>
        <w:rPr>
          <w:sz w:val="27"/>
          <w:szCs w:val="27"/>
        </w:rPr>
        <w:t>«</w:t>
      </w:r>
      <w:r w:rsidRPr="00550D4E">
        <w:rPr>
          <w:sz w:val="27"/>
          <w:szCs w:val="27"/>
        </w:rPr>
        <w:t>круглых столов</w:t>
      </w:r>
      <w:r>
        <w:rPr>
          <w:sz w:val="27"/>
          <w:szCs w:val="27"/>
        </w:rPr>
        <w:t>»</w:t>
      </w:r>
      <w:r w:rsidRPr="00550D4E">
        <w:rPr>
          <w:sz w:val="27"/>
          <w:szCs w:val="27"/>
        </w:rPr>
        <w:t xml:space="preserve"> и панельных дискуссий, 2 пленарных заседания, 4 конференции,  2 презентации, 2 публич</w:t>
      </w:r>
      <w:r>
        <w:rPr>
          <w:sz w:val="27"/>
          <w:szCs w:val="27"/>
        </w:rPr>
        <w:t>ные лекции, 2 мастер-класса, 2 семинара</w:t>
      </w:r>
      <w:r w:rsidRPr="00550D4E">
        <w:rPr>
          <w:sz w:val="27"/>
          <w:szCs w:val="27"/>
        </w:rPr>
        <w:t xml:space="preserve"> и творческие встречи</w:t>
      </w:r>
      <w:r>
        <w:rPr>
          <w:sz w:val="27"/>
          <w:szCs w:val="27"/>
        </w:rPr>
        <w:t>,</w:t>
      </w:r>
      <w:r w:rsidRPr="00550D4E">
        <w:rPr>
          <w:sz w:val="27"/>
          <w:szCs w:val="27"/>
        </w:rPr>
        <w:t xml:space="preserve"> в ко</w:t>
      </w:r>
      <w:r>
        <w:rPr>
          <w:sz w:val="27"/>
          <w:szCs w:val="27"/>
        </w:rPr>
        <w:t>торых приняли участие порядка 1</w:t>
      </w:r>
      <w:r w:rsidRPr="00550D4E">
        <w:rPr>
          <w:sz w:val="27"/>
          <w:szCs w:val="27"/>
        </w:rPr>
        <w:t>000 человек, из них 82 зарубежных гостя из Великобритании, Италии, Германии, Швеции, Эстонии, Франции</w:t>
      </w:r>
      <w:proofErr w:type="gramEnd"/>
      <w:r w:rsidRPr="00550D4E">
        <w:rPr>
          <w:sz w:val="27"/>
          <w:szCs w:val="27"/>
        </w:rPr>
        <w:t xml:space="preserve"> и др. Кроме того, была проведена культурная программа, в которой были представлены театральные, музыкальные, танцевальные, художественные проекты. </w:t>
      </w:r>
    </w:p>
    <w:p w:rsidR="000A4F36" w:rsidRPr="00550D4E" w:rsidRDefault="000A4F36" w:rsidP="00053426">
      <w:pPr>
        <w:ind w:firstLine="567"/>
        <w:contextualSpacing/>
        <w:jc w:val="both"/>
        <w:rPr>
          <w:sz w:val="27"/>
          <w:szCs w:val="27"/>
        </w:rPr>
      </w:pPr>
      <w:r w:rsidRPr="00550D4E">
        <w:rPr>
          <w:b/>
          <w:sz w:val="27"/>
          <w:szCs w:val="27"/>
        </w:rPr>
        <w:t>2. Министерству искусства и культурной политики Ульяновской области</w:t>
      </w:r>
      <w:r w:rsidRPr="00550D4E">
        <w:rPr>
          <w:sz w:val="27"/>
          <w:szCs w:val="27"/>
        </w:rPr>
        <w:t xml:space="preserve"> расходы на содержание аппарата у</w:t>
      </w:r>
      <w:r>
        <w:rPr>
          <w:sz w:val="27"/>
          <w:szCs w:val="27"/>
        </w:rPr>
        <w:t>правления утверждены в сумме 22</w:t>
      </w:r>
      <w:r w:rsidRPr="00550D4E">
        <w:rPr>
          <w:sz w:val="27"/>
          <w:szCs w:val="27"/>
        </w:rPr>
        <w:t>541,9 тыс. рублей, исполнение сос</w:t>
      </w:r>
      <w:r>
        <w:rPr>
          <w:sz w:val="27"/>
          <w:szCs w:val="27"/>
        </w:rPr>
        <w:t>тавило 21</w:t>
      </w:r>
      <w:r w:rsidRPr="00550D4E">
        <w:rPr>
          <w:sz w:val="27"/>
          <w:szCs w:val="27"/>
        </w:rPr>
        <w:t xml:space="preserve">318,3 тыс. рублей, или 94,6 процента к плану и 101,3 процента к расходам 2012 года. </w:t>
      </w:r>
    </w:p>
    <w:p w:rsidR="000A4F36" w:rsidRPr="00053426" w:rsidRDefault="000A4F36" w:rsidP="000A4F36">
      <w:pPr>
        <w:rPr>
          <w:sz w:val="27"/>
          <w:szCs w:val="27"/>
        </w:rPr>
      </w:pPr>
    </w:p>
    <w:p w:rsidR="00053426" w:rsidRPr="00D83B34" w:rsidRDefault="00053426" w:rsidP="00053426">
      <w:pPr>
        <w:tabs>
          <w:tab w:val="left" w:pos="720"/>
        </w:tabs>
        <w:ind w:firstLine="567"/>
        <w:jc w:val="center"/>
        <w:rPr>
          <w:b/>
          <w:sz w:val="27"/>
          <w:szCs w:val="27"/>
        </w:rPr>
      </w:pPr>
      <w:r w:rsidRPr="00D83B34">
        <w:rPr>
          <w:b/>
          <w:sz w:val="27"/>
          <w:szCs w:val="27"/>
        </w:rPr>
        <w:t>0900 «Здравоохранение»</w:t>
      </w:r>
    </w:p>
    <w:p w:rsidR="00053426" w:rsidRPr="00D83B34" w:rsidRDefault="00053426" w:rsidP="00053426">
      <w:pPr>
        <w:tabs>
          <w:tab w:val="left" w:pos="720"/>
        </w:tabs>
        <w:ind w:firstLine="720"/>
        <w:jc w:val="center"/>
        <w:rPr>
          <w:sz w:val="27"/>
          <w:szCs w:val="27"/>
          <w:highlight w:val="magenta"/>
        </w:rPr>
      </w:pPr>
    </w:p>
    <w:p w:rsidR="00053426" w:rsidRPr="00D83B34" w:rsidRDefault="00053426" w:rsidP="00053426">
      <w:pPr>
        <w:tabs>
          <w:tab w:val="left" w:pos="720"/>
        </w:tabs>
        <w:ind w:firstLine="567"/>
        <w:jc w:val="both"/>
        <w:rPr>
          <w:sz w:val="27"/>
          <w:szCs w:val="27"/>
        </w:rPr>
      </w:pPr>
      <w:r w:rsidRPr="00D83B34">
        <w:rPr>
          <w:sz w:val="27"/>
          <w:szCs w:val="27"/>
        </w:rPr>
        <w:t xml:space="preserve">Бюджетные ассигнования по  разделу 0900 «Здравоохранение» законодательно утверждены в сумме  7572917,7 тыс. рублей. </w:t>
      </w:r>
    </w:p>
    <w:p w:rsidR="00053426" w:rsidRDefault="00053426" w:rsidP="00053426">
      <w:pPr>
        <w:spacing w:line="235" w:lineRule="auto"/>
        <w:ind w:firstLine="567"/>
        <w:jc w:val="both"/>
        <w:rPr>
          <w:sz w:val="27"/>
          <w:szCs w:val="27"/>
        </w:rPr>
      </w:pPr>
      <w:r w:rsidRPr="00D83B34">
        <w:rPr>
          <w:sz w:val="27"/>
          <w:szCs w:val="27"/>
        </w:rPr>
        <w:lastRenderedPageBreak/>
        <w:t>Согласно отчёту Министерства финансов</w:t>
      </w:r>
      <w:r>
        <w:rPr>
          <w:sz w:val="27"/>
          <w:szCs w:val="27"/>
        </w:rPr>
        <w:t xml:space="preserve">, </w:t>
      </w:r>
      <w:r w:rsidRPr="00D83B34">
        <w:rPr>
          <w:sz w:val="27"/>
          <w:szCs w:val="27"/>
        </w:rPr>
        <w:t xml:space="preserve"> плановые назначения по разделу 0900 составили 7694666,7 тыс. рублей, что на 121749,0 тыс. рублей больше суммы плановых расходов</w:t>
      </w:r>
      <w:r>
        <w:rPr>
          <w:sz w:val="27"/>
          <w:szCs w:val="27"/>
        </w:rPr>
        <w:t xml:space="preserve">, </w:t>
      </w:r>
      <w:r w:rsidRPr="00D83B34">
        <w:rPr>
          <w:sz w:val="27"/>
          <w:szCs w:val="27"/>
        </w:rPr>
        <w:t>утвержденных законодательно.  Разница в плановых назначениях объясняется  выделением средств из резервного фонда Правительства Ульяновской области, федерального бюджета</w:t>
      </w:r>
      <w:r>
        <w:rPr>
          <w:sz w:val="27"/>
          <w:szCs w:val="27"/>
        </w:rPr>
        <w:t xml:space="preserve"> и пе</w:t>
      </w:r>
      <w:r w:rsidRPr="00D83B34">
        <w:rPr>
          <w:sz w:val="27"/>
          <w:szCs w:val="27"/>
        </w:rPr>
        <w:t>рераспределение</w:t>
      </w:r>
      <w:r>
        <w:rPr>
          <w:sz w:val="27"/>
          <w:szCs w:val="27"/>
        </w:rPr>
        <w:t xml:space="preserve">м </w:t>
      </w:r>
      <w:r w:rsidRPr="00D83B34">
        <w:rPr>
          <w:sz w:val="27"/>
          <w:szCs w:val="27"/>
        </w:rPr>
        <w:t xml:space="preserve">  расходов внутри </w:t>
      </w:r>
      <w:r>
        <w:rPr>
          <w:sz w:val="27"/>
          <w:szCs w:val="27"/>
        </w:rPr>
        <w:t>п</w:t>
      </w:r>
      <w:r w:rsidRPr="00D83B34">
        <w:rPr>
          <w:sz w:val="27"/>
          <w:szCs w:val="27"/>
        </w:rPr>
        <w:t>одразделов</w:t>
      </w:r>
      <w:r>
        <w:rPr>
          <w:sz w:val="27"/>
          <w:szCs w:val="27"/>
        </w:rPr>
        <w:t xml:space="preserve"> </w:t>
      </w:r>
      <w:r w:rsidRPr="00D83B34">
        <w:rPr>
          <w:sz w:val="27"/>
          <w:szCs w:val="27"/>
        </w:rPr>
        <w:t xml:space="preserve"> в соответствии с п.3 статьи 217 БК РФ</w:t>
      </w:r>
      <w:r>
        <w:rPr>
          <w:sz w:val="27"/>
          <w:szCs w:val="27"/>
        </w:rPr>
        <w:t xml:space="preserve">.  Плановые назначения  </w:t>
      </w:r>
      <w:r w:rsidRPr="00D83B34">
        <w:rPr>
          <w:sz w:val="27"/>
          <w:szCs w:val="27"/>
        </w:rPr>
        <w:t xml:space="preserve"> подтвержден</w:t>
      </w:r>
      <w:r>
        <w:rPr>
          <w:sz w:val="27"/>
          <w:szCs w:val="27"/>
        </w:rPr>
        <w:t xml:space="preserve">ы </w:t>
      </w:r>
      <w:r w:rsidRPr="00D83B34">
        <w:rPr>
          <w:sz w:val="27"/>
          <w:szCs w:val="27"/>
        </w:rPr>
        <w:t xml:space="preserve"> уведомлениями Министерства финансов Ульяновской области и соответству</w:t>
      </w:r>
      <w:r>
        <w:rPr>
          <w:sz w:val="27"/>
          <w:szCs w:val="27"/>
        </w:rPr>
        <w:t xml:space="preserve">ют </w:t>
      </w:r>
      <w:r w:rsidRPr="00D83B34">
        <w:rPr>
          <w:sz w:val="27"/>
          <w:szCs w:val="27"/>
        </w:rPr>
        <w:t xml:space="preserve"> Уточненной сводной бюджетной росписи областного бюджета Ульяновской области за 2013 год</w:t>
      </w:r>
      <w:r>
        <w:rPr>
          <w:sz w:val="27"/>
          <w:szCs w:val="27"/>
        </w:rPr>
        <w:t>.</w:t>
      </w:r>
    </w:p>
    <w:p w:rsidR="00053426" w:rsidRPr="00D83B34" w:rsidRDefault="00053426" w:rsidP="00053426">
      <w:pPr>
        <w:spacing w:line="235" w:lineRule="auto"/>
        <w:ind w:firstLine="567"/>
        <w:jc w:val="both"/>
        <w:rPr>
          <w:sz w:val="27"/>
          <w:szCs w:val="27"/>
        </w:rPr>
      </w:pPr>
      <w:r w:rsidRPr="00D83B34">
        <w:rPr>
          <w:sz w:val="27"/>
          <w:szCs w:val="27"/>
        </w:rPr>
        <w:t>В сумму 121749,0 тыс. рублей вошли</w:t>
      </w:r>
      <w:r>
        <w:rPr>
          <w:sz w:val="27"/>
          <w:szCs w:val="27"/>
        </w:rPr>
        <w:t>, в том числе</w:t>
      </w:r>
      <w:r w:rsidRPr="00D83B34">
        <w:rPr>
          <w:sz w:val="27"/>
          <w:szCs w:val="27"/>
        </w:rPr>
        <w:t>:</w:t>
      </w:r>
    </w:p>
    <w:p w:rsidR="00053426" w:rsidRPr="00D83B34" w:rsidRDefault="00053426" w:rsidP="00053426">
      <w:pPr>
        <w:spacing w:line="235" w:lineRule="auto"/>
        <w:ind w:firstLine="567"/>
        <w:jc w:val="both"/>
        <w:rPr>
          <w:sz w:val="27"/>
          <w:szCs w:val="27"/>
        </w:rPr>
      </w:pPr>
      <w:r w:rsidRPr="00D83B34">
        <w:rPr>
          <w:sz w:val="27"/>
          <w:szCs w:val="27"/>
        </w:rPr>
        <w:t xml:space="preserve"> - 40885,1 тыс. рублей</w:t>
      </w:r>
      <w:r>
        <w:rPr>
          <w:sz w:val="27"/>
          <w:szCs w:val="27"/>
        </w:rPr>
        <w:t xml:space="preserve"> - </w:t>
      </w:r>
      <w:r w:rsidRPr="00D83B34">
        <w:rPr>
          <w:sz w:val="27"/>
          <w:szCs w:val="27"/>
        </w:rPr>
        <w:t xml:space="preserve">средства, выделенные из  резервного фонда Правительства Ульяновской области на  проведение текущего и  капитального ремонта  учреждений здравоохранения в соответствии с  распоряжениями  Правительства Ульяновской области:  от 24.04.2013 №249-пр; от 12.07.2013 №456-пр; от 15.10.2013  №752-пр; от 13.12.2013 №810-пр; от 20.12.2013 № 832-пр; </w:t>
      </w:r>
    </w:p>
    <w:p w:rsidR="00053426" w:rsidRPr="00D83B34" w:rsidRDefault="00053426" w:rsidP="00053426">
      <w:pPr>
        <w:spacing w:line="235" w:lineRule="auto"/>
        <w:ind w:firstLine="567"/>
        <w:jc w:val="both"/>
        <w:rPr>
          <w:sz w:val="27"/>
          <w:szCs w:val="27"/>
        </w:rPr>
      </w:pPr>
      <w:r w:rsidRPr="00D83B34">
        <w:rPr>
          <w:sz w:val="27"/>
          <w:szCs w:val="27"/>
        </w:rPr>
        <w:t xml:space="preserve"> </w:t>
      </w:r>
      <w:r>
        <w:rPr>
          <w:sz w:val="27"/>
          <w:szCs w:val="27"/>
        </w:rPr>
        <w:t>-</w:t>
      </w:r>
      <w:r w:rsidRPr="00D83B34">
        <w:rPr>
          <w:sz w:val="27"/>
          <w:szCs w:val="27"/>
        </w:rPr>
        <w:t xml:space="preserve">  24876,9  тыс. рублей </w:t>
      </w:r>
      <w:r>
        <w:rPr>
          <w:sz w:val="27"/>
          <w:szCs w:val="27"/>
        </w:rPr>
        <w:t>-</w:t>
      </w:r>
      <w:r w:rsidRPr="00D83B34">
        <w:rPr>
          <w:sz w:val="27"/>
          <w:szCs w:val="27"/>
        </w:rPr>
        <w:t xml:space="preserve"> средства субвенции из федерального бюджета на оказание отдельным категориям граждан государственной социальной помощи по обеспечению лекарственными препаратами, изделиями медицинского назначения, а также специализированными продуктами лечебного питания для детей-инвалидов в соответствии с  </w:t>
      </w:r>
      <w:r>
        <w:rPr>
          <w:sz w:val="27"/>
          <w:szCs w:val="27"/>
        </w:rPr>
        <w:t>р</w:t>
      </w:r>
      <w:r w:rsidRPr="00D83B34">
        <w:rPr>
          <w:sz w:val="27"/>
          <w:szCs w:val="27"/>
        </w:rPr>
        <w:t xml:space="preserve">аспоряжением Правительства РФ от 21.12.2013 №2464-р, поступившие  на лицевой счёт Министерства </w:t>
      </w:r>
      <w:r w:rsidRPr="00D83B34">
        <w:rPr>
          <w:b/>
          <w:sz w:val="27"/>
          <w:szCs w:val="27"/>
        </w:rPr>
        <w:t>27.12.2013 года</w:t>
      </w:r>
      <w:r w:rsidRPr="00D83B34">
        <w:rPr>
          <w:sz w:val="27"/>
          <w:szCs w:val="27"/>
        </w:rPr>
        <w:t>;</w:t>
      </w:r>
    </w:p>
    <w:p w:rsidR="00053426" w:rsidRPr="00D83B34" w:rsidRDefault="00053426" w:rsidP="00053426">
      <w:pPr>
        <w:spacing w:line="235" w:lineRule="auto"/>
        <w:ind w:firstLine="567"/>
        <w:jc w:val="both"/>
        <w:rPr>
          <w:sz w:val="27"/>
          <w:szCs w:val="27"/>
        </w:rPr>
      </w:pPr>
      <w:r>
        <w:rPr>
          <w:sz w:val="27"/>
          <w:szCs w:val="27"/>
        </w:rPr>
        <w:t>- 24858,8 тыс. рублей -</w:t>
      </w:r>
      <w:r w:rsidRPr="00D83B34">
        <w:rPr>
          <w:sz w:val="27"/>
          <w:szCs w:val="27"/>
        </w:rPr>
        <w:t xml:space="preserve"> средства  субсидии из федерального бюджета  на мероприятия по развитию службы крови, выделенные  согласно </w:t>
      </w:r>
      <w:r>
        <w:rPr>
          <w:sz w:val="27"/>
          <w:szCs w:val="27"/>
        </w:rPr>
        <w:t>р</w:t>
      </w:r>
      <w:r w:rsidRPr="00D83B34">
        <w:rPr>
          <w:sz w:val="27"/>
          <w:szCs w:val="27"/>
        </w:rPr>
        <w:t xml:space="preserve">аспоряжению </w:t>
      </w:r>
      <w:r>
        <w:rPr>
          <w:sz w:val="27"/>
          <w:szCs w:val="27"/>
        </w:rPr>
        <w:t>П</w:t>
      </w:r>
      <w:r w:rsidRPr="00D83B34">
        <w:rPr>
          <w:sz w:val="27"/>
          <w:szCs w:val="27"/>
        </w:rPr>
        <w:t xml:space="preserve">равительства РФ от 27.12.2012 №2569-р, поступившие  на лицевой счёт Министерства </w:t>
      </w:r>
      <w:r w:rsidRPr="00D83B34">
        <w:rPr>
          <w:b/>
          <w:sz w:val="27"/>
          <w:szCs w:val="27"/>
        </w:rPr>
        <w:t>27.12.2013 года</w:t>
      </w:r>
      <w:r w:rsidRPr="00D83B34">
        <w:rPr>
          <w:sz w:val="27"/>
          <w:szCs w:val="27"/>
        </w:rPr>
        <w:t>;</w:t>
      </w:r>
    </w:p>
    <w:p w:rsidR="00053426" w:rsidRDefault="00053426" w:rsidP="00053426">
      <w:pPr>
        <w:spacing w:line="235" w:lineRule="auto"/>
        <w:ind w:firstLine="567"/>
        <w:jc w:val="both"/>
        <w:rPr>
          <w:sz w:val="27"/>
          <w:szCs w:val="27"/>
        </w:rPr>
      </w:pPr>
      <w:r w:rsidRPr="00D83B34">
        <w:rPr>
          <w:sz w:val="27"/>
          <w:szCs w:val="27"/>
        </w:rPr>
        <w:t xml:space="preserve">- 31128,2 тыс. рублей </w:t>
      </w:r>
      <w:r>
        <w:rPr>
          <w:sz w:val="27"/>
          <w:szCs w:val="27"/>
        </w:rPr>
        <w:t>-</w:t>
      </w:r>
      <w:r w:rsidRPr="00D83B34">
        <w:rPr>
          <w:sz w:val="27"/>
          <w:szCs w:val="27"/>
        </w:rPr>
        <w:t xml:space="preserve"> межбюджетные трансферты из федерального бюджета  на мероприятия, направленные на обследование населения с целью выявления туберкулёза, лечения больных туберкулезом, профилактические мероприятия по распоряжению Правительства РФ от 24.10.2013 №1944-р, поступившие  на лицевой счёт Министерства </w:t>
      </w:r>
      <w:r w:rsidRPr="00D83B34">
        <w:rPr>
          <w:b/>
          <w:sz w:val="27"/>
          <w:szCs w:val="27"/>
        </w:rPr>
        <w:t>27.12.2013 года</w:t>
      </w:r>
      <w:r w:rsidRPr="00D83B34">
        <w:rPr>
          <w:sz w:val="27"/>
          <w:szCs w:val="27"/>
        </w:rPr>
        <w:t>.</w:t>
      </w:r>
    </w:p>
    <w:p w:rsidR="00053426" w:rsidRPr="00D83B34" w:rsidRDefault="00053426" w:rsidP="00053426">
      <w:pPr>
        <w:spacing w:line="235" w:lineRule="auto"/>
        <w:ind w:firstLine="567"/>
        <w:jc w:val="both"/>
        <w:rPr>
          <w:sz w:val="27"/>
          <w:szCs w:val="27"/>
        </w:rPr>
      </w:pPr>
      <w:r>
        <w:rPr>
          <w:sz w:val="27"/>
          <w:szCs w:val="27"/>
        </w:rPr>
        <w:t xml:space="preserve">Изменения внутри подразделов,  проведенные  по письмам  Министерства, составили 2065,5 тыс. рублей.  </w:t>
      </w:r>
    </w:p>
    <w:p w:rsidR="00053426" w:rsidRPr="00C751C6" w:rsidRDefault="00053426" w:rsidP="00053426">
      <w:pPr>
        <w:spacing w:line="235" w:lineRule="auto"/>
        <w:ind w:firstLine="567"/>
        <w:jc w:val="both"/>
        <w:rPr>
          <w:color w:val="FF0000"/>
          <w:sz w:val="27"/>
          <w:szCs w:val="27"/>
        </w:rPr>
      </w:pPr>
      <w:r w:rsidRPr="00D83B34">
        <w:rPr>
          <w:sz w:val="27"/>
          <w:szCs w:val="27"/>
        </w:rPr>
        <w:t>Кассовое исполнение расходов по  разделу</w:t>
      </w:r>
      <w:r>
        <w:rPr>
          <w:sz w:val="27"/>
          <w:szCs w:val="27"/>
        </w:rPr>
        <w:t xml:space="preserve"> </w:t>
      </w:r>
      <w:r w:rsidRPr="00D83B34">
        <w:rPr>
          <w:sz w:val="27"/>
          <w:szCs w:val="27"/>
        </w:rPr>
        <w:t>0900 за 2013 год составило 7607437,0 тыс. рублей, или 98,9  процента от уточнённого плана,   и 84,2 процента к исполненным расходам 2012  года  (</w:t>
      </w:r>
      <w:r w:rsidRPr="00D83B34">
        <w:rPr>
          <w:bCs/>
          <w:sz w:val="27"/>
          <w:szCs w:val="27"/>
        </w:rPr>
        <w:t>9030830,9</w:t>
      </w:r>
      <w:r w:rsidRPr="00D83B34">
        <w:rPr>
          <w:sz w:val="27"/>
          <w:szCs w:val="27"/>
        </w:rPr>
        <w:t xml:space="preserve"> тыс. рублей). Сокращение кассовых расходов в 2013 году</w:t>
      </w:r>
      <w:r>
        <w:rPr>
          <w:sz w:val="27"/>
          <w:szCs w:val="27"/>
        </w:rPr>
        <w:t>,</w:t>
      </w:r>
      <w:r w:rsidRPr="00D83B34">
        <w:rPr>
          <w:sz w:val="27"/>
          <w:szCs w:val="27"/>
        </w:rPr>
        <w:t xml:space="preserve"> по сравнению с кассовыми расходами 2012 года</w:t>
      </w:r>
      <w:r>
        <w:rPr>
          <w:sz w:val="27"/>
          <w:szCs w:val="27"/>
        </w:rPr>
        <w:t>,</w:t>
      </w:r>
      <w:r w:rsidRPr="00D83B34">
        <w:rPr>
          <w:sz w:val="27"/>
          <w:szCs w:val="27"/>
        </w:rPr>
        <w:t xml:space="preserve"> по подразделам 0901-0904 произошло в результате увеличения доли медицинских услуг</w:t>
      </w:r>
      <w:r>
        <w:rPr>
          <w:sz w:val="27"/>
          <w:szCs w:val="27"/>
        </w:rPr>
        <w:t>,</w:t>
      </w:r>
      <w:r w:rsidRPr="00D83B34">
        <w:rPr>
          <w:sz w:val="27"/>
          <w:szCs w:val="27"/>
        </w:rPr>
        <w:t xml:space="preserve"> предоставляемых лечебными учреждениями за счёт средств ТФОМС в рамках Территориальной программы обязательного медицинского страхования жителей Ульяновской области. </w:t>
      </w:r>
    </w:p>
    <w:p w:rsidR="00053426" w:rsidRPr="00D83B34" w:rsidRDefault="00053426" w:rsidP="00053426">
      <w:pPr>
        <w:ind w:firstLine="567"/>
        <w:jc w:val="both"/>
        <w:rPr>
          <w:sz w:val="27"/>
          <w:szCs w:val="27"/>
        </w:rPr>
      </w:pPr>
      <w:r w:rsidRPr="00D83B34">
        <w:rPr>
          <w:sz w:val="27"/>
          <w:szCs w:val="27"/>
        </w:rPr>
        <w:t>Исполнение расходов по данному разделу в соответствии с ведомственной структурой областного бюджета на 2013 год осуществляли два главных распорядителя средств областного бюджета: Министерство строительства, жилищно-коммунального комплекса и транспорта  Ульяновской области,</w:t>
      </w:r>
      <w:r>
        <w:rPr>
          <w:sz w:val="27"/>
          <w:szCs w:val="27"/>
        </w:rPr>
        <w:t xml:space="preserve"> доля </w:t>
      </w:r>
      <w:r>
        <w:rPr>
          <w:sz w:val="27"/>
          <w:szCs w:val="27"/>
        </w:rPr>
        <w:lastRenderedPageBreak/>
        <w:t>расходов которого в общих расходах по разделу 0900</w:t>
      </w:r>
      <w:r w:rsidRPr="00D83B34">
        <w:rPr>
          <w:sz w:val="27"/>
          <w:szCs w:val="27"/>
        </w:rPr>
        <w:t xml:space="preserve"> </w:t>
      </w:r>
      <w:r>
        <w:rPr>
          <w:sz w:val="27"/>
          <w:szCs w:val="27"/>
        </w:rPr>
        <w:t xml:space="preserve">составила 0,3 процента, и </w:t>
      </w:r>
      <w:r w:rsidRPr="00D83B34">
        <w:rPr>
          <w:sz w:val="27"/>
          <w:szCs w:val="27"/>
        </w:rPr>
        <w:t xml:space="preserve"> Министерство здравоохранения, социального развития</w:t>
      </w:r>
      <w:r>
        <w:rPr>
          <w:sz w:val="27"/>
          <w:szCs w:val="27"/>
        </w:rPr>
        <w:t xml:space="preserve"> и спорта   Ульяновской области, </w:t>
      </w:r>
      <w:r w:rsidRPr="00D83B34">
        <w:rPr>
          <w:sz w:val="27"/>
          <w:szCs w:val="27"/>
        </w:rPr>
        <w:t xml:space="preserve"> доля</w:t>
      </w:r>
      <w:r>
        <w:rPr>
          <w:sz w:val="27"/>
          <w:szCs w:val="27"/>
        </w:rPr>
        <w:t xml:space="preserve"> которого составила</w:t>
      </w:r>
      <w:r w:rsidRPr="00D83B34">
        <w:rPr>
          <w:sz w:val="27"/>
          <w:szCs w:val="27"/>
        </w:rPr>
        <w:t xml:space="preserve"> 99,7 процента</w:t>
      </w:r>
      <w:r>
        <w:rPr>
          <w:sz w:val="27"/>
          <w:szCs w:val="27"/>
        </w:rPr>
        <w:t xml:space="preserve">. </w:t>
      </w:r>
      <w:r w:rsidRPr="00D83B34">
        <w:rPr>
          <w:sz w:val="27"/>
          <w:szCs w:val="27"/>
        </w:rPr>
        <w:t xml:space="preserve">     </w:t>
      </w:r>
    </w:p>
    <w:p w:rsidR="00053426" w:rsidRPr="00EF6E34" w:rsidRDefault="00053426" w:rsidP="00053426">
      <w:pPr>
        <w:ind w:firstLine="567"/>
        <w:jc w:val="both"/>
        <w:rPr>
          <w:sz w:val="27"/>
          <w:szCs w:val="27"/>
        </w:rPr>
      </w:pPr>
      <w:r w:rsidRPr="00D83B34">
        <w:rPr>
          <w:sz w:val="27"/>
          <w:szCs w:val="27"/>
        </w:rPr>
        <w:t>Расходы по разделу 0900  «Здравоохранение» произведены по восьми подразделам и характеризуются данными, представленными в таблице</w:t>
      </w:r>
      <w:r w:rsidR="001C7C72">
        <w:rPr>
          <w:sz w:val="27"/>
          <w:szCs w:val="27"/>
        </w:rPr>
        <w:t xml:space="preserve"> 22</w:t>
      </w:r>
      <w:r w:rsidRPr="00D83B34">
        <w:rPr>
          <w:sz w:val="27"/>
          <w:szCs w:val="27"/>
        </w:rPr>
        <w:t xml:space="preserve">. </w:t>
      </w:r>
    </w:p>
    <w:p w:rsidR="00053426" w:rsidRPr="00D83B34" w:rsidRDefault="00053426" w:rsidP="00053426">
      <w:pPr>
        <w:spacing w:line="232" w:lineRule="auto"/>
        <w:jc w:val="right"/>
        <w:rPr>
          <w:sz w:val="27"/>
          <w:szCs w:val="27"/>
        </w:rPr>
      </w:pPr>
      <w:r w:rsidRPr="00D83B34">
        <w:rPr>
          <w:sz w:val="27"/>
          <w:szCs w:val="27"/>
        </w:rPr>
        <w:t xml:space="preserve">Таблица </w:t>
      </w:r>
      <w:r w:rsidR="00DA46F2">
        <w:rPr>
          <w:sz w:val="27"/>
          <w:szCs w:val="27"/>
        </w:rPr>
        <w:t>2</w:t>
      </w:r>
      <w:r w:rsidR="001C7C72">
        <w:rPr>
          <w:sz w:val="27"/>
          <w:szCs w:val="27"/>
        </w:rPr>
        <w:t>2</w:t>
      </w:r>
    </w:p>
    <w:p w:rsidR="00053426" w:rsidRPr="00D83B34" w:rsidRDefault="00053426" w:rsidP="00053426">
      <w:pPr>
        <w:spacing w:line="232" w:lineRule="auto"/>
        <w:jc w:val="center"/>
        <w:rPr>
          <w:b/>
          <w:i/>
          <w:sz w:val="27"/>
          <w:szCs w:val="27"/>
        </w:rPr>
      </w:pPr>
      <w:r w:rsidRPr="00D83B34">
        <w:rPr>
          <w:b/>
          <w:sz w:val="27"/>
          <w:szCs w:val="27"/>
        </w:rPr>
        <w:t>Расходы по разделу 0900 «Здравоохранение » в разрезе подразделов и главных распорядителей бюджетных средств, тыс. рублей</w:t>
      </w:r>
    </w:p>
    <w:p w:rsidR="00053426" w:rsidRPr="00D83B34" w:rsidRDefault="00053426" w:rsidP="00053426">
      <w:pPr>
        <w:spacing w:line="232" w:lineRule="auto"/>
        <w:jc w:val="center"/>
        <w:rPr>
          <w:sz w:val="27"/>
          <w:szCs w:val="27"/>
        </w:rPr>
      </w:pPr>
    </w:p>
    <w:tbl>
      <w:tblPr>
        <w:tblW w:w="97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1"/>
        <w:gridCol w:w="1134"/>
        <w:gridCol w:w="1134"/>
        <w:gridCol w:w="992"/>
        <w:gridCol w:w="993"/>
        <w:gridCol w:w="992"/>
        <w:gridCol w:w="709"/>
        <w:gridCol w:w="850"/>
      </w:tblGrid>
      <w:tr w:rsidR="00053426" w:rsidRPr="00827670" w:rsidTr="001654A8">
        <w:trPr>
          <w:trHeight w:val="508"/>
        </w:trPr>
        <w:tc>
          <w:tcPr>
            <w:tcW w:w="2931" w:type="dxa"/>
            <w:vMerge w:val="restart"/>
            <w:tcMar>
              <w:top w:w="0" w:type="dxa"/>
              <w:left w:w="57" w:type="dxa"/>
              <w:bottom w:w="0" w:type="dxa"/>
              <w:right w:w="57" w:type="dxa"/>
            </w:tcMar>
          </w:tcPr>
          <w:p w:rsidR="00053426" w:rsidRPr="00EF6E34" w:rsidRDefault="00053426" w:rsidP="001654A8">
            <w:pPr>
              <w:jc w:val="center"/>
              <w:rPr>
                <w:b/>
                <w:color w:val="000000"/>
                <w:sz w:val="18"/>
                <w:szCs w:val="18"/>
              </w:rPr>
            </w:pPr>
            <w:r w:rsidRPr="00EF6E34">
              <w:rPr>
                <w:b/>
                <w:color w:val="000000"/>
                <w:sz w:val="18"/>
                <w:szCs w:val="18"/>
              </w:rPr>
              <w:t xml:space="preserve">Наименование </w:t>
            </w:r>
          </w:p>
        </w:tc>
        <w:tc>
          <w:tcPr>
            <w:tcW w:w="1134" w:type="dxa"/>
            <w:vMerge w:val="restart"/>
            <w:tcMar>
              <w:top w:w="0" w:type="dxa"/>
              <w:left w:w="57" w:type="dxa"/>
              <w:bottom w:w="0" w:type="dxa"/>
              <w:right w:w="57" w:type="dxa"/>
            </w:tcMar>
          </w:tcPr>
          <w:p w:rsidR="00053426" w:rsidRPr="00EF6E34" w:rsidRDefault="00053426" w:rsidP="001654A8">
            <w:pPr>
              <w:jc w:val="center"/>
              <w:rPr>
                <w:b/>
                <w:color w:val="000000"/>
                <w:sz w:val="18"/>
                <w:szCs w:val="18"/>
              </w:rPr>
            </w:pPr>
            <w:r w:rsidRPr="00EF6E34">
              <w:rPr>
                <w:b/>
                <w:color w:val="000000"/>
                <w:sz w:val="18"/>
                <w:szCs w:val="18"/>
              </w:rPr>
              <w:t>Исполнено за 2012 год</w:t>
            </w:r>
          </w:p>
        </w:tc>
        <w:tc>
          <w:tcPr>
            <w:tcW w:w="1134" w:type="dxa"/>
            <w:vMerge w:val="restart"/>
            <w:tcMar>
              <w:top w:w="0" w:type="dxa"/>
              <w:left w:w="57" w:type="dxa"/>
              <w:bottom w:w="0" w:type="dxa"/>
              <w:right w:w="57" w:type="dxa"/>
            </w:tcMar>
          </w:tcPr>
          <w:p w:rsidR="00053426" w:rsidRPr="00EF6E34" w:rsidRDefault="00053426" w:rsidP="001654A8">
            <w:pPr>
              <w:jc w:val="center"/>
              <w:rPr>
                <w:b/>
                <w:color w:val="000000"/>
                <w:sz w:val="18"/>
                <w:szCs w:val="18"/>
              </w:rPr>
            </w:pPr>
            <w:proofErr w:type="spellStart"/>
            <w:proofErr w:type="gramStart"/>
            <w:r w:rsidRPr="00EF6E34">
              <w:rPr>
                <w:b/>
                <w:color w:val="000000"/>
                <w:sz w:val="18"/>
                <w:szCs w:val="18"/>
              </w:rPr>
              <w:t>Утверж-дено</w:t>
            </w:r>
            <w:proofErr w:type="spellEnd"/>
            <w:proofErr w:type="gramEnd"/>
            <w:r w:rsidRPr="00EF6E34">
              <w:rPr>
                <w:b/>
                <w:color w:val="000000"/>
                <w:sz w:val="18"/>
                <w:szCs w:val="18"/>
              </w:rPr>
              <w:t xml:space="preserve"> Законом на 2013 год</w:t>
            </w:r>
          </w:p>
        </w:tc>
        <w:tc>
          <w:tcPr>
            <w:tcW w:w="992" w:type="dxa"/>
            <w:vMerge w:val="restart"/>
            <w:tcMar>
              <w:top w:w="0" w:type="dxa"/>
              <w:left w:w="57" w:type="dxa"/>
              <w:bottom w:w="0" w:type="dxa"/>
              <w:right w:w="57" w:type="dxa"/>
            </w:tcMar>
          </w:tcPr>
          <w:p w:rsidR="00053426" w:rsidRPr="00EF6E34" w:rsidRDefault="00053426" w:rsidP="001654A8">
            <w:pPr>
              <w:jc w:val="center"/>
              <w:rPr>
                <w:b/>
                <w:sz w:val="18"/>
                <w:szCs w:val="18"/>
              </w:rPr>
            </w:pPr>
            <w:proofErr w:type="spellStart"/>
            <w:proofErr w:type="gramStart"/>
            <w:r w:rsidRPr="00EF6E34">
              <w:rPr>
                <w:b/>
                <w:sz w:val="18"/>
                <w:szCs w:val="18"/>
              </w:rPr>
              <w:t>Утверж-дено</w:t>
            </w:r>
            <w:proofErr w:type="spellEnd"/>
            <w:proofErr w:type="gramEnd"/>
            <w:r w:rsidRPr="00EF6E34">
              <w:rPr>
                <w:b/>
                <w:sz w:val="18"/>
                <w:szCs w:val="18"/>
              </w:rPr>
              <w:t xml:space="preserve"> по бюджет-ной росписи на 2013 год</w:t>
            </w:r>
          </w:p>
        </w:tc>
        <w:tc>
          <w:tcPr>
            <w:tcW w:w="993" w:type="dxa"/>
            <w:vMerge w:val="restart"/>
            <w:tcMar>
              <w:top w:w="0" w:type="dxa"/>
              <w:left w:w="57" w:type="dxa"/>
              <w:bottom w:w="0" w:type="dxa"/>
              <w:right w:w="57" w:type="dxa"/>
            </w:tcMar>
          </w:tcPr>
          <w:p w:rsidR="00053426" w:rsidRPr="00EF6E34" w:rsidRDefault="00053426" w:rsidP="001654A8">
            <w:pPr>
              <w:jc w:val="center"/>
              <w:rPr>
                <w:b/>
                <w:sz w:val="18"/>
                <w:szCs w:val="18"/>
              </w:rPr>
            </w:pPr>
            <w:r w:rsidRPr="00EF6E34">
              <w:rPr>
                <w:b/>
                <w:sz w:val="18"/>
                <w:szCs w:val="18"/>
              </w:rPr>
              <w:t>Разница  гр.4-гр.3</w:t>
            </w:r>
          </w:p>
        </w:tc>
        <w:tc>
          <w:tcPr>
            <w:tcW w:w="992" w:type="dxa"/>
            <w:vMerge w:val="restart"/>
            <w:tcMar>
              <w:top w:w="0" w:type="dxa"/>
              <w:left w:w="57" w:type="dxa"/>
              <w:bottom w:w="0" w:type="dxa"/>
              <w:right w:w="57" w:type="dxa"/>
            </w:tcMar>
          </w:tcPr>
          <w:p w:rsidR="00053426" w:rsidRPr="00EF6E34" w:rsidRDefault="00053426" w:rsidP="001654A8">
            <w:pPr>
              <w:jc w:val="center"/>
              <w:rPr>
                <w:b/>
                <w:sz w:val="18"/>
                <w:szCs w:val="18"/>
              </w:rPr>
            </w:pPr>
            <w:proofErr w:type="spellStart"/>
            <w:proofErr w:type="gramStart"/>
            <w:r w:rsidRPr="00EF6E34">
              <w:rPr>
                <w:b/>
                <w:sz w:val="18"/>
                <w:szCs w:val="18"/>
              </w:rPr>
              <w:t>Испол-нено</w:t>
            </w:r>
            <w:proofErr w:type="spellEnd"/>
            <w:proofErr w:type="gramEnd"/>
            <w:r w:rsidRPr="00EF6E34">
              <w:rPr>
                <w:b/>
                <w:sz w:val="18"/>
                <w:szCs w:val="18"/>
              </w:rPr>
              <w:t xml:space="preserve">  за 2013 год   </w:t>
            </w:r>
          </w:p>
        </w:tc>
        <w:tc>
          <w:tcPr>
            <w:tcW w:w="1559" w:type="dxa"/>
            <w:gridSpan w:val="2"/>
            <w:tcMar>
              <w:top w:w="0" w:type="dxa"/>
              <w:left w:w="57" w:type="dxa"/>
              <w:bottom w:w="0" w:type="dxa"/>
              <w:right w:w="57" w:type="dxa"/>
            </w:tcMar>
          </w:tcPr>
          <w:p w:rsidR="00053426" w:rsidRPr="00EF6E34" w:rsidRDefault="00053426" w:rsidP="001654A8">
            <w:pPr>
              <w:jc w:val="center"/>
              <w:rPr>
                <w:b/>
                <w:sz w:val="18"/>
                <w:szCs w:val="18"/>
              </w:rPr>
            </w:pPr>
            <w:r w:rsidRPr="00EF6E34">
              <w:rPr>
                <w:b/>
                <w:sz w:val="18"/>
                <w:szCs w:val="18"/>
              </w:rPr>
              <w:t xml:space="preserve">Процент исполнения </w:t>
            </w:r>
          </w:p>
        </w:tc>
      </w:tr>
      <w:tr w:rsidR="00053426" w:rsidRPr="00827670" w:rsidTr="001654A8">
        <w:trPr>
          <w:trHeight w:val="1590"/>
        </w:trPr>
        <w:tc>
          <w:tcPr>
            <w:tcW w:w="2931" w:type="dxa"/>
            <w:vMerge/>
            <w:tcMar>
              <w:top w:w="0" w:type="dxa"/>
              <w:left w:w="57" w:type="dxa"/>
              <w:bottom w:w="0" w:type="dxa"/>
              <w:right w:w="57" w:type="dxa"/>
            </w:tcMar>
          </w:tcPr>
          <w:p w:rsidR="00053426" w:rsidRPr="00EF6E34" w:rsidRDefault="00053426" w:rsidP="001654A8">
            <w:pPr>
              <w:jc w:val="center"/>
              <w:rPr>
                <w:b/>
                <w:i/>
                <w:sz w:val="18"/>
                <w:szCs w:val="18"/>
              </w:rPr>
            </w:pPr>
          </w:p>
        </w:tc>
        <w:tc>
          <w:tcPr>
            <w:tcW w:w="1134" w:type="dxa"/>
            <w:vMerge/>
            <w:tcMar>
              <w:top w:w="0" w:type="dxa"/>
              <w:left w:w="57" w:type="dxa"/>
              <w:bottom w:w="0" w:type="dxa"/>
              <w:right w:w="57" w:type="dxa"/>
            </w:tcMar>
          </w:tcPr>
          <w:p w:rsidR="00053426" w:rsidRPr="00EF6E34" w:rsidRDefault="00053426" w:rsidP="001654A8">
            <w:pPr>
              <w:jc w:val="center"/>
              <w:rPr>
                <w:b/>
                <w:color w:val="000000"/>
                <w:sz w:val="18"/>
                <w:szCs w:val="18"/>
              </w:rPr>
            </w:pPr>
          </w:p>
        </w:tc>
        <w:tc>
          <w:tcPr>
            <w:tcW w:w="1134" w:type="dxa"/>
            <w:vMerge/>
            <w:tcMar>
              <w:top w:w="0" w:type="dxa"/>
              <w:left w:w="57" w:type="dxa"/>
              <w:bottom w:w="0" w:type="dxa"/>
              <w:right w:w="57" w:type="dxa"/>
            </w:tcMar>
          </w:tcPr>
          <w:p w:rsidR="00053426" w:rsidRPr="00EF6E34" w:rsidRDefault="00053426" w:rsidP="001654A8">
            <w:pPr>
              <w:jc w:val="center"/>
              <w:rPr>
                <w:b/>
                <w:color w:val="000000"/>
                <w:sz w:val="18"/>
                <w:szCs w:val="18"/>
              </w:rPr>
            </w:pPr>
          </w:p>
        </w:tc>
        <w:tc>
          <w:tcPr>
            <w:tcW w:w="992" w:type="dxa"/>
            <w:vMerge/>
            <w:tcMar>
              <w:top w:w="0" w:type="dxa"/>
              <w:left w:w="57" w:type="dxa"/>
              <w:bottom w:w="0" w:type="dxa"/>
              <w:right w:w="57" w:type="dxa"/>
            </w:tcMar>
          </w:tcPr>
          <w:p w:rsidR="00053426" w:rsidRPr="00EF6E34" w:rsidRDefault="00053426" w:rsidP="001654A8">
            <w:pPr>
              <w:jc w:val="center"/>
              <w:rPr>
                <w:b/>
                <w:sz w:val="18"/>
                <w:szCs w:val="18"/>
              </w:rPr>
            </w:pPr>
          </w:p>
        </w:tc>
        <w:tc>
          <w:tcPr>
            <w:tcW w:w="993" w:type="dxa"/>
            <w:vMerge/>
            <w:tcMar>
              <w:top w:w="0" w:type="dxa"/>
              <w:left w:w="57" w:type="dxa"/>
              <w:bottom w:w="0" w:type="dxa"/>
              <w:right w:w="57" w:type="dxa"/>
            </w:tcMar>
          </w:tcPr>
          <w:p w:rsidR="00053426" w:rsidRPr="00EF6E34" w:rsidRDefault="00053426" w:rsidP="001654A8">
            <w:pPr>
              <w:jc w:val="center"/>
              <w:rPr>
                <w:b/>
                <w:sz w:val="18"/>
                <w:szCs w:val="18"/>
              </w:rPr>
            </w:pPr>
          </w:p>
        </w:tc>
        <w:tc>
          <w:tcPr>
            <w:tcW w:w="992" w:type="dxa"/>
            <w:vMerge/>
            <w:tcMar>
              <w:top w:w="0" w:type="dxa"/>
              <w:left w:w="57" w:type="dxa"/>
              <w:bottom w:w="0" w:type="dxa"/>
              <w:right w:w="57" w:type="dxa"/>
            </w:tcMar>
          </w:tcPr>
          <w:p w:rsidR="00053426" w:rsidRPr="00EF6E34" w:rsidRDefault="00053426" w:rsidP="001654A8">
            <w:pPr>
              <w:jc w:val="center"/>
              <w:rPr>
                <w:b/>
                <w:sz w:val="18"/>
                <w:szCs w:val="18"/>
              </w:rPr>
            </w:pPr>
          </w:p>
        </w:tc>
        <w:tc>
          <w:tcPr>
            <w:tcW w:w="709" w:type="dxa"/>
            <w:tcMar>
              <w:top w:w="0" w:type="dxa"/>
              <w:left w:w="57" w:type="dxa"/>
              <w:bottom w:w="0" w:type="dxa"/>
              <w:right w:w="57" w:type="dxa"/>
            </w:tcMar>
          </w:tcPr>
          <w:p w:rsidR="00053426" w:rsidRPr="00EF6E34" w:rsidRDefault="00053426" w:rsidP="001654A8">
            <w:pPr>
              <w:jc w:val="center"/>
              <w:rPr>
                <w:b/>
                <w:sz w:val="18"/>
                <w:szCs w:val="18"/>
              </w:rPr>
            </w:pPr>
            <w:r w:rsidRPr="00EF6E34">
              <w:rPr>
                <w:b/>
                <w:sz w:val="18"/>
                <w:szCs w:val="18"/>
              </w:rPr>
              <w:t xml:space="preserve">к плану </w:t>
            </w:r>
          </w:p>
          <w:p w:rsidR="00053426" w:rsidRPr="00EF6E34" w:rsidRDefault="00053426" w:rsidP="001654A8">
            <w:pPr>
              <w:jc w:val="center"/>
              <w:rPr>
                <w:b/>
                <w:sz w:val="18"/>
                <w:szCs w:val="18"/>
              </w:rPr>
            </w:pPr>
          </w:p>
        </w:tc>
        <w:tc>
          <w:tcPr>
            <w:tcW w:w="850" w:type="dxa"/>
          </w:tcPr>
          <w:p w:rsidR="00053426" w:rsidRPr="00EF6E34" w:rsidRDefault="00053426" w:rsidP="001654A8">
            <w:pPr>
              <w:jc w:val="center"/>
              <w:rPr>
                <w:b/>
                <w:sz w:val="18"/>
                <w:szCs w:val="18"/>
              </w:rPr>
            </w:pPr>
            <w:r w:rsidRPr="00EF6E34">
              <w:rPr>
                <w:b/>
                <w:sz w:val="18"/>
                <w:szCs w:val="18"/>
              </w:rPr>
              <w:t xml:space="preserve"> к </w:t>
            </w:r>
            <w:proofErr w:type="spellStart"/>
            <w:r w:rsidRPr="00EF6E34">
              <w:rPr>
                <w:b/>
                <w:sz w:val="18"/>
                <w:szCs w:val="18"/>
              </w:rPr>
              <w:t>к</w:t>
            </w:r>
            <w:r>
              <w:rPr>
                <w:b/>
                <w:sz w:val="18"/>
                <w:szCs w:val="18"/>
              </w:rPr>
              <w:t>ас-с</w:t>
            </w:r>
            <w:r w:rsidRPr="00EF6E34">
              <w:rPr>
                <w:b/>
                <w:sz w:val="18"/>
                <w:szCs w:val="18"/>
              </w:rPr>
              <w:t>овым</w:t>
            </w:r>
            <w:proofErr w:type="spellEnd"/>
            <w:r w:rsidRPr="00EF6E34">
              <w:rPr>
                <w:b/>
                <w:sz w:val="18"/>
                <w:szCs w:val="18"/>
              </w:rPr>
              <w:t xml:space="preserve"> </w:t>
            </w:r>
            <w:proofErr w:type="spellStart"/>
            <w:r w:rsidRPr="00EF6E34">
              <w:rPr>
                <w:b/>
                <w:sz w:val="18"/>
                <w:szCs w:val="18"/>
              </w:rPr>
              <w:t>расх</w:t>
            </w:r>
            <w:proofErr w:type="gramStart"/>
            <w:r w:rsidRPr="00EF6E34">
              <w:rPr>
                <w:b/>
                <w:sz w:val="18"/>
                <w:szCs w:val="18"/>
              </w:rPr>
              <w:t>о</w:t>
            </w:r>
            <w:proofErr w:type="spellEnd"/>
            <w:r>
              <w:rPr>
                <w:b/>
                <w:sz w:val="18"/>
                <w:szCs w:val="18"/>
              </w:rPr>
              <w:t>-</w:t>
            </w:r>
            <w:proofErr w:type="gramEnd"/>
            <w:r>
              <w:rPr>
                <w:b/>
                <w:sz w:val="18"/>
                <w:szCs w:val="18"/>
              </w:rPr>
              <w:t xml:space="preserve"> </w:t>
            </w:r>
            <w:r w:rsidRPr="00EF6E34">
              <w:rPr>
                <w:b/>
                <w:sz w:val="18"/>
                <w:szCs w:val="18"/>
              </w:rPr>
              <w:t>дам 2012 года</w:t>
            </w:r>
          </w:p>
        </w:tc>
      </w:tr>
      <w:tr w:rsidR="00053426" w:rsidRPr="00827670" w:rsidTr="001654A8">
        <w:trPr>
          <w:trHeight w:val="196"/>
        </w:trPr>
        <w:tc>
          <w:tcPr>
            <w:tcW w:w="2931" w:type="dxa"/>
            <w:tcMar>
              <w:top w:w="0" w:type="dxa"/>
              <w:left w:w="57" w:type="dxa"/>
              <w:bottom w:w="0" w:type="dxa"/>
              <w:right w:w="57" w:type="dxa"/>
            </w:tcMar>
          </w:tcPr>
          <w:p w:rsidR="00053426" w:rsidRPr="00EF6E34" w:rsidRDefault="00053426" w:rsidP="001654A8">
            <w:pPr>
              <w:jc w:val="center"/>
              <w:rPr>
                <w:b/>
                <w:color w:val="000000"/>
                <w:sz w:val="18"/>
                <w:szCs w:val="18"/>
              </w:rPr>
            </w:pPr>
            <w:r w:rsidRPr="00EF6E34">
              <w:rPr>
                <w:b/>
                <w:color w:val="000000"/>
                <w:sz w:val="18"/>
                <w:szCs w:val="18"/>
              </w:rPr>
              <w:t>1</w:t>
            </w:r>
          </w:p>
        </w:tc>
        <w:tc>
          <w:tcPr>
            <w:tcW w:w="1134" w:type="dxa"/>
            <w:tcMar>
              <w:top w:w="0" w:type="dxa"/>
              <w:left w:w="57" w:type="dxa"/>
              <w:bottom w:w="0" w:type="dxa"/>
              <w:right w:w="57" w:type="dxa"/>
            </w:tcMar>
          </w:tcPr>
          <w:p w:rsidR="00053426" w:rsidRPr="00EF6E34" w:rsidRDefault="00053426" w:rsidP="001654A8">
            <w:pPr>
              <w:jc w:val="center"/>
              <w:rPr>
                <w:b/>
                <w:color w:val="000000"/>
                <w:sz w:val="18"/>
                <w:szCs w:val="18"/>
              </w:rPr>
            </w:pPr>
            <w:r w:rsidRPr="00EF6E34">
              <w:rPr>
                <w:b/>
                <w:color w:val="000000"/>
                <w:sz w:val="18"/>
                <w:szCs w:val="18"/>
              </w:rPr>
              <w:t>2</w:t>
            </w:r>
          </w:p>
        </w:tc>
        <w:tc>
          <w:tcPr>
            <w:tcW w:w="1134" w:type="dxa"/>
            <w:tcMar>
              <w:top w:w="0" w:type="dxa"/>
              <w:left w:w="57" w:type="dxa"/>
              <w:bottom w:w="0" w:type="dxa"/>
              <w:right w:w="57" w:type="dxa"/>
            </w:tcMar>
          </w:tcPr>
          <w:p w:rsidR="00053426" w:rsidRPr="00EF6E34" w:rsidRDefault="00053426" w:rsidP="001654A8">
            <w:pPr>
              <w:jc w:val="center"/>
              <w:rPr>
                <w:b/>
                <w:color w:val="000000"/>
                <w:sz w:val="18"/>
                <w:szCs w:val="18"/>
              </w:rPr>
            </w:pPr>
            <w:r w:rsidRPr="00EF6E34">
              <w:rPr>
                <w:b/>
                <w:color w:val="000000"/>
                <w:sz w:val="18"/>
                <w:szCs w:val="18"/>
              </w:rPr>
              <w:t>3</w:t>
            </w:r>
          </w:p>
        </w:tc>
        <w:tc>
          <w:tcPr>
            <w:tcW w:w="992" w:type="dxa"/>
            <w:tcMar>
              <w:top w:w="0" w:type="dxa"/>
              <w:left w:w="57" w:type="dxa"/>
              <w:bottom w:w="0" w:type="dxa"/>
              <w:right w:w="57" w:type="dxa"/>
            </w:tcMar>
          </w:tcPr>
          <w:p w:rsidR="00053426" w:rsidRPr="00EF6E34" w:rsidRDefault="00053426" w:rsidP="001654A8">
            <w:pPr>
              <w:jc w:val="center"/>
              <w:rPr>
                <w:b/>
                <w:sz w:val="18"/>
                <w:szCs w:val="18"/>
              </w:rPr>
            </w:pPr>
            <w:r w:rsidRPr="00EF6E34">
              <w:rPr>
                <w:b/>
                <w:sz w:val="18"/>
                <w:szCs w:val="18"/>
              </w:rPr>
              <w:t>4</w:t>
            </w:r>
          </w:p>
        </w:tc>
        <w:tc>
          <w:tcPr>
            <w:tcW w:w="993" w:type="dxa"/>
            <w:tcMar>
              <w:top w:w="0" w:type="dxa"/>
              <w:left w:w="57" w:type="dxa"/>
              <w:bottom w:w="0" w:type="dxa"/>
              <w:right w:w="57" w:type="dxa"/>
            </w:tcMar>
          </w:tcPr>
          <w:p w:rsidR="00053426" w:rsidRPr="00EF6E34" w:rsidRDefault="00053426" w:rsidP="001654A8">
            <w:pPr>
              <w:jc w:val="center"/>
              <w:rPr>
                <w:b/>
                <w:sz w:val="18"/>
                <w:szCs w:val="18"/>
              </w:rPr>
            </w:pPr>
            <w:r w:rsidRPr="00EF6E34">
              <w:rPr>
                <w:b/>
                <w:sz w:val="18"/>
                <w:szCs w:val="18"/>
              </w:rPr>
              <w:t>5</w:t>
            </w:r>
          </w:p>
        </w:tc>
        <w:tc>
          <w:tcPr>
            <w:tcW w:w="992" w:type="dxa"/>
            <w:tcMar>
              <w:top w:w="0" w:type="dxa"/>
              <w:left w:w="57" w:type="dxa"/>
              <w:bottom w:w="0" w:type="dxa"/>
              <w:right w:w="57" w:type="dxa"/>
            </w:tcMar>
          </w:tcPr>
          <w:p w:rsidR="00053426" w:rsidRPr="00EF6E34" w:rsidRDefault="00053426" w:rsidP="001654A8">
            <w:pPr>
              <w:jc w:val="center"/>
              <w:rPr>
                <w:b/>
                <w:sz w:val="18"/>
                <w:szCs w:val="18"/>
              </w:rPr>
            </w:pPr>
            <w:r w:rsidRPr="00EF6E34">
              <w:rPr>
                <w:b/>
                <w:sz w:val="18"/>
                <w:szCs w:val="18"/>
              </w:rPr>
              <w:t>6</w:t>
            </w:r>
          </w:p>
        </w:tc>
        <w:tc>
          <w:tcPr>
            <w:tcW w:w="709" w:type="dxa"/>
            <w:tcMar>
              <w:top w:w="0" w:type="dxa"/>
              <w:left w:w="57" w:type="dxa"/>
              <w:bottom w:w="0" w:type="dxa"/>
              <w:right w:w="57" w:type="dxa"/>
            </w:tcMar>
          </w:tcPr>
          <w:p w:rsidR="00053426" w:rsidRPr="00EF6E34" w:rsidRDefault="00053426" w:rsidP="001654A8">
            <w:pPr>
              <w:jc w:val="center"/>
              <w:rPr>
                <w:b/>
                <w:sz w:val="18"/>
                <w:szCs w:val="18"/>
              </w:rPr>
            </w:pPr>
            <w:r w:rsidRPr="00EF6E34">
              <w:rPr>
                <w:b/>
                <w:sz w:val="18"/>
                <w:szCs w:val="18"/>
              </w:rPr>
              <w:t>7</w:t>
            </w:r>
          </w:p>
        </w:tc>
        <w:tc>
          <w:tcPr>
            <w:tcW w:w="850" w:type="dxa"/>
          </w:tcPr>
          <w:p w:rsidR="00053426" w:rsidRPr="00EF6E34" w:rsidRDefault="00053426" w:rsidP="001654A8">
            <w:pPr>
              <w:jc w:val="center"/>
              <w:rPr>
                <w:b/>
                <w:sz w:val="18"/>
                <w:szCs w:val="18"/>
              </w:rPr>
            </w:pPr>
            <w:r w:rsidRPr="00EF6E34">
              <w:rPr>
                <w:b/>
                <w:sz w:val="18"/>
                <w:szCs w:val="18"/>
              </w:rPr>
              <w:t>8</w:t>
            </w:r>
          </w:p>
        </w:tc>
      </w:tr>
      <w:tr w:rsidR="00053426" w:rsidRPr="00827670" w:rsidTr="001654A8">
        <w:trPr>
          <w:trHeight w:val="419"/>
        </w:trPr>
        <w:tc>
          <w:tcPr>
            <w:tcW w:w="2931" w:type="dxa"/>
            <w:noWrap/>
            <w:tcMar>
              <w:top w:w="0" w:type="dxa"/>
              <w:left w:w="57" w:type="dxa"/>
              <w:bottom w:w="0" w:type="dxa"/>
              <w:right w:w="57" w:type="dxa"/>
            </w:tcMar>
          </w:tcPr>
          <w:p w:rsidR="00053426" w:rsidRPr="00EF6E34" w:rsidRDefault="00053426" w:rsidP="001654A8">
            <w:pPr>
              <w:rPr>
                <w:bCs/>
                <w:sz w:val="18"/>
                <w:szCs w:val="18"/>
              </w:rPr>
            </w:pPr>
            <w:r w:rsidRPr="00EF6E34">
              <w:rPr>
                <w:b/>
                <w:bCs/>
                <w:sz w:val="18"/>
                <w:szCs w:val="18"/>
              </w:rPr>
              <w:t>0901</w:t>
            </w:r>
            <w:r w:rsidRPr="00EF6E34">
              <w:rPr>
                <w:bCs/>
                <w:sz w:val="18"/>
                <w:szCs w:val="18"/>
              </w:rPr>
              <w:t xml:space="preserve"> «Стационарная медицинская помощь», в том числе:</w:t>
            </w:r>
          </w:p>
        </w:tc>
        <w:tc>
          <w:tcPr>
            <w:tcW w:w="1134" w:type="dxa"/>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1567238,1</w:t>
            </w:r>
          </w:p>
        </w:tc>
        <w:tc>
          <w:tcPr>
            <w:tcW w:w="1134" w:type="dxa"/>
            <w:noWrap/>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1011065,2</w:t>
            </w:r>
          </w:p>
        </w:tc>
        <w:tc>
          <w:tcPr>
            <w:tcW w:w="992" w:type="dxa"/>
            <w:noWrap/>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1054015,8</w:t>
            </w:r>
          </w:p>
        </w:tc>
        <w:tc>
          <w:tcPr>
            <w:tcW w:w="993" w:type="dxa"/>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42950,6</w:t>
            </w:r>
          </w:p>
        </w:tc>
        <w:tc>
          <w:tcPr>
            <w:tcW w:w="992" w:type="dxa"/>
            <w:noWrap/>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1048554,2</w:t>
            </w:r>
          </w:p>
        </w:tc>
        <w:tc>
          <w:tcPr>
            <w:tcW w:w="709" w:type="dxa"/>
            <w:noWrap/>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99,5</w:t>
            </w:r>
          </w:p>
        </w:tc>
        <w:tc>
          <w:tcPr>
            <w:tcW w:w="850" w:type="dxa"/>
          </w:tcPr>
          <w:p w:rsidR="00053426" w:rsidRPr="00EF6E34" w:rsidRDefault="00053426" w:rsidP="001654A8">
            <w:pPr>
              <w:jc w:val="center"/>
              <w:rPr>
                <w:bCs/>
                <w:sz w:val="18"/>
                <w:szCs w:val="18"/>
              </w:rPr>
            </w:pPr>
            <w:r w:rsidRPr="00EF6E34">
              <w:rPr>
                <w:bCs/>
                <w:sz w:val="18"/>
                <w:szCs w:val="18"/>
              </w:rPr>
              <w:t>66,9</w:t>
            </w:r>
          </w:p>
        </w:tc>
      </w:tr>
      <w:tr w:rsidR="00053426" w:rsidRPr="00827670" w:rsidTr="001654A8">
        <w:trPr>
          <w:trHeight w:val="419"/>
        </w:trPr>
        <w:tc>
          <w:tcPr>
            <w:tcW w:w="2931" w:type="dxa"/>
            <w:noWrap/>
            <w:tcMar>
              <w:top w:w="0" w:type="dxa"/>
              <w:left w:w="57" w:type="dxa"/>
              <w:bottom w:w="0" w:type="dxa"/>
              <w:right w:w="57" w:type="dxa"/>
            </w:tcMar>
          </w:tcPr>
          <w:p w:rsidR="00053426" w:rsidRPr="00EF6E34" w:rsidRDefault="00053426" w:rsidP="001654A8">
            <w:pPr>
              <w:snapToGrid w:val="0"/>
              <w:spacing w:line="242" w:lineRule="auto"/>
              <w:rPr>
                <w:sz w:val="18"/>
                <w:szCs w:val="18"/>
              </w:rPr>
            </w:pPr>
            <w:r w:rsidRPr="00EF6E34">
              <w:rPr>
                <w:sz w:val="18"/>
                <w:szCs w:val="18"/>
              </w:rPr>
              <w:t>1) 233  Министерство строительства, жилищно-коммунального комплекса и транспорта  Ульяновской области</w:t>
            </w:r>
          </w:p>
        </w:tc>
        <w:tc>
          <w:tcPr>
            <w:tcW w:w="1134" w:type="dxa"/>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121765,1</w:t>
            </w:r>
          </w:p>
        </w:tc>
        <w:tc>
          <w:tcPr>
            <w:tcW w:w="1134" w:type="dxa"/>
            <w:noWrap/>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21695,3</w:t>
            </w:r>
          </w:p>
        </w:tc>
        <w:tc>
          <w:tcPr>
            <w:tcW w:w="992" w:type="dxa"/>
            <w:noWrap/>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21695,3</w:t>
            </w:r>
          </w:p>
        </w:tc>
        <w:tc>
          <w:tcPr>
            <w:tcW w:w="993" w:type="dxa"/>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w:t>
            </w:r>
          </w:p>
        </w:tc>
        <w:tc>
          <w:tcPr>
            <w:tcW w:w="992" w:type="dxa"/>
            <w:noWrap/>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21695,2</w:t>
            </w:r>
          </w:p>
        </w:tc>
        <w:tc>
          <w:tcPr>
            <w:tcW w:w="709" w:type="dxa"/>
            <w:noWrap/>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100,0</w:t>
            </w:r>
          </w:p>
        </w:tc>
        <w:tc>
          <w:tcPr>
            <w:tcW w:w="850" w:type="dxa"/>
          </w:tcPr>
          <w:p w:rsidR="00053426" w:rsidRPr="00EF6E34" w:rsidRDefault="00053426" w:rsidP="001654A8">
            <w:pPr>
              <w:jc w:val="center"/>
              <w:rPr>
                <w:bCs/>
                <w:sz w:val="18"/>
                <w:szCs w:val="18"/>
              </w:rPr>
            </w:pPr>
            <w:r w:rsidRPr="00EF6E34">
              <w:rPr>
                <w:bCs/>
                <w:sz w:val="18"/>
                <w:szCs w:val="18"/>
              </w:rPr>
              <w:t>17,8</w:t>
            </w:r>
          </w:p>
        </w:tc>
      </w:tr>
      <w:tr w:rsidR="00053426" w:rsidRPr="00827670" w:rsidTr="001654A8">
        <w:trPr>
          <w:trHeight w:val="255"/>
        </w:trPr>
        <w:tc>
          <w:tcPr>
            <w:tcW w:w="2931" w:type="dxa"/>
            <w:noWrap/>
            <w:tcMar>
              <w:top w:w="0" w:type="dxa"/>
              <w:left w:w="57" w:type="dxa"/>
              <w:bottom w:w="0" w:type="dxa"/>
              <w:right w:w="57" w:type="dxa"/>
            </w:tcMar>
          </w:tcPr>
          <w:p w:rsidR="00053426" w:rsidRPr="00EF6E34" w:rsidRDefault="00053426" w:rsidP="001654A8">
            <w:pPr>
              <w:rPr>
                <w:bCs/>
                <w:sz w:val="18"/>
                <w:szCs w:val="18"/>
              </w:rPr>
            </w:pPr>
            <w:r w:rsidRPr="00EF6E34">
              <w:rPr>
                <w:bCs/>
                <w:sz w:val="18"/>
                <w:szCs w:val="18"/>
              </w:rPr>
              <w:t xml:space="preserve">2) 261 Министерство здравоохранения, социального развития и спорта  Ульяновской области </w:t>
            </w:r>
          </w:p>
        </w:tc>
        <w:tc>
          <w:tcPr>
            <w:tcW w:w="1134" w:type="dxa"/>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1445472,9</w:t>
            </w:r>
          </w:p>
        </w:tc>
        <w:tc>
          <w:tcPr>
            <w:tcW w:w="1134" w:type="dxa"/>
            <w:noWrap/>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989369,9</w:t>
            </w:r>
          </w:p>
        </w:tc>
        <w:tc>
          <w:tcPr>
            <w:tcW w:w="992" w:type="dxa"/>
            <w:noWrap/>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1032320,5</w:t>
            </w:r>
          </w:p>
        </w:tc>
        <w:tc>
          <w:tcPr>
            <w:tcW w:w="993" w:type="dxa"/>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42950,6</w:t>
            </w:r>
          </w:p>
        </w:tc>
        <w:tc>
          <w:tcPr>
            <w:tcW w:w="992" w:type="dxa"/>
            <w:noWrap/>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1026859,0</w:t>
            </w:r>
          </w:p>
        </w:tc>
        <w:tc>
          <w:tcPr>
            <w:tcW w:w="709" w:type="dxa"/>
            <w:noWrap/>
            <w:tcMar>
              <w:top w:w="0" w:type="dxa"/>
              <w:left w:w="57" w:type="dxa"/>
              <w:bottom w:w="0" w:type="dxa"/>
              <w:right w:w="57" w:type="dxa"/>
            </w:tcMar>
          </w:tcPr>
          <w:p w:rsidR="00053426" w:rsidRPr="00EF6E34" w:rsidRDefault="00053426" w:rsidP="001654A8">
            <w:pPr>
              <w:jc w:val="center"/>
              <w:rPr>
                <w:bCs/>
                <w:sz w:val="18"/>
                <w:szCs w:val="18"/>
              </w:rPr>
            </w:pPr>
            <w:r w:rsidRPr="00EF6E34">
              <w:rPr>
                <w:bCs/>
                <w:sz w:val="18"/>
                <w:szCs w:val="18"/>
              </w:rPr>
              <w:t>99,5</w:t>
            </w:r>
          </w:p>
        </w:tc>
        <w:tc>
          <w:tcPr>
            <w:tcW w:w="850" w:type="dxa"/>
          </w:tcPr>
          <w:p w:rsidR="00053426" w:rsidRPr="00EF6E34" w:rsidRDefault="00053426" w:rsidP="001654A8">
            <w:pPr>
              <w:jc w:val="center"/>
              <w:rPr>
                <w:bCs/>
                <w:sz w:val="18"/>
                <w:szCs w:val="18"/>
              </w:rPr>
            </w:pPr>
            <w:r w:rsidRPr="00EF6E34">
              <w:rPr>
                <w:bCs/>
                <w:sz w:val="18"/>
                <w:szCs w:val="18"/>
              </w:rPr>
              <w:t>71,0</w:t>
            </w:r>
          </w:p>
        </w:tc>
      </w:tr>
      <w:tr w:rsidR="00053426" w:rsidRPr="00827670" w:rsidTr="001654A8">
        <w:trPr>
          <w:trHeight w:val="255"/>
        </w:trPr>
        <w:tc>
          <w:tcPr>
            <w:tcW w:w="2931" w:type="dxa"/>
            <w:tcMar>
              <w:top w:w="0" w:type="dxa"/>
              <w:left w:w="57" w:type="dxa"/>
              <w:bottom w:w="0" w:type="dxa"/>
              <w:right w:w="57" w:type="dxa"/>
            </w:tcMar>
          </w:tcPr>
          <w:p w:rsidR="00053426" w:rsidRPr="00EF6E34" w:rsidRDefault="00053426" w:rsidP="001654A8">
            <w:pPr>
              <w:rPr>
                <w:color w:val="000000"/>
                <w:sz w:val="18"/>
                <w:szCs w:val="18"/>
              </w:rPr>
            </w:pPr>
            <w:r w:rsidRPr="00EF6E34">
              <w:rPr>
                <w:b/>
                <w:color w:val="000000"/>
                <w:sz w:val="18"/>
                <w:szCs w:val="18"/>
              </w:rPr>
              <w:t>0902</w:t>
            </w:r>
            <w:r w:rsidRPr="00EF6E34">
              <w:rPr>
                <w:color w:val="000000"/>
                <w:sz w:val="18"/>
                <w:szCs w:val="18"/>
              </w:rPr>
              <w:t xml:space="preserve"> «Амбулаторная помощь»</w:t>
            </w:r>
          </w:p>
        </w:tc>
        <w:tc>
          <w:tcPr>
            <w:tcW w:w="1134"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1330094,2</w:t>
            </w:r>
          </w:p>
        </w:tc>
        <w:tc>
          <w:tcPr>
            <w:tcW w:w="1134"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868999,1</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892753,6</w:t>
            </w:r>
          </w:p>
        </w:tc>
        <w:tc>
          <w:tcPr>
            <w:tcW w:w="993"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23754,5</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877723,4</w:t>
            </w:r>
          </w:p>
        </w:tc>
        <w:tc>
          <w:tcPr>
            <w:tcW w:w="709"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98,3</w:t>
            </w:r>
          </w:p>
        </w:tc>
        <w:tc>
          <w:tcPr>
            <w:tcW w:w="850" w:type="dxa"/>
          </w:tcPr>
          <w:p w:rsidR="00053426" w:rsidRPr="00EF6E34" w:rsidRDefault="00053426" w:rsidP="001654A8">
            <w:pPr>
              <w:jc w:val="center"/>
              <w:rPr>
                <w:sz w:val="18"/>
                <w:szCs w:val="18"/>
              </w:rPr>
            </w:pPr>
            <w:r w:rsidRPr="00EF6E34">
              <w:rPr>
                <w:sz w:val="18"/>
                <w:szCs w:val="18"/>
              </w:rPr>
              <w:t>66,0</w:t>
            </w:r>
          </w:p>
        </w:tc>
      </w:tr>
      <w:tr w:rsidR="00053426" w:rsidRPr="00827670" w:rsidTr="001654A8">
        <w:trPr>
          <w:trHeight w:val="255"/>
        </w:trPr>
        <w:tc>
          <w:tcPr>
            <w:tcW w:w="2931" w:type="dxa"/>
            <w:tcMar>
              <w:top w:w="0" w:type="dxa"/>
              <w:left w:w="57" w:type="dxa"/>
              <w:bottom w:w="0" w:type="dxa"/>
              <w:right w:w="57" w:type="dxa"/>
            </w:tcMar>
          </w:tcPr>
          <w:p w:rsidR="00053426" w:rsidRPr="00EF6E34" w:rsidRDefault="00053426" w:rsidP="001654A8">
            <w:pPr>
              <w:rPr>
                <w:color w:val="000000"/>
                <w:sz w:val="18"/>
                <w:szCs w:val="18"/>
              </w:rPr>
            </w:pPr>
            <w:r w:rsidRPr="00EF6E34">
              <w:rPr>
                <w:b/>
                <w:color w:val="000000"/>
                <w:sz w:val="18"/>
                <w:szCs w:val="18"/>
              </w:rPr>
              <w:t xml:space="preserve">0903 </w:t>
            </w:r>
            <w:r w:rsidRPr="00EF6E34">
              <w:rPr>
                <w:color w:val="000000"/>
                <w:sz w:val="18"/>
                <w:szCs w:val="18"/>
              </w:rPr>
              <w:t>«Медицинская помощь в дневных стационарах всех типов»</w:t>
            </w:r>
          </w:p>
        </w:tc>
        <w:tc>
          <w:tcPr>
            <w:tcW w:w="1134"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70704,3</w:t>
            </w:r>
          </w:p>
        </w:tc>
        <w:tc>
          <w:tcPr>
            <w:tcW w:w="1134"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48770,9</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48271,1</w:t>
            </w:r>
          </w:p>
        </w:tc>
        <w:tc>
          <w:tcPr>
            <w:tcW w:w="993"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- 499,8</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48134,3</w:t>
            </w:r>
          </w:p>
        </w:tc>
        <w:tc>
          <w:tcPr>
            <w:tcW w:w="709"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99,7</w:t>
            </w:r>
          </w:p>
        </w:tc>
        <w:tc>
          <w:tcPr>
            <w:tcW w:w="850" w:type="dxa"/>
          </w:tcPr>
          <w:p w:rsidR="00053426" w:rsidRPr="00EF6E34" w:rsidRDefault="00053426" w:rsidP="001654A8">
            <w:pPr>
              <w:jc w:val="center"/>
              <w:rPr>
                <w:sz w:val="18"/>
                <w:szCs w:val="18"/>
              </w:rPr>
            </w:pPr>
            <w:r w:rsidRPr="00EF6E34">
              <w:rPr>
                <w:sz w:val="18"/>
                <w:szCs w:val="18"/>
              </w:rPr>
              <w:t>68,1</w:t>
            </w:r>
          </w:p>
        </w:tc>
      </w:tr>
      <w:tr w:rsidR="00053426" w:rsidRPr="00827670" w:rsidTr="001654A8">
        <w:trPr>
          <w:trHeight w:val="255"/>
        </w:trPr>
        <w:tc>
          <w:tcPr>
            <w:tcW w:w="2931" w:type="dxa"/>
            <w:tcMar>
              <w:top w:w="0" w:type="dxa"/>
              <w:left w:w="57" w:type="dxa"/>
              <w:bottom w:w="0" w:type="dxa"/>
              <w:right w:w="57" w:type="dxa"/>
            </w:tcMar>
          </w:tcPr>
          <w:p w:rsidR="00053426" w:rsidRPr="00EF6E34" w:rsidRDefault="00053426" w:rsidP="001654A8">
            <w:pPr>
              <w:rPr>
                <w:color w:val="000000"/>
                <w:sz w:val="18"/>
                <w:szCs w:val="18"/>
              </w:rPr>
            </w:pPr>
            <w:r w:rsidRPr="00EF6E34">
              <w:rPr>
                <w:b/>
                <w:color w:val="000000"/>
                <w:sz w:val="18"/>
                <w:szCs w:val="18"/>
              </w:rPr>
              <w:t>0904</w:t>
            </w:r>
            <w:r w:rsidRPr="00EF6E34">
              <w:rPr>
                <w:color w:val="000000"/>
                <w:sz w:val="18"/>
                <w:szCs w:val="18"/>
              </w:rPr>
              <w:t xml:space="preserve"> «Скорая медицинская помощь»</w:t>
            </w:r>
          </w:p>
        </w:tc>
        <w:tc>
          <w:tcPr>
            <w:tcW w:w="1134"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437926,3</w:t>
            </w:r>
          </w:p>
        </w:tc>
        <w:tc>
          <w:tcPr>
            <w:tcW w:w="1134"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37409,4</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37409,4</w:t>
            </w:r>
          </w:p>
        </w:tc>
        <w:tc>
          <w:tcPr>
            <w:tcW w:w="993"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37132,9</w:t>
            </w:r>
          </w:p>
        </w:tc>
        <w:tc>
          <w:tcPr>
            <w:tcW w:w="709"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99,3</w:t>
            </w:r>
          </w:p>
        </w:tc>
        <w:tc>
          <w:tcPr>
            <w:tcW w:w="850" w:type="dxa"/>
          </w:tcPr>
          <w:p w:rsidR="00053426" w:rsidRPr="00EF6E34" w:rsidRDefault="00053426" w:rsidP="001654A8">
            <w:pPr>
              <w:jc w:val="center"/>
              <w:rPr>
                <w:sz w:val="18"/>
                <w:szCs w:val="18"/>
              </w:rPr>
            </w:pPr>
            <w:r w:rsidRPr="00EF6E34">
              <w:rPr>
                <w:sz w:val="18"/>
                <w:szCs w:val="18"/>
              </w:rPr>
              <w:t>8,5</w:t>
            </w:r>
          </w:p>
        </w:tc>
      </w:tr>
      <w:tr w:rsidR="00053426" w:rsidRPr="00827670" w:rsidTr="001654A8">
        <w:trPr>
          <w:trHeight w:val="255"/>
        </w:trPr>
        <w:tc>
          <w:tcPr>
            <w:tcW w:w="2931" w:type="dxa"/>
            <w:tcMar>
              <w:top w:w="0" w:type="dxa"/>
              <w:left w:w="57" w:type="dxa"/>
              <w:bottom w:w="0" w:type="dxa"/>
              <w:right w:w="57" w:type="dxa"/>
            </w:tcMar>
          </w:tcPr>
          <w:p w:rsidR="00053426" w:rsidRPr="00EF6E34" w:rsidRDefault="00053426" w:rsidP="001654A8">
            <w:pPr>
              <w:rPr>
                <w:sz w:val="18"/>
                <w:szCs w:val="18"/>
              </w:rPr>
            </w:pPr>
            <w:r w:rsidRPr="00EF6E34">
              <w:rPr>
                <w:b/>
                <w:sz w:val="18"/>
                <w:szCs w:val="18"/>
              </w:rPr>
              <w:t>0905</w:t>
            </w:r>
            <w:r w:rsidRPr="00EF6E34">
              <w:rPr>
                <w:sz w:val="18"/>
                <w:szCs w:val="18"/>
              </w:rPr>
              <w:t xml:space="preserve"> «Санаторно-оздоровительная помощь», в том числе:</w:t>
            </w:r>
          </w:p>
        </w:tc>
        <w:tc>
          <w:tcPr>
            <w:tcW w:w="1134"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136458,7</w:t>
            </w:r>
          </w:p>
        </w:tc>
        <w:tc>
          <w:tcPr>
            <w:tcW w:w="1134"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130953,7</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130953,7</w:t>
            </w:r>
          </w:p>
        </w:tc>
        <w:tc>
          <w:tcPr>
            <w:tcW w:w="993"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130953,7</w:t>
            </w:r>
          </w:p>
        </w:tc>
        <w:tc>
          <w:tcPr>
            <w:tcW w:w="709"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100,0</w:t>
            </w:r>
          </w:p>
        </w:tc>
        <w:tc>
          <w:tcPr>
            <w:tcW w:w="850" w:type="dxa"/>
          </w:tcPr>
          <w:p w:rsidR="00053426" w:rsidRPr="00EF6E34" w:rsidRDefault="00053426" w:rsidP="001654A8">
            <w:pPr>
              <w:jc w:val="center"/>
              <w:rPr>
                <w:sz w:val="18"/>
                <w:szCs w:val="18"/>
              </w:rPr>
            </w:pPr>
            <w:r w:rsidRPr="00EF6E34">
              <w:rPr>
                <w:sz w:val="18"/>
                <w:szCs w:val="18"/>
              </w:rPr>
              <w:t>95,9</w:t>
            </w:r>
          </w:p>
        </w:tc>
      </w:tr>
      <w:tr w:rsidR="00053426" w:rsidRPr="00827670" w:rsidTr="001654A8">
        <w:trPr>
          <w:trHeight w:val="752"/>
        </w:trPr>
        <w:tc>
          <w:tcPr>
            <w:tcW w:w="2931" w:type="dxa"/>
            <w:tcMar>
              <w:top w:w="0" w:type="dxa"/>
              <w:left w:w="57" w:type="dxa"/>
              <w:bottom w:w="0" w:type="dxa"/>
              <w:right w:w="57" w:type="dxa"/>
            </w:tcMar>
          </w:tcPr>
          <w:p w:rsidR="00053426" w:rsidRPr="00EF6E34" w:rsidRDefault="00053426" w:rsidP="001654A8">
            <w:pPr>
              <w:rPr>
                <w:color w:val="000000"/>
                <w:sz w:val="18"/>
                <w:szCs w:val="18"/>
              </w:rPr>
            </w:pPr>
            <w:r w:rsidRPr="00EF6E34">
              <w:rPr>
                <w:b/>
                <w:color w:val="000000"/>
                <w:sz w:val="18"/>
                <w:szCs w:val="18"/>
              </w:rPr>
              <w:t>0906</w:t>
            </w:r>
            <w:r w:rsidRPr="00EF6E34">
              <w:rPr>
                <w:color w:val="000000"/>
                <w:sz w:val="18"/>
                <w:szCs w:val="18"/>
              </w:rPr>
              <w:t xml:space="preserve"> «Заготовка, переработка, хранение и обеспечение безопасности донорской крови и её компонентов»</w:t>
            </w:r>
          </w:p>
        </w:tc>
        <w:tc>
          <w:tcPr>
            <w:tcW w:w="1134"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108939,3</w:t>
            </w:r>
          </w:p>
        </w:tc>
        <w:tc>
          <w:tcPr>
            <w:tcW w:w="1134"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400549,1</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425407,9</w:t>
            </w:r>
          </w:p>
        </w:tc>
        <w:tc>
          <w:tcPr>
            <w:tcW w:w="993"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24858,8</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399510,0</w:t>
            </w:r>
          </w:p>
        </w:tc>
        <w:tc>
          <w:tcPr>
            <w:tcW w:w="709"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93,9</w:t>
            </w:r>
          </w:p>
        </w:tc>
        <w:tc>
          <w:tcPr>
            <w:tcW w:w="850" w:type="dxa"/>
          </w:tcPr>
          <w:p w:rsidR="00053426" w:rsidRPr="00EF6E34" w:rsidRDefault="00053426" w:rsidP="001654A8">
            <w:pPr>
              <w:jc w:val="center"/>
              <w:rPr>
                <w:sz w:val="18"/>
                <w:szCs w:val="18"/>
              </w:rPr>
            </w:pPr>
            <w:r w:rsidRPr="00EF6E34">
              <w:rPr>
                <w:sz w:val="18"/>
                <w:szCs w:val="18"/>
              </w:rPr>
              <w:t>рост в 3,7 раза</w:t>
            </w:r>
          </w:p>
        </w:tc>
      </w:tr>
      <w:tr w:rsidR="00053426" w:rsidRPr="00827670" w:rsidTr="001654A8">
        <w:trPr>
          <w:trHeight w:val="255"/>
        </w:trPr>
        <w:tc>
          <w:tcPr>
            <w:tcW w:w="2931" w:type="dxa"/>
            <w:tcMar>
              <w:top w:w="0" w:type="dxa"/>
              <w:left w:w="57" w:type="dxa"/>
              <w:bottom w:w="0" w:type="dxa"/>
              <w:right w:w="57" w:type="dxa"/>
            </w:tcMar>
          </w:tcPr>
          <w:p w:rsidR="00053426" w:rsidRPr="00EF6E34" w:rsidRDefault="00053426" w:rsidP="001654A8">
            <w:pPr>
              <w:rPr>
                <w:color w:val="000000"/>
                <w:sz w:val="18"/>
                <w:szCs w:val="18"/>
              </w:rPr>
            </w:pPr>
            <w:r w:rsidRPr="00EF6E34">
              <w:rPr>
                <w:b/>
                <w:color w:val="000000"/>
                <w:sz w:val="18"/>
                <w:szCs w:val="18"/>
              </w:rPr>
              <w:t>0907</w:t>
            </w:r>
            <w:r w:rsidRPr="00EF6E34">
              <w:rPr>
                <w:color w:val="000000"/>
                <w:sz w:val="18"/>
                <w:szCs w:val="18"/>
              </w:rPr>
              <w:t xml:space="preserve"> «Санитарно-эпидемиологическое благополучие»</w:t>
            </w:r>
          </w:p>
        </w:tc>
        <w:tc>
          <w:tcPr>
            <w:tcW w:w="1134"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2029,0</w:t>
            </w:r>
          </w:p>
        </w:tc>
        <w:tc>
          <w:tcPr>
            <w:tcW w:w="1134"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5594,9</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5594,9</w:t>
            </w:r>
          </w:p>
        </w:tc>
        <w:tc>
          <w:tcPr>
            <w:tcW w:w="993"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4754,8</w:t>
            </w:r>
          </w:p>
        </w:tc>
        <w:tc>
          <w:tcPr>
            <w:tcW w:w="709"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85,0</w:t>
            </w:r>
          </w:p>
        </w:tc>
        <w:tc>
          <w:tcPr>
            <w:tcW w:w="850" w:type="dxa"/>
          </w:tcPr>
          <w:p w:rsidR="00053426" w:rsidRPr="00EF6E34" w:rsidRDefault="00053426" w:rsidP="001654A8">
            <w:pPr>
              <w:jc w:val="center"/>
              <w:rPr>
                <w:sz w:val="18"/>
                <w:szCs w:val="18"/>
              </w:rPr>
            </w:pPr>
            <w:r w:rsidRPr="00EF6E34">
              <w:rPr>
                <w:sz w:val="18"/>
                <w:szCs w:val="18"/>
              </w:rPr>
              <w:t>рост в 2,3 раза</w:t>
            </w:r>
          </w:p>
        </w:tc>
      </w:tr>
      <w:tr w:rsidR="00053426" w:rsidRPr="00827670" w:rsidTr="001654A8">
        <w:trPr>
          <w:trHeight w:val="255"/>
        </w:trPr>
        <w:tc>
          <w:tcPr>
            <w:tcW w:w="2931" w:type="dxa"/>
            <w:tcMar>
              <w:top w:w="0" w:type="dxa"/>
              <w:left w:w="57" w:type="dxa"/>
              <w:bottom w:w="0" w:type="dxa"/>
              <w:right w:w="57" w:type="dxa"/>
            </w:tcMar>
          </w:tcPr>
          <w:p w:rsidR="00053426" w:rsidRPr="00EF6E34" w:rsidRDefault="00053426" w:rsidP="001654A8">
            <w:pPr>
              <w:rPr>
                <w:color w:val="000000"/>
                <w:sz w:val="18"/>
                <w:szCs w:val="18"/>
              </w:rPr>
            </w:pPr>
            <w:r w:rsidRPr="00EF6E34">
              <w:rPr>
                <w:b/>
                <w:color w:val="000000"/>
                <w:sz w:val="18"/>
                <w:szCs w:val="18"/>
              </w:rPr>
              <w:t>0909</w:t>
            </w:r>
            <w:r w:rsidRPr="00EF6E34">
              <w:rPr>
                <w:color w:val="000000"/>
                <w:sz w:val="18"/>
                <w:szCs w:val="18"/>
              </w:rPr>
              <w:t xml:space="preserve"> «Другие вопросы в области здравоохранения, физической культуры и спорта», в том числе </w:t>
            </w:r>
          </w:p>
        </w:tc>
        <w:tc>
          <w:tcPr>
            <w:tcW w:w="1134"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5377441,1</w:t>
            </w:r>
          </w:p>
        </w:tc>
        <w:tc>
          <w:tcPr>
            <w:tcW w:w="1134"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5069575,4</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5100260,3</w:t>
            </w:r>
          </w:p>
        </w:tc>
        <w:tc>
          <w:tcPr>
            <w:tcW w:w="993"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30684,9</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5060673,7</w:t>
            </w:r>
          </w:p>
        </w:tc>
        <w:tc>
          <w:tcPr>
            <w:tcW w:w="709"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99,2</w:t>
            </w:r>
          </w:p>
        </w:tc>
        <w:tc>
          <w:tcPr>
            <w:tcW w:w="850" w:type="dxa"/>
          </w:tcPr>
          <w:p w:rsidR="00053426" w:rsidRPr="00EF6E34" w:rsidRDefault="00053426" w:rsidP="001654A8">
            <w:pPr>
              <w:jc w:val="center"/>
              <w:rPr>
                <w:sz w:val="18"/>
                <w:szCs w:val="18"/>
              </w:rPr>
            </w:pPr>
            <w:r w:rsidRPr="00EF6E34">
              <w:rPr>
                <w:sz w:val="18"/>
                <w:szCs w:val="18"/>
              </w:rPr>
              <w:t>94,1</w:t>
            </w:r>
          </w:p>
        </w:tc>
      </w:tr>
      <w:tr w:rsidR="00053426" w:rsidRPr="00827670" w:rsidTr="001654A8">
        <w:trPr>
          <w:trHeight w:val="255"/>
        </w:trPr>
        <w:tc>
          <w:tcPr>
            <w:tcW w:w="2931" w:type="dxa"/>
            <w:tcMar>
              <w:top w:w="0" w:type="dxa"/>
              <w:left w:w="57" w:type="dxa"/>
              <w:bottom w:w="0" w:type="dxa"/>
              <w:right w:w="57" w:type="dxa"/>
            </w:tcMar>
          </w:tcPr>
          <w:p w:rsidR="00053426" w:rsidRPr="00EF6E34" w:rsidRDefault="00053426" w:rsidP="001654A8">
            <w:pPr>
              <w:rPr>
                <w:color w:val="000000"/>
                <w:sz w:val="18"/>
                <w:szCs w:val="18"/>
              </w:rPr>
            </w:pPr>
            <w:r w:rsidRPr="00EF6E34">
              <w:rPr>
                <w:color w:val="000000"/>
                <w:sz w:val="18"/>
                <w:szCs w:val="18"/>
              </w:rPr>
              <w:t>- расходы на содержание центрального аппарата Министерства здравоохранения</w:t>
            </w:r>
          </w:p>
        </w:tc>
        <w:tc>
          <w:tcPr>
            <w:tcW w:w="1134"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32573,1</w:t>
            </w:r>
          </w:p>
        </w:tc>
        <w:tc>
          <w:tcPr>
            <w:tcW w:w="1134"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w:t>
            </w:r>
          </w:p>
        </w:tc>
        <w:tc>
          <w:tcPr>
            <w:tcW w:w="993" w:type="dxa"/>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w:t>
            </w:r>
          </w:p>
        </w:tc>
        <w:tc>
          <w:tcPr>
            <w:tcW w:w="992"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w:t>
            </w:r>
          </w:p>
        </w:tc>
        <w:tc>
          <w:tcPr>
            <w:tcW w:w="709" w:type="dxa"/>
            <w:noWrap/>
            <w:tcMar>
              <w:top w:w="0" w:type="dxa"/>
              <w:left w:w="57" w:type="dxa"/>
              <w:bottom w:w="0" w:type="dxa"/>
              <w:right w:w="57" w:type="dxa"/>
            </w:tcMar>
          </w:tcPr>
          <w:p w:rsidR="00053426" w:rsidRPr="00EF6E34" w:rsidRDefault="00053426" w:rsidP="001654A8">
            <w:pPr>
              <w:jc w:val="center"/>
              <w:rPr>
                <w:sz w:val="18"/>
                <w:szCs w:val="18"/>
              </w:rPr>
            </w:pPr>
            <w:r w:rsidRPr="00EF6E34">
              <w:rPr>
                <w:sz w:val="18"/>
                <w:szCs w:val="18"/>
              </w:rPr>
              <w:t>-</w:t>
            </w:r>
          </w:p>
        </w:tc>
        <w:tc>
          <w:tcPr>
            <w:tcW w:w="850" w:type="dxa"/>
          </w:tcPr>
          <w:p w:rsidR="00053426" w:rsidRPr="00EF6E34" w:rsidRDefault="00053426" w:rsidP="001654A8">
            <w:pPr>
              <w:jc w:val="center"/>
              <w:rPr>
                <w:sz w:val="18"/>
                <w:szCs w:val="18"/>
              </w:rPr>
            </w:pPr>
            <w:r w:rsidRPr="00EF6E34">
              <w:rPr>
                <w:sz w:val="18"/>
                <w:szCs w:val="18"/>
              </w:rPr>
              <w:t>-</w:t>
            </w:r>
          </w:p>
        </w:tc>
      </w:tr>
      <w:tr w:rsidR="00053426" w:rsidRPr="00827670" w:rsidTr="001654A8">
        <w:trPr>
          <w:trHeight w:val="255"/>
        </w:trPr>
        <w:tc>
          <w:tcPr>
            <w:tcW w:w="2931" w:type="dxa"/>
            <w:tcMar>
              <w:top w:w="0" w:type="dxa"/>
              <w:left w:w="57" w:type="dxa"/>
              <w:bottom w:w="0" w:type="dxa"/>
              <w:right w:w="57" w:type="dxa"/>
            </w:tcMar>
          </w:tcPr>
          <w:p w:rsidR="00053426" w:rsidRPr="00EF6E34" w:rsidRDefault="00053426" w:rsidP="001654A8">
            <w:pPr>
              <w:rPr>
                <w:b/>
                <w:bCs/>
                <w:sz w:val="18"/>
                <w:szCs w:val="18"/>
              </w:rPr>
            </w:pPr>
            <w:r w:rsidRPr="00EF6E34">
              <w:rPr>
                <w:b/>
                <w:bCs/>
                <w:sz w:val="18"/>
                <w:szCs w:val="18"/>
              </w:rPr>
              <w:t>Итого по разделу 0900</w:t>
            </w:r>
          </w:p>
        </w:tc>
        <w:tc>
          <w:tcPr>
            <w:tcW w:w="1134" w:type="dxa"/>
            <w:tcMar>
              <w:top w:w="0" w:type="dxa"/>
              <w:left w:w="57" w:type="dxa"/>
              <w:bottom w:w="0" w:type="dxa"/>
              <w:right w:w="57" w:type="dxa"/>
            </w:tcMar>
          </w:tcPr>
          <w:p w:rsidR="00053426" w:rsidRPr="00EF6E34" w:rsidRDefault="00053426" w:rsidP="001654A8">
            <w:pPr>
              <w:jc w:val="center"/>
              <w:rPr>
                <w:b/>
                <w:bCs/>
                <w:sz w:val="18"/>
                <w:szCs w:val="18"/>
              </w:rPr>
            </w:pPr>
            <w:r w:rsidRPr="00EF6E34">
              <w:rPr>
                <w:b/>
                <w:bCs/>
                <w:sz w:val="18"/>
                <w:szCs w:val="18"/>
              </w:rPr>
              <w:t>9030830,9</w:t>
            </w:r>
          </w:p>
        </w:tc>
        <w:tc>
          <w:tcPr>
            <w:tcW w:w="1134" w:type="dxa"/>
            <w:noWrap/>
            <w:tcMar>
              <w:top w:w="0" w:type="dxa"/>
              <w:left w:w="57" w:type="dxa"/>
              <w:bottom w:w="0" w:type="dxa"/>
              <w:right w:w="57" w:type="dxa"/>
            </w:tcMar>
          </w:tcPr>
          <w:p w:rsidR="00053426" w:rsidRPr="00EF6E34" w:rsidRDefault="00053426" w:rsidP="001654A8">
            <w:pPr>
              <w:jc w:val="center"/>
              <w:rPr>
                <w:b/>
                <w:bCs/>
                <w:sz w:val="18"/>
                <w:szCs w:val="18"/>
              </w:rPr>
            </w:pPr>
            <w:r w:rsidRPr="00EF6E34">
              <w:rPr>
                <w:b/>
                <w:bCs/>
                <w:sz w:val="18"/>
                <w:szCs w:val="18"/>
              </w:rPr>
              <w:t>7572917,7</w:t>
            </w:r>
          </w:p>
        </w:tc>
        <w:tc>
          <w:tcPr>
            <w:tcW w:w="992" w:type="dxa"/>
            <w:noWrap/>
            <w:tcMar>
              <w:top w:w="0" w:type="dxa"/>
              <w:left w:w="57" w:type="dxa"/>
              <w:bottom w:w="0" w:type="dxa"/>
              <w:right w:w="57" w:type="dxa"/>
            </w:tcMar>
          </w:tcPr>
          <w:p w:rsidR="00053426" w:rsidRPr="00EF6E34" w:rsidRDefault="00053426" w:rsidP="001654A8">
            <w:pPr>
              <w:jc w:val="center"/>
              <w:rPr>
                <w:b/>
                <w:bCs/>
                <w:sz w:val="18"/>
                <w:szCs w:val="18"/>
              </w:rPr>
            </w:pPr>
            <w:r w:rsidRPr="00EF6E34">
              <w:rPr>
                <w:b/>
                <w:bCs/>
                <w:sz w:val="18"/>
                <w:szCs w:val="18"/>
              </w:rPr>
              <w:t>7694666,7</w:t>
            </w:r>
          </w:p>
        </w:tc>
        <w:tc>
          <w:tcPr>
            <w:tcW w:w="993" w:type="dxa"/>
            <w:tcMar>
              <w:top w:w="0" w:type="dxa"/>
              <w:left w:w="57" w:type="dxa"/>
              <w:bottom w:w="0" w:type="dxa"/>
              <w:right w:w="57" w:type="dxa"/>
            </w:tcMar>
          </w:tcPr>
          <w:p w:rsidR="00053426" w:rsidRPr="00EF6E34" w:rsidRDefault="00053426" w:rsidP="001654A8">
            <w:pPr>
              <w:jc w:val="center"/>
              <w:rPr>
                <w:b/>
                <w:bCs/>
                <w:sz w:val="18"/>
                <w:szCs w:val="18"/>
              </w:rPr>
            </w:pPr>
            <w:r w:rsidRPr="00EF6E34">
              <w:rPr>
                <w:b/>
                <w:bCs/>
                <w:sz w:val="18"/>
                <w:szCs w:val="18"/>
              </w:rPr>
              <w:t>121749,0</w:t>
            </w:r>
          </w:p>
        </w:tc>
        <w:tc>
          <w:tcPr>
            <w:tcW w:w="992" w:type="dxa"/>
            <w:noWrap/>
            <w:tcMar>
              <w:top w:w="0" w:type="dxa"/>
              <w:left w:w="57" w:type="dxa"/>
              <w:bottom w:w="0" w:type="dxa"/>
              <w:right w:w="57" w:type="dxa"/>
            </w:tcMar>
          </w:tcPr>
          <w:p w:rsidR="00053426" w:rsidRPr="00EF6E34" w:rsidRDefault="00053426" w:rsidP="001654A8">
            <w:pPr>
              <w:jc w:val="center"/>
              <w:rPr>
                <w:b/>
                <w:bCs/>
                <w:sz w:val="18"/>
                <w:szCs w:val="18"/>
              </w:rPr>
            </w:pPr>
            <w:r w:rsidRPr="00EF6E34">
              <w:rPr>
                <w:b/>
                <w:bCs/>
                <w:sz w:val="18"/>
                <w:szCs w:val="18"/>
              </w:rPr>
              <w:t>7607437,0</w:t>
            </w:r>
          </w:p>
        </w:tc>
        <w:tc>
          <w:tcPr>
            <w:tcW w:w="709" w:type="dxa"/>
            <w:noWrap/>
            <w:tcMar>
              <w:top w:w="0" w:type="dxa"/>
              <w:left w:w="57" w:type="dxa"/>
              <w:bottom w:w="0" w:type="dxa"/>
              <w:right w:w="57" w:type="dxa"/>
            </w:tcMar>
          </w:tcPr>
          <w:p w:rsidR="00053426" w:rsidRPr="00EF6E34" w:rsidRDefault="00053426" w:rsidP="001654A8">
            <w:pPr>
              <w:jc w:val="center"/>
              <w:rPr>
                <w:b/>
                <w:bCs/>
                <w:sz w:val="18"/>
                <w:szCs w:val="18"/>
              </w:rPr>
            </w:pPr>
            <w:r w:rsidRPr="00EF6E34">
              <w:rPr>
                <w:b/>
                <w:bCs/>
                <w:sz w:val="18"/>
                <w:szCs w:val="18"/>
              </w:rPr>
              <w:t>98,9</w:t>
            </w:r>
          </w:p>
        </w:tc>
        <w:tc>
          <w:tcPr>
            <w:tcW w:w="850" w:type="dxa"/>
          </w:tcPr>
          <w:p w:rsidR="00053426" w:rsidRPr="00EF6E34" w:rsidRDefault="00053426" w:rsidP="001654A8">
            <w:pPr>
              <w:jc w:val="center"/>
              <w:rPr>
                <w:b/>
                <w:bCs/>
                <w:sz w:val="18"/>
                <w:szCs w:val="18"/>
              </w:rPr>
            </w:pPr>
            <w:r w:rsidRPr="00EF6E34">
              <w:rPr>
                <w:b/>
                <w:bCs/>
                <w:sz w:val="18"/>
                <w:szCs w:val="18"/>
              </w:rPr>
              <w:t>84,2</w:t>
            </w:r>
          </w:p>
        </w:tc>
      </w:tr>
    </w:tbl>
    <w:p w:rsidR="00053426" w:rsidRDefault="00053426" w:rsidP="00053426">
      <w:pPr>
        <w:tabs>
          <w:tab w:val="left" w:pos="720"/>
        </w:tabs>
        <w:ind w:firstLine="539"/>
        <w:jc w:val="both"/>
        <w:rPr>
          <w:b/>
          <w:i/>
          <w:sz w:val="28"/>
          <w:szCs w:val="28"/>
        </w:rPr>
      </w:pPr>
    </w:p>
    <w:p w:rsidR="00053426" w:rsidRPr="00D83B34" w:rsidRDefault="00053426" w:rsidP="00053426">
      <w:pPr>
        <w:ind w:firstLine="567"/>
        <w:jc w:val="both"/>
        <w:rPr>
          <w:sz w:val="27"/>
          <w:szCs w:val="27"/>
        </w:rPr>
      </w:pPr>
      <w:r w:rsidRPr="00D83B34">
        <w:rPr>
          <w:b/>
          <w:i/>
          <w:sz w:val="27"/>
          <w:szCs w:val="27"/>
        </w:rPr>
        <w:t>0901 «Стационарная медицинская помощь»</w:t>
      </w:r>
      <w:r>
        <w:rPr>
          <w:b/>
          <w:i/>
          <w:sz w:val="27"/>
          <w:szCs w:val="27"/>
        </w:rPr>
        <w:t xml:space="preserve">. </w:t>
      </w:r>
      <w:r w:rsidRPr="007775E3">
        <w:rPr>
          <w:sz w:val="27"/>
          <w:szCs w:val="27"/>
        </w:rPr>
        <w:t>Б</w:t>
      </w:r>
      <w:r w:rsidRPr="007775E3">
        <w:rPr>
          <w:bCs/>
          <w:sz w:val="27"/>
          <w:szCs w:val="27"/>
        </w:rPr>
        <w:t xml:space="preserve">юджетные </w:t>
      </w:r>
      <w:r w:rsidRPr="00D83B34">
        <w:rPr>
          <w:bCs/>
          <w:sz w:val="27"/>
          <w:szCs w:val="27"/>
        </w:rPr>
        <w:t xml:space="preserve">ассигнования </w:t>
      </w:r>
      <w:r w:rsidRPr="00D83B34">
        <w:rPr>
          <w:sz w:val="27"/>
          <w:szCs w:val="27"/>
        </w:rPr>
        <w:t>утверждены  в сумме 1054015,8 тыс. рублей, исполнение составило 1048554,2 тыс. рублей, или 99,5 процента</w:t>
      </w:r>
      <w:r>
        <w:rPr>
          <w:sz w:val="27"/>
          <w:szCs w:val="27"/>
        </w:rPr>
        <w:t>,</w:t>
      </w:r>
      <w:r w:rsidRPr="00D83B34">
        <w:rPr>
          <w:sz w:val="27"/>
          <w:szCs w:val="27"/>
        </w:rPr>
        <w:t xml:space="preserve"> и 66,9 процента к расходам 2012 года (1567238,1 тыс. рублей)</w:t>
      </w:r>
      <w:r>
        <w:rPr>
          <w:sz w:val="27"/>
          <w:szCs w:val="27"/>
        </w:rPr>
        <w:t>.</w:t>
      </w:r>
      <w:r w:rsidRPr="00D83B34">
        <w:rPr>
          <w:sz w:val="27"/>
          <w:szCs w:val="27"/>
        </w:rPr>
        <w:t xml:space="preserve">  Исполнение расходов по данному подразделу осуществляли два главных распорядителя бюджетных средств: </w:t>
      </w:r>
    </w:p>
    <w:p w:rsidR="00053426" w:rsidRPr="00D83B34" w:rsidRDefault="00053426" w:rsidP="00053426">
      <w:pPr>
        <w:ind w:firstLine="567"/>
        <w:jc w:val="both"/>
        <w:rPr>
          <w:sz w:val="27"/>
          <w:szCs w:val="27"/>
        </w:rPr>
      </w:pPr>
      <w:r w:rsidRPr="00D83B34">
        <w:rPr>
          <w:b/>
          <w:sz w:val="27"/>
          <w:szCs w:val="27"/>
        </w:rPr>
        <w:t xml:space="preserve">1. Министерству строительства, жилищно-коммунального комплекса и транспорта Ульяновской области Ульяновской области  </w:t>
      </w:r>
      <w:r w:rsidRPr="00D83B34">
        <w:rPr>
          <w:sz w:val="27"/>
          <w:szCs w:val="27"/>
        </w:rPr>
        <w:t>расходы</w:t>
      </w:r>
      <w:r w:rsidRPr="00D83B34">
        <w:rPr>
          <w:b/>
          <w:sz w:val="27"/>
          <w:szCs w:val="27"/>
        </w:rPr>
        <w:t xml:space="preserve">  </w:t>
      </w:r>
      <w:r w:rsidRPr="00D83B34">
        <w:rPr>
          <w:sz w:val="27"/>
          <w:szCs w:val="27"/>
        </w:rPr>
        <w:t xml:space="preserve">утверждены по </w:t>
      </w:r>
      <w:r w:rsidRPr="00E536DE">
        <w:rPr>
          <w:sz w:val="27"/>
          <w:szCs w:val="27"/>
        </w:rPr>
        <w:t>ОЦП</w:t>
      </w:r>
      <w:r w:rsidRPr="00E536DE">
        <w:rPr>
          <w:b/>
          <w:sz w:val="27"/>
          <w:szCs w:val="27"/>
        </w:rPr>
        <w:t xml:space="preserve"> </w:t>
      </w:r>
      <w:r w:rsidRPr="00E536DE">
        <w:rPr>
          <w:sz w:val="27"/>
          <w:szCs w:val="27"/>
        </w:rPr>
        <w:t xml:space="preserve">«Модернизация здравоохранения Ульяновской  области на </w:t>
      </w:r>
      <w:r w:rsidRPr="00E536DE">
        <w:rPr>
          <w:sz w:val="27"/>
          <w:szCs w:val="27"/>
        </w:rPr>
        <w:lastRenderedPageBreak/>
        <w:t>2011-2013 годы »</w:t>
      </w:r>
      <w:r w:rsidRPr="00D83B34">
        <w:rPr>
          <w:sz w:val="27"/>
          <w:szCs w:val="27"/>
        </w:rPr>
        <w:t xml:space="preserve"> на строительство лечебного корпуса акушерско-гинекологического профиля ГУЗ «Ульяновская областная клиническая больница» в сумме 21695,3 тыс. рублей,</w:t>
      </w:r>
      <w:r>
        <w:rPr>
          <w:sz w:val="27"/>
          <w:szCs w:val="27"/>
        </w:rPr>
        <w:t xml:space="preserve"> которые </w:t>
      </w:r>
      <w:r w:rsidRPr="00D83B34">
        <w:rPr>
          <w:sz w:val="27"/>
          <w:szCs w:val="27"/>
        </w:rPr>
        <w:t xml:space="preserve"> исполнен</w:t>
      </w:r>
      <w:r>
        <w:rPr>
          <w:sz w:val="27"/>
          <w:szCs w:val="27"/>
        </w:rPr>
        <w:t xml:space="preserve">ы на </w:t>
      </w:r>
      <w:r w:rsidRPr="00D83B34">
        <w:rPr>
          <w:sz w:val="27"/>
          <w:szCs w:val="27"/>
        </w:rPr>
        <w:t xml:space="preserve">   100,0 процентов. </w:t>
      </w:r>
    </w:p>
    <w:p w:rsidR="00053426" w:rsidRPr="00D83B34" w:rsidRDefault="00053426" w:rsidP="00053426">
      <w:pPr>
        <w:ind w:firstLine="567"/>
        <w:jc w:val="both"/>
        <w:rPr>
          <w:sz w:val="27"/>
          <w:szCs w:val="27"/>
        </w:rPr>
      </w:pPr>
      <w:r w:rsidRPr="00D83B34">
        <w:rPr>
          <w:b/>
          <w:sz w:val="27"/>
          <w:szCs w:val="27"/>
        </w:rPr>
        <w:t xml:space="preserve">2. Министерству здравоохранения, социального развития и спорта  Ульяновской области  </w:t>
      </w:r>
      <w:r w:rsidRPr="00D83B34">
        <w:rPr>
          <w:sz w:val="27"/>
          <w:szCs w:val="27"/>
        </w:rPr>
        <w:t>расходы утверждены в сумме 1032320,5 тыс. рублей, исполнение составило 1026859,0 тыс. рублей</w:t>
      </w:r>
      <w:r>
        <w:rPr>
          <w:sz w:val="27"/>
          <w:szCs w:val="27"/>
        </w:rPr>
        <w:t>,</w:t>
      </w:r>
      <w:r w:rsidRPr="00D83B34">
        <w:rPr>
          <w:sz w:val="27"/>
          <w:szCs w:val="27"/>
        </w:rPr>
        <w:t xml:space="preserve"> или 99,5 процента</w:t>
      </w:r>
      <w:r>
        <w:rPr>
          <w:sz w:val="27"/>
          <w:szCs w:val="27"/>
        </w:rPr>
        <w:t xml:space="preserve">, </w:t>
      </w:r>
      <w:r w:rsidRPr="00D83B34">
        <w:rPr>
          <w:sz w:val="27"/>
          <w:szCs w:val="27"/>
        </w:rPr>
        <w:t xml:space="preserve"> и  71,0 процент к  расходам  2012 года  (1445472,9 тыс. рублей). </w:t>
      </w:r>
    </w:p>
    <w:p w:rsidR="00053426" w:rsidRPr="00D83B34" w:rsidRDefault="00053426" w:rsidP="00053426">
      <w:pPr>
        <w:ind w:firstLine="567"/>
        <w:jc w:val="both"/>
        <w:rPr>
          <w:sz w:val="27"/>
          <w:szCs w:val="27"/>
        </w:rPr>
      </w:pPr>
      <w:r w:rsidRPr="00D83B34">
        <w:rPr>
          <w:sz w:val="27"/>
          <w:szCs w:val="27"/>
        </w:rPr>
        <w:t>По данному</w:t>
      </w:r>
      <w:r>
        <w:rPr>
          <w:sz w:val="27"/>
          <w:szCs w:val="27"/>
        </w:rPr>
        <w:t xml:space="preserve"> </w:t>
      </w:r>
      <w:r w:rsidRPr="00D83B34">
        <w:rPr>
          <w:sz w:val="27"/>
          <w:szCs w:val="27"/>
        </w:rPr>
        <w:t>подразделу осуществлялось финансирование  53 подведомственных лечебных учреждений, на содержание которых расходы утверждены  в сумме 949906,9 тыс. рублей,  исполнение составило 944445,4 тыс. рублей, или 99,4 процента</w:t>
      </w:r>
      <w:r>
        <w:rPr>
          <w:sz w:val="27"/>
          <w:szCs w:val="27"/>
        </w:rPr>
        <w:t xml:space="preserve">, </w:t>
      </w:r>
      <w:r w:rsidRPr="00D83B34">
        <w:rPr>
          <w:sz w:val="27"/>
          <w:szCs w:val="27"/>
        </w:rPr>
        <w:t xml:space="preserve">и 67,7 процента к расходам  2012 года (1395222,6  тыс. рублей).  </w:t>
      </w:r>
    </w:p>
    <w:p w:rsidR="00053426" w:rsidRPr="00D83B34" w:rsidRDefault="00053426" w:rsidP="00053426">
      <w:pPr>
        <w:ind w:firstLine="567"/>
        <w:jc w:val="both"/>
        <w:rPr>
          <w:sz w:val="27"/>
          <w:szCs w:val="27"/>
        </w:rPr>
      </w:pPr>
      <w:r w:rsidRPr="00D83B34">
        <w:rPr>
          <w:sz w:val="27"/>
          <w:szCs w:val="27"/>
        </w:rPr>
        <w:t>Субсидии бюджетным учреждениям на финансовое обеспечение государственного задания на оказание государственных услуг запланированы и исполнены   в сумме 329923,9  тыс. рублей</w:t>
      </w:r>
      <w:r>
        <w:rPr>
          <w:sz w:val="27"/>
          <w:szCs w:val="27"/>
        </w:rPr>
        <w:t>.</w:t>
      </w:r>
    </w:p>
    <w:p w:rsidR="00053426" w:rsidRPr="00D83B34" w:rsidRDefault="00053426" w:rsidP="00053426">
      <w:pPr>
        <w:ind w:firstLine="567"/>
        <w:jc w:val="both"/>
        <w:rPr>
          <w:sz w:val="27"/>
          <w:szCs w:val="27"/>
        </w:rPr>
      </w:pPr>
      <w:r w:rsidRPr="00D83B34">
        <w:rPr>
          <w:sz w:val="27"/>
          <w:szCs w:val="27"/>
        </w:rPr>
        <w:t xml:space="preserve">Субсидии бюджетным учреждениям на иные цели запланированы и исполнены в сумме 23819,9 тыс. рублей. </w:t>
      </w:r>
    </w:p>
    <w:p w:rsidR="00053426" w:rsidRPr="00D83B34" w:rsidRDefault="00053426" w:rsidP="00053426">
      <w:pPr>
        <w:ind w:firstLine="567"/>
        <w:jc w:val="both"/>
        <w:rPr>
          <w:sz w:val="27"/>
          <w:szCs w:val="27"/>
        </w:rPr>
      </w:pPr>
      <w:r w:rsidRPr="00D83B34">
        <w:rPr>
          <w:sz w:val="27"/>
          <w:szCs w:val="27"/>
        </w:rPr>
        <w:t>Расходы на высокотехнологичные виды медицинской помощи,  в форме субсидий бюджетным учреждениям на финансовое обеспечение государственного задания на оказание государственных услуг  утверждены в сумме 41528,5 тыс. рублей, исполнение составило 100 процентов,</w:t>
      </w:r>
      <w:r>
        <w:rPr>
          <w:sz w:val="27"/>
          <w:szCs w:val="27"/>
        </w:rPr>
        <w:t xml:space="preserve"> как</w:t>
      </w:r>
      <w:r w:rsidRPr="00D83B34">
        <w:rPr>
          <w:sz w:val="27"/>
          <w:szCs w:val="27"/>
        </w:rPr>
        <w:t xml:space="preserve"> </w:t>
      </w:r>
      <w:r>
        <w:rPr>
          <w:sz w:val="27"/>
          <w:szCs w:val="27"/>
        </w:rPr>
        <w:t>к расходам 2013 года, так и к расходам 2012 года</w:t>
      </w:r>
      <w:r w:rsidRPr="00D83B34">
        <w:rPr>
          <w:sz w:val="27"/>
          <w:szCs w:val="27"/>
        </w:rPr>
        <w:t xml:space="preserve"> (41542,9 тыс. рублей).   </w:t>
      </w:r>
    </w:p>
    <w:p w:rsidR="00053426" w:rsidRPr="00D83B34" w:rsidRDefault="00053426" w:rsidP="00053426">
      <w:pPr>
        <w:ind w:firstLine="567"/>
        <w:jc w:val="both"/>
        <w:rPr>
          <w:sz w:val="27"/>
          <w:szCs w:val="27"/>
        </w:rPr>
      </w:pPr>
      <w:r w:rsidRPr="00D83B34">
        <w:rPr>
          <w:sz w:val="27"/>
          <w:szCs w:val="27"/>
        </w:rPr>
        <w:t>Кроме того, в данном   подразделе учтены  расходы резервного фонда Правительства Ульяновской области на проведение капитального и текущего ремонта в сумме 40885,1 тыс. рублей, которые исполнены на 100 процентов, в том числе:</w:t>
      </w:r>
    </w:p>
    <w:p w:rsidR="00053426" w:rsidRPr="00D83B34" w:rsidRDefault="00053426" w:rsidP="00053426">
      <w:pPr>
        <w:ind w:firstLine="567"/>
        <w:jc w:val="both"/>
        <w:rPr>
          <w:sz w:val="27"/>
          <w:szCs w:val="27"/>
        </w:rPr>
      </w:pPr>
      <w:r w:rsidRPr="00D83B34">
        <w:rPr>
          <w:sz w:val="27"/>
          <w:szCs w:val="27"/>
        </w:rPr>
        <w:t xml:space="preserve">- 12834,4 тыс. рублей </w:t>
      </w:r>
      <w:r>
        <w:rPr>
          <w:sz w:val="27"/>
          <w:szCs w:val="27"/>
        </w:rPr>
        <w:t xml:space="preserve">- </w:t>
      </w:r>
      <w:r w:rsidRPr="00D83B34">
        <w:rPr>
          <w:sz w:val="27"/>
          <w:szCs w:val="27"/>
        </w:rPr>
        <w:t>на усиление несущих строительных конструкций здания поликлиники ГУЗ «Городская больница №2»;</w:t>
      </w:r>
    </w:p>
    <w:p w:rsidR="00053426" w:rsidRPr="00D83B34" w:rsidRDefault="00053426" w:rsidP="00053426">
      <w:pPr>
        <w:ind w:firstLine="567"/>
        <w:jc w:val="both"/>
        <w:rPr>
          <w:sz w:val="27"/>
          <w:szCs w:val="27"/>
        </w:rPr>
      </w:pPr>
      <w:r w:rsidRPr="00D83B34">
        <w:rPr>
          <w:sz w:val="27"/>
          <w:szCs w:val="27"/>
        </w:rPr>
        <w:t xml:space="preserve">- 6240,9 тыс. рублей </w:t>
      </w:r>
      <w:r>
        <w:rPr>
          <w:sz w:val="27"/>
          <w:szCs w:val="27"/>
        </w:rPr>
        <w:t>-</w:t>
      </w:r>
      <w:r w:rsidRPr="00D83B34">
        <w:rPr>
          <w:sz w:val="27"/>
          <w:szCs w:val="27"/>
        </w:rPr>
        <w:t xml:space="preserve"> на ремонт кровли и чердачного перекрытия  административно-поликлинического корпуса ГУЗ «Ульяновский областной клинический госпиталь ветеранов войн»;</w:t>
      </w:r>
    </w:p>
    <w:p w:rsidR="00053426" w:rsidRPr="00D83B34" w:rsidRDefault="00053426" w:rsidP="00053426">
      <w:pPr>
        <w:ind w:firstLine="567"/>
        <w:jc w:val="both"/>
        <w:rPr>
          <w:sz w:val="27"/>
          <w:szCs w:val="27"/>
        </w:rPr>
      </w:pPr>
      <w:r w:rsidRPr="00D83B34">
        <w:rPr>
          <w:sz w:val="27"/>
          <w:szCs w:val="27"/>
        </w:rPr>
        <w:t xml:space="preserve">- 3191,1 тыс. рублей </w:t>
      </w:r>
      <w:r>
        <w:rPr>
          <w:sz w:val="27"/>
          <w:szCs w:val="27"/>
        </w:rPr>
        <w:t>-</w:t>
      </w:r>
      <w:r w:rsidRPr="00D83B34">
        <w:rPr>
          <w:sz w:val="27"/>
          <w:szCs w:val="27"/>
        </w:rPr>
        <w:t xml:space="preserve"> на усиление несущих конструкций стен здания левого </w:t>
      </w:r>
      <w:proofErr w:type="spellStart"/>
      <w:r w:rsidRPr="00D83B34">
        <w:rPr>
          <w:sz w:val="27"/>
          <w:szCs w:val="27"/>
        </w:rPr>
        <w:t>пристроя</w:t>
      </w:r>
      <w:proofErr w:type="spellEnd"/>
      <w:r w:rsidRPr="00D83B34">
        <w:rPr>
          <w:sz w:val="27"/>
          <w:szCs w:val="27"/>
        </w:rPr>
        <w:t xml:space="preserve">  корпуса №3  ГУЗ «Ульяновская областная клиническая больница»;</w:t>
      </w:r>
    </w:p>
    <w:p w:rsidR="00053426" w:rsidRPr="00D83B34" w:rsidRDefault="00053426" w:rsidP="00053426">
      <w:pPr>
        <w:ind w:firstLine="567"/>
        <w:jc w:val="both"/>
        <w:rPr>
          <w:sz w:val="27"/>
          <w:szCs w:val="27"/>
        </w:rPr>
      </w:pPr>
      <w:r w:rsidRPr="00D83B34">
        <w:rPr>
          <w:sz w:val="27"/>
          <w:szCs w:val="27"/>
        </w:rPr>
        <w:t xml:space="preserve">- 14924,9 тыс. рублей </w:t>
      </w:r>
      <w:r>
        <w:rPr>
          <w:sz w:val="27"/>
          <w:szCs w:val="27"/>
        </w:rPr>
        <w:t>-</w:t>
      </w:r>
      <w:r w:rsidRPr="00D83B34">
        <w:rPr>
          <w:sz w:val="27"/>
          <w:szCs w:val="27"/>
        </w:rPr>
        <w:t xml:space="preserve"> на капитальный ремонт здания главного лечебного корпуса </w:t>
      </w:r>
      <w:proofErr w:type="spellStart"/>
      <w:r w:rsidRPr="00D83B34">
        <w:rPr>
          <w:sz w:val="27"/>
          <w:szCs w:val="27"/>
        </w:rPr>
        <w:t>Ундоровской</w:t>
      </w:r>
      <w:proofErr w:type="spellEnd"/>
      <w:r w:rsidRPr="00D83B34">
        <w:rPr>
          <w:sz w:val="27"/>
          <w:szCs w:val="27"/>
        </w:rPr>
        <w:t xml:space="preserve"> участковой больницы им А.В. Воробьёва ГУЗ «Ульяновская центральная районная больница»;</w:t>
      </w:r>
    </w:p>
    <w:p w:rsidR="00053426" w:rsidRPr="00D83B34" w:rsidRDefault="00053426" w:rsidP="00053426">
      <w:pPr>
        <w:ind w:firstLine="567"/>
        <w:jc w:val="both"/>
        <w:rPr>
          <w:sz w:val="27"/>
          <w:szCs w:val="27"/>
        </w:rPr>
      </w:pPr>
      <w:r w:rsidRPr="00D83B34">
        <w:rPr>
          <w:sz w:val="27"/>
          <w:szCs w:val="27"/>
        </w:rPr>
        <w:t xml:space="preserve">- 3693,8 тыс. рублей </w:t>
      </w:r>
      <w:r>
        <w:rPr>
          <w:sz w:val="27"/>
          <w:szCs w:val="27"/>
        </w:rPr>
        <w:t>-</w:t>
      </w:r>
      <w:r w:rsidRPr="00D83B34">
        <w:rPr>
          <w:sz w:val="27"/>
          <w:szCs w:val="27"/>
        </w:rPr>
        <w:t xml:space="preserve"> на проектные и изыскательские работы по ремонту комплекса зданий ГУЗ «Ульяновский областной клинический госпиталь ветеранов войн».</w:t>
      </w:r>
    </w:p>
    <w:p w:rsidR="00053426" w:rsidRDefault="00053426" w:rsidP="00053426">
      <w:pPr>
        <w:ind w:firstLine="567"/>
        <w:jc w:val="both"/>
        <w:rPr>
          <w:color w:val="FF0000"/>
          <w:sz w:val="27"/>
          <w:szCs w:val="27"/>
        </w:rPr>
      </w:pPr>
      <w:r w:rsidRPr="00D83B34">
        <w:rPr>
          <w:b/>
          <w:i/>
          <w:sz w:val="27"/>
          <w:szCs w:val="27"/>
        </w:rPr>
        <w:t>0902 «Амбулаторная помощь»</w:t>
      </w:r>
      <w:r>
        <w:rPr>
          <w:b/>
          <w:i/>
          <w:sz w:val="27"/>
          <w:szCs w:val="27"/>
        </w:rPr>
        <w:t xml:space="preserve">. </w:t>
      </w:r>
      <w:r w:rsidRPr="00E83076">
        <w:rPr>
          <w:sz w:val="27"/>
          <w:szCs w:val="27"/>
        </w:rPr>
        <w:t>Б</w:t>
      </w:r>
      <w:r w:rsidRPr="00E83076">
        <w:rPr>
          <w:bCs/>
          <w:sz w:val="27"/>
          <w:szCs w:val="27"/>
        </w:rPr>
        <w:t>юджетные</w:t>
      </w:r>
      <w:r w:rsidRPr="00D83B34">
        <w:rPr>
          <w:bCs/>
          <w:sz w:val="27"/>
          <w:szCs w:val="27"/>
        </w:rPr>
        <w:t xml:space="preserve"> ассигнования</w:t>
      </w:r>
      <w:r w:rsidRPr="00D83B34">
        <w:rPr>
          <w:sz w:val="27"/>
          <w:szCs w:val="27"/>
        </w:rPr>
        <w:t xml:space="preserve"> утверждены в сумме 892753,6 тыс. рублей, исполнение которых  составило 877723,4 тыс. рублей, или 98,3 процент</w:t>
      </w:r>
      <w:r>
        <w:rPr>
          <w:sz w:val="27"/>
          <w:szCs w:val="27"/>
        </w:rPr>
        <w:t xml:space="preserve">а, </w:t>
      </w:r>
      <w:r w:rsidRPr="00D83B34">
        <w:rPr>
          <w:sz w:val="27"/>
          <w:szCs w:val="27"/>
        </w:rPr>
        <w:t>и 66,0 процент</w:t>
      </w:r>
      <w:r>
        <w:rPr>
          <w:sz w:val="27"/>
          <w:szCs w:val="27"/>
        </w:rPr>
        <w:t xml:space="preserve">ов </w:t>
      </w:r>
      <w:r w:rsidRPr="00D83B34">
        <w:rPr>
          <w:sz w:val="27"/>
          <w:szCs w:val="27"/>
        </w:rPr>
        <w:t xml:space="preserve"> к расходам 2012 года (1330094,2 тыс. рублей). В данном подразделе сокращение расходов объясняется реорганизацией сети учреждений, в результате которой семь стоматологических </w:t>
      </w:r>
      <w:r w:rsidRPr="00D83B34">
        <w:rPr>
          <w:sz w:val="27"/>
          <w:szCs w:val="27"/>
        </w:rPr>
        <w:lastRenderedPageBreak/>
        <w:t>поликлиник были объединены в одно учреждение.  В  данный подраздел вошли   расходы</w:t>
      </w:r>
      <w:r w:rsidRPr="003A26EB">
        <w:rPr>
          <w:color w:val="FF0000"/>
          <w:sz w:val="27"/>
          <w:szCs w:val="27"/>
        </w:rPr>
        <w:t xml:space="preserve">:  </w:t>
      </w:r>
    </w:p>
    <w:p w:rsidR="00053426" w:rsidRPr="00151B39" w:rsidRDefault="00053426" w:rsidP="00053426">
      <w:pPr>
        <w:ind w:firstLine="567"/>
        <w:jc w:val="both"/>
        <w:rPr>
          <w:sz w:val="27"/>
          <w:szCs w:val="27"/>
        </w:rPr>
      </w:pPr>
      <w:r>
        <w:rPr>
          <w:sz w:val="27"/>
          <w:szCs w:val="27"/>
        </w:rPr>
        <w:t>-</w:t>
      </w:r>
      <w:r w:rsidRPr="00151B39">
        <w:rPr>
          <w:sz w:val="27"/>
          <w:szCs w:val="27"/>
        </w:rPr>
        <w:t> на финансирование поликлиник,  ГУЗ «Областной врачебно-физкультурный диспансер», ГУЗ «Центр СПИД»  расходы утверждены в сумме 304213,7  тыс. рублей, исполнение составило 304073,1   тыс. рублей, или 99,9 процента</w:t>
      </w:r>
      <w:r>
        <w:rPr>
          <w:sz w:val="27"/>
          <w:szCs w:val="27"/>
        </w:rPr>
        <w:t>,</w:t>
      </w:r>
      <w:r w:rsidRPr="00151B39">
        <w:rPr>
          <w:sz w:val="27"/>
          <w:szCs w:val="27"/>
        </w:rPr>
        <w:t xml:space="preserve"> и   49,4 процента   к расходам 2012 года (615557,2 тыс. рублей). </w:t>
      </w:r>
    </w:p>
    <w:p w:rsidR="00053426" w:rsidRPr="00D83B34" w:rsidRDefault="00053426" w:rsidP="00053426">
      <w:pPr>
        <w:ind w:firstLine="567"/>
        <w:jc w:val="both"/>
        <w:rPr>
          <w:sz w:val="27"/>
          <w:szCs w:val="27"/>
        </w:rPr>
      </w:pPr>
      <w:r w:rsidRPr="00151B39">
        <w:rPr>
          <w:sz w:val="27"/>
          <w:szCs w:val="27"/>
        </w:rPr>
        <w:t>Субсидии бюджетным учреждениям</w:t>
      </w:r>
      <w:r w:rsidRPr="00D83B34">
        <w:rPr>
          <w:sz w:val="27"/>
          <w:szCs w:val="27"/>
        </w:rPr>
        <w:t xml:space="preserve"> на финансовое обеспечение государственного задания на оказание государственных услуг запланированы и исполнены   в сумме 229205,0  тыс. рублей</w:t>
      </w:r>
      <w:r>
        <w:rPr>
          <w:sz w:val="27"/>
          <w:szCs w:val="27"/>
        </w:rPr>
        <w:t>.</w:t>
      </w:r>
    </w:p>
    <w:p w:rsidR="00053426" w:rsidRPr="00D83B34" w:rsidRDefault="00053426" w:rsidP="00053426">
      <w:pPr>
        <w:ind w:firstLine="567"/>
        <w:jc w:val="both"/>
        <w:rPr>
          <w:sz w:val="27"/>
          <w:szCs w:val="27"/>
        </w:rPr>
      </w:pPr>
      <w:r w:rsidRPr="00D83B34">
        <w:rPr>
          <w:sz w:val="27"/>
          <w:szCs w:val="27"/>
        </w:rPr>
        <w:t>Субсидии бюджетным учреждениям на иные цели запланированы в сумме 7212,9 тыс. рублей,  исполнены в сумме  7128,7 тыс. рублей, или на 98,8 процента</w:t>
      </w:r>
      <w:r>
        <w:rPr>
          <w:sz w:val="27"/>
          <w:szCs w:val="27"/>
        </w:rPr>
        <w:t>:</w:t>
      </w:r>
      <w:r w:rsidRPr="00D83B34">
        <w:rPr>
          <w:sz w:val="27"/>
          <w:szCs w:val="27"/>
        </w:rPr>
        <w:t xml:space="preserve"> </w:t>
      </w:r>
    </w:p>
    <w:p w:rsidR="00053426" w:rsidRPr="00D83B34" w:rsidRDefault="00053426" w:rsidP="00053426">
      <w:pPr>
        <w:ind w:firstLine="567"/>
        <w:jc w:val="both"/>
        <w:rPr>
          <w:sz w:val="27"/>
          <w:szCs w:val="27"/>
        </w:rPr>
      </w:pPr>
      <w:proofErr w:type="gramStart"/>
      <w:r>
        <w:rPr>
          <w:sz w:val="27"/>
          <w:szCs w:val="27"/>
        </w:rPr>
        <w:t xml:space="preserve">- </w:t>
      </w:r>
      <w:r w:rsidRPr="00151B39">
        <w:rPr>
          <w:sz w:val="27"/>
          <w:szCs w:val="27"/>
        </w:rPr>
        <w:t> на оказание  отдельным категориям граждан государственной социальной помощи по обеспечению лекарственными  препаратами, изделиями медицинского назначения, а также специализированными продуктами лечебного питания для детей-инвалидов  расходы за счёт средств  федерального бюджета утверждены   в сумме  279481,8  тыс. рублей, которые  исполнены в сумме 270269,1 тыс. рублей, или  96,7  процента, и 126,2 процента к  расходам  2012 года (214225,6 тыс. рублей).</w:t>
      </w:r>
      <w:proofErr w:type="gramEnd"/>
      <w:r w:rsidRPr="00151B39">
        <w:rPr>
          <w:sz w:val="27"/>
          <w:szCs w:val="27"/>
        </w:rPr>
        <w:t xml:space="preserve">   Неполное освоение сре</w:t>
      </w:r>
      <w:proofErr w:type="gramStart"/>
      <w:r w:rsidRPr="00151B39">
        <w:rPr>
          <w:sz w:val="27"/>
          <w:szCs w:val="27"/>
        </w:rPr>
        <w:t>дств  в с</w:t>
      </w:r>
      <w:proofErr w:type="gramEnd"/>
      <w:r w:rsidRPr="00151B39">
        <w:rPr>
          <w:sz w:val="27"/>
          <w:szCs w:val="27"/>
        </w:rPr>
        <w:t>умме 9212,7 тыс. рублей объясняется тем, что оплата производилась по</w:t>
      </w:r>
      <w:r w:rsidRPr="00D83B34">
        <w:rPr>
          <w:sz w:val="27"/>
          <w:szCs w:val="27"/>
        </w:rPr>
        <w:t xml:space="preserve"> мере поступления документов на оплату;</w:t>
      </w:r>
    </w:p>
    <w:p w:rsidR="00053426" w:rsidRPr="00151B39" w:rsidRDefault="00053426" w:rsidP="00053426">
      <w:pPr>
        <w:ind w:firstLine="567"/>
        <w:jc w:val="both"/>
        <w:rPr>
          <w:sz w:val="27"/>
          <w:szCs w:val="27"/>
        </w:rPr>
      </w:pPr>
      <w:proofErr w:type="gramStart"/>
      <w:r>
        <w:rPr>
          <w:sz w:val="27"/>
          <w:szCs w:val="27"/>
        </w:rPr>
        <w:t xml:space="preserve">- </w:t>
      </w:r>
      <w:r w:rsidRPr="00151B39">
        <w:rPr>
          <w:sz w:val="27"/>
          <w:szCs w:val="27"/>
        </w:rPr>
        <w:t> на реализацию постановления Правительства Ульяновской области от 15 ноября 2010 года №387-П «О некоторых мерах по реализации постановления правительства Российской Федерации от 30.07.1994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на территории Ульяновской области  расходы  утверждены в сумме 178008,3 тыс. рублей, их исполнение составило 174706,8  тыс. рублей</w:t>
      </w:r>
      <w:proofErr w:type="gramEnd"/>
      <w:r w:rsidRPr="00151B39">
        <w:rPr>
          <w:sz w:val="27"/>
          <w:szCs w:val="27"/>
        </w:rPr>
        <w:t>, или  98,1 процента,    и  107,5 процента к  расходам  2012 года (162450,9 тыс. рублей). Оплата производилась согласно объёму фактически отпущенных лекарственных средств;</w:t>
      </w:r>
    </w:p>
    <w:p w:rsidR="00053426" w:rsidRPr="00D449E0" w:rsidRDefault="00053426" w:rsidP="00053426">
      <w:pPr>
        <w:ind w:firstLine="567"/>
        <w:jc w:val="both"/>
        <w:rPr>
          <w:sz w:val="27"/>
          <w:szCs w:val="27"/>
        </w:rPr>
      </w:pPr>
      <w:r>
        <w:rPr>
          <w:sz w:val="27"/>
          <w:szCs w:val="27"/>
        </w:rPr>
        <w:t xml:space="preserve">- </w:t>
      </w:r>
      <w:r w:rsidRPr="00D449E0">
        <w:rPr>
          <w:sz w:val="27"/>
          <w:szCs w:val="27"/>
        </w:rPr>
        <w:t> расходы на отдельные  полномочия  в  области  обеспечения лекарственными препаратами на 2013 год из средств федерального бюджета предусмотрены  в сумме 121333,4 тыс. рублей, их исполнение  составило 120881,1 тыс. рублей, или 99,6  процента, и 105,7 процента к  расходам  2012 года (114400,7 тыс. рублей);</w:t>
      </w:r>
    </w:p>
    <w:p w:rsidR="00053426" w:rsidRPr="00D83B34" w:rsidRDefault="00053426" w:rsidP="00053426">
      <w:pPr>
        <w:ind w:firstLine="567"/>
        <w:jc w:val="both"/>
        <w:rPr>
          <w:sz w:val="27"/>
          <w:szCs w:val="27"/>
        </w:rPr>
      </w:pPr>
      <w:r w:rsidRPr="00D449E0">
        <w:rPr>
          <w:sz w:val="27"/>
          <w:szCs w:val="27"/>
        </w:rPr>
        <w:t>- на финансирование расходов  «Исполнение денежных обязательств по исполнительным документам, мировым соглашениям»  средства предусмотрены в сумме 9716,4 тыс</w:t>
      </w:r>
      <w:r>
        <w:rPr>
          <w:sz w:val="27"/>
          <w:szCs w:val="27"/>
        </w:rPr>
        <w:t>.</w:t>
      </w:r>
      <w:r w:rsidRPr="00D449E0">
        <w:rPr>
          <w:sz w:val="27"/>
          <w:szCs w:val="27"/>
        </w:rPr>
        <w:t xml:space="preserve"> рублей, их исполнение составило 7793,3 тыс. рублей, или  80,2 процента</w:t>
      </w:r>
      <w:r>
        <w:rPr>
          <w:sz w:val="27"/>
          <w:szCs w:val="27"/>
        </w:rPr>
        <w:t>.</w:t>
      </w:r>
      <w:r w:rsidRPr="00D449E0">
        <w:rPr>
          <w:sz w:val="27"/>
          <w:szCs w:val="27"/>
        </w:rPr>
        <w:t xml:space="preserve"> Неполное  освоение сре</w:t>
      </w:r>
      <w:proofErr w:type="gramStart"/>
      <w:r w:rsidRPr="00D449E0">
        <w:rPr>
          <w:sz w:val="27"/>
          <w:szCs w:val="27"/>
        </w:rPr>
        <w:t>дств в с</w:t>
      </w:r>
      <w:proofErr w:type="gramEnd"/>
      <w:r w:rsidRPr="00D449E0">
        <w:rPr>
          <w:sz w:val="27"/>
          <w:szCs w:val="27"/>
        </w:rPr>
        <w:t>умме 1923,1 тыс. рублей объясняется отсутствием документов</w:t>
      </w:r>
      <w:r w:rsidRPr="00D83B34">
        <w:rPr>
          <w:sz w:val="27"/>
          <w:szCs w:val="27"/>
        </w:rPr>
        <w:t xml:space="preserve"> на оплату за поставленные лекарственные препараты по исполнительному листу.    </w:t>
      </w:r>
    </w:p>
    <w:p w:rsidR="00053426" w:rsidRPr="00D83B34" w:rsidRDefault="00053426" w:rsidP="00053426">
      <w:pPr>
        <w:tabs>
          <w:tab w:val="left" w:pos="709"/>
        </w:tabs>
        <w:ind w:firstLine="567"/>
        <w:jc w:val="both"/>
        <w:rPr>
          <w:sz w:val="27"/>
          <w:szCs w:val="27"/>
        </w:rPr>
      </w:pPr>
      <w:r w:rsidRPr="00D83B34">
        <w:rPr>
          <w:b/>
          <w:i/>
          <w:sz w:val="27"/>
          <w:szCs w:val="27"/>
        </w:rPr>
        <w:t>0903 «Медицинская помощь в дневных стационарах всех типов»</w:t>
      </w:r>
      <w:r>
        <w:rPr>
          <w:b/>
          <w:i/>
          <w:sz w:val="27"/>
          <w:szCs w:val="27"/>
        </w:rPr>
        <w:t>.</w:t>
      </w:r>
      <w:r w:rsidRPr="00D83B34">
        <w:rPr>
          <w:b/>
          <w:i/>
          <w:sz w:val="27"/>
          <w:szCs w:val="27"/>
        </w:rPr>
        <w:t xml:space="preserve"> </w:t>
      </w:r>
      <w:r w:rsidRPr="00DA5CD9">
        <w:rPr>
          <w:sz w:val="27"/>
          <w:szCs w:val="27"/>
        </w:rPr>
        <w:t>Б</w:t>
      </w:r>
      <w:r w:rsidRPr="00DA5CD9">
        <w:rPr>
          <w:bCs/>
          <w:sz w:val="27"/>
          <w:szCs w:val="27"/>
        </w:rPr>
        <w:t>юджетные</w:t>
      </w:r>
      <w:r w:rsidRPr="00D83B34">
        <w:rPr>
          <w:bCs/>
          <w:sz w:val="27"/>
          <w:szCs w:val="27"/>
        </w:rPr>
        <w:t xml:space="preserve"> ассигнования </w:t>
      </w:r>
      <w:r w:rsidRPr="00D83B34">
        <w:rPr>
          <w:sz w:val="27"/>
          <w:szCs w:val="27"/>
        </w:rPr>
        <w:t xml:space="preserve">утверждены в сумме 48271,1 тыс. рублей, исполнение составило 48134,3 тыс. рублей, или 99,7 процента от плана, и  68,1 процента к расходам 2012 года (70704,3 тыс. рублей). </w:t>
      </w:r>
    </w:p>
    <w:p w:rsidR="00053426" w:rsidRPr="00D83B34" w:rsidRDefault="00053426" w:rsidP="00053426">
      <w:pPr>
        <w:ind w:firstLine="567"/>
        <w:jc w:val="both"/>
        <w:rPr>
          <w:sz w:val="27"/>
          <w:szCs w:val="27"/>
        </w:rPr>
      </w:pPr>
      <w:r w:rsidRPr="00D83B34">
        <w:rPr>
          <w:sz w:val="27"/>
          <w:szCs w:val="27"/>
        </w:rPr>
        <w:lastRenderedPageBreak/>
        <w:t>Субсидии бюджетным учреждениям на финансовое обеспечение государственного задания на оказание государственных услуг запланированы и исполнены в сумме 25664,8 тыс. рублей</w:t>
      </w:r>
      <w:r>
        <w:rPr>
          <w:sz w:val="27"/>
          <w:szCs w:val="27"/>
        </w:rPr>
        <w:t>.</w:t>
      </w:r>
    </w:p>
    <w:p w:rsidR="00053426" w:rsidRPr="00D83B34" w:rsidRDefault="00053426" w:rsidP="00053426">
      <w:pPr>
        <w:ind w:firstLine="567"/>
        <w:jc w:val="both"/>
        <w:rPr>
          <w:sz w:val="27"/>
          <w:szCs w:val="27"/>
        </w:rPr>
      </w:pPr>
      <w:r w:rsidRPr="00D83B34">
        <w:rPr>
          <w:b/>
          <w:i/>
          <w:sz w:val="27"/>
          <w:szCs w:val="27"/>
        </w:rPr>
        <w:t>0904 «Скорая медицинская помощь»</w:t>
      </w:r>
      <w:r>
        <w:rPr>
          <w:b/>
          <w:i/>
          <w:sz w:val="27"/>
          <w:szCs w:val="27"/>
        </w:rPr>
        <w:t xml:space="preserve">. </w:t>
      </w:r>
      <w:r w:rsidRPr="008276A8">
        <w:rPr>
          <w:sz w:val="27"/>
          <w:szCs w:val="27"/>
        </w:rPr>
        <w:t>Бюджетные</w:t>
      </w:r>
      <w:r w:rsidRPr="008276A8">
        <w:rPr>
          <w:bCs/>
          <w:sz w:val="27"/>
          <w:szCs w:val="27"/>
        </w:rPr>
        <w:t xml:space="preserve"> а</w:t>
      </w:r>
      <w:r w:rsidRPr="00D83B34">
        <w:rPr>
          <w:bCs/>
          <w:sz w:val="27"/>
          <w:szCs w:val="27"/>
        </w:rPr>
        <w:t xml:space="preserve">ссигнования </w:t>
      </w:r>
      <w:r w:rsidRPr="00D83B34">
        <w:rPr>
          <w:sz w:val="27"/>
          <w:szCs w:val="27"/>
        </w:rPr>
        <w:t xml:space="preserve">утверждены в сумме 37409,4 тыс. рублей, исполнены в сумме 37132,9 тыс. рублей, или 99,3 процента, и 8,5 процента к расходам 2012 </w:t>
      </w:r>
      <w:r>
        <w:rPr>
          <w:sz w:val="27"/>
          <w:szCs w:val="27"/>
        </w:rPr>
        <w:t xml:space="preserve">года </w:t>
      </w:r>
      <w:r w:rsidRPr="00D83B34">
        <w:rPr>
          <w:sz w:val="27"/>
          <w:szCs w:val="27"/>
        </w:rPr>
        <w:t>(437926,3 тыс. рублей</w:t>
      </w:r>
      <w:r>
        <w:rPr>
          <w:sz w:val="27"/>
          <w:szCs w:val="27"/>
        </w:rPr>
        <w:t xml:space="preserve">). </w:t>
      </w:r>
      <w:r w:rsidRPr="00D83B34">
        <w:rPr>
          <w:sz w:val="27"/>
          <w:szCs w:val="27"/>
        </w:rPr>
        <w:t xml:space="preserve"> Резкое сокращение расходов в 2013 году</w:t>
      </w:r>
      <w:r>
        <w:rPr>
          <w:sz w:val="27"/>
          <w:szCs w:val="27"/>
        </w:rPr>
        <w:t xml:space="preserve">, </w:t>
      </w:r>
      <w:r w:rsidRPr="00D83B34">
        <w:rPr>
          <w:sz w:val="27"/>
          <w:szCs w:val="27"/>
        </w:rPr>
        <w:t xml:space="preserve"> по сравнению с 2012 годом, объясняется передачей межбюджетных  трансфертов в сумме 420019,5 тыс. рублей в территориальный фонд обязательного медицинского страхования Ульяновской области на оказание скорой медицинской помощи.   </w:t>
      </w:r>
    </w:p>
    <w:p w:rsidR="00053426" w:rsidRPr="00D83B34" w:rsidRDefault="00053426" w:rsidP="00053426">
      <w:pPr>
        <w:ind w:firstLine="567"/>
        <w:jc w:val="both"/>
        <w:rPr>
          <w:sz w:val="27"/>
          <w:szCs w:val="27"/>
        </w:rPr>
      </w:pPr>
      <w:r w:rsidRPr="00D83B34">
        <w:rPr>
          <w:sz w:val="27"/>
          <w:szCs w:val="27"/>
        </w:rPr>
        <w:t xml:space="preserve">На оказание  скорой медицинской помощи  расходы утверждены в сумме 18171,1 тыс. рублей, которые исполнены на 100 процентов. </w:t>
      </w:r>
      <w:r>
        <w:rPr>
          <w:sz w:val="27"/>
          <w:szCs w:val="27"/>
        </w:rPr>
        <w:t xml:space="preserve"> </w:t>
      </w:r>
      <w:proofErr w:type="gramStart"/>
      <w:r w:rsidRPr="00D83B34">
        <w:rPr>
          <w:sz w:val="27"/>
          <w:szCs w:val="27"/>
        </w:rPr>
        <w:t>Средства были направлены на оказание скорой медицинской помощи</w:t>
      </w:r>
      <w:r>
        <w:rPr>
          <w:sz w:val="27"/>
          <w:szCs w:val="27"/>
        </w:rPr>
        <w:t xml:space="preserve">  </w:t>
      </w:r>
      <w:r w:rsidRPr="00D83B34">
        <w:rPr>
          <w:sz w:val="27"/>
          <w:szCs w:val="27"/>
        </w:rPr>
        <w:t>ГУЗ «Станция скорой медицинской помощи</w:t>
      </w:r>
      <w:r>
        <w:rPr>
          <w:sz w:val="27"/>
          <w:szCs w:val="27"/>
        </w:rPr>
        <w:t xml:space="preserve"> </w:t>
      </w:r>
      <w:r w:rsidRPr="00D83B34">
        <w:rPr>
          <w:sz w:val="27"/>
          <w:szCs w:val="27"/>
        </w:rPr>
        <w:t xml:space="preserve"> г. Ульяновск» и</w:t>
      </w:r>
      <w:r>
        <w:rPr>
          <w:sz w:val="27"/>
          <w:szCs w:val="27"/>
        </w:rPr>
        <w:t xml:space="preserve"> </w:t>
      </w:r>
      <w:r w:rsidRPr="00D83B34">
        <w:rPr>
          <w:sz w:val="27"/>
          <w:szCs w:val="27"/>
        </w:rPr>
        <w:t>в подразделениях экстренной помощи ГУЗ «Областная клиническая больница</w:t>
      </w:r>
      <w:r>
        <w:rPr>
          <w:sz w:val="27"/>
          <w:szCs w:val="27"/>
        </w:rPr>
        <w:t xml:space="preserve">», </w:t>
      </w:r>
      <w:r w:rsidRPr="00D83B34">
        <w:rPr>
          <w:sz w:val="27"/>
          <w:szCs w:val="27"/>
        </w:rPr>
        <w:t xml:space="preserve">ГУЗ «Областная детская клиническая больница». </w:t>
      </w:r>
      <w:proofErr w:type="gramEnd"/>
    </w:p>
    <w:p w:rsidR="00053426" w:rsidRPr="00D83B34" w:rsidRDefault="00053426" w:rsidP="00053426">
      <w:pPr>
        <w:ind w:firstLine="567"/>
        <w:jc w:val="both"/>
        <w:rPr>
          <w:sz w:val="27"/>
          <w:szCs w:val="27"/>
        </w:rPr>
      </w:pPr>
      <w:r w:rsidRPr="00D83B34">
        <w:rPr>
          <w:sz w:val="27"/>
          <w:szCs w:val="27"/>
        </w:rPr>
        <w:t>Субсидии бюджетным учреждениям на финансовое обеспечение государственного задания на оказание государственных услуг запланированы и исполнены   в сумме  10001,4  тыс. рублей</w:t>
      </w:r>
      <w:r>
        <w:rPr>
          <w:sz w:val="27"/>
          <w:szCs w:val="27"/>
        </w:rPr>
        <w:t>.</w:t>
      </w:r>
    </w:p>
    <w:p w:rsidR="00053426" w:rsidRPr="00D83B34" w:rsidRDefault="00053426" w:rsidP="00053426">
      <w:pPr>
        <w:ind w:firstLine="567"/>
        <w:jc w:val="both"/>
        <w:rPr>
          <w:sz w:val="27"/>
          <w:szCs w:val="27"/>
        </w:rPr>
      </w:pPr>
      <w:r w:rsidRPr="00D83B34">
        <w:rPr>
          <w:sz w:val="27"/>
          <w:szCs w:val="27"/>
        </w:rPr>
        <w:t xml:space="preserve">Субсидии бюджетным учреждениям на иные цели запланированы и исполнены в сумме 8169,7  тыс. рублей; </w:t>
      </w:r>
    </w:p>
    <w:p w:rsidR="00053426" w:rsidRPr="00D83B34" w:rsidRDefault="00053426" w:rsidP="00053426">
      <w:pPr>
        <w:ind w:firstLine="567"/>
        <w:jc w:val="both"/>
        <w:rPr>
          <w:sz w:val="27"/>
          <w:szCs w:val="27"/>
        </w:rPr>
      </w:pPr>
      <w:r w:rsidRPr="00D449E0">
        <w:rPr>
          <w:sz w:val="27"/>
          <w:szCs w:val="27"/>
        </w:rPr>
        <w:t>- средства  на дополнительные выплаты водителям автомобилей  и младшему медицинскому персоналу скорой медицинской помощи в форме субсидий бюджетным учреждениям на иные цели  утверждены в   сумме 19238,3 тыс. рублей, исполнены в сумме  18961,8 тыс. рублей, или 98,6 процента, и 98,1  процента к расходам 2012 года (19338,1 тыс. рублей). Средства перечислялись фактической численности специалистов, имеющих</w:t>
      </w:r>
      <w:r w:rsidRPr="00D83B34">
        <w:rPr>
          <w:sz w:val="27"/>
          <w:szCs w:val="27"/>
        </w:rPr>
        <w:t xml:space="preserve"> право на данные  выплаты</w:t>
      </w:r>
      <w:r>
        <w:rPr>
          <w:sz w:val="27"/>
          <w:szCs w:val="27"/>
        </w:rPr>
        <w:t>.</w:t>
      </w:r>
    </w:p>
    <w:p w:rsidR="00053426" w:rsidRPr="00D83B34" w:rsidRDefault="00053426" w:rsidP="00053426">
      <w:pPr>
        <w:ind w:firstLine="567"/>
        <w:jc w:val="both"/>
        <w:rPr>
          <w:sz w:val="27"/>
          <w:szCs w:val="27"/>
        </w:rPr>
      </w:pPr>
      <w:r w:rsidRPr="00D83B34">
        <w:rPr>
          <w:b/>
          <w:i/>
          <w:sz w:val="27"/>
          <w:szCs w:val="27"/>
        </w:rPr>
        <w:t>0905 «Санаторно-оздоровительная помощь»</w:t>
      </w:r>
      <w:r>
        <w:rPr>
          <w:b/>
          <w:i/>
          <w:sz w:val="27"/>
          <w:szCs w:val="27"/>
        </w:rPr>
        <w:t xml:space="preserve">. </w:t>
      </w:r>
      <w:r w:rsidRPr="006554CF">
        <w:rPr>
          <w:sz w:val="27"/>
          <w:szCs w:val="27"/>
        </w:rPr>
        <w:t>Б</w:t>
      </w:r>
      <w:r w:rsidRPr="006554CF">
        <w:rPr>
          <w:bCs/>
          <w:sz w:val="27"/>
          <w:szCs w:val="27"/>
        </w:rPr>
        <w:t>юджетные а</w:t>
      </w:r>
      <w:r w:rsidRPr="00D83B34">
        <w:rPr>
          <w:bCs/>
          <w:sz w:val="27"/>
          <w:szCs w:val="27"/>
        </w:rPr>
        <w:t>ссигнования</w:t>
      </w:r>
      <w:r w:rsidRPr="00D83B34">
        <w:rPr>
          <w:sz w:val="27"/>
          <w:szCs w:val="27"/>
        </w:rPr>
        <w:t xml:space="preserve"> утверждены в сумме 130953,7  тыс. рублей,  их исполнение составило 130953,7 тыс. рублей, или 100,0  процентов, и 95,9 процент</w:t>
      </w:r>
      <w:r>
        <w:rPr>
          <w:sz w:val="27"/>
          <w:szCs w:val="27"/>
        </w:rPr>
        <w:t>а</w:t>
      </w:r>
      <w:r w:rsidRPr="00D83B34">
        <w:rPr>
          <w:sz w:val="27"/>
          <w:szCs w:val="27"/>
        </w:rPr>
        <w:t xml:space="preserve">  к расходам 2012 года (136458,7 тыс. рублей), в том числе:</w:t>
      </w:r>
    </w:p>
    <w:p w:rsidR="00053426" w:rsidRPr="00D83B34" w:rsidRDefault="00053426" w:rsidP="00053426">
      <w:pPr>
        <w:ind w:firstLine="567"/>
        <w:jc w:val="both"/>
        <w:rPr>
          <w:sz w:val="27"/>
          <w:szCs w:val="27"/>
        </w:rPr>
      </w:pPr>
      <w:r w:rsidRPr="00D83B34">
        <w:rPr>
          <w:sz w:val="27"/>
          <w:szCs w:val="27"/>
        </w:rPr>
        <w:t>-  на финансирование четырёх санаториев для больных туберкулезом с общим количеством коек  295 единиц</w:t>
      </w:r>
      <w:r>
        <w:rPr>
          <w:sz w:val="27"/>
          <w:szCs w:val="27"/>
        </w:rPr>
        <w:t>. Р</w:t>
      </w:r>
      <w:r w:rsidRPr="00D83B34">
        <w:rPr>
          <w:sz w:val="27"/>
          <w:szCs w:val="27"/>
        </w:rPr>
        <w:t>асходы  утверждены  в  сумме 97585,2 тыс. рублей,   исполнены в сумме  97585,2 тыс. рублей, или  на  100  процентов,  и  98,2  процента к  расходам 2012 года (99377,2 тыс. рублей).</w:t>
      </w:r>
    </w:p>
    <w:p w:rsidR="00053426" w:rsidRPr="00D83B34" w:rsidRDefault="00053426" w:rsidP="00053426">
      <w:pPr>
        <w:ind w:firstLine="567"/>
        <w:jc w:val="both"/>
        <w:rPr>
          <w:sz w:val="27"/>
          <w:szCs w:val="27"/>
        </w:rPr>
      </w:pPr>
      <w:r w:rsidRPr="00D83B34">
        <w:rPr>
          <w:sz w:val="27"/>
          <w:szCs w:val="27"/>
        </w:rPr>
        <w:t>Субсидии бюджетным учреждениям на финансовое обеспечение государственного задания на оказание государственных услуг предусмотрены и исполнены в сумме 97038,7 тыс. рублей.</w:t>
      </w:r>
    </w:p>
    <w:p w:rsidR="00053426" w:rsidRPr="00D83B34" w:rsidRDefault="00053426" w:rsidP="00053426">
      <w:pPr>
        <w:ind w:firstLine="567"/>
        <w:jc w:val="both"/>
        <w:rPr>
          <w:sz w:val="27"/>
          <w:szCs w:val="27"/>
        </w:rPr>
      </w:pPr>
      <w:r w:rsidRPr="00D83B34">
        <w:rPr>
          <w:sz w:val="27"/>
          <w:szCs w:val="27"/>
        </w:rPr>
        <w:t>Субсидии бюджетным учреждениям на иные цели предусмотрены и исполнены в сумме 321,8 тыс. рублей;</w:t>
      </w:r>
    </w:p>
    <w:p w:rsidR="00053426" w:rsidRPr="00D83B34" w:rsidRDefault="00053426" w:rsidP="00053426">
      <w:pPr>
        <w:spacing w:line="247" w:lineRule="auto"/>
        <w:ind w:firstLine="567"/>
        <w:jc w:val="both"/>
        <w:rPr>
          <w:sz w:val="27"/>
          <w:szCs w:val="27"/>
        </w:rPr>
      </w:pPr>
      <w:r>
        <w:rPr>
          <w:sz w:val="27"/>
          <w:szCs w:val="27"/>
        </w:rPr>
        <w:t xml:space="preserve">- </w:t>
      </w:r>
      <w:r w:rsidRPr="00D83B34">
        <w:rPr>
          <w:sz w:val="27"/>
          <w:szCs w:val="27"/>
        </w:rPr>
        <w:t xml:space="preserve"> на финансирование детского пульмонологического санатория «Звёздочка»  с количеством коек  60 единиц расходы  в форме субсидии бюджетным учреждениям на финансовое обеспечение государственного задания на оказание государственных услуг  утверждены в сумме 33368,5  тыс. рублей, исполнение  которых составило 100,0 процентов,  и 90,0 процентов  к  </w:t>
      </w:r>
      <w:r w:rsidRPr="00D83B34">
        <w:rPr>
          <w:sz w:val="27"/>
          <w:szCs w:val="27"/>
        </w:rPr>
        <w:lastRenderedPageBreak/>
        <w:t xml:space="preserve">расходам  2012 года (37081,5 тыс. рублей). </w:t>
      </w:r>
      <w:r>
        <w:rPr>
          <w:sz w:val="27"/>
          <w:szCs w:val="27"/>
        </w:rPr>
        <w:t xml:space="preserve"> </w:t>
      </w:r>
      <w:r w:rsidRPr="00D83B34">
        <w:rPr>
          <w:sz w:val="27"/>
          <w:szCs w:val="27"/>
        </w:rPr>
        <w:t xml:space="preserve">Финансирование расходов на содержание санатория осуществлялось до 17 мая 2013 года.   </w:t>
      </w:r>
    </w:p>
    <w:p w:rsidR="00053426" w:rsidRDefault="00053426" w:rsidP="00053426">
      <w:pPr>
        <w:spacing w:line="247" w:lineRule="auto"/>
        <w:ind w:firstLine="567"/>
        <w:jc w:val="both"/>
        <w:rPr>
          <w:sz w:val="27"/>
          <w:szCs w:val="27"/>
        </w:rPr>
      </w:pPr>
      <w:r w:rsidRPr="00D83B34">
        <w:rPr>
          <w:sz w:val="27"/>
          <w:szCs w:val="27"/>
        </w:rPr>
        <w:t xml:space="preserve">В соответствии  с распоряжением Правительства Ульяновской области «О реорганизации государственного учреждения здравоохранения»  от 26.02.2013 №107-пр  ГУЗ «Областной детский  пульмонологический санаторий «Звездочка» присоединен к  ГУЗ «Ульяновская областная детская клиническая больница имени политического общественного деятеля Ю.Ф. Горячева» в качестве обособленного структурного подразделения без прав филиала. </w:t>
      </w:r>
    </w:p>
    <w:p w:rsidR="00053426" w:rsidRPr="00202BA7" w:rsidRDefault="00053426" w:rsidP="00053426">
      <w:pPr>
        <w:spacing w:line="247" w:lineRule="auto"/>
        <w:ind w:firstLine="567"/>
        <w:jc w:val="both"/>
        <w:rPr>
          <w:sz w:val="27"/>
          <w:szCs w:val="27"/>
        </w:rPr>
      </w:pPr>
      <w:r w:rsidRPr="00D83B34">
        <w:rPr>
          <w:b/>
          <w:i/>
          <w:sz w:val="27"/>
          <w:szCs w:val="27"/>
        </w:rPr>
        <w:t>0906 «Заготовка, переработка, хранение и обеспечение безопасности донорской крови и её компонентов»</w:t>
      </w:r>
      <w:r>
        <w:rPr>
          <w:b/>
          <w:i/>
          <w:sz w:val="27"/>
          <w:szCs w:val="27"/>
        </w:rPr>
        <w:t xml:space="preserve">. </w:t>
      </w:r>
      <w:r w:rsidRPr="000A4623">
        <w:rPr>
          <w:sz w:val="27"/>
          <w:szCs w:val="27"/>
        </w:rPr>
        <w:t>Б</w:t>
      </w:r>
      <w:r w:rsidRPr="000A4623">
        <w:rPr>
          <w:bCs/>
          <w:sz w:val="27"/>
          <w:szCs w:val="27"/>
        </w:rPr>
        <w:t>юджетные</w:t>
      </w:r>
      <w:r w:rsidRPr="000A4623">
        <w:rPr>
          <w:bCs/>
          <w:i/>
          <w:sz w:val="27"/>
          <w:szCs w:val="27"/>
        </w:rPr>
        <w:t xml:space="preserve"> </w:t>
      </w:r>
      <w:r w:rsidRPr="00D83B34">
        <w:rPr>
          <w:bCs/>
          <w:sz w:val="27"/>
          <w:szCs w:val="27"/>
        </w:rPr>
        <w:t>ассигнования</w:t>
      </w:r>
      <w:r w:rsidRPr="00D83B34">
        <w:rPr>
          <w:sz w:val="27"/>
          <w:szCs w:val="27"/>
        </w:rPr>
        <w:t xml:space="preserve"> утверждены  в сумме 425407,9 тыс. рублей, исполнены в сумме 399510,0 тыс. рублей, или на 93,9 процента.  По сравнению с расходами 2012 года (108939,3 тыс. рублей)</w:t>
      </w:r>
      <w:r>
        <w:rPr>
          <w:sz w:val="27"/>
          <w:szCs w:val="27"/>
        </w:rPr>
        <w:t xml:space="preserve">, </w:t>
      </w:r>
      <w:r w:rsidRPr="00D83B34">
        <w:rPr>
          <w:sz w:val="27"/>
          <w:szCs w:val="27"/>
        </w:rPr>
        <w:t xml:space="preserve">расходы увеличились в 3,7 раза. </w:t>
      </w:r>
      <w:r w:rsidRPr="00202BA7">
        <w:rPr>
          <w:sz w:val="27"/>
          <w:szCs w:val="27"/>
        </w:rPr>
        <w:t>Увеличение расходов связано с приобретением расходных материалов и с созданием технических условий для  подключения  к тепловым и электрическим сетям МУП  «</w:t>
      </w:r>
      <w:proofErr w:type="spellStart"/>
      <w:r w:rsidRPr="00202BA7">
        <w:rPr>
          <w:sz w:val="27"/>
          <w:szCs w:val="27"/>
        </w:rPr>
        <w:t>УльГЭС</w:t>
      </w:r>
      <w:proofErr w:type="spellEnd"/>
      <w:r w:rsidRPr="00202BA7">
        <w:rPr>
          <w:sz w:val="27"/>
          <w:szCs w:val="27"/>
        </w:rPr>
        <w:t>» медицинского модуля «Служба крови», приобретенного в рамках мероприятий по развитию службы крови в 2012 году.</w:t>
      </w:r>
    </w:p>
    <w:p w:rsidR="00053426" w:rsidRPr="00D83B34" w:rsidRDefault="00053426" w:rsidP="00053426">
      <w:pPr>
        <w:ind w:firstLine="567"/>
        <w:jc w:val="both"/>
        <w:rPr>
          <w:sz w:val="27"/>
          <w:szCs w:val="27"/>
        </w:rPr>
      </w:pPr>
      <w:r w:rsidRPr="00D83B34">
        <w:rPr>
          <w:sz w:val="27"/>
          <w:szCs w:val="27"/>
        </w:rPr>
        <w:t xml:space="preserve">На обеспечение деятельности ГУЗ «Станция переливания крови» расходы утверждены и исполнены в сумме 147277,9 тыс. рублей, и 155,5 процента к расходам за 2012 год (94683,4 тыс. рублей). </w:t>
      </w:r>
    </w:p>
    <w:p w:rsidR="00053426" w:rsidRPr="00D83B34" w:rsidRDefault="00053426" w:rsidP="00053426">
      <w:pPr>
        <w:ind w:firstLine="567"/>
        <w:jc w:val="both"/>
        <w:rPr>
          <w:sz w:val="27"/>
          <w:szCs w:val="27"/>
        </w:rPr>
      </w:pPr>
      <w:r w:rsidRPr="00D83B34">
        <w:rPr>
          <w:sz w:val="27"/>
          <w:szCs w:val="27"/>
        </w:rPr>
        <w:t>Субсидии бюджетным учреждениям на финансовое обеспечение государственного задания на оказание государственных услуг запланированы и исполнены в сумме 139268,7 тыс. рублей.</w:t>
      </w:r>
    </w:p>
    <w:p w:rsidR="00053426" w:rsidRPr="00D83B34" w:rsidRDefault="00053426" w:rsidP="00053426">
      <w:pPr>
        <w:ind w:firstLine="567"/>
        <w:jc w:val="both"/>
        <w:rPr>
          <w:sz w:val="27"/>
          <w:szCs w:val="27"/>
        </w:rPr>
      </w:pPr>
      <w:r w:rsidRPr="00D83B34">
        <w:rPr>
          <w:sz w:val="27"/>
          <w:szCs w:val="27"/>
        </w:rPr>
        <w:t>Субсидии бюджетным учреждениям на иные цели предусмотрены и исполнены в сумме 8009,2 тыс. рублей;</w:t>
      </w:r>
    </w:p>
    <w:p w:rsidR="00053426" w:rsidRPr="00C141F7" w:rsidRDefault="00053426" w:rsidP="00053426">
      <w:pPr>
        <w:ind w:firstLine="567"/>
        <w:jc w:val="both"/>
        <w:rPr>
          <w:sz w:val="27"/>
          <w:szCs w:val="27"/>
        </w:rPr>
      </w:pPr>
      <w:r w:rsidRPr="00C141F7">
        <w:rPr>
          <w:sz w:val="27"/>
          <w:szCs w:val="27"/>
        </w:rPr>
        <w:t>-  на финансовое обеспечение мероприятий по развитию службы крови расходы,   в форме субсидий бюджетным учреждениям на иные цели  утверждены в сумме 278130,0 тыс. рублей,  которые исполнены в сумме 252232,1 тыс. рублей,  на  90,7 процента. Неполное освоение средств объясняется тем, что средства из федерального бюджета на данные цели поступили 27 декабря 2013 года.</w:t>
      </w:r>
    </w:p>
    <w:p w:rsidR="00053426" w:rsidRPr="00D83B34" w:rsidRDefault="00053426" w:rsidP="00053426">
      <w:pPr>
        <w:ind w:firstLine="567"/>
        <w:jc w:val="both"/>
        <w:rPr>
          <w:sz w:val="27"/>
          <w:szCs w:val="27"/>
        </w:rPr>
      </w:pPr>
      <w:r w:rsidRPr="00D83B34">
        <w:rPr>
          <w:b/>
          <w:i/>
          <w:sz w:val="27"/>
          <w:szCs w:val="27"/>
        </w:rPr>
        <w:t>9007</w:t>
      </w:r>
      <w:r>
        <w:rPr>
          <w:b/>
          <w:i/>
          <w:sz w:val="27"/>
          <w:szCs w:val="27"/>
        </w:rPr>
        <w:t xml:space="preserve"> </w:t>
      </w:r>
      <w:r w:rsidRPr="00D83B34">
        <w:rPr>
          <w:b/>
          <w:i/>
          <w:sz w:val="27"/>
          <w:szCs w:val="27"/>
        </w:rPr>
        <w:t>«Санитарно-эпидемиологическое благополучие»</w:t>
      </w:r>
      <w:r>
        <w:rPr>
          <w:b/>
          <w:i/>
          <w:sz w:val="27"/>
          <w:szCs w:val="27"/>
        </w:rPr>
        <w:t xml:space="preserve">. </w:t>
      </w:r>
      <w:r w:rsidRPr="00C141F7">
        <w:rPr>
          <w:sz w:val="27"/>
          <w:szCs w:val="27"/>
        </w:rPr>
        <w:t>Б</w:t>
      </w:r>
      <w:r w:rsidRPr="00C141F7">
        <w:rPr>
          <w:bCs/>
          <w:sz w:val="27"/>
          <w:szCs w:val="27"/>
        </w:rPr>
        <w:t xml:space="preserve">юджетные ассигнования </w:t>
      </w:r>
      <w:r w:rsidRPr="00C141F7">
        <w:rPr>
          <w:sz w:val="27"/>
          <w:szCs w:val="27"/>
        </w:rPr>
        <w:t>на содержание ГУЗ «Дезинфекционная станция» утверждены в сумме</w:t>
      </w:r>
      <w:r w:rsidRPr="00D83B34">
        <w:rPr>
          <w:sz w:val="27"/>
          <w:szCs w:val="27"/>
        </w:rPr>
        <w:t xml:space="preserve"> 5594,9 тыс. рублей, исполнены в сумме 4754,8 тыс. рублей,  или на 85,0 процентов, по сравнению с расходами за  2012 год (2029,0 тыс. рублей)</w:t>
      </w:r>
      <w:r>
        <w:rPr>
          <w:sz w:val="27"/>
          <w:szCs w:val="27"/>
        </w:rPr>
        <w:t>,</w:t>
      </w:r>
      <w:r w:rsidRPr="00D83B34">
        <w:rPr>
          <w:sz w:val="27"/>
          <w:szCs w:val="27"/>
        </w:rPr>
        <w:t xml:space="preserve"> увеличились в 2,3 раза.  Увеличение расходов</w:t>
      </w:r>
      <w:r>
        <w:rPr>
          <w:sz w:val="27"/>
          <w:szCs w:val="27"/>
        </w:rPr>
        <w:t>,</w:t>
      </w:r>
      <w:r w:rsidRPr="00D83B34">
        <w:rPr>
          <w:sz w:val="27"/>
          <w:szCs w:val="27"/>
        </w:rPr>
        <w:t xml:space="preserve"> по сравнению с расходами 2012 года</w:t>
      </w:r>
      <w:r>
        <w:rPr>
          <w:sz w:val="27"/>
          <w:szCs w:val="27"/>
        </w:rPr>
        <w:t>,</w:t>
      </w:r>
      <w:r w:rsidRPr="00D83B34">
        <w:rPr>
          <w:sz w:val="27"/>
          <w:szCs w:val="27"/>
        </w:rPr>
        <w:t xml:space="preserve"> объясняется тем, что ГКУЗ «Ульяновская дезинфекционная станция» была передана с федерального бюджета на областной бюджет в ноябре 2012 года, а в 2013 году средства  на её функционирование были предусмотрены  </w:t>
      </w:r>
      <w:proofErr w:type="gramStart"/>
      <w:r w:rsidRPr="00D83B34">
        <w:rPr>
          <w:sz w:val="27"/>
          <w:szCs w:val="27"/>
        </w:rPr>
        <w:t>на полный</w:t>
      </w:r>
      <w:r>
        <w:rPr>
          <w:sz w:val="27"/>
          <w:szCs w:val="27"/>
        </w:rPr>
        <w:t xml:space="preserve"> </w:t>
      </w:r>
      <w:r w:rsidRPr="00D83B34">
        <w:rPr>
          <w:sz w:val="27"/>
          <w:szCs w:val="27"/>
        </w:rPr>
        <w:t xml:space="preserve"> год</w:t>
      </w:r>
      <w:proofErr w:type="gramEnd"/>
      <w:r w:rsidRPr="00D83B34">
        <w:rPr>
          <w:sz w:val="27"/>
          <w:szCs w:val="27"/>
        </w:rPr>
        <w:t>.</w:t>
      </w:r>
      <w:r w:rsidRPr="00AE7E60">
        <w:rPr>
          <w:sz w:val="27"/>
          <w:szCs w:val="27"/>
        </w:rPr>
        <w:t xml:space="preserve"> </w:t>
      </w:r>
      <w:r>
        <w:rPr>
          <w:sz w:val="27"/>
          <w:szCs w:val="27"/>
        </w:rPr>
        <w:t xml:space="preserve"> </w:t>
      </w:r>
      <w:r w:rsidRPr="00D83B34">
        <w:rPr>
          <w:sz w:val="27"/>
          <w:szCs w:val="27"/>
        </w:rPr>
        <w:t>Неполное освоение средств объясняется тем, что лицензия на осуществление платных услуг была получена в марте 2013 года, расходование средств осуществлялось только с мая 2013 года.</w:t>
      </w:r>
    </w:p>
    <w:p w:rsidR="00053426" w:rsidRPr="00D83B34" w:rsidRDefault="00053426" w:rsidP="00053426">
      <w:pPr>
        <w:ind w:firstLine="567"/>
        <w:jc w:val="both"/>
        <w:rPr>
          <w:sz w:val="27"/>
          <w:szCs w:val="27"/>
        </w:rPr>
      </w:pPr>
      <w:r w:rsidRPr="00D83B34">
        <w:rPr>
          <w:b/>
          <w:i/>
          <w:sz w:val="27"/>
          <w:szCs w:val="27"/>
        </w:rPr>
        <w:t>0909 «Другие вопросы в области здравоохранения»</w:t>
      </w:r>
      <w:r>
        <w:rPr>
          <w:b/>
          <w:i/>
          <w:sz w:val="27"/>
          <w:szCs w:val="27"/>
        </w:rPr>
        <w:t xml:space="preserve">. </w:t>
      </w:r>
      <w:r w:rsidRPr="00C90AA5">
        <w:rPr>
          <w:sz w:val="27"/>
          <w:szCs w:val="27"/>
        </w:rPr>
        <w:t>Б</w:t>
      </w:r>
      <w:r w:rsidRPr="00C90AA5">
        <w:rPr>
          <w:bCs/>
          <w:sz w:val="27"/>
          <w:szCs w:val="27"/>
        </w:rPr>
        <w:t xml:space="preserve">юджетные </w:t>
      </w:r>
      <w:r w:rsidRPr="00D83B34">
        <w:rPr>
          <w:bCs/>
          <w:sz w:val="27"/>
          <w:szCs w:val="27"/>
        </w:rPr>
        <w:t>ассигнования</w:t>
      </w:r>
      <w:r w:rsidRPr="00D83B34">
        <w:rPr>
          <w:sz w:val="27"/>
          <w:szCs w:val="27"/>
        </w:rPr>
        <w:t xml:space="preserve"> утверждены в сумме 5100260,3 тыс. рублей,  исполнены в сумме 5060673,7 тыс. рублей, или 99,2  процента, и 94,1 процента к  расходам  2012 года  (5377441,1 тыс. рублей).   Сокращение расходов объясняется тем,  что  в </w:t>
      </w:r>
      <w:r w:rsidRPr="00D83B34">
        <w:rPr>
          <w:sz w:val="27"/>
          <w:szCs w:val="27"/>
        </w:rPr>
        <w:lastRenderedPageBreak/>
        <w:t>результате объединения трёх ведомств в одно, расходы на содержание центрального аппарата Министерства здравоохранения были исключены из расходов по данному подразделу, и стали учитываться в подразделе 1006 «Другие вопросы в области социальной политики».</w:t>
      </w:r>
    </w:p>
    <w:p w:rsidR="00053426" w:rsidRPr="00D83B34" w:rsidRDefault="00053426" w:rsidP="00053426">
      <w:pPr>
        <w:ind w:firstLine="567"/>
        <w:jc w:val="both"/>
        <w:rPr>
          <w:b/>
          <w:sz w:val="27"/>
          <w:szCs w:val="27"/>
        </w:rPr>
      </w:pPr>
      <w:r w:rsidRPr="00D83B34">
        <w:rPr>
          <w:b/>
          <w:sz w:val="27"/>
          <w:szCs w:val="27"/>
        </w:rPr>
        <w:t>В данный подраздел вошли расходы</w:t>
      </w:r>
      <w:r>
        <w:rPr>
          <w:b/>
          <w:sz w:val="27"/>
          <w:szCs w:val="27"/>
        </w:rPr>
        <w:t xml:space="preserve"> в том числе</w:t>
      </w:r>
      <w:r w:rsidRPr="00D83B34">
        <w:rPr>
          <w:b/>
          <w:sz w:val="27"/>
          <w:szCs w:val="27"/>
        </w:rPr>
        <w:t>:</w:t>
      </w:r>
    </w:p>
    <w:p w:rsidR="00053426" w:rsidRPr="00D83B34" w:rsidRDefault="00053426" w:rsidP="00053426">
      <w:pPr>
        <w:spacing w:line="252" w:lineRule="auto"/>
        <w:ind w:firstLine="567"/>
        <w:jc w:val="both"/>
        <w:rPr>
          <w:sz w:val="27"/>
          <w:szCs w:val="27"/>
        </w:rPr>
      </w:pPr>
      <w:r>
        <w:rPr>
          <w:sz w:val="27"/>
          <w:szCs w:val="27"/>
        </w:rPr>
        <w:t>-</w:t>
      </w:r>
      <w:r w:rsidRPr="00D83B34">
        <w:rPr>
          <w:sz w:val="27"/>
          <w:szCs w:val="27"/>
        </w:rPr>
        <w:t xml:space="preserve"> на осуществление полномочий РФ по контролю, надзору и выдаче лицензий в области охраны здоровья граждан, которые утверждены в сумме 2038,7 тыс. рублей,  исполнены в  сумме 2038,1 тыс. рублей, или на 100  процентов,   и  108,2  процента  к    расходам  2012 года  (1884,5 тыс. рублей); </w:t>
      </w:r>
    </w:p>
    <w:p w:rsidR="00053426" w:rsidRDefault="00053426" w:rsidP="00053426">
      <w:pPr>
        <w:spacing w:line="228" w:lineRule="auto"/>
        <w:ind w:firstLine="567"/>
        <w:jc w:val="both"/>
        <w:rPr>
          <w:sz w:val="27"/>
          <w:szCs w:val="27"/>
        </w:rPr>
      </w:pPr>
      <w:r>
        <w:rPr>
          <w:sz w:val="27"/>
          <w:szCs w:val="27"/>
        </w:rPr>
        <w:t xml:space="preserve">- </w:t>
      </w:r>
      <w:r w:rsidRPr="00D83B34">
        <w:rPr>
          <w:sz w:val="27"/>
          <w:szCs w:val="27"/>
        </w:rPr>
        <w:t> на</w:t>
      </w:r>
      <w:r>
        <w:rPr>
          <w:sz w:val="27"/>
          <w:szCs w:val="27"/>
        </w:rPr>
        <w:t xml:space="preserve"> </w:t>
      </w:r>
      <w:r w:rsidRPr="00D83B34">
        <w:rPr>
          <w:sz w:val="27"/>
          <w:szCs w:val="27"/>
        </w:rPr>
        <w:t xml:space="preserve"> реализацию мероприятий  по модернизации здравоохранения </w:t>
      </w:r>
      <w:r>
        <w:rPr>
          <w:sz w:val="27"/>
          <w:szCs w:val="27"/>
        </w:rPr>
        <w:t xml:space="preserve"> </w:t>
      </w:r>
      <w:r w:rsidRPr="00D83B34">
        <w:rPr>
          <w:sz w:val="27"/>
          <w:szCs w:val="27"/>
        </w:rPr>
        <w:t>субъектов РФ в части укрепления материально-технической базы медицинских учреждений в рамках ОЦП «Модернизация здравоохранения Ульяновской области на 2011-2013 годы»</w:t>
      </w:r>
      <w:r>
        <w:rPr>
          <w:sz w:val="27"/>
          <w:szCs w:val="27"/>
        </w:rPr>
        <w:t>. Р</w:t>
      </w:r>
      <w:r w:rsidRPr="00D83B34">
        <w:rPr>
          <w:sz w:val="27"/>
          <w:szCs w:val="27"/>
        </w:rPr>
        <w:t xml:space="preserve">асходы утверждены в сумме 41917,5 тыс. рублей,  </w:t>
      </w:r>
      <w:r>
        <w:rPr>
          <w:sz w:val="27"/>
          <w:szCs w:val="27"/>
        </w:rPr>
        <w:t>которые</w:t>
      </w:r>
      <w:r w:rsidRPr="00D83B34">
        <w:rPr>
          <w:sz w:val="27"/>
          <w:szCs w:val="27"/>
        </w:rPr>
        <w:t xml:space="preserve"> исполнен</w:t>
      </w:r>
      <w:r>
        <w:rPr>
          <w:sz w:val="27"/>
          <w:szCs w:val="27"/>
        </w:rPr>
        <w:t>ы</w:t>
      </w:r>
      <w:r w:rsidRPr="00D83B34">
        <w:rPr>
          <w:sz w:val="27"/>
          <w:szCs w:val="27"/>
        </w:rPr>
        <w:t xml:space="preserve">  </w:t>
      </w:r>
      <w:r>
        <w:rPr>
          <w:sz w:val="27"/>
          <w:szCs w:val="27"/>
        </w:rPr>
        <w:t xml:space="preserve">на </w:t>
      </w:r>
      <w:r w:rsidRPr="00D83B34">
        <w:rPr>
          <w:sz w:val="27"/>
          <w:szCs w:val="27"/>
        </w:rPr>
        <w:t>100 процентов</w:t>
      </w:r>
      <w:r>
        <w:rPr>
          <w:sz w:val="27"/>
          <w:szCs w:val="27"/>
        </w:rPr>
        <w:t>;</w:t>
      </w:r>
      <w:r w:rsidRPr="005802CC">
        <w:rPr>
          <w:sz w:val="27"/>
          <w:szCs w:val="27"/>
        </w:rPr>
        <w:t xml:space="preserve"> </w:t>
      </w:r>
    </w:p>
    <w:p w:rsidR="00053426" w:rsidRPr="005802CC" w:rsidRDefault="00053426" w:rsidP="00053426">
      <w:pPr>
        <w:spacing w:line="228" w:lineRule="auto"/>
        <w:ind w:firstLine="567"/>
        <w:jc w:val="both"/>
        <w:rPr>
          <w:sz w:val="27"/>
          <w:szCs w:val="27"/>
        </w:rPr>
      </w:pPr>
      <w:r>
        <w:rPr>
          <w:sz w:val="27"/>
          <w:szCs w:val="27"/>
        </w:rPr>
        <w:t xml:space="preserve"> - с</w:t>
      </w:r>
      <w:r w:rsidRPr="005802CC">
        <w:rPr>
          <w:sz w:val="27"/>
          <w:szCs w:val="27"/>
        </w:rPr>
        <w:t xml:space="preserve">убсидии бюджетным учреждениям на иные цели запланированы и исполнены в сумме 18115,8 тыс. рублей; </w:t>
      </w:r>
    </w:p>
    <w:p w:rsidR="00053426" w:rsidRDefault="00053426" w:rsidP="00053426">
      <w:pPr>
        <w:spacing w:line="228" w:lineRule="auto"/>
        <w:ind w:firstLine="567"/>
        <w:jc w:val="both"/>
        <w:rPr>
          <w:sz w:val="27"/>
          <w:szCs w:val="27"/>
        </w:rPr>
      </w:pPr>
      <w:r>
        <w:rPr>
          <w:sz w:val="27"/>
          <w:szCs w:val="27"/>
        </w:rPr>
        <w:t xml:space="preserve">- </w:t>
      </w:r>
      <w:r w:rsidRPr="00D83B34">
        <w:rPr>
          <w:sz w:val="27"/>
          <w:szCs w:val="27"/>
        </w:rPr>
        <w:t> </w:t>
      </w:r>
      <w:proofErr w:type="gramStart"/>
      <w:r w:rsidRPr="00D83B34">
        <w:rPr>
          <w:sz w:val="27"/>
          <w:szCs w:val="27"/>
        </w:rPr>
        <w:t>на реализацию  мероприятий  по модернизации здравоохранения субъектов РФ в части внедрения современных информационных систем в  здравоохранение  в целях</w:t>
      </w:r>
      <w:proofErr w:type="gramEnd"/>
      <w:r w:rsidRPr="00D83B34">
        <w:rPr>
          <w:sz w:val="27"/>
          <w:szCs w:val="27"/>
        </w:rPr>
        <w:t xml:space="preserve"> перехода на полисы обязательного медицинского страхования  единого образца  в рамках ОЦП «Модернизация здравоохранения Ульяновской области на 2011-2013 годы»</w:t>
      </w:r>
      <w:r>
        <w:rPr>
          <w:sz w:val="27"/>
          <w:szCs w:val="27"/>
        </w:rPr>
        <w:t>.  Р</w:t>
      </w:r>
      <w:r w:rsidRPr="00D83B34">
        <w:rPr>
          <w:sz w:val="27"/>
          <w:szCs w:val="27"/>
        </w:rPr>
        <w:t>асходы утверждены в сумме 13805,9 тыс. рублей,  их  исполнение  составило 13347,1 тыс. рублей, или</w:t>
      </w:r>
      <w:r>
        <w:rPr>
          <w:sz w:val="27"/>
          <w:szCs w:val="27"/>
        </w:rPr>
        <w:t xml:space="preserve"> </w:t>
      </w:r>
      <w:r w:rsidRPr="00D83B34">
        <w:rPr>
          <w:sz w:val="27"/>
          <w:szCs w:val="27"/>
        </w:rPr>
        <w:t>96,7 процента</w:t>
      </w:r>
      <w:r>
        <w:rPr>
          <w:sz w:val="27"/>
          <w:szCs w:val="27"/>
        </w:rPr>
        <w:t>;</w:t>
      </w:r>
    </w:p>
    <w:p w:rsidR="00053426" w:rsidRPr="00D83B34" w:rsidRDefault="00053426" w:rsidP="00053426">
      <w:pPr>
        <w:spacing w:line="228" w:lineRule="auto"/>
        <w:ind w:firstLine="567"/>
        <w:jc w:val="both"/>
        <w:rPr>
          <w:sz w:val="27"/>
          <w:szCs w:val="27"/>
        </w:rPr>
      </w:pPr>
      <w:r>
        <w:rPr>
          <w:sz w:val="27"/>
          <w:szCs w:val="27"/>
        </w:rPr>
        <w:t xml:space="preserve"> - с</w:t>
      </w:r>
      <w:r w:rsidRPr="00D83B34">
        <w:rPr>
          <w:sz w:val="27"/>
          <w:szCs w:val="27"/>
        </w:rPr>
        <w:t xml:space="preserve">убсидии бюджетным учреждениям на иные цели предусмотрены в сумме 358,2 тыс. рублей, </w:t>
      </w:r>
      <w:r>
        <w:rPr>
          <w:sz w:val="27"/>
          <w:szCs w:val="27"/>
        </w:rPr>
        <w:t xml:space="preserve"> их </w:t>
      </w:r>
      <w:r w:rsidRPr="00D83B34">
        <w:rPr>
          <w:sz w:val="27"/>
          <w:szCs w:val="27"/>
        </w:rPr>
        <w:t xml:space="preserve">исполнение составило 326,2 тыс. рублей, или  91,1 процента; </w:t>
      </w:r>
    </w:p>
    <w:p w:rsidR="00053426" w:rsidRPr="00D83B34" w:rsidRDefault="00053426" w:rsidP="00053426">
      <w:pPr>
        <w:spacing w:line="228" w:lineRule="auto"/>
        <w:ind w:firstLine="567"/>
        <w:jc w:val="both"/>
        <w:rPr>
          <w:sz w:val="27"/>
          <w:szCs w:val="27"/>
        </w:rPr>
      </w:pPr>
      <w:r>
        <w:rPr>
          <w:sz w:val="27"/>
          <w:szCs w:val="27"/>
        </w:rPr>
        <w:t xml:space="preserve">- </w:t>
      </w:r>
      <w:r w:rsidRPr="00D83B34">
        <w:rPr>
          <w:sz w:val="27"/>
          <w:szCs w:val="27"/>
        </w:rPr>
        <w:t xml:space="preserve"> средства из федерального бюджета на </w:t>
      </w:r>
      <w:proofErr w:type="spellStart"/>
      <w:r w:rsidRPr="00D83B34">
        <w:rPr>
          <w:sz w:val="27"/>
          <w:szCs w:val="27"/>
        </w:rPr>
        <w:t>софинансирование</w:t>
      </w:r>
      <w:proofErr w:type="spellEnd"/>
      <w:r w:rsidRPr="00D83B34">
        <w:rPr>
          <w:sz w:val="27"/>
          <w:szCs w:val="27"/>
        </w:rPr>
        <w:t xml:space="preserve"> подпрограмм ФЦП </w:t>
      </w:r>
      <w:r w:rsidRPr="00202BA7">
        <w:rPr>
          <w:sz w:val="27"/>
          <w:szCs w:val="27"/>
        </w:rPr>
        <w:t>«Предупреждение и борьба с социально значимыми  заболеваниями на 2007-201</w:t>
      </w:r>
      <w:r>
        <w:rPr>
          <w:sz w:val="27"/>
          <w:szCs w:val="27"/>
        </w:rPr>
        <w:t>2</w:t>
      </w:r>
      <w:r w:rsidRPr="00D83B34">
        <w:rPr>
          <w:sz w:val="27"/>
          <w:szCs w:val="27"/>
        </w:rPr>
        <w:t xml:space="preserve"> годы»  по подпрограмме «ВИЧ-инфекция»</w:t>
      </w:r>
      <w:r>
        <w:rPr>
          <w:sz w:val="27"/>
          <w:szCs w:val="27"/>
        </w:rPr>
        <w:t>. Данные средства не были использованы в 2012 году, в связи с тем, что они поступили в бюджет Ульяновской области 28.12.2012 года.  Р</w:t>
      </w:r>
      <w:r w:rsidRPr="00D83B34">
        <w:rPr>
          <w:sz w:val="27"/>
          <w:szCs w:val="27"/>
        </w:rPr>
        <w:t xml:space="preserve">асходы </w:t>
      </w:r>
      <w:r>
        <w:rPr>
          <w:sz w:val="27"/>
          <w:szCs w:val="27"/>
        </w:rPr>
        <w:t xml:space="preserve">в 2013 году </w:t>
      </w:r>
      <w:r w:rsidRPr="00D83B34">
        <w:rPr>
          <w:sz w:val="27"/>
          <w:szCs w:val="27"/>
        </w:rPr>
        <w:t>предусмотрены в сумме 8453,4  тыс. рублей, их исполнение составило 8453,4 тыс. рублей, или 100 процентов;</w:t>
      </w:r>
    </w:p>
    <w:p w:rsidR="00053426" w:rsidRPr="00D83B34" w:rsidRDefault="00053426" w:rsidP="00053426">
      <w:pPr>
        <w:spacing w:line="228" w:lineRule="auto"/>
        <w:ind w:firstLine="567"/>
        <w:jc w:val="both"/>
        <w:rPr>
          <w:sz w:val="27"/>
          <w:szCs w:val="27"/>
        </w:rPr>
      </w:pPr>
      <w:r w:rsidRPr="00D83B34">
        <w:rPr>
          <w:sz w:val="27"/>
          <w:szCs w:val="27"/>
        </w:rPr>
        <w:t xml:space="preserve">- средства на реализацию мероприятий государственной целевой программы РФ «Доступная среда на 2011-2015 годы» расходы  в форме субсидий бюджетным учреждениям на иные цели утверждены в сумме 500,0 тыс. рублей, исполнение составило 498,1 тыс. рублей, или 99,6 процента;  </w:t>
      </w:r>
    </w:p>
    <w:p w:rsidR="00053426" w:rsidRPr="00D83B34" w:rsidRDefault="00053426" w:rsidP="00053426">
      <w:pPr>
        <w:spacing w:line="252" w:lineRule="auto"/>
        <w:ind w:firstLine="567"/>
        <w:jc w:val="both"/>
        <w:rPr>
          <w:sz w:val="27"/>
          <w:szCs w:val="27"/>
        </w:rPr>
      </w:pPr>
      <w:r>
        <w:rPr>
          <w:sz w:val="27"/>
          <w:szCs w:val="27"/>
        </w:rPr>
        <w:t xml:space="preserve">- </w:t>
      </w:r>
      <w:r w:rsidRPr="00D83B34">
        <w:rPr>
          <w:sz w:val="27"/>
          <w:szCs w:val="27"/>
        </w:rPr>
        <w:t>на финансирование  подведомственных учреждений, обеспечивающих предоставление услуг в сфере здравоохранения</w:t>
      </w:r>
      <w:r>
        <w:rPr>
          <w:sz w:val="27"/>
          <w:szCs w:val="27"/>
        </w:rPr>
        <w:t>, р</w:t>
      </w:r>
      <w:r w:rsidRPr="00D83B34">
        <w:rPr>
          <w:sz w:val="27"/>
          <w:szCs w:val="27"/>
        </w:rPr>
        <w:t xml:space="preserve">асходы предусмотрены в сумме 232397,9 тыс. рублей, исполнение составило 231939,7 тыс. рублей, или 99,8 процента,   и  109,3 процента к расходам за 2012 год (212167,2 тыс. рублей), </w:t>
      </w:r>
    </w:p>
    <w:p w:rsidR="00053426" w:rsidRPr="00D83B34" w:rsidRDefault="00053426" w:rsidP="00053426">
      <w:pPr>
        <w:spacing w:line="252" w:lineRule="auto"/>
        <w:ind w:firstLine="567"/>
        <w:jc w:val="both"/>
        <w:rPr>
          <w:sz w:val="27"/>
          <w:szCs w:val="27"/>
        </w:rPr>
      </w:pPr>
      <w:r w:rsidRPr="00D83B34">
        <w:rPr>
          <w:sz w:val="27"/>
          <w:szCs w:val="27"/>
        </w:rPr>
        <w:t>Субсидии бюджетным учреждениям на финансовое обеспечение государственного задания на оказание государственных услуг запланированы в сумме 79771,4, исполнение составило 79770,8 тыс. рублей, или 100,0 процентов;</w:t>
      </w:r>
    </w:p>
    <w:p w:rsidR="00053426" w:rsidRPr="00202BA7" w:rsidRDefault="00053426" w:rsidP="00053426">
      <w:pPr>
        <w:spacing w:line="252" w:lineRule="auto"/>
        <w:ind w:firstLine="567"/>
        <w:jc w:val="both"/>
        <w:rPr>
          <w:sz w:val="27"/>
          <w:szCs w:val="27"/>
        </w:rPr>
      </w:pPr>
      <w:r w:rsidRPr="00D83B34">
        <w:rPr>
          <w:sz w:val="27"/>
          <w:szCs w:val="27"/>
        </w:rPr>
        <w:t xml:space="preserve">- на финансирование мероприятий в области санитарно-эпидемиологического надзора, направленные на обследование населения с целью выявления туберкулёза, лечения больных туберкулёзом, </w:t>
      </w:r>
      <w:r w:rsidRPr="00D83B34">
        <w:rPr>
          <w:sz w:val="27"/>
          <w:szCs w:val="27"/>
        </w:rPr>
        <w:lastRenderedPageBreak/>
        <w:t>профилактические мероприятия</w:t>
      </w:r>
      <w:r>
        <w:rPr>
          <w:sz w:val="27"/>
          <w:szCs w:val="27"/>
        </w:rPr>
        <w:t>. Р</w:t>
      </w:r>
      <w:r w:rsidRPr="00D83B34">
        <w:rPr>
          <w:sz w:val="27"/>
          <w:szCs w:val="27"/>
        </w:rPr>
        <w:t xml:space="preserve">асходы предусмотрены в сумме 62154,3 тыс. рублей, исполнены в сумме 60253,8 тыс. рублей, или на 96,9 процента.  </w:t>
      </w:r>
      <w:r w:rsidRPr="00202BA7">
        <w:rPr>
          <w:sz w:val="27"/>
          <w:szCs w:val="27"/>
        </w:rPr>
        <w:t xml:space="preserve">Неполное освоение средств на сумму 1900,5 тыс. рублей объясняется  отказом банка в проведении платежей в конце декабря 2013 года; </w:t>
      </w:r>
    </w:p>
    <w:p w:rsidR="00053426" w:rsidRPr="00D83B34" w:rsidRDefault="00053426" w:rsidP="00053426">
      <w:pPr>
        <w:spacing w:line="252" w:lineRule="auto"/>
        <w:ind w:firstLine="567"/>
        <w:jc w:val="both"/>
        <w:rPr>
          <w:sz w:val="27"/>
          <w:szCs w:val="27"/>
        </w:rPr>
      </w:pPr>
      <w:r>
        <w:rPr>
          <w:sz w:val="27"/>
          <w:szCs w:val="27"/>
        </w:rPr>
        <w:t>-</w:t>
      </w:r>
      <w:r w:rsidRPr="00D83B34">
        <w:rPr>
          <w:sz w:val="27"/>
          <w:szCs w:val="27"/>
        </w:rPr>
        <w:t> на финансовое обеспечение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w:t>
      </w:r>
      <w:proofErr w:type="gramStart"/>
      <w:r w:rsidRPr="00D83B34">
        <w:rPr>
          <w:sz w:val="27"/>
          <w:szCs w:val="27"/>
        </w:rPr>
        <w:t xml:space="preserve">   В</w:t>
      </w:r>
      <w:proofErr w:type="gramEnd"/>
      <w:r w:rsidRPr="00D83B34">
        <w:rPr>
          <w:sz w:val="27"/>
          <w:szCs w:val="27"/>
        </w:rPr>
        <w:t xml:space="preserve"> </w:t>
      </w:r>
      <w:r>
        <w:rPr>
          <w:sz w:val="27"/>
          <w:szCs w:val="27"/>
        </w:rPr>
        <w:t xml:space="preserve"> </w:t>
      </w:r>
      <w:r w:rsidRPr="00D83B34">
        <w:rPr>
          <w:sz w:val="27"/>
          <w:szCs w:val="27"/>
        </w:rPr>
        <w:t>и С</w:t>
      </w:r>
      <w:r>
        <w:rPr>
          <w:sz w:val="27"/>
          <w:szCs w:val="27"/>
        </w:rPr>
        <w:t>. Р</w:t>
      </w:r>
      <w:r w:rsidRPr="00D83B34">
        <w:rPr>
          <w:sz w:val="27"/>
          <w:szCs w:val="27"/>
        </w:rPr>
        <w:t xml:space="preserve">асходы  в форме субсидий бюджетным учреждениям на иные цели  предусмотрены в сумме 298214,3 тыс. рублей,  исполнены в сумме 298214,3  тыс. рублей, или на 100 процентов;  </w:t>
      </w:r>
    </w:p>
    <w:p w:rsidR="00053426" w:rsidRPr="00D83B34" w:rsidRDefault="00053426" w:rsidP="00053426">
      <w:pPr>
        <w:spacing w:line="252" w:lineRule="auto"/>
        <w:ind w:firstLine="567"/>
        <w:jc w:val="both"/>
        <w:rPr>
          <w:sz w:val="27"/>
          <w:szCs w:val="27"/>
        </w:rPr>
      </w:pPr>
      <w:r>
        <w:rPr>
          <w:sz w:val="27"/>
          <w:szCs w:val="27"/>
        </w:rPr>
        <w:t xml:space="preserve">- </w:t>
      </w:r>
      <w:r w:rsidRPr="00D83B34">
        <w:rPr>
          <w:sz w:val="27"/>
          <w:szCs w:val="27"/>
        </w:rPr>
        <w:t xml:space="preserve"> на закупку оборудования и расходных материалов для неонатального и </w:t>
      </w:r>
      <w:proofErr w:type="spellStart"/>
      <w:r w:rsidRPr="00D83B34">
        <w:rPr>
          <w:sz w:val="27"/>
          <w:szCs w:val="27"/>
        </w:rPr>
        <w:t>аудиологического</w:t>
      </w:r>
      <w:proofErr w:type="spellEnd"/>
      <w:r w:rsidRPr="00D83B34">
        <w:rPr>
          <w:sz w:val="27"/>
          <w:szCs w:val="27"/>
        </w:rPr>
        <w:t xml:space="preserve"> скрининга расходы в форме субсидий бюджетным учреждениям на иные цели  предусмотрены и исполнены  в сумме 4737,4 тыс. рублей, или на 100 процентов; </w:t>
      </w:r>
    </w:p>
    <w:p w:rsidR="00053426" w:rsidRPr="00D83B34" w:rsidRDefault="00053426" w:rsidP="00053426">
      <w:pPr>
        <w:spacing w:line="252" w:lineRule="auto"/>
        <w:ind w:firstLine="567"/>
        <w:jc w:val="both"/>
        <w:rPr>
          <w:sz w:val="27"/>
          <w:szCs w:val="27"/>
        </w:rPr>
      </w:pPr>
      <w:proofErr w:type="gramStart"/>
      <w:r>
        <w:rPr>
          <w:sz w:val="27"/>
          <w:szCs w:val="27"/>
        </w:rPr>
        <w:t xml:space="preserve">- </w:t>
      </w:r>
      <w:r w:rsidRPr="00D83B34">
        <w:rPr>
          <w:sz w:val="27"/>
          <w:szCs w:val="27"/>
        </w:rPr>
        <w:t xml:space="preserve"> на осуществление организационных мероприятий по обеспечению граждан лекарственными средствами,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D83B34">
        <w:rPr>
          <w:sz w:val="27"/>
          <w:szCs w:val="27"/>
        </w:rPr>
        <w:t>муковисцидозом</w:t>
      </w:r>
      <w:proofErr w:type="spellEnd"/>
      <w:r w:rsidRPr="00D83B34">
        <w:rPr>
          <w:sz w:val="27"/>
          <w:szCs w:val="27"/>
        </w:rPr>
        <w:t>,  гипофизарным нанизмом, болезнью Гоше, рассеянным склерозом, а  также после трансплантации органов и (или) тканей</w:t>
      </w:r>
      <w:r>
        <w:rPr>
          <w:sz w:val="27"/>
          <w:szCs w:val="27"/>
        </w:rPr>
        <w:t xml:space="preserve">, </w:t>
      </w:r>
      <w:r w:rsidRPr="00D83B34">
        <w:rPr>
          <w:sz w:val="27"/>
          <w:szCs w:val="27"/>
        </w:rPr>
        <w:t xml:space="preserve"> расходы предусмотрены в сумме 23264,9 тыс. рублей, исполнение составило 11212,7 тыс. рублей, или 48,2 процента.</w:t>
      </w:r>
      <w:proofErr w:type="gramEnd"/>
      <w:r w:rsidRPr="00D83B34">
        <w:rPr>
          <w:sz w:val="27"/>
          <w:szCs w:val="27"/>
        </w:rPr>
        <w:t xml:space="preserve"> Не освоено 12052,2 тыс. рублей, так как данные средства поступили из федерального бюджета  в   декабре  2013 года;  </w:t>
      </w:r>
    </w:p>
    <w:p w:rsidR="00053426" w:rsidRPr="00D83B34" w:rsidRDefault="00053426" w:rsidP="00053426">
      <w:pPr>
        <w:spacing w:line="252" w:lineRule="auto"/>
        <w:ind w:firstLine="567"/>
        <w:jc w:val="both"/>
        <w:rPr>
          <w:sz w:val="27"/>
          <w:szCs w:val="27"/>
        </w:rPr>
      </w:pPr>
      <w:r>
        <w:rPr>
          <w:sz w:val="27"/>
          <w:szCs w:val="27"/>
        </w:rPr>
        <w:t xml:space="preserve">- </w:t>
      </w:r>
      <w:r w:rsidRPr="00D83B34">
        <w:rPr>
          <w:sz w:val="27"/>
          <w:szCs w:val="27"/>
        </w:rPr>
        <w:t xml:space="preserve">на реализацию мероприятий, направленных на совершенствование медицинской помощи больным с онкологическими заболеваниями расходы  в форме субсидий бюджетным учреждениям на иные цели предусмотрены в сумме 60877,4 тыс. рублей, исполнение составило 60877,4 тыс. рублей, или 100 процентов;  </w:t>
      </w:r>
    </w:p>
    <w:p w:rsidR="00053426" w:rsidRPr="00D83B34" w:rsidRDefault="00053426" w:rsidP="00053426">
      <w:pPr>
        <w:spacing w:line="252" w:lineRule="auto"/>
        <w:ind w:firstLine="567"/>
        <w:jc w:val="both"/>
        <w:rPr>
          <w:sz w:val="27"/>
          <w:szCs w:val="27"/>
        </w:rPr>
      </w:pPr>
      <w:r>
        <w:rPr>
          <w:sz w:val="27"/>
          <w:szCs w:val="27"/>
        </w:rPr>
        <w:t xml:space="preserve"> - </w:t>
      </w:r>
      <w:r w:rsidRPr="00D83B34">
        <w:rPr>
          <w:sz w:val="27"/>
          <w:szCs w:val="27"/>
        </w:rPr>
        <w:t xml:space="preserve"> на оказание жителям </w:t>
      </w:r>
      <w:proofErr w:type="spellStart"/>
      <w:r w:rsidRPr="00D83B34">
        <w:rPr>
          <w:sz w:val="27"/>
          <w:szCs w:val="27"/>
        </w:rPr>
        <w:t>Мелекесского</w:t>
      </w:r>
      <w:proofErr w:type="spellEnd"/>
      <w:r w:rsidRPr="00D83B34">
        <w:rPr>
          <w:sz w:val="27"/>
          <w:szCs w:val="27"/>
        </w:rPr>
        <w:t xml:space="preserve"> и </w:t>
      </w:r>
      <w:proofErr w:type="spellStart"/>
      <w:r w:rsidRPr="00D83B34">
        <w:rPr>
          <w:sz w:val="27"/>
          <w:szCs w:val="27"/>
        </w:rPr>
        <w:t>Новомалыклинского</w:t>
      </w:r>
      <w:proofErr w:type="spellEnd"/>
      <w:r w:rsidRPr="00D83B34">
        <w:rPr>
          <w:sz w:val="27"/>
          <w:szCs w:val="27"/>
        </w:rPr>
        <w:t xml:space="preserve"> районов специализированной медицинской помощи расходы предусмотрены в сумме 7975,0 тыс. рублей, их  исполнение составило 7225,3 тыс. рублей, или 90,6 процента  годового  плана,  и 112,4  процента от расходов за 2012 год (6429,7 тыс. рублей),  не освоено 749,7 тыс. рублей.  Оплата производилась за фактическое число принятых и пролеченных больных;</w:t>
      </w:r>
    </w:p>
    <w:p w:rsidR="00053426" w:rsidRPr="00D83B34" w:rsidRDefault="00053426" w:rsidP="00053426">
      <w:pPr>
        <w:spacing w:line="252" w:lineRule="auto"/>
        <w:ind w:firstLine="567"/>
        <w:jc w:val="both"/>
        <w:rPr>
          <w:sz w:val="27"/>
          <w:szCs w:val="27"/>
        </w:rPr>
      </w:pPr>
      <w:r>
        <w:rPr>
          <w:sz w:val="27"/>
          <w:szCs w:val="27"/>
        </w:rPr>
        <w:t xml:space="preserve">- </w:t>
      </w:r>
      <w:r w:rsidRPr="00D83B34">
        <w:rPr>
          <w:sz w:val="27"/>
          <w:szCs w:val="27"/>
        </w:rPr>
        <w:t> на выплату ежегодной областной премии «Призвание» предусмотрено и израсходовано 300,0 тыс. рублей, расходы исполнены на 100 процентов;</w:t>
      </w:r>
    </w:p>
    <w:p w:rsidR="00053426" w:rsidRPr="00D83B34" w:rsidRDefault="00053426" w:rsidP="00053426">
      <w:pPr>
        <w:spacing w:line="252" w:lineRule="auto"/>
        <w:ind w:firstLine="567"/>
        <w:jc w:val="both"/>
        <w:rPr>
          <w:sz w:val="27"/>
          <w:szCs w:val="27"/>
        </w:rPr>
      </w:pPr>
      <w:r w:rsidRPr="00D83B34">
        <w:rPr>
          <w:sz w:val="27"/>
          <w:szCs w:val="27"/>
        </w:rPr>
        <w:t>- на оказание жителям Димитровграда специализированной медицинской помощи расходы предусмотрены в сумме 2568,5 тыс. рублей, исполнение составило 910,0 тыс. рублей, или  35,4 процента, не освоено 1658,5 тыс. рублей</w:t>
      </w:r>
      <w:r>
        <w:rPr>
          <w:sz w:val="27"/>
          <w:szCs w:val="27"/>
        </w:rPr>
        <w:t>.</w:t>
      </w:r>
      <w:r w:rsidRPr="00D83B34">
        <w:rPr>
          <w:sz w:val="27"/>
          <w:szCs w:val="27"/>
        </w:rPr>
        <w:t xml:space="preserve"> Оплата производилась по фактически представленным документам на оплату;</w:t>
      </w:r>
    </w:p>
    <w:p w:rsidR="00053426" w:rsidRPr="00D83B34" w:rsidRDefault="00053426" w:rsidP="00053426">
      <w:pPr>
        <w:spacing w:line="252" w:lineRule="auto"/>
        <w:ind w:firstLine="567"/>
        <w:jc w:val="both"/>
        <w:rPr>
          <w:sz w:val="27"/>
          <w:szCs w:val="27"/>
        </w:rPr>
      </w:pPr>
      <w:r>
        <w:rPr>
          <w:sz w:val="27"/>
          <w:szCs w:val="27"/>
        </w:rPr>
        <w:t xml:space="preserve">- </w:t>
      </w:r>
      <w:r w:rsidRPr="00D83B34">
        <w:rPr>
          <w:sz w:val="27"/>
          <w:szCs w:val="27"/>
        </w:rPr>
        <w:t xml:space="preserve"> на финансирование ГУЗ «Специализированный дом ребёнка» для детей с органическим поражением центральной нервной системы с нарушением психики с количеством коек 120 единиц расходы предусмотрены в сумме </w:t>
      </w:r>
      <w:r w:rsidRPr="00D83B34">
        <w:rPr>
          <w:sz w:val="27"/>
          <w:szCs w:val="27"/>
        </w:rPr>
        <w:lastRenderedPageBreak/>
        <w:t xml:space="preserve">47078,3 тыс. рублей, исполнены в сумме 46806,2 тыс. рублей, или 99,4 процента,  и  102,6 процента  к  расходам за 2012 год (45616,1 тыс. рублей);  </w:t>
      </w:r>
    </w:p>
    <w:p w:rsidR="00053426" w:rsidRPr="00D83B34" w:rsidRDefault="00053426" w:rsidP="00053426">
      <w:pPr>
        <w:spacing w:line="252" w:lineRule="auto"/>
        <w:ind w:firstLine="567"/>
        <w:jc w:val="both"/>
        <w:rPr>
          <w:sz w:val="27"/>
          <w:szCs w:val="27"/>
        </w:rPr>
      </w:pPr>
      <w:r w:rsidRPr="00D83B34">
        <w:rPr>
          <w:sz w:val="27"/>
          <w:szCs w:val="27"/>
        </w:rPr>
        <w:t xml:space="preserve">- на реализацию постановления Губернатора Ульяновской области от 03.03.2011 №22 «Об организации диспансеризации государственных гражданских служащих Ульяновской области» расходы в форме субсидий бюджетным учреждениям на финансовое обеспечение государственного задания на оказание государственных услуг  предусмотрены в сумме 6606,2 тыс. рублей, исполнены в сумме 6606,2 тыс. рублей, или на 100 процентов;  </w:t>
      </w:r>
    </w:p>
    <w:p w:rsidR="00053426" w:rsidRPr="00D83B34" w:rsidRDefault="00053426" w:rsidP="00053426">
      <w:pPr>
        <w:spacing w:line="252" w:lineRule="auto"/>
        <w:ind w:firstLine="567"/>
        <w:jc w:val="both"/>
        <w:rPr>
          <w:sz w:val="27"/>
          <w:szCs w:val="27"/>
        </w:rPr>
      </w:pPr>
      <w:r>
        <w:rPr>
          <w:sz w:val="27"/>
          <w:szCs w:val="27"/>
        </w:rPr>
        <w:t xml:space="preserve">- </w:t>
      </w:r>
      <w:r w:rsidRPr="00D83B34">
        <w:rPr>
          <w:sz w:val="27"/>
          <w:szCs w:val="27"/>
        </w:rPr>
        <w:t>на реализацию Закона Ульяновской области от 02.11.2011 №181-ЗО «Об  обеспечении полноценным питанием беременных женщин, кормящих матерей, а также детей в возрасте до трёх лет в Ульяновской области» расходы предусмотрены  в  сумме 64808,0  тыс. рублей, их исполнение составило 62843,0 тыс. рублей, или 97 процентов,  не освоено  1965,0 тыс. рублей. Оплата производилась  по фактически предоставленным документам на оплату;</w:t>
      </w:r>
    </w:p>
    <w:p w:rsidR="00053426" w:rsidRPr="00D83B34" w:rsidRDefault="00053426" w:rsidP="00053426">
      <w:pPr>
        <w:spacing w:line="252" w:lineRule="auto"/>
        <w:ind w:firstLine="567"/>
        <w:jc w:val="both"/>
        <w:rPr>
          <w:sz w:val="27"/>
          <w:szCs w:val="27"/>
        </w:rPr>
      </w:pPr>
      <w:r>
        <w:rPr>
          <w:sz w:val="27"/>
          <w:szCs w:val="27"/>
        </w:rPr>
        <w:t xml:space="preserve">- </w:t>
      </w:r>
      <w:r w:rsidRPr="00D83B34">
        <w:rPr>
          <w:sz w:val="27"/>
          <w:szCs w:val="27"/>
        </w:rPr>
        <w:t> на областные целевые программы расходы  были предусмотрены в сумме 623004,2 тыс. рублей, исполнение составило  602935,1 тыс. рублей, или 96,8 процента. Расходы  по каждой Программе</w:t>
      </w:r>
      <w:r w:rsidRPr="00D83B34">
        <w:rPr>
          <w:b/>
          <w:sz w:val="27"/>
          <w:szCs w:val="27"/>
        </w:rPr>
        <w:t xml:space="preserve">  </w:t>
      </w:r>
      <w:r w:rsidRPr="00D83B34">
        <w:rPr>
          <w:sz w:val="27"/>
          <w:szCs w:val="27"/>
        </w:rPr>
        <w:t>представлены в</w:t>
      </w:r>
      <w:r w:rsidRPr="00D83B34">
        <w:rPr>
          <w:b/>
          <w:sz w:val="27"/>
          <w:szCs w:val="27"/>
        </w:rPr>
        <w:t xml:space="preserve"> </w:t>
      </w:r>
      <w:r w:rsidRPr="00D83B34">
        <w:rPr>
          <w:sz w:val="27"/>
          <w:szCs w:val="27"/>
        </w:rPr>
        <w:t>таблице</w:t>
      </w:r>
      <w:r w:rsidR="007A6D5C">
        <w:rPr>
          <w:sz w:val="27"/>
          <w:szCs w:val="27"/>
        </w:rPr>
        <w:t xml:space="preserve"> 2</w:t>
      </w:r>
      <w:r w:rsidR="001C7C72">
        <w:rPr>
          <w:sz w:val="27"/>
          <w:szCs w:val="27"/>
        </w:rPr>
        <w:t>3</w:t>
      </w:r>
      <w:r w:rsidRPr="00D83B34">
        <w:rPr>
          <w:sz w:val="27"/>
          <w:szCs w:val="27"/>
        </w:rPr>
        <w:t xml:space="preserve">. </w:t>
      </w:r>
    </w:p>
    <w:p w:rsidR="00053426" w:rsidRPr="00D83B34" w:rsidRDefault="00053426" w:rsidP="00053426">
      <w:pPr>
        <w:spacing w:line="252" w:lineRule="auto"/>
        <w:ind w:firstLine="708"/>
        <w:jc w:val="right"/>
        <w:rPr>
          <w:sz w:val="27"/>
          <w:szCs w:val="27"/>
        </w:rPr>
      </w:pPr>
      <w:r w:rsidRPr="00D83B34">
        <w:rPr>
          <w:sz w:val="27"/>
          <w:szCs w:val="27"/>
        </w:rPr>
        <w:t xml:space="preserve">Таблица  </w:t>
      </w:r>
      <w:r w:rsidR="00DA46F2">
        <w:rPr>
          <w:sz w:val="27"/>
          <w:szCs w:val="27"/>
        </w:rPr>
        <w:t>2</w:t>
      </w:r>
      <w:r w:rsidR="001C7C72">
        <w:rPr>
          <w:sz w:val="27"/>
          <w:szCs w:val="27"/>
        </w:rPr>
        <w:t>3</w:t>
      </w:r>
    </w:p>
    <w:p w:rsidR="00053426" w:rsidRPr="00E70871" w:rsidRDefault="00053426" w:rsidP="00053426">
      <w:pPr>
        <w:spacing w:line="252" w:lineRule="auto"/>
        <w:ind w:firstLine="708"/>
        <w:jc w:val="center"/>
        <w:rPr>
          <w:b/>
          <w:sz w:val="27"/>
          <w:szCs w:val="27"/>
        </w:rPr>
      </w:pPr>
      <w:r w:rsidRPr="00E70871">
        <w:rPr>
          <w:b/>
          <w:sz w:val="27"/>
          <w:szCs w:val="27"/>
        </w:rPr>
        <w:t>Реализация областных целевых программ в 2013 году,  тыс. рублей</w:t>
      </w:r>
    </w:p>
    <w:p w:rsidR="00053426" w:rsidRPr="00D83B34" w:rsidRDefault="00053426" w:rsidP="00053426">
      <w:pPr>
        <w:spacing w:line="252" w:lineRule="auto"/>
        <w:ind w:firstLine="708"/>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1496"/>
        <w:gridCol w:w="1159"/>
        <w:gridCol w:w="1623"/>
      </w:tblGrid>
      <w:tr w:rsidR="00053426" w:rsidRPr="0003497D" w:rsidTr="001654A8">
        <w:tc>
          <w:tcPr>
            <w:tcW w:w="0" w:type="auto"/>
          </w:tcPr>
          <w:p w:rsidR="00053426" w:rsidRPr="0003497D" w:rsidRDefault="00053426" w:rsidP="001654A8">
            <w:pPr>
              <w:spacing w:line="252" w:lineRule="auto"/>
              <w:jc w:val="center"/>
            </w:pPr>
            <w:r w:rsidRPr="0003497D">
              <w:t xml:space="preserve">Наименование областной целевой программы </w:t>
            </w:r>
          </w:p>
        </w:tc>
        <w:tc>
          <w:tcPr>
            <w:tcW w:w="0" w:type="auto"/>
          </w:tcPr>
          <w:p w:rsidR="00053426" w:rsidRPr="0003497D" w:rsidRDefault="00053426" w:rsidP="001654A8">
            <w:pPr>
              <w:spacing w:line="252" w:lineRule="auto"/>
              <w:jc w:val="center"/>
            </w:pPr>
            <w:r w:rsidRPr="0003497D">
              <w:t xml:space="preserve">Утверждено бюджетом </w:t>
            </w:r>
          </w:p>
        </w:tc>
        <w:tc>
          <w:tcPr>
            <w:tcW w:w="0" w:type="auto"/>
          </w:tcPr>
          <w:p w:rsidR="00053426" w:rsidRPr="0003497D" w:rsidRDefault="00053426" w:rsidP="001654A8">
            <w:pPr>
              <w:spacing w:line="252" w:lineRule="auto"/>
              <w:jc w:val="center"/>
            </w:pPr>
            <w:r w:rsidRPr="0003497D">
              <w:t>Исполнен</w:t>
            </w:r>
            <w:r>
              <w:t>о</w:t>
            </w:r>
            <w:r w:rsidRPr="0003497D">
              <w:t xml:space="preserve"> </w:t>
            </w:r>
          </w:p>
        </w:tc>
        <w:tc>
          <w:tcPr>
            <w:tcW w:w="1623" w:type="dxa"/>
          </w:tcPr>
          <w:p w:rsidR="00053426" w:rsidRPr="0003497D" w:rsidRDefault="00053426" w:rsidP="001654A8">
            <w:pPr>
              <w:spacing w:line="252" w:lineRule="auto"/>
              <w:jc w:val="center"/>
            </w:pPr>
            <w:r w:rsidRPr="0003497D">
              <w:t xml:space="preserve">Процент исполнения </w:t>
            </w:r>
          </w:p>
        </w:tc>
      </w:tr>
      <w:tr w:rsidR="00053426" w:rsidRPr="0003497D" w:rsidTr="001654A8">
        <w:tc>
          <w:tcPr>
            <w:tcW w:w="0" w:type="auto"/>
          </w:tcPr>
          <w:p w:rsidR="00053426" w:rsidRPr="0003497D" w:rsidRDefault="00053426" w:rsidP="001654A8">
            <w:pPr>
              <w:spacing w:line="252" w:lineRule="auto"/>
              <w:rPr>
                <w:b/>
              </w:rPr>
            </w:pPr>
            <w:r w:rsidRPr="0003497D">
              <w:rPr>
                <w:b/>
              </w:rPr>
              <w:t xml:space="preserve">ОЦП «Комплексные меры противодействия злоупотреблению наркотикам и их незаконному обороту на территории Ульяновской области на 2012-2015 годы»» </w:t>
            </w:r>
          </w:p>
        </w:tc>
        <w:tc>
          <w:tcPr>
            <w:tcW w:w="0" w:type="auto"/>
          </w:tcPr>
          <w:p w:rsidR="00053426" w:rsidRPr="0003497D" w:rsidRDefault="00053426" w:rsidP="001654A8">
            <w:pPr>
              <w:spacing w:line="252" w:lineRule="auto"/>
              <w:jc w:val="center"/>
              <w:rPr>
                <w:b/>
              </w:rPr>
            </w:pPr>
            <w:r w:rsidRPr="0003497D">
              <w:rPr>
                <w:b/>
              </w:rPr>
              <w:t>6580,7</w:t>
            </w:r>
          </w:p>
        </w:tc>
        <w:tc>
          <w:tcPr>
            <w:tcW w:w="0" w:type="auto"/>
          </w:tcPr>
          <w:p w:rsidR="00053426" w:rsidRPr="0003497D" w:rsidRDefault="00053426" w:rsidP="001654A8">
            <w:pPr>
              <w:spacing w:line="252" w:lineRule="auto"/>
              <w:jc w:val="center"/>
              <w:rPr>
                <w:b/>
              </w:rPr>
            </w:pPr>
            <w:r w:rsidRPr="0003497D">
              <w:rPr>
                <w:b/>
              </w:rPr>
              <w:t>4866,5</w:t>
            </w:r>
          </w:p>
        </w:tc>
        <w:tc>
          <w:tcPr>
            <w:tcW w:w="1623" w:type="dxa"/>
          </w:tcPr>
          <w:p w:rsidR="00053426" w:rsidRPr="0003497D" w:rsidRDefault="00053426" w:rsidP="001654A8">
            <w:pPr>
              <w:spacing w:line="252" w:lineRule="auto"/>
              <w:jc w:val="center"/>
              <w:rPr>
                <w:b/>
              </w:rPr>
            </w:pPr>
            <w:r w:rsidRPr="0003497D">
              <w:rPr>
                <w:b/>
              </w:rPr>
              <w:t>74,0</w:t>
            </w:r>
            <w:r>
              <w:rPr>
                <w:b/>
              </w:rPr>
              <w:t>*</w:t>
            </w:r>
          </w:p>
        </w:tc>
      </w:tr>
      <w:tr w:rsidR="00053426" w:rsidRPr="0003497D" w:rsidTr="001654A8">
        <w:tc>
          <w:tcPr>
            <w:tcW w:w="0" w:type="auto"/>
          </w:tcPr>
          <w:p w:rsidR="00053426" w:rsidRPr="0003497D" w:rsidRDefault="00053426" w:rsidP="001654A8">
            <w:pPr>
              <w:spacing w:line="252" w:lineRule="auto"/>
              <w:jc w:val="both"/>
              <w:rPr>
                <w:b/>
              </w:rPr>
            </w:pPr>
            <w:r w:rsidRPr="0003497D">
              <w:rPr>
                <w:b/>
              </w:rPr>
              <w:t>ОЦП «Развитие здравоохранения Ульяновской области на 2010-2013 годы» в том числе:</w:t>
            </w:r>
          </w:p>
        </w:tc>
        <w:tc>
          <w:tcPr>
            <w:tcW w:w="0" w:type="auto"/>
          </w:tcPr>
          <w:p w:rsidR="00053426" w:rsidRPr="0003497D" w:rsidRDefault="00053426" w:rsidP="001654A8">
            <w:pPr>
              <w:spacing w:line="252" w:lineRule="auto"/>
              <w:jc w:val="center"/>
              <w:rPr>
                <w:b/>
              </w:rPr>
            </w:pPr>
            <w:r w:rsidRPr="0003497D">
              <w:rPr>
                <w:b/>
              </w:rPr>
              <w:t>196730,6</w:t>
            </w:r>
          </w:p>
        </w:tc>
        <w:tc>
          <w:tcPr>
            <w:tcW w:w="0" w:type="auto"/>
          </w:tcPr>
          <w:p w:rsidR="00053426" w:rsidRPr="0003497D" w:rsidRDefault="00053426" w:rsidP="001654A8">
            <w:pPr>
              <w:spacing w:line="252" w:lineRule="auto"/>
              <w:jc w:val="center"/>
              <w:rPr>
                <w:b/>
              </w:rPr>
            </w:pPr>
            <w:r w:rsidRPr="0003497D">
              <w:rPr>
                <w:b/>
              </w:rPr>
              <w:t>180967,9</w:t>
            </w:r>
          </w:p>
        </w:tc>
        <w:tc>
          <w:tcPr>
            <w:tcW w:w="1623" w:type="dxa"/>
          </w:tcPr>
          <w:p w:rsidR="00053426" w:rsidRPr="0003497D" w:rsidRDefault="00053426" w:rsidP="001654A8">
            <w:pPr>
              <w:spacing w:line="252" w:lineRule="auto"/>
              <w:jc w:val="center"/>
              <w:rPr>
                <w:b/>
              </w:rPr>
            </w:pPr>
            <w:r w:rsidRPr="0003497D">
              <w:rPr>
                <w:b/>
              </w:rPr>
              <w:t>92,0</w:t>
            </w:r>
          </w:p>
        </w:tc>
      </w:tr>
      <w:tr w:rsidR="00053426" w:rsidRPr="0003497D" w:rsidTr="001654A8">
        <w:tc>
          <w:tcPr>
            <w:tcW w:w="0" w:type="auto"/>
          </w:tcPr>
          <w:p w:rsidR="00053426" w:rsidRPr="0003497D" w:rsidRDefault="00053426" w:rsidP="001654A8">
            <w:pPr>
              <w:spacing w:line="252" w:lineRule="auto"/>
              <w:jc w:val="both"/>
            </w:pPr>
            <w:r w:rsidRPr="0003497D">
              <w:t>Субсидии бюджетным учреждениям на иные цели</w:t>
            </w:r>
          </w:p>
        </w:tc>
        <w:tc>
          <w:tcPr>
            <w:tcW w:w="0" w:type="auto"/>
          </w:tcPr>
          <w:p w:rsidR="00053426" w:rsidRPr="0003497D" w:rsidRDefault="00053426" w:rsidP="001654A8">
            <w:pPr>
              <w:spacing w:line="252" w:lineRule="auto"/>
              <w:jc w:val="center"/>
            </w:pPr>
            <w:r w:rsidRPr="0003497D">
              <w:t>128165,5</w:t>
            </w:r>
          </w:p>
        </w:tc>
        <w:tc>
          <w:tcPr>
            <w:tcW w:w="0" w:type="auto"/>
          </w:tcPr>
          <w:p w:rsidR="00053426" w:rsidRPr="0003497D" w:rsidRDefault="00053426" w:rsidP="001654A8">
            <w:pPr>
              <w:spacing w:line="252" w:lineRule="auto"/>
              <w:jc w:val="center"/>
            </w:pPr>
            <w:r w:rsidRPr="0003497D">
              <w:t>127826,5</w:t>
            </w:r>
          </w:p>
        </w:tc>
        <w:tc>
          <w:tcPr>
            <w:tcW w:w="1623" w:type="dxa"/>
          </w:tcPr>
          <w:p w:rsidR="00053426" w:rsidRPr="0003497D" w:rsidRDefault="00053426" w:rsidP="001654A8">
            <w:pPr>
              <w:spacing w:line="252" w:lineRule="auto"/>
              <w:jc w:val="center"/>
            </w:pPr>
            <w:r w:rsidRPr="0003497D">
              <w:t>99,7</w:t>
            </w:r>
          </w:p>
        </w:tc>
      </w:tr>
      <w:tr w:rsidR="00053426" w:rsidRPr="0003497D" w:rsidTr="001654A8">
        <w:tc>
          <w:tcPr>
            <w:tcW w:w="0" w:type="auto"/>
          </w:tcPr>
          <w:p w:rsidR="00053426" w:rsidRPr="0003497D" w:rsidRDefault="00053426" w:rsidP="001654A8">
            <w:pPr>
              <w:spacing w:line="252" w:lineRule="auto"/>
              <w:jc w:val="both"/>
              <w:rPr>
                <w:b/>
              </w:rPr>
            </w:pPr>
            <w:r w:rsidRPr="0003497D">
              <w:rPr>
                <w:b/>
              </w:rPr>
              <w:t xml:space="preserve">ОЦП «Модернизация здравоохранения Ульяновской области» на 2011-2013 годы», в том числе: </w:t>
            </w:r>
          </w:p>
        </w:tc>
        <w:tc>
          <w:tcPr>
            <w:tcW w:w="0" w:type="auto"/>
          </w:tcPr>
          <w:p w:rsidR="00053426" w:rsidRPr="0003497D" w:rsidRDefault="00053426" w:rsidP="001654A8">
            <w:pPr>
              <w:spacing w:line="252" w:lineRule="auto"/>
              <w:jc w:val="center"/>
              <w:rPr>
                <w:b/>
              </w:rPr>
            </w:pPr>
            <w:r w:rsidRPr="0003497D">
              <w:rPr>
                <w:b/>
              </w:rPr>
              <w:t>419192,9</w:t>
            </w:r>
          </w:p>
        </w:tc>
        <w:tc>
          <w:tcPr>
            <w:tcW w:w="0" w:type="auto"/>
          </w:tcPr>
          <w:p w:rsidR="00053426" w:rsidRPr="0003497D" w:rsidRDefault="00053426" w:rsidP="001654A8">
            <w:pPr>
              <w:spacing w:line="252" w:lineRule="auto"/>
              <w:jc w:val="center"/>
              <w:rPr>
                <w:b/>
              </w:rPr>
            </w:pPr>
            <w:r w:rsidRPr="0003497D">
              <w:rPr>
                <w:b/>
              </w:rPr>
              <w:t>416655,6</w:t>
            </w:r>
          </w:p>
        </w:tc>
        <w:tc>
          <w:tcPr>
            <w:tcW w:w="1623" w:type="dxa"/>
          </w:tcPr>
          <w:p w:rsidR="00053426" w:rsidRPr="0003497D" w:rsidRDefault="00053426" w:rsidP="001654A8">
            <w:pPr>
              <w:spacing w:line="252" w:lineRule="auto"/>
              <w:jc w:val="center"/>
              <w:rPr>
                <w:b/>
              </w:rPr>
            </w:pPr>
            <w:r w:rsidRPr="0003497D">
              <w:rPr>
                <w:b/>
              </w:rPr>
              <w:t>99,4</w:t>
            </w:r>
          </w:p>
        </w:tc>
      </w:tr>
      <w:tr w:rsidR="00053426" w:rsidRPr="0003497D" w:rsidTr="001654A8">
        <w:tc>
          <w:tcPr>
            <w:tcW w:w="0" w:type="auto"/>
          </w:tcPr>
          <w:p w:rsidR="00053426" w:rsidRPr="0003497D" w:rsidRDefault="00053426" w:rsidP="001654A8">
            <w:pPr>
              <w:spacing w:line="252" w:lineRule="auto"/>
              <w:jc w:val="both"/>
            </w:pPr>
            <w:r w:rsidRPr="0003497D">
              <w:t>- средства, на укрепление материально-технической базы учреждений здравоохранения</w:t>
            </w:r>
            <w:r>
              <w:t>,   из них:</w:t>
            </w:r>
          </w:p>
        </w:tc>
        <w:tc>
          <w:tcPr>
            <w:tcW w:w="0" w:type="auto"/>
          </w:tcPr>
          <w:p w:rsidR="00053426" w:rsidRPr="0003497D" w:rsidRDefault="00053426" w:rsidP="001654A8">
            <w:pPr>
              <w:spacing w:line="252" w:lineRule="auto"/>
              <w:jc w:val="center"/>
            </w:pPr>
            <w:r w:rsidRPr="0003497D">
              <w:t>378722,8</w:t>
            </w:r>
          </w:p>
        </w:tc>
        <w:tc>
          <w:tcPr>
            <w:tcW w:w="0" w:type="auto"/>
          </w:tcPr>
          <w:p w:rsidR="00053426" w:rsidRPr="0003497D" w:rsidRDefault="00053426" w:rsidP="001654A8">
            <w:pPr>
              <w:spacing w:line="252" w:lineRule="auto"/>
              <w:jc w:val="center"/>
            </w:pPr>
            <w:r w:rsidRPr="0003497D">
              <w:t>376187,3</w:t>
            </w:r>
          </w:p>
        </w:tc>
        <w:tc>
          <w:tcPr>
            <w:tcW w:w="1623" w:type="dxa"/>
          </w:tcPr>
          <w:p w:rsidR="00053426" w:rsidRPr="0003497D" w:rsidRDefault="00053426" w:rsidP="001654A8">
            <w:pPr>
              <w:spacing w:line="252" w:lineRule="auto"/>
              <w:jc w:val="center"/>
            </w:pPr>
            <w:r w:rsidRPr="0003497D">
              <w:t>99,3</w:t>
            </w:r>
          </w:p>
        </w:tc>
      </w:tr>
      <w:tr w:rsidR="00053426" w:rsidRPr="0003497D" w:rsidTr="001654A8">
        <w:tc>
          <w:tcPr>
            <w:tcW w:w="0" w:type="auto"/>
          </w:tcPr>
          <w:p w:rsidR="00053426" w:rsidRPr="0003497D" w:rsidRDefault="00053426" w:rsidP="001654A8">
            <w:pPr>
              <w:spacing w:line="252" w:lineRule="auto"/>
              <w:jc w:val="both"/>
            </w:pPr>
            <w:r w:rsidRPr="0003497D">
              <w:t xml:space="preserve">субсидии бюджетным учреждениям на иные цели </w:t>
            </w:r>
          </w:p>
        </w:tc>
        <w:tc>
          <w:tcPr>
            <w:tcW w:w="0" w:type="auto"/>
          </w:tcPr>
          <w:p w:rsidR="00053426" w:rsidRPr="0003497D" w:rsidRDefault="00053426" w:rsidP="001654A8">
            <w:pPr>
              <w:spacing w:line="252" w:lineRule="auto"/>
              <w:jc w:val="center"/>
            </w:pPr>
            <w:r w:rsidRPr="0003497D">
              <w:t>236941,2</w:t>
            </w:r>
          </w:p>
        </w:tc>
        <w:tc>
          <w:tcPr>
            <w:tcW w:w="0" w:type="auto"/>
          </w:tcPr>
          <w:p w:rsidR="00053426" w:rsidRPr="0003497D" w:rsidRDefault="00053426" w:rsidP="001654A8">
            <w:pPr>
              <w:spacing w:line="252" w:lineRule="auto"/>
              <w:jc w:val="center"/>
            </w:pPr>
            <w:r w:rsidRPr="0003497D">
              <w:t>236941,2</w:t>
            </w:r>
          </w:p>
        </w:tc>
        <w:tc>
          <w:tcPr>
            <w:tcW w:w="1623" w:type="dxa"/>
          </w:tcPr>
          <w:p w:rsidR="00053426" w:rsidRPr="0003497D" w:rsidRDefault="00053426" w:rsidP="001654A8">
            <w:pPr>
              <w:spacing w:line="252" w:lineRule="auto"/>
              <w:jc w:val="center"/>
            </w:pPr>
            <w:r w:rsidRPr="0003497D">
              <w:t>100,0</w:t>
            </w:r>
          </w:p>
        </w:tc>
      </w:tr>
      <w:tr w:rsidR="00053426" w:rsidRPr="0003497D" w:rsidTr="001654A8">
        <w:tc>
          <w:tcPr>
            <w:tcW w:w="0" w:type="auto"/>
          </w:tcPr>
          <w:p w:rsidR="00053426" w:rsidRPr="0003497D" w:rsidRDefault="00053426" w:rsidP="001654A8">
            <w:pPr>
              <w:spacing w:line="252" w:lineRule="auto"/>
              <w:jc w:val="both"/>
            </w:pPr>
            <w:r w:rsidRPr="0003497D">
              <w:t>- средства на внедрение  современных информационных систем в сфере здравоохранения</w:t>
            </w:r>
            <w:r>
              <w:t xml:space="preserve">, из них </w:t>
            </w:r>
          </w:p>
        </w:tc>
        <w:tc>
          <w:tcPr>
            <w:tcW w:w="0" w:type="auto"/>
          </w:tcPr>
          <w:p w:rsidR="00053426" w:rsidRPr="0003497D" w:rsidRDefault="00053426" w:rsidP="001654A8">
            <w:pPr>
              <w:spacing w:line="252" w:lineRule="auto"/>
              <w:jc w:val="center"/>
            </w:pPr>
            <w:r w:rsidRPr="0003497D">
              <w:t>33753,9</w:t>
            </w:r>
          </w:p>
        </w:tc>
        <w:tc>
          <w:tcPr>
            <w:tcW w:w="0" w:type="auto"/>
          </w:tcPr>
          <w:p w:rsidR="00053426" w:rsidRPr="0003497D" w:rsidRDefault="00053426" w:rsidP="001654A8">
            <w:pPr>
              <w:spacing w:line="252" w:lineRule="auto"/>
              <w:jc w:val="center"/>
            </w:pPr>
            <w:r w:rsidRPr="0003497D">
              <w:t>33752,1</w:t>
            </w:r>
          </w:p>
        </w:tc>
        <w:tc>
          <w:tcPr>
            <w:tcW w:w="1623" w:type="dxa"/>
          </w:tcPr>
          <w:p w:rsidR="00053426" w:rsidRPr="0003497D" w:rsidRDefault="00053426" w:rsidP="001654A8">
            <w:pPr>
              <w:spacing w:line="252" w:lineRule="auto"/>
              <w:jc w:val="center"/>
            </w:pPr>
            <w:r w:rsidRPr="0003497D">
              <w:t>99,9</w:t>
            </w:r>
          </w:p>
        </w:tc>
      </w:tr>
      <w:tr w:rsidR="00053426" w:rsidRPr="0003497D" w:rsidTr="001654A8">
        <w:tc>
          <w:tcPr>
            <w:tcW w:w="0" w:type="auto"/>
          </w:tcPr>
          <w:p w:rsidR="00053426" w:rsidRPr="0003497D" w:rsidRDefault="00053426" w:rsidP="001654A8">
            <w:pPr>
              <w:spacing w:line="252" w:lineRule="auto"/>
              <w:jc w:val="both"/>
            </w:pPr>
            <w:r w:rsidRPr="0003497D">
              <w:t xml:space="preserve">субсидии бюджетным учреждениям на иные цели </w:t>
            </w:r>
          </w:p>
        </w:tc>
        <w:tc>
          <w:tcPr>
            <w:tcW w:w="0" w:type="auto"/>
          </w:tcPr>
          <w:p w:rsidR="00053426" w:rsidRPr="0003497D" w:rsidRDefault="00053426" w:rsidP="001654A8">
            <w:pPr>
              <w:spacing w:line="252" w:lineRule="auto"/>
              <w:jc w:val="center"/>
            </w:pPr>
            <w:r w:rsidRPr="0003497D">
              <w:t>31073,9</w:t>
            </w:r>
          </w:p>
        </w:tc>
        <w:tc>
          <w:tcPr>
            <w:tcW w:w="0" w:type="auto"/>
          </w:tcPr>
          <w:p w:rsidR="00053426" w:rsidRPr="0003497D" w:rsidRDefault="00053426" w:rsidP="001654A8">
            <w:pPr>
              <w:spacing w:line="252" w:lineRule="auto"/>
              <w:jc w:val="center"/>
            </w:pPr>
            <w:r w:rsidRPr="0003497D">
              <w:t>31072,1</w:t>
            </w:r>
          </w:p>
        </w:tc>
        <w:tc>
          <w:tcPr>
            <w:tcW w:w="1623" w:type="dxa"/>
          </w:tcPr>
          <w:p w:rsidR="00053426" w:rsidRPr="0003497D" w:rsidRDefault="00053426" w:rsidP="001654A8">
            <w:pPr>
              <w:spacing w:line="252" w:lineRule="auto"/>
              <w:jc w:val="center"/>
            </w:pPr>
            <w:r w:rsidRPr="0003497D">
              <w:t>100,0</w:t>
            </w:r>
          </w:p>
        </w:tc>
      </w:tr>
      <w:tr w:rsidR="00053426" w:rsidRPr="0003497D" w:rsidTr="001654A8">
        <w:tc>
          <w:tcPr>
            <w:tcW w:w="0" w:type="auto"/>
          </w:tcPr>
          <w:p w:rsidR="00053426" w:rsidRPr="0003497D" w:rsidRDefault="00053426" w:rsidP="001654A8">
            <w:pPr>
              <w:spacing w:line="252" w:lineRule="auto"/>
              <w:jc w:val="both"/>
            </w:pPr>
            <w:r w:rsidRPr="0003497D">
              <w:t>- средства на внедрение стандартов медицинской помощи, повышение доступности амбулаторной медицинской помощи, в том числе предоставляемой врачами-специалистами,</w:t>
            </w:r>
            <w:r>
              <w:t xml:space="preserve"> из них</w:t>
            </w:r>
            <w:r w:rsidRPr="0003497D">
              <w:t xml:space="preserve">: </w:t>
            </w:r>
          </w:p>
        </w:tc>
        <w:tc>
          <w:tcPr>
            <w:tcW w:w="0" w:type="auto"/>
          </w:tcPr>
          <w:p w:rsidR="00053426" w:rsidRPr="0003497D" w:rsidRDefault="00053426" w:rsidP="001654A8">
            <w:pPr>
              <w:spacing w:line="252" w:lineRule="auto"/>
              <w:jc w:val="center"/>
            </w:pPr>
            <w:r w:rsidRPr="0003497D">
              <w:t>6716,2</w:t>
            </w:r>
          </w:p>
        </w:tc>
        <w:tc>
          <w:tcPr>
            <w:tcW w:w="0" w:type="auto"/>
          </w:tcPr>
          <w:p w:rsidR="00053426" w:rsidRPr="0003497D" w:rsidRDefault="00053426" w:rsidP="001654A8">
            <w:pPr>
              <w:spacing w:line="252" w:lineRule="auto"/>
              <w:jc w:val="center"/>
            </w:pPr>
            <w:r w:rsidRPr="0003497D">
              <w:t>6716,2</w:t>
            </w:r>
          </w:p>
        </w:tc>
        <w:tc>
          <w:tcPr>
            <w:tcW w:w="1623" w:type="dxa"/>
          </w:tcPr>
          <w:p w:rsidR="00053426" w:rsidRPr="0003497D" w:rsidRDefault="00053426" w:rsidP="001654A8">
            <w:pPr>
              <w:spacing w:line="252" w:lineRule="auto"/>
              <w:jc w:val="center"/>
            </w:pPr>
            <w:r w:rsidRPr="0003497D">
              <w:t>100,0</w:t>
            </w:r>
          </w:p>
        </w:tc>
      </w:tr>
      <w:tr w:rsidR="00053426" w:rsidRPr="0003497D" w:rsidTr="001654A8">
        <w:tc>
          <w:tcPr>
            <w:tcW w:w="0" w:type="auto"/>
          </w:tcPr>
          <w:p w:rsidR="00053426" w:rsidRPr="0003497D" w:rsidRDefault="00053426" w:rsidP="001654A8">
            <w:pPr>
              <w:spacing w:line="252" w:lineRule="auto"/>
              <w:jc w:val="both"/>
            </w:pPr>
            <w:r w:rsidRPr="0003497D">
              <w:t xml:space="preserve">субсидии бюджетным учреждениям на иные цели </w:t>
            </w:r>
          </w:p>
        </w:tc>
        <w:tc>
          <w:tcPr>
            <w:tcW w:w="0" w:type="auto"/>
          </w:tcPr>
          <w:p w:rsidR="00053426" w:rsidRPr="0003497D" w:rsidRDefault="00053426" w:rsidP="001654A8">
            <w:pPr>
              <w:spacing w:line="252" w:lineRule="auto"/>
              <w:jc w:val="center"/>
            </w:pPr>
            <w:r w:rsidRPr="0003497D">
              <w:t>697,8</w:t>
            </w:r>
          </w:p>
        </w:tc>
        <w:tc>
          <w:tcPr>
            <w:tcW w:w="0" w:type="auto"/>
          </w:tcPr>
          <w:p w:rsidR="00053426" w:rsidRPr="0003497D" w:rsidRDefault="00053426" w:rsidP="001654A8">
            <w:pPr>
              <w:spacing w:line="252" w:lineRule="auto"/>
              <w:jc w:val="center"/>
            </w:pPr>
            <w:r w:rsidRPr="0003497D">
              <w:t>697,8</w:t>
            </w:r>
          </w:p>
        </w:tc>
        <w:tc>
          <w:tcPr>
            <w:tcW w:w="1623" w:type="dxa"/>
          </w:tcPr>
          <w:p w:rsidR="00053426" w:rsidRPr="0003497D" w:rsidRDefault="00053426" w:rsidP="001654A8">
            <w:pPr>
              <w:spacing w:line="252" w:lineRule="auto"/>
              <w:jc w:val="center"/>
            </w:pPr>
            <w:r w:rsidRPr="0003497D">
              <w:t>100,0</w:t>
            </w:r>
          </w:p>
        </w:tc>
      </w:tr>
      <w:tr w:rsidR="00053426" w:rsidRPr="0003497D" w:rsidTr="001654A8">
        <w:tc>
          <w:tcPr>
            <w:tcW w:w="0" w:type="auto"/>
          </w:tcPr>
          <w:p w:rsidR="00053426" w:rsidRPr="0003497D" w:rsidRDefault="00053426" w:rsidP="001654A8">
            <w:pPr>
              <w:spacing w:line="252" w:lineRule="auto"/>
              <w:jc w:val="both"/>
              <w:rPr>
                <w:b/>
              </w:rPr>
            </w:pPr>
            <w:r w:rsidRPr="0003497D">
              <w:rPr>
                <w:b/>
              </w:rPr>
              <w:t>ОЦП «Доступная среда» на 2011-2013 годы</w:t>
            </w:r>
            <w:r>
              <w:rPr>
                <w:b/>
              </w:rPr>
              <w:t xml:space="preserve"> -</w:t>
            </w:r>
            <w:r w:rsidRPr="0003497D">
              <w:rPr>
                <w:b/>
              </w:rPr>
              <w:t xml:space="preserve"> </w:t>
            </w:r>
            <w:r w:rsidRPr="0003497D">
              <w:t>субсидии бюджетным учреждениям на иные цели</w:t>
            </w:r>
          </w:p>
        </w:tc>
        <w:tc>
          <w:tcPr>
            <w:tcW w:w="0" w:type="auto"/>
          </w:tcPr>
          <w:p w:rsidR="00053426" w:rsidRPr="0003497D" w:rsidRDefault="00053426" w:rsidP="001654A8">
            <w:pPr>
              <w:spacing w:line="252" w:lineRule="auto"/>
              <w:jc w:val="center"/>
              <w:rPr>
                <w:b/>
              </w:rPr>
            </w:pPr>
            <w:r w:rsidRPr="0003497D">
              <w:rPr>
                <w:b/>
              </w:rPr>
              <w:t>500,0</w:t>
            </w:r>
          </w:p>
        </w:tc>
        <w:tc>
          <w:tcPr>
            <w:tcW w:w="0" w:type="auto"/>
          </w:tcPr>
          <w:p w:rsidR="00053426" w:rsidRPr="0003497D" w:rsidRDefault="00053426" w:rsidP="001654A8">
            <w:pPr>
              <w:spacing w:line="252" w:lineRule="auto"/>
              <w:jc w:val="center"/>
              <w:rPr>
                <w:b/>
              </w:rPr>
            </w:pPr>
            <w:r w:rsidRPr="0003497D">
              <w:rPr>
                <w:b/>
              </w:rPr>
              <w:t>445,1</w:t>
            </w:r>
          </w:p>
        </w:tc>
        <w:tc>
          <w:tcPr>
            <w:tcW w:w="1623" w:type="dxa"/>
          </w:tcPr>
          <w:p w:rsidR="00053426" w:rsidRPr="0003497D" w:rsidRDefault="00053426" w:rsidP="001654A8">
            <w:pPr>
              <w:spacing w:line="252" w:lineRule="auto"/>
              <w:jc w:val="center"/>
              <w:rPr>
                <w:b/>
              </w:rPr>
            </w:pPr>
            <w:r w:rsidRPr="0003497D">
              <w:rPr>
                <w:b/>
              </w:rPr>
              <w:t>89,0</w:t>
            </w:r>
          </w:p>
        </w:tc>
      </w:tr>
      <w:tr w:rsidR="00053426" w:rsidRPr="0003497D" w:rsidTr="001654A8">
        <w:tc>
          <w:tcPr>
            <w:tcW w:w="0" w:type="auto"/>
          </w:tcPr>
          <w:p w:rsidR="00053426" w:rsidRPr="0003497D" w:rsidRDefault="00053426" w:rsidP="001654A8">
            <w:pPr>
              <w:spacing w:line="252" w:lineRule="auto"/>
              <w:jc w:val="both"/>
              <w:rPr>
                <w:b/>
              </w:rPr>
            </w:pPr>
            <w:r w:rsidRPr="0003497D">
              <w:rPr>
                <w:b/>
              </w:rPr>
              <w:t>Всего:</w:t>
            </w:r>
          </w:p>
        </w:tc>
        <w:tc>
          <w:tcPr>
            <w:tcW w:w="0" w:type="auto"/>
          </w:tcPr>
          <w:p w:rsidR="00053426" w:rsidRPr="0003497D" w:rsidRDefault="00053426" w:rsidP="001654A8">
            <w:pPr>
              <w:spacing w:line="252" w:lineRule="auto"/>
              <w:jc w:val="center"/>
              <w:rPr>
                <w:b/>
              </w:rPr>
            </w:pPr>
            <w:r w:rsidRPr="0003497D">
              <w:rPr>
                <w:b/>
              </w:rPr>
              <w:t>623004,2</w:t>
            </w:r>
          </w:p>
        </w:tc>
        <w:tc>
          <w:tcPr>
            <w:tcW w:w="0" w:type="auto"/>
          </w:tcPr>
          <w:p w:rsidR="00053426" w:rsidRPr="0003497D" w:rsidRDefault="00053426" w:rsidP="001654A8">
            <w:pPr>
              <w:spacing w:line="252" w:lineRule="auto"/>
              <w:jc w:val="center"/>
              <w:rPr>
                <w:b/>
              </w:rPr>
            </w:pPr>
            <w:r w:rsidRPr="0003497D">
              <w:rPr>
                <w:b/>
              </w:rPr>
              <w:t>602935,1</w:t>
            </w:r>
          </w:p>
        </w:tc>
        <w:tc>
          <w:tcPr>
            <w:tcW w:w="1623" w:type="dxa"/>
          </w:tcPr>
          <w:p w:rsidR="00053426" w:rsidRPr="0003497D" w:rsidRDefault="00053426" w:rsidP="001654A8">
            <w:pPr>
              <w:spacing w:line="252" w:lineRule="auto"/>
              <w:jc w:val="center"/>
              <w:rPr>
                <w:b/>
              </w:rPr>
            </w:pPr>
            <w:r w:rsidRPr="0003497D">
              <w:rPr>
                <w:b/>
              </w:rPr>
              <w:t>96,8</w:t>
            </w:r>
          </w:p>
        </w:tc>
      </w:tr>
    </w:tbl>
    <w:p w:rsidR="00053426" w:rsidRPr="00F85D81" w:rsidRDefault="00053426" w:rsidP="00053426">
      <w:pPr>
        <w:spacing w:line="252" w:lineRule="auto"/>
        <w:ind w:firstLine="708"/>
        <w:jc w:val="both"/>
        <w:rPr>
          <w:sz w:val="22"/>
          <w:szCs w:val="22"/>
        </w:rPr>
      </w:pPr>
      <w:r>
        <w:rPr>
          <w:b/>
          <w:sz w:val="32"/>
          <w:szCs w:val="32"/>
        </w:rPr>
        <w:t xml:space="preserve">* </w:t>
      </w:r>
      <w:r w:rsidRPr="00F85D81">
        <w:rPr>
          <w:sz w:val="22"/>
          <w:szCs w:val="22"/>
        </w:rPr>
        <w:t>Причина  низкого исполнения</w:t>
      </w:r>
      <w:r w:rsidRPr="00F85D81">
        <w:rPr>
          <w:sz w:val="32"/>
          <w:szCs w:val="32"/>
        </w:rPr>
        <w:t xml:space="preserve"> </w:t>
      </w:r>
      <w:r w:rsidRPr="00F85D81">
        <w:rPr>
          <w:sz w:val="22"/>
          <w:szCs w:val="22"/>
        </w:rPr>
        <w:t>средств</w:t>
      </w:r>
      <w:r>
        <w:rPr>
          <w:sz w:val="32"/>
          <w:szCs w:val="32"/>
        </w:rPr>
        <w:t xml:space="preserve"> -</w:t>
      </w:r>
      <w:r w:rsidRPr="00F85D81">
        <w:rPr>
          <w:sz w:val="32"/>
          <w:szCs w:val="32"/>
        </w:rPr>
        <w:t xml:space="preserve"> </w:t>
      </w:r>
      <w:r w:rsidRPr="00F85D81">
        <w:rPr>
          <w:sz w:val="22"/>
          <w:szCs w:val="22"/>
        </w:rPr>
        <w:t>возврат платёжных документов  на оплату из банка  в декабре, в связи с отсутствием денежных средств</w:t>
      </w:r>
      <w:r>
        <w:rPr>
          <w:sz w:val="22"/>
          <w:szCs w:val="22"/>
        </w:rPr>
        <w:t>.</w:t>
      </w:r>
      <w:r w:rsidRPr="00F85D81">
        <w:rPr>
          <w:sz w:val="22"/>
          <w:szCs w:val="22"/>
        </w:rPr>
        <w:t xml:space="preserve"> </w:t>
      </w:r>
    </w:p>
    <w:p w:rsidR="00053426" w:rsidRPr="00607D2D" w:rsidRDefault="00053426" w:rsidP="00053426">
      <w:pPr>
        <w:spacing w:line="252" w:lineRule="auto"/>
        <w:ind w:firstLine="567"/>
        <w:jc w:val="both"/>
        <w:rPr>
          <w:sz w:val="27"/>
          <w:szCs w:val="27"/>
        </w:rPr>
      </w:pPr>
      <w:r>
        <w:rPr>
          <w:sz w:val="27"/>
          <w:szCs w:val="27"/>
        </w:rPr>
        <w:t>-</w:t>
      </w:r>
      <w:r w:rsidRPr="00607D2D">
        <w:rPr>
          <w:sz w:val="27"/>
          <w:szCs w:val="27"/>
        </w:rPr>
        <w:t> на страховые  взносы на обязательное медицинское страхование неработающего населения расходы предусмотрены и исполнены  в сумме 2828249,5 тыс. рублей;</w:t>
      </w:r>
    </w:p>
    <w:p w:rsidR="00053426" w:rsidRPr="00607D2D" w:rsidRDefault="00053426" w:rsidP="00053426">
      <w:pPr>
        <w:spacing w:line="252" w:lineRule="auto"/>
        <w:ind w:firstLine="567"/>
        <w:jc w:val="both"/>
        <w:rPr>
          <w:sz w:val="27"/>
          <w:szCs w:val="27"/>
        </w:rPr>
      </w:pPr>
      <w:r>
        <w:rPr>
          <w:sz w:val="27"/>
          <w:szCs w:val="27"/>
        </w:rPr>
        <w:lastRenderedPageBreak/>
        <w:t>-</w:t>
      </w:r>
      <w:r w:rsidRPr="00607D2D">
        <w:rPr>
          <w:sz w:val="27"/>
          <w:szCs w:val="27"/>
        </w:rPr>
        <w:t xml:space="preserve">  платежи на финансовое обеспечение  скорой медицинской помощи в рамках территориальной программы обязательного медицинского страхования    расходы предусмотрены  и исполнены в сумме  420019,5 тыс. рублей; </w:t>
      </w:r>
    </w:p>
    <w:p w:rsidR="00053426" w:rsidRPr="00607D2D" w:rsidRDefault="00053426" w:rsidP="00053426">
      <w:pPr>
        <w:spacing w:line="252" w:lineRule="auto"/>
        <w:ind w:firstLine="567"/>
        <w:jc w:val="both"/>
        <w:rPr>
          <w:sz w:val="27"/>
          <w:szCs w:val="27"/>
        </w:rPr>
      </w:pPr>
      <w:r>
        <w:rPr>
          <w:sz w:val="27"/>
          <w:szCs w:val="27"/>
        </w:rPr>
        <w:t>-</w:t>
      </w:r>
      <w:r w:rsidRPr="00607D2D">
        <w:rPr>
          <w:sz w:val="27"/>
          <w:szCs w:val="27"/>
        </w:rPr>
        <w:t xml:space="preserve"> на финансовое обеспечение проведения заместительной почечной терапии методом диализа расходы предусмотрены и исполнены в сумме  345289,4 тыс. рублей;</w:t>
      </w:r>
    </w:p>
    <w:p w:rsidR="00053426" w:rsidRPr="00607D2D" w:rsidRDefault="00053426" w:rsidP="00053426">
      <w:pPr>
        <w:spacing w:line="252" w:lineRule="auto"/>
        <w:ind w:firstLine="567"/>
        <w:jc w:val="both"/>
        <w:rPr>
          <w:sz w:val="27"/>
          <w:szCs w:val="27"/>
        </w:rPr>
      </w:pPr>
      <w:r w:rsidRPr="00607D2D">
        <w:rPr>
          <w:sz w:val="27"/>
          <w:szCs w:val="27"/>
        </w:rPr>
        <w:t>- платежи на финансовое обеспечение вспомогательных репродуктивных технологий расходы предусмотрены и исполнены в сумме 6000,0 тыс. рублей.</w:t>
      </w:r>
    </w:p>
    <w:p w:rsidR="00053426" w:rsidRPr="00607D2D" w:rsidRDefault="00053426" w:rsidP="00053426">
      <w:pPr>
        <w:spacing w:line="252" w:lineRule="auto"/>
        <w:ind w:firstLine="708"/>
        <w:jc w:val="both"/>
        <w:rPr>
          <w:sz w:val="27"/>
          <w:szCs w:val="27"/>
        </w:rPr>
      </w:pPr>
    </w:p>
    <w:p w:rsidR="00053426" w:rsidRPr="005050E3" w:rsidRDefault="00053426" w:rsidP="00053426">
      <w:pPr>
        <w:spacing w:line="252" w:lineRule="auto"/>
        <w:jc w:val="center"/>
        <w:rPr>
          <w:b/>
          <w:sz w:val="27"/>
          <w:szCs w:val="27"/>
        </w:rPr>
      </w:pPr>
      <w:r w:rsidRPr="005050E3">
        <w:rPr>
          <w:b/>
          <w:sz w:val="27"/>
          <w:szCs w:val="27"/>
        </w:rPr>
        <w:t>1000 «Социальная политика»</w:t>
      </w:r>
    </w:p>
    <w:p w:rsidR="00053426" w:rsidRPr="005050E3" w:rsidRDefault="00053426" w:rsidP="00053426">
      <w:pPr>
        <w:spacing w:line="252" w:lineRule="auto"/>
        <w:jc w:val="center"/>
        <w:rPr>
          <w:b/>
          <w:sz w:val="27"/>
          <w:szCs w:val="27"/>
        </w:rPr>
      </w:pPr>
    </w:p>
    <w:p w:rsidR="00053426" w:rsidRPr="005050E3" w:rsidRDefault="00053426" w:rsidP="00053426">
      <w:pPr>
        <w:tabs>
          <w:tab w:val="left" w:pos="720"/>
        </w:tabs>
        <w:ind w:firstLine="567"/>
        <w:jc w:val="both"/>
        <w:rPr>
          <w:sz w:val="27"/>
          <w:szCs w:val="27"/>
        </w:rPr>
      </w:pPr>
      <w:r w:rsidRPr="005050E3">
        <w:rPr>
          <w:sz w:val="27"/>
          <w:szCs w:val="27"/>
        </w:rPr>
        <w:t>Бюджетные ассигнования на 2013 год по разделу 1000 «Социальная политика» утверждены в сумме 9756181,1 тыс. рублей. Согласно отчёту Министерства финансов Ульяновской области плановые назначения  составили 9768928,8 тыс. рублей, что на 12747,7 тыс. рублей больше суммы плановых расходов с учётом изменений утвержденных законодательно, в том числе:</w:t>
      </w:r>
    </w:p>
    <w:p w:rsidR="00053426" w:rsidRPr="005050E3" w:rsidRDefault="00053426" w:rsidP="00053426">
      <w:pPr>
        <w:ind w:firstLine="567"/>
        <w:jc w:val="both"/>
        <w:rPr>
          <w:sz w:val="27"/>
          <w:szCs w:val="27"/>
        </w:rPr>
      </w:pPr>
      <w:r>
        <w:rPr>
          <w:sz w:val="27"/>
          <w:szCs w:val="27"/>
        </w:rPr>
        <w:t>-</w:t>
      </w:r>
      <w:r w:rsidRPr="005050E3">
        <w:rPr>
          <w:sz w:val="27"/>
          <w:szCs w:val="27"/>
        </w:rPr>
        <w:t xml:space="preserve"> 13146,1 тыс. рублей </w:t>
      </w:r>
      <w:r>
        <w:rPr>
          <w:sz w:val="27"/>
          <w:szCs w:val="27"/>
        </w:rPr>
        <w:t>-</w:t>
      </w:r>
      <w:r w:rsidRPr="005050E3">
        <w:rPr>
          <w:sz w:val="27"/>
          <w:szCs w:val="27"/>
        </w:rPr>
        <w:t xml:space="preserve"> средства федерального бюджета,  поступившие в конце года, которые не были утверждены  законодательно;</w:t>
      </w:r>
    </w:p>
    <w:p w:rsidR="00053426" w:rsidRDefault="00053426" w:rsidP="00053426">
      <w:pPr>
        <w:tabs>
          <w:tab w:val="left" w:pos="720"/>
        </w:tabs>
        <w:ind w:firstLine="567"/>
        <w:jc w:val="both"/>
        <w:rPr>
          <w:sz w:val="27"/>
          <w:szCs w:val="27"/>
        </w:rPr>
      </w:pPr>
      <w:r>
        <w:rPr>
          <w:sz w:val="27"/>
          <w:szCs w:val="27"/>
        </w:rPr>
        <w:t>-</w:t>
      </w:r>
      <w:r w:rsidRPr="005050E3">
        <w:rPr>
          <w:sz w:val="27"/>
          <w:szCs w:val="27"/>
        </w:rPr>
        <w:t> «</w:t>
      </w:r>
      <w:r>
        <w:rPr>
          <w:sz w:val="27"/>
          <w:szCs w:val="27"/>
        </w:rPr>
        <w:t>-</w:t>
      </w:r>
      <w:r w:rsidRPr="005050E3">
        <w:rPr>
          <w:sz w:val="27"/>
          <w:szCs w:val="27"/>
        </w:rPr>
        <w:t xml:space="preserve">» 398,4 тыс. рублей </w:t>
      </w:r>
      <w:r>
        <w:rPr>
          <w:sz w:val="27"/>
          <w:szCs w:val="27"/>
        </w:rPr>
        <w:t>-</w:t>
      </w:r>
      <w:r w:rsidRPr="005050E3">
        <w:rPr>
          <w:sz w:val="27"/>
          <w:szCs w:val="27"/>
        </w:rPr>
        <w:t xml:space="preserve"> перераспределение  плановых назначений внутри разделов и подразделов в соответствии с п. 3 ст. 217 БК РФ. Расходы соответствуют уточненной сводной бюджетной росписи областного бюджета Ульяновской области за 2013 год.</w:t>
      </w:r>
    </w:p>
    <w:p w:rsidR="00053426" w:rsidRPr="00053426" w:rsidRDefault="00053426" w:rsidP="00053426">
      <w:pPr>
        <w:tabs>
          <w:tab w:val="left" w:pos="720"/>
        </w:tabs>
        <w:ind w:firstLine="708"/>
        <w:jc w:val="right"/>
        <w:rPr>
          <w:sz w:val="27"/>
          <w:szCs w:val="27"/>
        </w:rPr>
      </w:pPr>
      <w:r>
        <w:rPr>
          <w:sz w:val="27"/>
          <w:szCs w:val="27"/>
        </w:rPr>
        <w:t xml:space="preserve"> </w:t>
      </w:r>
      <w:r w:rsidRPr="00053426">
        <w:rPr>
          <w:sz w:val="27"/>
          <w:szCs w:val="27"/>
        </w:rPr>
        <w:t>Таблица</w:t>
      </w:r>
      <w:r w:rsidR="00DA46F2">
        <w:rPr>
          <w:sz w:val="27"/>
          <w:szCs w:val="27"/>
        </w:rPr>
        <w:t xml:space="preserve"> 2</w:t>
      </w:r>
      <w:r w:rsidR="001C7C72">
        <w:rPr>
          <w:sz w:val="27"/>
          <w:szCs w:val="27"/>
        </w:rPr>
        <w:t>4</w:t>
      </w:r>
    </w:p>
    <w:p w:rsidR="00053426" w:rsidRDefault="00053426" w:rsidP="00053426">
      <w:pPr>
        <w:ind w:firstLine="708"/>
        <w:jc w:val="center"/>
        <w:rPr>
          <w:b/>
          <w:sz w:val="27"/>
          <w:szCs w:val="27"/>
        </w:rPr>
      </w:pPr>
      <w:r w:rsidRPr="00057735">
        <w:rPr>
          <w:b/>
          <w:sz w:val="27"/>
          <w:szCs w:val="27"/>
        </w:rPr>
        <w:t>Суммы расхождений между данными плановых назначений</w:t>
      </w:r>
      <w:r>
        <w:rPr>
          <w:b/>
          <w:sz w:val="27"/>
          <w:szCs w:val="27"/>
        </w:rPr>
        <w:t xml:space="preserve"> по уточнённой росписи расходов</w:t>
      </w:r>
      <w:r w:rsidRPr="00057735">
        <w:rPr>
          <w:b/>
          <w:sz w:val="27"/>
          <w:szCs w:val="27"/>
        </w:rPr>
        <w:t>,</w:t>
      </w:r>
      <w:r>
        <w:rPr>
          <w:b/>
          <w:sz w:val="27"/>
          <w:szCs w:val="27"/>
        </w:rPr>
        <w:t xml:space="preserve"> с данными </w:t>
      </w:r>
      <w:r w:rsidRPr="00057735">
        <w:rPr>
          <w:b/>
          <w:sz w:val="27"/>
          <w:szCs w:val="27"/>
        </w:rPr>
        <w:t xml:space="preserve"> </w:t>
      </w:r>
      <w:r>
        <w:rPr>
          <w:b/>
          <w:sz w:val="27"/>
          <w:szCs w:val="27"/>
        </w:rPr>
        <w:t xml:space="preserve">расходов, </w:t>
      </w:r>
      <w:r w:rsidRPr="00057735">
        <w:rPr>
          <w:b/>
          <w:sz w:val="27"/>
          <w:szCs w:val="27"/>
        </w:rPr>
        <w:t xml:space="preserve">утверждённых законодательно </w:t>
      </w:r>
    </w:p>
    <w:p w:rsidR="00053426" w:rsidRPr="00057735" w:rsidRDefault="00053426" w:rsidP="00053426">
      <w:pPr>
        <w:ind w:firstLine="708"/>
        <w:jc w:val="center"/>
        <w:rPr>
          <w:b/>
          <w:sz w:val="27"/>
          <w:szCs w:val="27"/>
        </w:rPr>
      </w:pPr>
      <w:r>
        <w:rPr>
          <w:b/>
          <w:sz w:val="27"/>
          <w:szCs w:val="27"/>
        </w:rPr>
        <w:t xml:space="preserve"> </w:t>
      </w:r>
    </w:p>
    <w:tbl>
      <w:tblPr>
        <w:tblW w:w="9870" w:type="dxa"/>
        <w:tblInd w:w="93" w:type="dxa"/>
        <w:tblLayout w:type="fixed"/>
        <w:tblLook w:val="04A0" w:firstRow="1" w:lastRow="0" w:firstColumn="1" w:lastColumn="0" w:noHBand="0" w:noVBand="1"/>
      </w:tblPr>
      <w:tblGrid>
        <w:gridCol w:w="4579"/>
        <w:gridCol w:w="1257"/>
        <w:gridCol w:w="1559"/>
        <w:gridCol w:w="1488"/>
        <w:gridCol w:w="987"/>
      </w:tblGrid>
      <w:tr w:rsidR="00053426" w:rsidTr="001654A8">
        <w:trPr>
          <w:trHeight w:val="1325"/>
        </w:trPr>
        <w:tc>
          <w:tcPr>
            <w:tcW w:w="4579" w:type="dxa"/>
            <w:tcBorders>
              <w:top w:val="single" w:sz="4" w:space="0" w:color="auto"/>
              <w:left w:val="single" w:sz="4" w:space="0" w:color="auto"/>
              <w:bottom w:val="single" w:sz="4" w:space="0" w:color="auto"/>
              <w:right w:val="single" w:sz="4" w:space="0" w:color="auto"/>
            </w:tcBorders>
            <w:shd w:val="clear" w:color="auto" w:fill="auto"/>
            <w:noWrap/>
            <w:hideMark/>
          </w:tcPr>
          <w:p w:rsidR="00053426" w:rsidRPr="00D919BB" w:rsidRDefault="00053426" w:rsidP="001654A8">
            <w:pPr>
              <w:jc w:val="center"/>
              <w:rPr>
                <w:b/>
                <w:color w:val="000000"/>
              </w:rPr>
            </w:pPr>
            <w:r w:rsidRPr="00D919BB">
              <w:rPr>
                <w:b/>
                <w:color w:val="000000"/>
              </w:rPr>
              <w:t>Расходы по разделам и подразделам  бюджетной классификации</w:t>
            </w:r>
          </w:p>
        </w:tc>
        <w:tc>
          <w:tcPr>
            <w:tcW w:w="1257" w:type="dxa"/>
            <w:tcBorders>
              <w:top w:val="single" w:sz="4" w:space="0" w:color="auto"/>
              <w:left w:val="nil"/>
              <w:bottom w:val="single" w:sz="4" w:space="0" w:color="auto"/>
              <w:right w:val="single" w:sz="4" w:space="0" w:color="auto"/>
            </w:tcBorders>
            <w:shd w:val="clear" w:color="auto" w:fill="auto"/>
            <w:hideMark/>
          </w:tcPr>
          <w:p w:rsidR="00053426" w:rsidRPr="00D919BB" w:rsidRDefault="00053426" w:rsidP="001654A8">
            <w:pPr>
              <w:jc w:val="center"/>
              <w:rPr>
                <w:b/>
                <w:bCs/>
                <w:color w:val="000000"/>
              </w:rPr>
            </w:pPr>
            <w:r w:rsidRPr="00D919BB">
              <w:rPr>
                <w:b/>
                <w:bCs/>
                <w:color w:val="000000"/>
              </w:rPr>
              <w:t>Резервный фонд</w:t>
            </w:r>
          </w:p>
        </w:tc>
        <w:tc>
          <w:tcPr>
            <w:tcW w:w="1559" w:type="dxa"/>
            <w:tcBorders>
              <w:top w:val="single" w:sz="4" w:space="0" w:color="auto"/>
              <w:left w:val="nil"/>
              <w:bottom w:val="single" w:sz="4" w:space="0" w:color="auto"/>
              <w:right w:val="single" w:sz="4" w:space="0" w:color="auto"/>
            </w:tcBorders>
            <w:shd w:val="clear" w:color="auto" w:fill="auto"/>
            <w:hideMark/>
          </w:tcPr>
          <w:p w:rsidR="00053426" w:rsidRPr="00D919BB" w:rsidRDefault="00053426" w:rsidP="001654A8">
            <w:pPr>
              <w:jc w:val="center"/>
              <w:rPr>
                <w:b/>
                <w:bCs/>
                <w:color w:val="000000"/>
              </w:rPr>
            </w:pPr>
            <w:r w:rsidRPr="00D919BB">
              <w:rPr>
                <w:b/>
                <w:bCs/>
                <w:color w:val="000000"/>
              </w:rPr>
              <w:t>Целевые средства, поступившие в конце декабря 2013 года</w:t>
            </w:r>
          </w:p>
        </w:tc>
        <w:tc>
          <w:tcPr>
            <w:tcW w:w="1488" w:type="dxa"/>
            <w:tcBorders>
              <w:top w:val="single" w:sz="4" w:space="0" w:color="auto"/>
              <w:left w:val="nil"/>
              <w:bottom w:val="single" w:sz="4" w:space="0" w:color="auto"/>
              <w:right w:val="single" w:sz="4" w:space="0" w:color="auto"/>
            </w:tcBorders>
            <w:shd w:val="clear" w:color="auto" w:fill="auto"/>
            <w:hideMark/>
          </w:tcPr>
          <w:p w:rsidR="00053426" w:rsidRPr="00D919BB" w:rsidRDefault="00053426" w:rsidP="001654A8">
            <w:pPr>
              <w:jc w:val="center"/>
              <w:rPr>
                <w:b/>
                <w:bCs/>
                <w:color w:val="000000"/>
              </w:rPr>
            </w:pPr>
            <w:r w:rsidRPr="00D919BB">
              <w:rPr>
                <w:b/>
                <w:bCs/>
                <w:color w:val="000000"/>
              </w:rPr>
              <w:t>Изменения, проведённые по письмам министерств и ведомств (передвижки)</w:t>
            </w:r>
          </w:p>
        </w:tc>
        <w:tc>
          <w:tcPr>
            <w:tcW w:w="987" w:type="dxa"/>
            <w:tcBorders>
              <w:top w:val="single" w:sz="4" w:space="0" w:color="auto"/>
              <w:left w:val="nil"/>
              <w:bottom w:val="single" w:sz="4" w:space="0" w:color="auto"/>
              <w:right w:val="single" w:sz="4" w:space="0" w:color="auto"/>
            </w:tcBorders>
            <w:shd w:val="clear" w:color="auto" w:fill="auto"/>
            <w:hideMark/>
          </w:tcPr>
          <w:p w:rsidR="00053426" w:rsidRPr="00D919BB" w:rsidRDefault="00053426" w:rsidP="001654A8">
            <w:pPr>
              <w:jc w:val="center"/>
              <w:rPr>
                <w:b/>
                <w:bCs/>
                <w:color w:val="000000"/>
              </w:rPr>
            </w:pPr>
            <w:r w:rsidRPr="00D919BB">
              <w:rPr>
                <w:b/>
                <w:bCs/>
                <w:color w:val="000000"/>
              </w:rPr>
              <w:t>Итого</w:t>
            </w:r>
          </w:p>
        </w:tc>
      </w:tr>
      <w:tr w:rsidR="00053426" w:rsidTr="001654A8">
        <w:trPr>
          <w:trHeight w:val="309"/>
        </w:trPr>
        <w:tc>
          <w:tcPr>
            <w:tcW w:w="4579" w:type="dxa"/>
            <w:tcBorders>
              <w:top w:val="nil"/>
              <w:left w:val="single" w:sz="4" w:space="0" w:color="auto"/>
              <w:bottom w:val="single" w:sz="4" w:space="0" w:color="auto"/>
              <w:right w:val="single" w:sz="4" w:space="0" w:color="auto"/>
            </w:tcBorders>
            <w:shd w:val="clear" w:color="auto" w:fill="C6D9F1"/>
            <w:hideMark/>
          </w:tcPr>
          <w:p w:rsidR="00053426" w:rsidRPr="00D919BB" w:rsidRDefault="00053426" w:rsidP="001654A8">
            <w:pPr>
              <w:rPr>
                <w:b/>
                <w:bCs/>
                <w:color w:val="000000"/>
              </w:rPr>
            </w:pPr>
            <w:r w:rsidRPr="00D919BB">
              <w:rPr>
                <w:b/>
                <w:bCs/>
                <w:color w:val="000000"/>
              </w:rPr>
              <w:t>Всего расходов</w:t>
            </w:r>
            <w:r>
              <w:rPr>
                <w:b/>
                <w:bCs/>
                <w:color w:val="000000"/>
              </w:rPr>
              <w:t xml:space="preserve">  по разделу </w:t>
            </w:r>
            <w:r w:rsidRPr="00D919BB">
              <w:rPr>
                <w:b/>
                <w:bCs/>
                <w:color w:val="000000"/>
              </w:rPr>
              <w:t>1000 Социальная политика</w:t>
            </w:r>
            <w:r>
              <w:rPr>
                <w:b/>
                <w:bCs/>
                <w:color w:val="000000"/>
              </w:rPr>
              <w:t>,</w:t>
            </w:r>
            <w:r w:rsidRPr="00D919BB">
              <w:rPr>
                <w:b/>
                <w:bCs/>
                <w:color w:val="000000"/>
              </w:rPr>
              <w:t xml:space="preserve">  в том числе:</w:t>
            </w:r>
          </w:p>
        </w:tc>
        <w:tc>
          <w:tcPr>
            <w:tcW w:w="1257" w:type="dxa"/>
            <w:tcBorders>
              <w:top w:val="nil"/>
              <w:left w:val="nil"/>
              <w:bottom w:val="single" w:sz="4" w:space="0" w:color="auto"/>
              <w:right w:val="single" w:sz="4" w:space="0" w:color="auto"/>
            </w:tcBorders>
            <w:shd w:val="clear" w:color="auto" w:fill="C6D9F1"/>
            <w:noWrap/>
          </w:tcPr>
          <w:p w:rsidR="00053426" w:rsidRPr="00D919BB" w:rsidRDefault="00053426" w:rsidP="001654A8">
            <w:pPr>
              <w:jc w:val="center"/>
              <w:rPr>
                <w:b/>
                <w:bCs/>
                <w:color w:val="000000"/>
              </w:rPr>
            </w:pPr>
          </w:p>
        </w:tc>
        <w:tc>
          <w:tcPr>
            <w:tcW w:w="1559" w:type="dxa"/>
            <w:tcBorders>
              <w:top w:val="nil"/>
              <w:left w:val="nil"/>
              <w:bottom w:val="single" w:sz="4" w:space="0" w:color="auto"/>
              <w:right w:val="single" w:sz="4" w:space="0" w:color="auto"/>
            </w:tcBorders>
            <w:shd w:val="clear" w:color="auto" w:fill="C6D9F1"/>
            <w:noWrap/>
          </w:tcPr>
          <w:p w:rsidR="00053426" w:rsidRPr="000D119F" w:rsidRDefault="00053426" w:rsidP="001654A8">
            <w:pPr>
              <w:jc w:val="center"/>
              <w:rPr>
                <w:b/>
                <w:bCs/>
                <w:color w:val="000000"/>
              </w:rPr>
            </w:pPr>
          </w:p>
          <w:p w:rsidR="00053426" w:rsidRPr="000D119F" w:rsidRDefault="00053426" w:rsidP="001654A8">
            <w:pPr>
              <w:jc w:val="center"/>
              <w:rPr>
                <w:b/>
                <w:bCs/>
                <w:color w:val="000000"/>
              </w:rPr>
            </w:pPr>
            <w:r w:rsidRPr="000D119F">
              <w:rPr>
                <w:b/>
                <w:bCs/>
                <w:color w:val="000000"/>
              </w:rPr>
              <w:t>13146,1</w:t>
            </w:r>
          </w:p>
        </w:tc>
        <w:tc>
          <w:tcPr>
            <w:tcW w:w="1488" w:type="dxa"/>
            <w:tcBorders>
              <w:top w:val="nil"/>
              <w:left w:val="nil"/>
              <w:bottom w:val="single" w:sz="4" w:space="0" w:color="auto"/>
              <w:right w:val="single" w:sz="4" w:space="0" w:color="auto"/>
            </w:tcBorders>
            <w:shd w:val="clear" w:color="auto" w:fill="C6D9F1"/>
            <w:noWrap/>
          </w:tcPr>
          <w:p w:rsidR="00053426" w:rsidRPr="000D119F" w:rsidRDefault="00053426" w:rsidP="001654A8">
            <w:pPr>
              <w:jc w:val="center"/>
              <w:rPr>
                <w:b/>
                <w:bCs/>
                <w:color w:val="000000"/>
              </w:rPr>
            </w:pPr>
          </w:p>
          <w:p w:rsidR="00053426" w:rsidRPr="000D119F" w:rsidRDefault="00053426" w:rsidP="001654A8">
            <w:pPr>
              <w:jc w:val="center"/>
              <w:rPr>
                <w:b/>
                <w:bCs/>
                <w:color w:val="000000"/>
              </w:rPr>
            </w:pPr>
            <w:r w:rsidRPr="000D119F">
              <w:rPr>
                <w:b/>
                <w:bCs/>
                <w:color w:val="000000"/>
              </w:rPr>
              <w:t>-398,4</w:t>
            </w:r>
          </w:p>
        </w:tc>
        <w:tc>
          <w:tcPr>
            <w:tcW w:w="987" w:type="dxa"/>
            <w:tcBorders>
              <w:top w:val="nil"/>
              <w:left w:val="nil"/>
              <w:bottom w:val="single" w:sz="4" w:space="0" w:color="auto"/>
              <w:right w:val="single" w:sz="4" w:space="0" w:color="auto"/>
            </w:tcBorders>
            <w:shd w:val="clear" w:color="auto" w:fill="C6D9F1"/>
            <w:noWrap/>
          </w:tcPr>
          <w:p w:rsidR="00053426" w:rsidRPr="000D119F" w:rsidRDefault="00053426" w:rsidP="001654A8">
            <w:pPr>
              <w:jc w:val="center"/>
              <w:rPr>
                <w:b/>
                <w:bCs/>
                <w:color w:val="000000"/>
              </w:rPr>
            </w:pPr>
          </w:p>
          <w:p w:rsidR="00053426" w:rsidRPr="000D119F" w:rsidRDefault="00053426" w:rsidP="001654A8">
            <w:pPr>
              <w:jc w:val="center"/>
              <w:rPr>
                <w:b/>
                <w:bCs/>
                <w:color w:val="000000"/>
              </w:rPr>
            </w:pPr>
            <w:r w:rsidRPr="000D119F">
              <w:rPr>
                <w:b/>
                <w:bCs/>
                <w:color w:val="000000"/>
              </w:rPr>
              <w:t>12747,7</w:t>
            </w:r>
          </w:p>
        </w:tc>
      </w:tr>
      <w:tr w:rsidR="00053426" w:rsidTr="001654A8">
        <w:trPr>
          <w:trHeight w:val="711"/>
        </w:trPr>
        <w:tc>
          <w:tcPr>
            <w:tcW w:w="4579" w:type="dxa"/>
            <w:tcBorders>
              <w:top w:val="nil"/>
              <w:left w:val="single" w:sz="4" w:space="0" w:color="auto"/>
              <w:bottom w:val="single" w:sz="4" w:space="0" w:color="auto"/>
              <w:right w:val="single" w:sz="4" w:space="0" w:color="auto"/>
            </w:tcBorders>
            <w:shd w:val="clear" w:color="auto" w:fill="C6D9F1"/>
            <w:hideMark/>
          </w:tcPr>
          <w:p w:rsidR="00053426" w:rsidRPr="00D919BB" w:rsidRDefault="00053426" w:rsidP="001654A8">
            <w:pPr>
              <w:rPr>
                <w:i/>
                <w:iCs/>
                <w:color w:val="000000"/>
              </w:rPr>
            </w:pPr>
            <w:r w:rsidRPr="00D919BB">
              <w:rPr>
                <w:i/>
                <w:iCs/>
                <w:color w:val="000000"/>
              </w:rPr>
              <w:t xml:space="preserve">- 1001 </w:t>
            </w:r>
            <w:r>
              <w:rPr>
                <w:i/>
                <w:iCs/>
                <w:color w:val="000000"/>
              </w:rPr>
              <w:t>-</w:t>
            </w:r>
            <w:r w:rsidRPr="00D919BB">
              <w:rPr>
                <w:i/>
                <w:iCs/>
                <w:color w:val="000000"/>
              </w:rPr>
              <w:t xml:space="preserve"> пенсионное обеспечение государственных служащих в соответствии с Законом Ульяновской области от 30.11.2004 № 085-ЗО</w:t>
            </w:r>
            <w:r>
              <w:rPr>
                <w:i/>
                <w:iCs/>
                <w:color w:val="000000"/>
              </w:rPr>
              <w:t xml:space="preserve"> (</w:t>
            </w:r>
            <w:r w:rsidRPr="001C715A">
              <w:rPr>
                <w:sz w:val="18"/>
                <w:szCs w:val="18"/>
              </w:rPr>
              <w:t>Министерство здравоохранения, социального развития и спорта Ульяновской области</w:t>
            </w:r>
            <w:r>
              <w:rPr>
                <w:sz w:val="18"/>
                <w:szCs w:val="18"/>
              </w:rPr>
              <w:t>)</w:t>
            </w:r>
          </w:p>
        </w:tc>
        <w:tc>
          <w:tcPr>
            <w:tcW w:w="1257" w:type="dxa"/>
            <w:tcBorders>
              <w:top w:val="nil"/>
              <w:left w:val="nil"/>
              <w:bottom w:val="single" w:sz="4" w:space="0" w:color="auto"/>
              <w:right w:val="single" w:sz="4" w:space="0" w:color="auto"/>
            </w:tcBorders>
            <w:shd w:val="clear" w:color="auto" w:fill="C6D9F1"/>
            <w:noWrap/>
            <w:hideMark/>
          </w:tcPr>
          <w:p w:rsidR="00053426" w:rsidRPr="00D919BB" w:rsidRDefault="00053426" w:rsidP="001654A8">
            <w:pPr>
              <w:jc w:val="center"/>
              <w:rPr>
                <w:color w:val="000000"/>
              </w:rPr>
            </w:pPr>
            <w:r w:rsidRPr="00D919BB">
              <w:rPr>
                <w:color w:val="000000"/>
              </w:rPr>
              <w:t>-</w:t>
            </w:r>
          </w:p>
        </w:tc>
        <w:tc>
          <w:tcPr>
            <w:tcW w:w="1559" w:type="dxa"/>
            <w:tcBorders>
              <w:top w:val="nil"/>
              <w:left w:val="nil"/>
              <w:bottom w:val="single" w:sz="4" w:space="0" w:color="auto"/>
              <w:right w:val="single" w:sz="4" w:space="0" w:color="auto"/>
            </w:tcBorders>
            <w:shd w:val="clear" w:color="auto" w:fill="C6D9F1"/>
            <w:noWrap/>
            <w:hideMark/>
          </w:tcPr>
          <w:p w:rsidR="00053426" w:rsidRPr="00D919BB" w:rsidRDefault="00053426" w:rsidP="001654A8">
            <w:pPr>
              <w:jc w:val="center"/>
              <w:rPr>
                <w:color w:val="000000"/>
              </w:rPr>
            </w:pPr>
            <w:r w:rsidRPr="00D919BB">
              <w:rPr>
                <w:color w:val="000000"/>
              </w:rPr>
              <w:t>-</w:t>
            </w:r>
          </w:p>
        </w:tc>
        <w:tc>
          <w:tcPr>
            <w:tcW w:w="1488" w:type="dxa"/>
            <w:tcBorders>
              <w:top w:val="nil"/>
              <w:left w:val="nil"/>
              <w:bottom w:val="single" w:sz="4" w:space="0" w:color="auto"/>
              <w:right w:val="single" w:sz="4" w:space="0" w:color="auto"/>
            </w:tcBorders>
            <w:shd w:val="clear" w:color="auto" w:fill="C6D9F1"/>
            <w:noWrap/>
            <w:hideMark/>
          </w:tcPr>
          <w:p w:rsidR="00053426" w:rsidRPr="00D919BB" w:rsidRDefault="00053426" w:rsidP="001654A8">
            <w:pPr>
              <w:jc w:val="center"/>
              <w:rPr>
                <w:color w:val="000000"/>
              </w:rPr>
            </w:pPr>
            <w:r w:rsidRPr="00D919BB">
              <w:rPr>
                <w:color w:val="000000"/>
              </w:rPr>
              <w:t>-1958,</w:t>
            </w:r>
            <w:r>
              <w:rPr>
                <w:color w:val="000000"/>
              </w:rPr>
              <w:t>7</w:t>
            </w:r>
          </w:p>
        </w:tc>
        <w:tc>
          <w:tcPr>
            <w:tcW w:w="987" w:type="dxa"/>
            <w:tcBorders>
              <w:top w:val="nil"/>
              <w:left w:val="nil"/>
              <w:bottom w:val="single" w:sz="4" w:space="0" w:color="auto"/>
              <w:right w:val="single" w:sz="4" w:space="0" w:color="auto"/>
            </w:tcBorders>
            <w:shd w:val="clear" w:color="auto" w:fill="C6D9F1"/>
            <w:noWrap/>
            <w:hideMark/>
          </w:tcPr>
          <w:p w:rsidR="00053426" w:rsidRPr="00D919BB" w:rsidRDefault="00053426" w:rsidP="001654A8">
            <w:pPr>
              <w:jc w:val="center"/>
              <w:rPr>
                <w:color w:val="000000"/>
              </w:rPr>
            </w:pPr>
            <w:r w:rsidRPr="00D919BB">
              <w:rPr>
                <w:color w:val="000000"/>
              </w:rPr>
              <w:t>-1958,</w:t>
            </w:r>
            <w:r>
              <w:rPr>
                <w:color w:val="000000"/>
              </w:rPr>
              <w:t>7</w:t>
            </w:r>
          </w:p>
        </w:tc>
      </w:tr>
      <w:tr w:rsidR="00053426" w:rsidTr="001654A8">
        <w:trPr>
          <w:trHeight w:val="285"/>
        </w:trPr>
        <w:tc>
          <w:tcPr>
            <w:tcW w:w="4579" w:type="dxa"/>
            <w:tcBorders>
              <w:top w:val="nil"/>
              <w:left w:val="single" w:sz="4" w:space="0" w:color="auto"/>
              <w:bottom w:val="single" w:sz="4" w:space="0" w:color="auto"/>
              <w:right w:val="single" w:sz="4" w:space="0" w:color="auto"/>
            </w:tcBorders>
            <w:shd w:val="clear" w:color="auto" w:fill="C6D9F1"/>
            <w:hideMark/>
          </w:tcPr>
          <w:p w:rsidR="00053426" w:rsidRPr="00D919BB" w:rsidRDefault="00053426" w:rsidP="001654A8">
            <w:pPr>
              <w:rPr>
                <w:i/>
                <w:iCs/>
                <w:color w:val="000000"/>
              </w:rPr>
            </w:pPr>
            <w:r w:rsidRPr="00D919BB">
              <w:rPr>
                <w:i/>
                <w:iCs/>
                <w:color w:val="000000"/>
              </w:rPr>
              <w:t>- 1002  - социальное обслуживание  населения</w:t>
            </w:r>
            <w:r>
              <w:rPr>
                <w:i/>
                <w:iCs/>
                <w:color w:val="000000"/>
              </w:rPr>
              <w:t xml:space="preserve"> (</w:t>
            </w:r>
            <w:r w:rsidRPr="001C715A">
              <w:rPr>
                <w:sz w:val="18"/>
                <w:szCs w:val="18"/>
              </w:rPr>
              <w:t>Министерство здравоохранения, социального развития и спорта Ульяновской области</w:t>
            </w:r>
            <w:r>
              <w:rPr>
                <w:sz w:val="18"/>
                <w:szCs w:val="18"/>
              </w:rPr>
              <w:t>)</w:t>
            </w:r>
          </w:p>
        </w:tc>
        <w:tc>
          <w:tcPr>
            <w:tcW w:w="1257" w:type="dxa"/>
            <w:tcBorders>
              <w:top w:val="nil"/>
              <w:left w:val="nil"/>
              <w:bottom w:val="single" w:sz="4" w:space="0" w:color="auto"/>
              <w:right w:val="single" w:sz="4" w:space="0" w:color="auto"/>
            </w:tcBorders>
            <w:shd w:val="clear" w:color="auto" w:fill="C6D9F1"/>
            <w:noWrap/>
            <w:hideMark/>
          </w:tcPr>
          <w:p w:rsidR="00053426" w:rsidRPr="00D919BB" w:rsidRDefault="00053426" w:rsidP="001654A8">
            <w:pPr>
              <w:jc w:val="center"/>
              <w:rPr>
                <w:color w:val="000000"/>
              </w:rPr>
            </w:pPr>
            <w:r w:rsidRPr="00D919BB">
              <w:rPr>
                <w:color w:val="000000"/>
              </w:rPr>
              <w:t>-</w:t>
            </w:r>
          </w:p>
        </w:tc>
        <w:tc>
          <w:tcPr>
            <w:tcW w:w="1559" w:type="dxa"/>
            <w:tcBorders>
              <w:top w:val="nil"/>
              <w:left w:val="nil"/>
              <w:bottom w:val="single" w:sz="4" w:space="0" w:color="auto"/>
              <w:right w:val="single" w:sz="4" w:space="0" w:color="auto"/>
            </w:tcBorders>
            <w:shd w:val="clear" w:color="auto" w:fill="C6D9F1"/>
            <w:noWrap/>
            <w:hideMark/>
          </w:tcPr>
          <w:p w:rsidR="00053426" w:rsidRPr="00D919BB" w:rsidRDefault="00053426" w:rsidP="001654A8">
            <w:pPr>
              <w:jc w:val="center"/>
              <w:rPr>
                <w:color w:val="000000"/>
              </w:rPr>
            </w:pPr>
            <w:r w:rsidRPr="00D919BB">
              <w:rPr>
                <w:color w:val="000000"/>
              </w:rPr>
              <w:t>-</w:t>
            </w:r>
          </w:p>
        </w:tc>
        <w:tc>
          <w:tcPr>
            <w:tcW w:w="1488" w:type="dxa"/>
            <w:tcBorders>
              <w:top w:val="nil"/>
              <w:left w:val="nil"/>
              <w:bottom w:val="single" w:sz="4" w:space="0" w:color="auto"/>
              <w:right w:val="single" w:sz="4" w:space="0" w:color="auto"/>
            </w:tcBorders>
            <w:shd w:val="clear" w:color="auto" w:fill="C6D9F1"/>
            <w:noWrap/>
            <w:hideMark/>
          </w:tcPr>
          <w:p w:rsidR="00053426" w:rsidRPr="00D919BB" w:rsidRDefault="00053426" w:rsidP="001654A8">
            <w:pPr>
              <w:jc w:val="center"/>
              <w:rPr>
                <w:color w:val="000000"/>
              </w:rPr>
            </w:pPr>
            <w:r w:rsidRPr="00D919BB">
              <w:rPr>
                <w:color w:val="000000"/>
              </w:rPr>
              <w:t>141,6</w:t>
            </w:r>
          </w:p>
        </w:tc>
        <w:tc>
          <w:tcPr>
            <w:tcW w:w="987" w:type="dxa"/>
            <w:tcBorders>
              <w:top w:val="nil"/>
              <w:left w:val="nil"/>
              <w:bottom w:val="single" w:sz="4" w:space="0" w:color="auto"/>
              <w:right w:val="single" w:sz="4" w:space="0" w:color="auto"/>
            </w:tcBorders>
            <w:shd w:val="clear" w:color="auto" w:fill="C6D9F1"/>
            <w:noWrap/>
            <w:hideMark/>
          </w:tcPr>
          <w:p w:rsidR="00053426" w:rsidRPr="00D919BB" w:rsidRDefault="00053426" w:rsidP="001654A8">
            <w:pPr>
              <w:jc w:val="center"/>
              <w:rPr>
                <w:color w:val="000000"/>
              </w:rPr>
            </w:pPr>
            <w:r w:rsidRPr="00D919BB">
              <w:rPr>
                <w:color w:val="000000"/>
              </w:rPr>
              <w:t>141,6</w:t>
            </w:r>
          </w:p>
        </w:tc>
      </w:tr>
      <w:tr w:rsidR="00053426" w:rsidTr="001654A8">
        <w:trPr>
          <w:trHeight w:val="258"/>
        </w:trPr>
        <w:tc>
          <w:tcPr>
            <w:tcW w:w="4579" w:type="dxa"/>
            <w:tcBorders>
              <w:top w:val="nil"/>
              <w:left w:val="single" w:sz="4" w:space="0" w:color="auto"/>
              <w:bottom w:val="single" w:sz="4" w:space="0" w:color="auto"/>
              <w:right w:val="single" w:sz="4" w:space="0" w:color="auto"/>
            </w:tcBorders>
            <w:shd w:val="clear" w:color="auto" w:fill="C6D9F1"/>
            <w:hideMark/>
          </w:tcPr>
          <w:p w:rsidR="00053426" w:rsidRPr="00CB6CDD" w:rsidRDefault="00053426" w:rsidP="001654A8">
            <w:pPr>
              <w:rPr>
                <w:b/>
                <w:i/>
                <w:iCs/>
                <w:color w:val="000000"/>
              </w:rPr>
            </w:pPr>
            <w:r w:rsidRPr="00CB6CDD">
              <w:rPr>
                <w:b/>
                <w:i/>
                <w:iCs/>
                <w:color w:val="000000"/>
              </w:rPr>
              <w:t>- 1003 -  Социальное обеспечение населения</w:t>
            </w:r>
          </w:p>
        </w:tc>
        <w:tc>
          <w:tcPr>
            <w:tcW w:w="1257" w:type="dxa"/>
            <w:tcBorders>
              <w:top w:val="nil"/>
              <w:left w:val="nil"/>
              <w:bottom w:val="single" w:sz="4" w:space="0" w:color="auto"/>
              <w:right w:val="single" w:sz="4" w:space="0" w:color="auto"/>
            </w:tcBorders>
            <w:shd w:val="clear" w:color="auto" w:fill="C6D9F1"/>
            <w:noWrap/>
            <w:hideMark/>
          </w:tcPr>
          <w:p w:rsidR="00053426" w:rsidRPr="00CB6CDD" w:rsidRDefault="00053426" w:rsidP="001654A8">
            <w:pPr>
              <w:jc w:val="center"/>
              <w:rPr>
                <w:b/>
                <w:color w:val="000000"/>
              </w:rPr>
            </w:pPr>
            <w:r w:rsidRPr="00CB6CDD">
              <w:rPr>
                <w:b/>
                <w:color w:val="000000"/>
              </w:rPr>
              <w:t>-</w:t>
            </w:r>
          </w:p>
        </w:tc>
        <w:tc>
          <w:tcPr>
            <w:tcW w:w="1559" w:type="dxa"/>
            <w:tcBorders>
              <w:top w:val="nil"/>
              <w:left w:val="nil"/>
              <w:bottom w:val="single" w:sz="4" w:space="0" w:color="auto"/>
              <w:right w:val="single" w:sz="4" w:space="0" w:color="auto"/>
            </w:tcBorders>
            <w:shd w:val="clear" w:color="auto" w:fill="C6D9F1"/>
            <w:noWrap/>
          </w:tcPr>
          <w:p w:rsidR="00053426" w:rsidRPr="00B4071B" w:rsidRDefault="00053426" w:rsidP="001654A8">
            <w:pPr>
              <w:jc w:val="center"/>
              <w:rPr>
                <w:b/>
                <w:color w:val="000000"/>
              </w:rPr>
            </w:pPr>
            <w:r w:rsidRPr="00B4071B">
              <w:rPr>
                <w:b/>
                <w:color w:val="000000"/>
              </w:rPr>
              <w:t>4306,7</w:t>
            </w:r>
          </w:p>
        </w:tc>
        <w:tc>
          <w:tcPr>
            <w:tcW w:w="1488" w:type="dxa"/>
            <w:tcBorders>
              <w:top w:val="nil"/>
              <w:left w:val="nil"/>
              <w:bottom w:val="single" w:sz="4" w:space="0" w:color="auto"/>
              <w:right w:val="single" w:sz="4" w:space="0" w:color="auto"/>
            </w:tcBorders>
            <w:shd w:val="clear" w:color="auto" w:fill="C6D9F1"/>
            <w:noWrap/>
          </w:tcPr>
          <w:p w:rsidR="00053426" w:rsidRPr="00CB6CDD" w:rsidRDefault="00053426" w:rsidP="001654A8">
            <w:pPr>
              <w:jc w:val="center"/>
              <w:rPr>
                <w:b/>
                <w:color w:val="000000"/>
              </w:rPr>
            </w:pPr>
            <w:r>
              <w:rPr>
                <w:b/>
                <w:color w:val="000000"/>
              </w:rPr>
              <w:t>1855,6</w:t>
            </w:r>
          </w:p>
        </w:tc>
        <w:tc>
          <w:tcPr>
            <w:tcW w:w="987" w:type="dxa"/>
            <w:tcBorders>
              <w:top w:val="nil"/>
              <w:left w:val="nil"/>
              <w:bottom w:val="single" w:sz="4" w:space="0" w:color="auto"/>
              <w:right w:val="single" w:sz="4" w:space="0" w:color="auto"/>
            </w:tcBorders>
            <w:shd w:val="clear" w:color="auto" w:fill="C6D9F1"/>
            <w:noWrap/>
          </w:tcPr>
          <w:p w:rsidR="00053426" w:rsidRPr="00CB6CDD" w:rsidRDefault="00053426" w:rsidP="001654A8">
            <w:pPr>
              <w:jc w:val="center"/>
              <w:rPr>
                <w:b/>
                <w:color w:val="000000"/>
              </w:rPr>
            </w:pPr>
            <w:r>
              <w:rPr>
                <w:b/>
                <w:color w:val="000000"/>
              </w:rPr>
              <w:t>6162,3</w:t>
            </w:r>
          </w:p>
        </w:tc>
      </w:tr>
      <w:tr w:rsidR="00053426" w:rsidTr="001654A8">
        <w:trPr>
          <w:trHeight w:val="258"/>
        </w:trPr>
        <w:tc>
          <w:tcPr>
            <w:tcW w:w="4579" w:type="dxa"/>
            <w:tcBorders>
              <w:top w:val="nil"/>
              <w:left w:val="single" w:sz="4" w:space="0" w:color="auto"/>
              <w:bottom w:val="single" w:sz="4" w:space="0" w:color="auto"/>
              <w:right w:val="single" w:sz="4" w:space="0" w:color="auto"/>
            </w:tcBorders>
            <w:shd w:val="clear" w:color="auto" w:fill="auto"/>
          </w:tcPr>
          <w:p w:rsidR="00053426" w:rsidRPr="00D919BB" w:rsidRDefault="00053426" w:rsidP="001654A8">
            <w:pPr>
              <w:rPr>
                <w:i/>
                <w:iCs/>
                <w:color w:val="000000"/>
              </w:rPr>
            </w:pPr>
            <w:r w:rsidRPr="001C715A">
              <w:rPr>
                <w:sz w:val="18"/>
                <w:szCs w:val="18"/>
              </w:rPr>
              <w:t>Министерство здравоохранения, социального развития и спорта</w:t>
            </w:r>
          </w:p>
        </w:tc>
        <w:tc>
          <w:tcPr>
            <w:tcW w:w="1257" w:type="dxa"/>
            <w:tcBorders>
              <w:top w:val="nil"/>
              <w:left w:val="nil"/>
              <w:bottom w:val="single" w:sz="4" w:space="0" w:color="auto"/>
              <w:right w:val="single" w:sz="4" w:space="0" w:color="auto"/>
            </w:tcBorders>
            <w:shd w:val="clear" w:color="auto" w:fill="auto"/>
            <w:noWrap/>
          </w:tcPr>
          <w:p w:rsidR="00053426" w:rsidRPr="00D919BB" w:rsidRDefault="00053426" w:rsidP="001654A8">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053426" w:rsidRPr="00D919BB" w:rsidRDefault="00053426" w:rsidP="001654A8">
            <w:pPr>
              <w:jc w:val="center"/>
              <w:rPr>
                <w:color w:val="000000"/>
              </w:rPr>
            </w:pPr>
            <w:r w:rsidRPr="00D919BB">
              <w:rPr>
                <w:color w:val="000000"/>
              </w:rPr>
              <w:t>4306,7</w:t>
            </w:r>
          </w:p>
        </w:tc>
        <w:tc>
          <w:tcPr>
            <w:tcW w:w="1488" w:type="dxa"/>
            <w:tcBorders>
              <w:top w:val="nil"/>
              <w:left w:val="nil"/>
              <w:bottom w:val="single" w:sz="4" w:space="0" w:color="auto"/>
              <w:right w:val="single" w:sz="4" w:space="0" w:color="auto"/>
            </w:tcBorders>
            <w:shd w:val="clear" w:color="auto" w:fill="auto"/>
            <w:noWrap/>
          </w:tcPr>
          <w:p w:rsidR="00053426" w:rsidRPr="00D919BB" w:rsidRDefault="00053426" w:rsidP="001654A8">
            <w:pPr>
              <w:jc w:val="center"/>
              <w:rPr>
                <w:color w:val="000000"/>
              </w:rPr>
            </w:pPr>
            <w:r w:rsidRPr="00D919BB">
              <w:rPr>
                <w:color w:val="000000"/>
              </w:rPr>
              <w:t>1969,6</w:t>
            </w:r>
          </w:p>
        </w:tc>
        <w:tc>
          <w:tcPr>
            <w:tcW w:w="987" w:type="dxa"/>
            <w:tcBorders>
              <w:top w:val="nil"/>
              <w:left w:val="nil"/>
              <w:bottom w:val="single" w:sz="4" w:space="0" w:color="auto"/>
              <w:right w:val="single" w:sz="4" w:space="0" w:color="auto"/>
            </w:tcBorders>
            <w:shd w:val="clear" w:color="auto" w:fill="auto"/>
            <w:noWrap/>
          </w:tcPr>
          <w:p w:rsidR="00053426" w:rsidRPr="00D919BB" w:rsidRDefault="00053426" w:rsidP="001654A8">
            <w:pPr>
              <w:jc w:val="center"/>
              <w:rPr>
                <w:color w:val="000000"/>
              </w:rPr>
            </w:pPr>
            <w:r w:rsidRPr="00D919BB">
              <w:rPr>
                <w:color w:val="000000"/>
              </w:rPr>
              <w:t>6276,3</w:t>
            </w:r>
          </w:p>
        </w:tc>
      </w:tr>
      <w:tr w:rsidR="00053426" w:rsidTr="001654A8">
        <w:trPr>
          <w:trHeight w:val="258"/>
        </w:trPr>
        <w:tc>
          <w:tcPr>
            <w:tcW w:w="4579" w:type="dxa"/>
            <w:tcBorders>
              <w:top w:val="nil"/>
              <w:left w:val="single" w:sz="4" w:space="0" w:color="auto"/>
              <w:bottom w:val="single" w:sz="4" w:space="0" w:color="auto"/>
              <w:right w:val="single" w:sz="4" w:space="0" w:color="auto"/>
            </w:tcBorders>
            <w:shd w:val="clear" w:color="auto" w:fill="auto"/>
          </w:tcPr>
          <w:p w:rsidR="00053426" w:rsidRPr="00D919BB" w:rsidRDefault="00053426" w:rsidP="001654A8">
            <w:pPr>
              <w:rPr>
                <w:i/>
                <w:iCs/>
                <w:color w:val="000000"/>
              </w:rPr>
            </w:pPr>
            <w:r w:rsidRPr="001C715A">
              <w:rPr>
                <w:sz w:val="18"/>
                <w:szCs w:val="18"/>
              </w:rPr>
              <w:t>Министерство образования и науки Ульяновской области</w:t>
            </w:r>
          </w:p>
        </w:tc>
        <w:tc>
          <w:tcPr>
            <w:tcW w:w="1257" w:type="dxa"/>
            <w:tcBorders>
              <w:top w:val="nil"/>
              <w:left w:val="nil"/>
              <w:bottom w:val="single" w:sz="4" w:space="0" w:color="auto"/>
              <w:right w:val="single" w:sz="4" w:space="0" w:color="auto"/>
            </w:tcBorders>
            <w:shd w:val="clear" w:color="auto" w:fill="auto"/>
            <w:noWrap/>
          </w:tcPr>
          <w:p w:rsidR="00053426" w:rsidRPr="00D919BB" w:rsidRDefault="00053426" w:rsidP="001654A8">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053426" w:rsidRPr="00256A36" w:rsidRDefault="00053426" w:rsidP="001654A8">
            <w:pPr>
              <w:jc w:val="center"/>
              <w:rPr>
                <w:color w:val="000000"/>
                <w:highlight w:val="yellow"/>
              </w:rPr>
            </w:pPr>
          </w:p>
        </w:tc>
        <w:tc>
          <w:tcPr>
            <w:tcW w:w="1488" w:type="dxa"/>
            <w:tcBorders>
              <w:top w:val="nil"/>
              <w:left w:val="nil"/>
              <w:bottom w:val="single" w:sz="4" w:space="0" w:color="auto"/>
              <w:right w:val="single" w:sz="4" w:space="0" w:color="auto"/>
            </w:tcBorders>
            <w:shd w:val="clear" w:color="auto" w:fill="auto"/>
            <w:noWrap/>
          </w:tcPr>
          <w:p w:rsidR="00053426" w:rsidRPr="000D119F" w:rsidRDefault="00053426" w:rsidP="001654A8">
            <w:pPr>
              <w:jc w:val="center"/>
              <w:rPr>
                <w:color w:val="000000"/>
              </w:rPr>
            </w:pPr>
            <w:r w:rsidRPr="000D119F">
              <w:rPr>
                <w:color w:val="000000"/>
              </w:rPr>
              <w:t>-114,0</w:t>
            </w:r>
          </w:p>
        </w:tc>
        <w:tc>
          <w:tcPr>
            <w:tcW w:w="987" w:type="dxa"/>
            <w:tcBorders>
              <w:top w:val="nil"/>
              <w:left w:val="nil"/>
              <w:bottom w:val="single" w:sz="4" w:space="0" w:color="auto"/>
              <w:right w:val="single" w:sz="4" w:space="0" w:color="auto"/>
            </w:tcBorders>
            <w:shd w:val="clear" w:color="auto" w:fill="auto"/>
            <w:noWrap/>
          </w:tcPr>
          <w:p w:rsidR="00053426" w:rsidRPr="000D119F" w:rsidRDefault="00053426" w:rsidP="001654A8">
            <w:pPr>
              <w:jc w:val="center"/>
              <w:rPr>
                <w:color w:val="000000"/>
              </w:rPr>
            </w:pPr>
            <w:r w:rsidRPr="000D119F">
              <w:rPr>
                <w:color w:val="000000"/>
              </w:rPr>
              <w:t>-114,0</w:t>
            </w:r>
          </w:p>
        </w:tc>
      </w:tr>
      <w:tr w:rsidR="00053426" w:rsidTr="001654A8">
        <w:trPr>
          <w:trHeight w:val="255"/>
        </w:trPr>
        <w:tc>
          <w:tcPr>
            <w:tcW w:w="4579" w:type="dxa"/>
            <w:tcBorders>
              <w:top w:val="nil"/>
              <w:left w:val="single" w:sz="4" w:space="0" w:color="auto"/>
              <w:bottom w:val="single" w:sz="4" w:space="0" w:color="auto"/>
              <w:right w:val="single" w:sz="4" w:space="0" w:color="auto"/>
            </w:tcBorders>
            <w:shd w:val="clear" w:color="auto" w:fill="C6D9F1"/>
            <w:hideMark/>
          </w:tcPr>
          <w:p w:rsidR="00053426" w:rsidRPr="00B4071B" w:rsidRDefault="00053426" w:rsidP="001654A8">
            <w:pPr>
              <w:rPr>
                <w:b/>
                <w:i/>
                <w:iCs/>
                <w:color w:val="000000"/>
              </w:rPr>
            </w:pPr>
            <w:r w:rsidRPr="00B4071B">
              <w:rPr>
                <w:b/>
                <w:i/>
                <w:iCs/>
                <w:color w:val="000000"/>
              </w:rPr>
              <w:t>- 1004  -</w:t>
            </w:r>
            <w:r>
              <w:rPr>
                <w:b/>
                <w:i/>
                <w:iCs/>
                <w:color w:val="000000"/>
              </w:rPr>
              <w:t xml:space="preserve"> </w:t>
            </w:r>
            <w:r w:rsidRPr="00B4071B">
              <w:rPr>
                <w:b/>
                <w:i/>
                <w:iCs/>
                <w:color w:val="000000"/>
              </w:rPr>
              <w:t xml:space="preserve">Охрана семьи и детства </w:t>
            </w:r>
          </w:p>
        </w:tc>
        <w:tc>
          <w:tcPr>
            <w:tcW w:w="1257" w:type="dxa"/>
            <w:tcBorders>
              <w:top w:val="nil"/>
              <w:left w:val="nil"/>
              <w:bottom w:val="single" w:sz="4" w:space="0" w:color="auto"/>
              <w:right w:val="single" w:sz="4" w:space="0" w:color="auto"/>
            </w:tcBorders>
            <w:shd w:val="clear" w:color="auto" w:fill="C6D9F1"/>
            <w:noWrap/>
            <w:hideMark/>
          </w:tcPr>
          <w:p w:rsidR="00053426" w:rsidRPr="00B4071B" w:rsidRDefault="00053426" w:rsidP="001654A8">
            <w:pPr>
              <w:jc w:val="center"/>
              <w:rPr>
                <w:b/>
                <w:color w:val="000000"/>
              </w:rPr>
            </w:pPr>
            <w:r w:rsidRPr="00B4071B">
              <w:rPr>
                <w:b/>
                <w:color w:val="000000"/>
              </w:rPr>
              <w:t>-</w:t>
            </w:r>
          </w:p>
        </w:tc>
        <w:tc>
          <w:tcPr>
            <w:tcW w:w="1559" w:type="dxa"/>
            <w:tcBorders>
              <w:top w:val="nil"/>
              <w:left w:val="nil"/>
              <w:bottom w:val="single" w:sz="4" w:space="0" w:color="auto"/>
              <w:right w:val="single" w:sz="4" w:space="0" w:color="auto"/>
            </w:tcBorders>
            <w:shd w:val="clear" w:color="auto" w:fill="C6D9F1"/>
            <w:noWrap/>
          </w:tcPr>
          <w:p w:rsidR="00053426" w:rsidRPr="000D119F" w:rsidRDefault="00053426" w:rsidP="001654A8">
            <w:pPr>
              <w:jc w:val="center"/>
              <w:rPr>
                <w:b/>
                <w:color w:val="000000"/>
              </w:rPr>
            </w:pPr>
            <w:r w:rsidRPr="000D119F">
              <w:rPr>
                <w:b/>
                <w:color w:val="000000"/>
              </w:rPr>
              <w:t>8839,4</w:t>
            </w:r>
          </w:p>
        </w:tc>
        <w:tc>
          <w:tcPr>
            <w:tcW w:w="1488" w:type="dxa"/>
            <w:tcBorders>
              <w:top w:val="nil"/>
              <w:left w:val="nil"/>
              <w:bottom w:val="single" w:sz="4" w:space="0" w:color="auto"/>
              <w:right w:val="single" w:sz="4" w:space="0" w:color="auto"/>
            </w:tcBorders>
            <w:shd w:val="clear" w:color="auto" w:fill="C6D9F1"/>
            <w:noWrap/>
          </w:tcPr>
          <w:p w:rsidR="00053426" w:rsidRPr="000D119F" w:rsidRDefault="00053426" w:rsidP="001654A8">
            <w:pPr>
              <w:jc w:val="center"/>
              <w:rPr>
                <w:b/>
                <w:color w:val="000000"/>
              </w:rPr>
            </w:pPr>
            <w:r w:rsidRPr="000D119F">
              <w:rPr>
                <w:b/>
                <w:color w:val="000000"/>
              </w:rPr>
              <w:t>-436,9</w:t>
            </w:r>
          </w:p>
        </w:tc>
        <w:tc>
          <w:tcPr>
            <w:tcW w:w="987" w:type="dxa"/>
            <w:tcBorders>
              <w:top w:val="nil"/>
              <w:left w:val="nil"/>
              <w:bottom w:val="single" w:sz="4" w:space="0" w:color="auto"/>
              <w:right w:val="single" w:sz="4" w:space="0" w:color="auto"/>
            </w:tcBorders>
            <w:shd w:val="clear" w:color="auto" w:fill="C6D9F1"/>
            <w:noWrap/>
          </w:tcPr>
          <w:p w:rsidR="00053426" w:rsidRPr="000D119F" w:rsidRDefault="00053426" w:rsidP="001654A8">
            <w:pPr>
              <w:jc w:val="center"/>
              <w:rPr>
                <w:b/>
                <w:color w:val="000000"/>
              </w:rPr>
            </w:pPr>
            <w:r w:rsidRPr="000D119F">
              <w:rPr>
                <w:b/>
                <w:color w:val="000000"/>
              </w:rPr>
              <w:t>8402,5</w:t>
            </w:r>
          </w:p>
        </w:tc>
      </w:tr>
      <w:tr w:rsidR="00053426" w:rsidTr="00053426">
        <w:trPr>
          <w:trHeight w:val="510"/>
        </w:trPr>
        <w:tc>
          <w:tcPr>
            <w:tcW w:w="4579" w:type="dxa"/>
            <w:tcBorders>
              <w:top w:val="nil"/>
              <w:left w:val="single" w:sz="4" w:space="0" w:color="auto"/>
              <w:bottom w:val="single" w:sz="4" w:space="0" w:color="auto"/>
              <w:right w:val="single" w:sz="4" w:space="0" w:color="auto"/>
            </w:tcBorders>
            <w:shd w:val="clear" w:color="auto" w:fill="auto"/>
          </w:tcPr>
          <w:p w:rsidR="00053426" w:rsidRPr="001C715A" w:rsidRDefault="00053426" w:rsidP="001654A8">
            <w:pPr>
              <w:autoSpaceDE/>
              <w:autoSpaceDN/>
              <w:adjustRightInd/>
              <w:rPr>
                <w:color w:val="000000"/>
              </w:rPr>
            </w:pPr>
            <w:r>
              <w:rPr>
                <w:color w:val="000000"/>
              </w:rPr>
              <w:t xml:space="preserve"> </w:t>
            </w:r>
            <w:r w:rsidRPr="001C715A">
              <w:rPr>
                <w:color w:val="000000"/>
              </w:rPr>
              <w:t xml:space="preserve">Министерство строительства, жилищно-коммунального комплекса и </w:t>
            </w:r>
            <w:r>
              <w:rPr>
                <w:color w:val="000000"/>
              </w:rPr>
              <w:t>т</w:t>
            </w:r>
            <w:r w:rsidRPr="001C715A">
              <w:rPr>
                <w:color w:val="000000"/>
              </w:rPr>
              <w:t>ранспорта Ульяновской области</w:t>
            </w:r>
          </w:p>
        </w:tc>
        <w:tc>
          <w:tcPr>
            <w:tcW w:w="1257" w:type="dxa"/>
            <w:tcBorders>
              <w:top w:val="nil"/>
              <w:left w:val="nil"/>
              <w:bottom w:val="single" w:sz="4" w:space="0" w:color="auto"/>
              <w:right w:val="single" w:sz="4" w:space="0" w:color="auto"/>
            </w:tcBorders>
            <w:shd w:val="clear" w:color="auto" w:fill="auto"/>
            <w:noWrap/>
          </w:tcPr>
          <w:p w:rsidR="00053426" w:rsidRPr="00D919BB" w:rsidRDefault="00053426" w:rsidP="001654A8">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053426" w:rsidRPr="000D119F" w:rsidRDefault="00053426" w:rsidP="001654A8">
            <w:pPr>
              <w:jc w:val="center"/>
              <w:rPr>
                <w:color w:val="000000"/>
              </w:rPr>
            </w:pPr>
            <w:r w:rsidRPr="000D119F">
              <w:rPr>
                <w:color w:val="000000"/>
              </w:rPr>
              <w:t>1388,3</w:t>
            </w:r>
          </w:p>
        </w:tc>
        <w:tc>
          <w:tcPr>
            <w:tcW w:w="1488" w:type="dxa"/>
            <w:tcBorders>
              <w:top w:val="nil"/>
              <w:left w:val="nil"/>
              <w:bottom w:val="single" w:sz="4" w:space="0" w:color="auto"/>
              <w:right w:val="single" w:sz="4" w:space="0" w:color="auto"/>
            </w:tcBorders>
            <w:shd w:val="clear" w:color="auto" w:fill="auto"/>
            <w:noWrap/>
          </w:tcPr>
          <w:p w:rsidR="00053426" w:rsidRPr="000D119F" w:rsidRDefault="00053426" w:rsidP="001654A8">
            <w:pPr>
              <w:jc w:val="center"/>
              <w:rPr>
                <w:color w:val="000000"/>
              </w:rPr>
            </w:pPr>
          </w:p>
        </w:tc>
        <w:tc>
          <w:tcPr>
            <w:tcW w:w="987" w:type="dxa"/>
            <w:tcBorders>
              <w:top w:val="nil"/>
              <w:left w:val="nil"/>
              <w:bottom w:val="single" w:sz="4" w:space="0" w:color="auto"/>
              <w:right w:val="single" w:sz="4" w:space="0" w:color="auto"/>
            </w:tcBorders>
            <w:shd w:val="clear" w:color="auto" w:fill="auto"/>
            <w:noWrap/>
          </w:tcPr>
          <w:p w:rsidR="00053426" w:rsidRPr="000D119F" w:rsidRDefault="00053426" w:rsidP="001654A8">
            <w:pPr>
              <w:jc w:val="center"/>
              <w:rPr>
                <w:color w:val="000000"/>
              </w:rPr>
            </w:pPr>
            <w:r w:rsidRPr="000D119F">
              <w:rPr>
                <w:color w:val="000000"/>
              </w:rPr>
              <w:t>1388,3</w:t>
            </w:r>
          </w:p>
        </w:tc>
      </w:tr>
      <w:tr w:rsidR="00053426" w:rsidTr="00053426">
        <w:trPr>
          <w:trHeight w:val="255"/>
        </w:trPr>
        <w:tc>
          <w:tcPr>
            <w:tcW w:w="4579" w:type="dxa"/>
            <w:tcBorders>
              <w:top w:val="single" w:sz="4" w:space="0" w:color="auto"/>
              <w:left w:val="single" w:sz="4" w:space="0" w:color="auto"/>
              <w:bottom w:val="single" w:sz="4" w:space="0" w:color="auto"/>
              <w:right w:val="single" w:sz="4" w:space="0" w:color="auto"/>
            </w:tcBorders>
            <w:shd w:val="clear" w:color="auto" w:fill="auto"/>
          </w:tcPr>
          <w:p w:rsidR="00053426" w:rsidRPr="001C715A" w:rsidRDefault="00053426" w:rsidP="001654A8">
            <w:pPr>
              <w:autoSpaceDE/>
              <w:autoSpaceDN/>
              <w:adjustRightInd/>
              <w:rPr>
                <w:sz w:val="18"/>
                <w:szCs w:val="18"/>
              </w:rPr>
            </w:pPr>
            <w:r w:rsidRPr="001C715A">
              <w:rPr>
                <w:sz w:val="18"/>
                <w:szCs w:val="18"/>
              </w:rPr>
              <w:lastRenderedPageBreak/>
              <w:t xml:space="preserve"> Министерство здравоохранения, социального развития и спорта Ульяновской области</w:t>
            </w:r>
          </w:p>
        </w:tc>
        <w:tc>
          <w:tcPr>
            <w:tcW w:w="1257" w:type="dxa"/>
            <w:tcBorders>
              <w:top w:val="single" w:sz="4" w:space="0" w:color="auto"/>
              <w:left w:val="nil"/>
              <w:bottom w:val="single" w:sz="4" w:space="0" w:color="auto"/>
              <w:right w:val="single" w:sz="4" w:space="0" w:color="auto"/>
            </w:tcBorders>
            <w:shd w:val="clear" w:color="auto" w:fill="auto"/>
            <w:noWrap/>
          </w:tcPr>
          <w:p w:rsidR="00053426" w:rsidRPr="00D919BB" w:rsidRDefault="00053426" w:rsidP="001654A8">
            <w:pPr>
              <w:jc w:val="center"/>
              <w:rPr>
                <w:b/>
                <w:bCs/>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rsidR="00053426" w:rsidRPr="000D119F" w:rsidRDefault="00053426" w:rsidP="001654A8">
            <w:pPr>
              <w:jc w:val="center"/>
              <w:rPr>
                <w:color w:val="000000"/>
              </w:rPr>
            </w:pPr>
            <w:r w:rsidRPr="000D119F">
              <w:rPr>
                <w:color w:val="000000"/>
              </w:rPr>
              <w:t>7451,1</w:t>
            </w:r>
          </w:p>
        </w:tc>
        <w:tc>
          <w:tcPr>
            <w:tcW w:w="1488" w:type="dxa"/>
            <w:tcBorders>
              <w:top w:val="single" w:sz="4" w:space="0" w:color="auto"/>
              <w:left w:val="nil"/>
              <w:bottom w:val="single" w:sz="4" w:space="0" w:color="auto"/>
              <w:right w:val="single" w:sz="4" w:space="0" w:color="auto"/>
            </w:tcBorders>
            <w:shd w:val="clear" w:color="auto" w:fill="auto"/>
            <w:noWrap/>
          </w:tcPr>
          <w:p w:rsidR="00053426" w:rsidRPr="000D119F" w:rsidRDefault="00053426" w:rsidP="001654A8">
            <w:pPr>
              <w:jc w:val="center"/>
              <w:rPr>
                <w:color w:val="000000"/>
              </w:rPr>
            </w:pPr>
            <w:r w:rsidRPr="000D119F">
              <w:rPr>
                <w:color w:val="000000"/>
              </w:rPr>
              <w:t>-</w:t>
            </w:r>
          </w:p>
        </w:tc>
        <w:tc>
          <w:tcPr>
            <w:tcW w:w="987" w:type="dxa"/>
            <w:tcBorders>
              <w:top w:val="single" w:sz="4" w:space="0" w:color="auto"/>
              <w:left w:val="nil"/>
              <w:bottom w:val="single" w:sz="4" w:space="0" w:color="auto"/>
              <w:right w:val="single" w:sz="4" w:space="0" w:color="auto"/>
            </w:tcBorders>
            <w:shd w:val="clear" w:color="auto" w:fill="auto"/>
            <w:noWrap/>
          </w:tcPr>
          <w:p w:rsidR="00053426" w:rsidRPr="000D119F" w:rsidRDefault="00053426" w:rsidP="001654A8">
            <w:pPr>
              <w:jc w:val="center"/>
              <w:rPr>
                <w:color w:val="000000"/>
              </w:rPr>
            </w:pPr>
            <w:r w:rsidRPr="000D119F">
              <w:rPr>
                <w:color w:val="000000"/>
              </w:rPr>
              <w:t>7451,1</w:t>
            </w:r>
          </w:p>
        </w:tc>
      </w:tr>
      <w:tr w:rsidR="00053426" w:rsidRPr="00256A36" w:rsidTr="001654A8">
        <w:trPr>
          <w:trHeight w:val="255"/>
        </w:trPr>
        <w:tc>
          <w:tcPr>
            <w:tcW w:w="4579" w:type="dxa"/>
            <w:tcBorders>
              <w:top w:val="nil"/>
              <w:left w:val="single" w:sz="4" w:space="0" w:color="auto"/>
              <w:bottom w:val="single" w:sz="4" w:space="0" w:color="auto"/>
              <w:right w:val="single" w:sz="4" w:space="0" w:color="auto"/>
            </w:tcBorders>
            <w:shd w:val="clear" w:color="auto" w:fill="auto"/>
          </w:tcPr>
          <w:p w:rsidR="00053426" w:rsidRPr="001C715A" w:rsidRDefault="00053426" w:rsidP="001654A8">
            <w:pPr>
              <w:autoSpaceDE/>
              <w:autoSpaceDN/>
              <w:adjustRightInd/>
              <w:rPr>
                <w:sz w:val="18"/>
                <w:szCs w:val="18"/>
              </w:rPr>
            </w:pPr>
            <w:r>
              <w:rPr>
                <w:sz w:val="18"/>
                <w:szCs w:val="18"/>
              </w:rPr>
              <w:t xml:space="preserve"> </w:t>
            </w:r>
            <w:r w:rsidRPr="001C715A">
              <w:rPr>
                <w:sz w:val="18"/>
                <w:szCs w:val="18"/>
              </w:rPr>
              <w:t>Министерство образования и науки Ульяновской области</w:t>
            </w:r>
          </w:p>
        </w:tc>
        <w:tc>
          <w:tcPr>
            <w:tcW w:w="1257" w:type="dxa"/>
            <w:tcBorders>
              <w:top w:val="nil"/>
              <w:left w:val="nil"/>
              <w:bottom w:val="single" w:sz="4" w:space="0" w:color="auto"/>
              <w:right w:val="single" w:sz="4" w:space="0" w:color="auto"/>
            </w:tcBorders>
            <w:shd w:val="clear" w:color="auto" w:fill="auto"/>
            <w:noWrap/>
          </w:tcPr>
          <w:p w:rsidR="00053426" w:rsidRPr="00D919BB" w:rsidRDefault="00053426" w:rsidP="001654A8">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053426" w:rsidRPr="000D119F" w:rsidRDefault="00053426" w:rsidP="001654A8">
            <w:pPr>
              <w:jc w:val="center"/>
              <w:rPr>
                <w:color w:val="000000"/>
              </w:rPr>
            </w:pPr>
          </w:p>
        </w:tc>
        <w:tc>
          <w:tcPr>
            <w:tcW w:w="1488" w:type="dxa"/>
            <w:tcBorders>
              <w:top w:val="nil"/>
              <w:left w:val="nil"/>
              <w:bottom w:val="single" w:sz="4" w:space="0" w:color="auto"/>
              <w:right w:val="single" w:sz="4" w:space="0" w:color="auto"/>
            </w:tcBorders>
            <w:shd w:val="clear" w:color="auto" w:fill="auto"/>
            <w:noWrap/>
          </w:tcPr>
          <w:p w:rsidR="00053426" w:rsidRPr="000D119F" w:rsidRDefault="00053426" w:rsidP="001654A8">
            <w:pPr>
              <w:jc w:val="center"/>
              <w:rPr>
                <w:color w:val="000000"/>
              </w:rPr>
            </w:pPr>
            <w:r>
              <w:rPr>
                <w:color w:val="000000"/>
              </w:rPr>
              <w:t>-</w:t>
            </w:r>
            <w:r w:rsidRPr="000D119F">
              <w:rPr>
                <w:color w:val="000000"/>
              </w:rPr>
              <w:t>436,9</w:t>
            </w:r>
          </w:p>
        </w:tc>
        <w:tc>
          <w:tcPr>
            <w:tcW w:w="987" w:type="dxa"/>
            <w:tcBorders>
              <w:top w:val="nil"/>
              <w:left w:val="nil"/>
              <w:bottom w:val="single" w:sz="4" w:space="0" w:color="auto"/>
              <w:right w:val="single" w:sz="4" w:space="0" w:color="auto"/>
            </w:tcBorders>
            <w:shd w:val="clear" w:color="auto" w:fill="auto"/>
            <w:noWrap/>
          </w:tcPr>
          <w:p w:rsidR="00053426" w:rsidRPr="000D119F" w:rsidRDefault="00053426" w:rsidP="001654A8">
            <w:pPr>
              <w:jc w:val="center"/>
              <w:rPr>
                <w:color w:val="000000"/>
              </w:rPr>
            </w:pPr>
            <w:r>
              <w:rPr>
                <w:color w:val="000000"/>
              </w:rPr>
              <w:t>-</w:t>
            </w:r>
            <w:r w:rsidRPr="000D119F">
              <w:rPr>
                <w:color w:val="000000"/>
              </w:rPr>
              <w:t>436,9</w:t>
            </w:r>
          </w:p>
        </w:tc>
      </w:tr>
      <w:tr w:rsidR="00053426" w:rsidTr="001654A8">
        <w:trPr>
          <w:trHeight w:val="255"/>
        </w:trPr>
        <w:tc>
          <w:tcPr>
            <w:tcW w:w="4579" w:type="dxa"/>
            <w:tcBorders>
              <w:top w:val="nil"/>
              <w:left w:val="single" w:sz="4" w:space="0" w:color="auto"/>
              <w:bottom w:val="single" w:sz="4" w:space="0" w:color="auto"/>
              <w:right w:val="single" w:sz="4" w:space="0" w:color="auto"/>
            </w:tcBorders>
            <w:shd w:val="clear" w:color="auto" w:fill="C6D9F1"/>
          </w:tcPr>
          <w:p w:rsidR="00053426" w:rsidRPr="00B4071B" w:rsidRDefault="00053426" w:rsidP="001654A8">
            <w:pPr>
              <w:rPr>
                <w:b/>
                <w:i/>
                <w:iCs/>
                <w:color w:val="000000"/>
              </w:rPr>
            </w:pPr>
            <w:r w:rsidRPr="00B4071B">
              <w:rPr>
                <w:b/>
                <w:i/>
                <w:iCs/>
                <w:color w:val="000000"/>
              </w:rPr>
              <w:t>-</w:t>
            </w:r>
            <w:r>
              <w:rPr>
                <w:b/>
                <w:i/>
                <w:iCs/>
                <w:color w:val="000000"/>
              </w:rPr>
              <w:t xml:space="preserve"> </w:t>
            </w:r>
            <w:r w:rsidRPr="00B4071B">
              <w:rPr>
                <w:b/>
                <w:i/>
                <w:iCs/>
                <w:color w:val="000000"/>
              </w:rPr>
              <w:t xml:space="preserve">1006  Другие вопросы в области социальной политики, в том числе: </w:t>
            </w:r>
          </w:p>
        </w:tc>
        <w:tc>
          <w:tcPr>
            <w:tcW w:w="1257" w:type="dxa"/>
            <w:tcBorders>
              <w:top w:val="nil"/>
              <w:left w:val="nil"/>
              <w:bottom w:val="single" w:sz="4" w:space="0" w:color="auto"/>
              <w:right w:val="single" w:sz="4" w:space="0" w:color="auto"/>
            </w:tcBorders>
            <w:shd w:val="clear" w:color="auto" w:fill="C6D9F1"/>
            <w:noWrap/>
          </w:tcPr>
          <w:p w:rsidR="00053426" w:rsidRPr="00B4071B" w:rsidRDefault="00053426" w:rsidP="001654A8">
            <w:pPr>
              <w:jc w:val="center"/>
              <w:rPr>
                <w:b/>
                <w:color w:val="000000"/>
              </w:rPr>
            </w:pPr>
            <w:r w:rsidRPr="00B4071B">
              <w:rPr>
                <w:b/>
                <w:color w:val="000000"/>
              </w:rPr>
              <w:t>-</w:t>
            </w:r>
          </w:p>
        </w:tc>
        <w:tc>
          <w:tcPr>
            <w:tcW w:w="1559" w:type="dxa"/>
            <w:tcBorders>
              <w:top w:val="nil"/>
              <w:left w:val="nil"/>
              <w:bottom w:val="single" w:sz="4" w:space="0" w:color="auto"/>
              <w:right w:val="single" w:sz="4" w:space="0" w:color="auto"/>
            </w:tcBorders>
            <w:shd w:val="clear" w:color="auto" w:fill="C6D9F1"/>
            <w:noWrap/>
          </w:tcPr>
          <w:p w:rsidR="00053426" w:rsidRPr="00B4071B" w:rsidRDefault="00053426" w:rsidP="001654A8">
            <w:pPr>
              <w:jc w:val="center"/>
              <w:rPr>
                <w:b/>
                <w:color w:val="000000"/>
              </w:rPr>
            </w:pPr>
            <w:r w:rsidRPr="00B4071B">
              <w:rPr>
                <w:b/>
                <w:color w:val="000000"/>
              </w:rPr>
              <w:t>-</w:t>
            </w:r>
          </w:p>
        </w:tc>
        <w:tc>
          <w:tcPr>
            <w:tcW w:w="1488" w:type="dxa"/>
            <w:tcBorders>
              <w:top w:val="nil"/>
              <w:left w:val="nil"/>
              <w:bottom w:val="single" w:sz="4" w:space="0" w:color="auto"/>
              <w:right w:val="single" w:sz="4" w:space="0" w:color="auto"/>
            </w:tcBorders>
            <w:shd w:val="clear" w:color="auto" w:fill="C6D9F1"/>
            <w:noWrap/>
          </w:tcPr>
          <w:p w:rsidR="00053426" w:rsidRPr="00B4071B" w:rsidRDefault="00053426" w:rsidP="001654A8">
            <w:pPr>
              <w:jc w:val="center"/>
              <w:rPr>
                <w:b/>
                <w:color w:val="000000"/>
              </w:rPr>
            </w:pPr>
            <w:r w:rsidRPr="00B4071B">
              <w:rPr>
                <w:b/>
                <w:color w:val="000000"/>
              </w:rPr>
              <w:t>-</w:t>
            </w:r>
          </w:p>
        </w:tc>
        <w:tc>
          <w:tcPr>
            <w:tcW w:w="987" w:type="dxa"/>
            <w:tcBorders>
              <w:top w:val="nil"/>
              <w:left w:val="nil"/>
              <w:bottom w:val="single" w:sz="4" w:space="0" w:color="auto"/>
              <w:right w:val="single" w:sz="4" w:space="0" w:color="auto"/>
            </w:tcBorders>
            <w:shd w:val="clear" w:color="auto" w:fill="C6D9F1"/>
            <w:noWrap/>
          </w:tcPr>
          <w:p w:rsidR="00053426" w:rsidRPr="00B4071B" w:rsidRDefault="00053426" w:rsidP="001654A8">
            <w:pPr>
              <w:jc w:val="center"/>
              <w:rPr>
                <w:b/>
                <w:color w:val="000000"/>
              </w:rPr>
            </w:pPr>
            <w:r w:rsidRPr="00B4071B">
              <w:rPr>
                <w:b/>
                <w:color w:val="000000"/>
              </w:rPr>
              <w:t>-</w:t>
            </w:r>
          </w:p>
        </w:tc>
      </w:tr>
    </w:tbl>
    <w:p w:rsidR="00053426" w:rsidRPr="005050E3" w:rsidRDefault="00053426" w:rsidP="00053426">
      <w:pPr>
        <w:tabs>
          <w:tab w:val="left" w:pos="720"/>
        </w:tabs>
        <w:spacing w:line="252" w:lineRule="auto"/>
        <w:ind w:firstLine="708"/>
        <w:jc w:val="both"/>
        <w:rPr>
          <w:sz w:val="27"/>
          <w:szCs w:val="27"/>
        </w:rPr>
      </w:pPr>
    </w:p>
    <w:p w:rsidR="00053426" w:rsidRPr="005050E3" w:rsidRDefault="00053426" w:rsidP="00053426">
      <w:pPr>
        <w:tabs>
          <w:tab w:val="left" w:pos="720"/>
        </w:tabs>
        <w:spacing w:line="252" w:lineRule="auto"/>
        <w:ind w:firstLine="567"/>
        <w:jc w:val="both"/>
        <w:rPr>
          <w:sz w:val="27"/>
          <w:szCs w:val="27"/>
        </w:rPr>
      </w:pPr>
      <w:r w:rsidRPr="005050E3">
        <w:rPr>
          <w:sz w:val="27"/>
          <w:szCs w:val="27"/>
        </w:rPr>
        <w:t>Исполнение расходов составило 9449226,5 тыс. рублей</w:t>
      </w:r>
      <w:r>
        <w:rPr>
          <w:sz w:val="27"/>
          <w:szCs w:val="27"/>
        </w:rPr>
        <w:t>,</w:t>
      </w:r>
      <w:r w:rsidRPr="005050E3">
        <w:rPr>
          <w:sz w:val="27"/>
          <w:szCs w:val="27"/>
        </w:rPr>
        <w:t xml:space="preserve"> или 96,7 процента к плану, 103,1 процента к исполненным расходам 2012 года (9168061,1 тыс. рублей).</w:t>
      </w:r>
    </w:p>
    <w:p w:rsidR="00053426" w:rsidRPr="005050E3" w:rsidRDefault="00053426" w:rsidP="00053426">
      <w:pPr>
        <w:tabs>
          <w:tab w:val="left" w:pos="720"/>
        </w:tabs>
        <w:spacing w:line="252" w:lineRule="auto"/>
        <w:ind w:firstLine="567"/>
        <w:jc w:val="both"/>
        <w:rPr>
          <w:sz w:val="27"/>
          <w:szCs w:val="27"/>
        </w:rPr>
      </w:pPr>
      <w:r w:rsidRPr="005050E3">
        <w:rPr>
          <w:sz w:val="27"/>
          <w:szCs w:val="27"/>
        </w:rPr>
        <w:t>В общей сумме расходов областного бюджета 2013 года доля расходов по разделу 1000 «Социальная политика» составляла 24,5 процента, что на 0,8 процента больше, чем в 2012 году (23,7 процента).</w:t>
      </w:r>
    </w:p>
    <w:p w:rsidR="00053426" w:rsidRPr="00053426" w:rsidRDefault="00053426" w:rsidP="00053426">
      <w:pPr>
        <w:tabs>
          <w:tab w:val="left" w:pos="720"/>
        </w:tabs>
        <w:spacing w:line="232" w:lineRule="auto"/>
        <w:ind w:firstLine="708"/>
        <w:jc w:val="right"/>
        <w:rPr>
          <w:sz w:val="27"/>
          <w:szCs w:val="27"/>
        </w:rPr>
      </w:pPr>
      <w:r w:rsidRPr="005050E3">
        <w:rPr>
          <w:sz w:val="27"/>
          <w:szCs w:val="27"/>
        </w:rPr>
        <w:t xml:space="preserve"> </w:t>
      </w:r>
      <w:r w:rsidRPr="00053426">
        <w:rPr>
          <w:sz w:val="27"/>
          <w:szCs w:val="27"/>
        </w:rPr>
        <w:t xml:space="preserve">Таблица </w:t>
      </w:r>
      <w:r w:rsidR="00DA46F2">
        <w:rPr>
          <w:sz w:val="27"/>
          <w:szCs w:val="27"/>
        </w:rPr>
        <w:t>2</w:t>
      </w:r>
      <w:r w:rsidR="001C7C72">
        <w:rPr>
          <w:sz w:val="27"/>
          <w:szCs w:val="27"/>
        </w:rPr>
        <w:t>5</w:t>
      </w:r>
    </w:p>
    <w:p w:rsidR="00053426" w:rsidRPr="005050E3" w:rsidRDefault="00053426" w:rsidP="00053426">
      <w:pPr>
        <w:ind w:firstLine="708"/>
        <w:jc w:val="center"/>
        <w:rPr>
          <w:b/>
          <w:sz w:val="27"/>
          <w:szCs w:val="27"/>
        </w:rPr>
      </w:pPr>
      <w:r w:rsidRPr="005050E3">
        <w:rPr>
          <w:b/>
          <w:sz w:val="27"/>
          <w:szCs w:val="27"/>
        </w:rPr>
        <w:t>Расходы по разделу 1000 «Социальная политика» в разрезе подразделов, тыс. рублей</w:t>
      </w:r>
    </w:p>
    <w:p w:rsidR="00053426" w:rsidRDefault="00053426" w:rsidP="00053426">
      <w:pPr>
        <w:ind w:firstLine="708"/>
        <w:jc w:val="center"/>
        <w:rPr>
          <w:b/>
          <w:sz w:val="28"/>
          <w:szCs w:val="28"/>
        </w:rPr>
      </w:pPr>
    </w:p>
    <w:tbl>
      <w:tblPr>
        <w:tblW w:w="9993" w:type="dxa"/>
        <w:tblInd w:w="95" w:type="dxa"/>
        <w:tblLook w:val="04A0" w:firstRow="1" w:lastRow="0" w:firstColumn="1" w:lastColumn="0" w:noHBand="0" w:noVBand="1"/>
      </w:tblPr>
      <w:tblGrid>
        <w:gridCol w:w="3194"/>
        <w:gridCol w:w="1191"/>
        <w:gridCol w:w="1251"/>
        <w:gridCol w:w="1243"/>
        <w:gridCol w:w="1131"/>
        <w:gridCol w:w="957"/>
        <w:gridCol w:w="1026"/>
      </w:tblGrid>
      <w:tr w:rsidR="00053426" w:rsidRPr="00AA0B9E" w:rsidTr="001654A8">
        <w:trPr>
          <w:trHeight w:val="1785"/>
        </w:trPr>
        <w:tc>
          <w:tcPr>
            <w:tcW w:w="31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sidRPr="00AA0B9E">
              <w:rPr>
                <w:b/>
                <w:bCs/>
                <w:color w:val="000000"/>
              </w:rPr>
              <w:t xml:space="preserve">Наименование </w:t>
            </w:r>
          </w:p>
        </w:tc>
        <w:tc>
          <w:tcPr>
            <w:tcW w:w="119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sidRPr="00AA0B9E">
              <w:rPr>
                <w:b/>
                <w:bCs/>
                <w:color w:val="000000"/>
              </w:rPr>
              <w:t>Исполнено за 2012 год</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sidRPr="00AA0B9E">
              <w:rPr>
                <w:b/>
                <w:bCs/>
                <w:color w:val="000000"/>
              </w:rPr>
              <w:t>Утверждено по бюджетной росписи на 2013 год</w:t>
            </w:r>
          </w:p>
        </w:tc>
        <w:tc>
          <w:tcPr>
            <w:tcW w:w="124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sidRPr="00AA0B9E">
              <w:rPr>
                <w:b/>
                <w:bCs/>
                <w:color w:val="000000"/>
              </w:rPr>
              <w:t>Исполнено за 2013 год</w:t>
            </w:r>
          </w:p>
        </w:tc>
        <w:tc>
          <w:tcPr>
            <w:tcW w:w="113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sidRPr="00AA0B9E">
              <w:rPr>
                <w:b/>
                <w:bCs/>
                <w:color w:val="000000"/>
              </w:rPr>
              <w:t xml:space="preserve">Процент исполнения к плану 2013 года </w:t>
            </w:r>
          </w:p>
        </w:tc>
        <w:tc>
          <w:tcPr>
            <w:tcW w:w="95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sidRPr="00AA0B9E">
              <w:rPr>
                <w:b/>
                <w:bCs/>
                <w:color w:val="000000"/>
              </w:rPr>
              <w:t xml:space="preserve">Процент </w:t>
            </w:r>
            <w:proofErr w:type="spellStart"/>
            <w:proofErr w:type="gramStart"/>
            <w:r w:rsidRPr="00AA0B9E">
              <w:rPr>
                <w:b/>
                <w:bCs/>
                <w:color w:val="000000"/>
              </w:rPr>
              <w:t>исполне-ния</w:t>
            </w:r>
            <w:proofErr w:type="spellEnd"/>
            <w:proofErr w:type="gramEnd"/>
            <w:r w:rsidRPr="00AA0B9E">
              <w:rPr>
                <w:b/>
                <w:bCs/>
                <w:color w:val="000000"/>
              </w:rPr>
              <w:t xml:space="preserve"> к кассовым расходам 2012 года гр.</w:t>
            </w:r>
            <w:r>
              <w:rPr>
                <w:b/>
                <w:bCs/>
                <w:color w:val="000000"/>
              </w:rPr>
              <w:t>4</w:t>
            </w:r>
            <w:r w:rsidRPr="00AA0B9E">
              <w:rPr>
                <w:b/>
                <w:bCs/>
                <w:color w:val="000000"/>
              </w:rPr>
              <w:t>/гр.2</w:t>
            </w:r>
          </w:p>
        </w:tc>
        <w:tc>
          <w:tcPr>
            <w:tcW w:w="1026" w:type="dxa"/>
            <w:tcBorders>
              <w:top w:val="single" w:sz="4" w:space="0" w:color="auto"/>
              <w:left w:val="nil"/>
              <w:bottom w:val="single" w:sz="4" w:space="0" w:color="auto"/>
              <w:right w:val="single" w:sz="4" w:space="0" w:color="auto"/>
            </w:tcBorders>
          </w:tcPr>
          <w:p w:rsidR="00053426" w:rsidRPr="00AA0B9E" w:rsidRDefault="00053426" w:rsidP="001654A8">
            <w:pPr>
              <w:autoSpaceDE/>
              <w:autoSpaceDN/>
              <w:adjustRightInd/>
              <w:jc w:val="center"/>
              <w:rPr>
                <w:b/>
                <w:bCs/>
                <w:color w:val="000000"/>
              </w:rPr>
            </w:pPr>
            <w:r w:rsidRPr="00A96555">
              <w:rPr>
                <w:b/>
                <w:bCs/>
                <w:color w:val="000000"/>
              </w:rPr>
              <w:t xml:space="preserve">Доля в общей сумме расходов (по </w:t>
            </w:r>
            <w:proofErr w:type="spellStart"/>
            <w:proofErr w:type="gramStart"/>
            <w:r w:rsidRPr="00A96555">
              <w:rPr>
                <w:b/>
                <w:bCs/>
                <w:color w:val="000000"/>
              </w:rPr>
              <w:t>испол</w:t>
            </w:r>
            <w:proofErr w:type="spellEnd"/>
            <w:r w:rsidRPr="00A96555">
              <w:rPr>
                <w:b/>
                <w:bCs/>
                <w:color w:val="000000"/>
              </w:rPr>
              <w:t>-нению</w:t>
            </w:r>
            <w:proofErr w:type="gramEnd"/>
            <w:r w:rsidRPr="00A96555">
              <w:rPr>
                <w:b/>
                <w:bCs/>
                <w:color w:val="000000"/>
              </w:rPr>
              <w:t>)</w:t>
            </w:r>
          </w:p>
        </w:tc>
      </w:tr>
      <w:tr w:rsidR="00053426" w:rsidRPr="00AA0B9E" w:rsidTr="001654A8">
        <w:trPr>
          <w:trHeight w:val="126"/>
        </w:trPr>
        <w:tc>
          <w:tcPr>
            <w:tcW w:w="3194"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sidRPr="00AA0B9E">
              <w:rPr>
                <w:b/>
                <w:bCs/>
                <w:color w:val="000000"/>
              </w:rPr>
              <w:t>1</w:t>
            </w:r>
          </w:p>
        </w:tc>
        <w:tc>
          <w:tcPr>
            <w:tcW w:w="119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sidRPr="00AA0B9E">
              <w:rPr>
                <w:b/>
                <w:bCs/>
                <w:color w:val="000000"/>
              </w:rPr>
              <w:t>2</w:t>
            </w:r>
          </w:p>
        </w:tc>
        <w:tc>
          <w:tcPr>
            <w:tcW w:w="125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Pr>
                <w:b/>
                <w:bCs/>
                <w:color w:val="000000"/>
              </w:rPr>
              <w:t>3</w:t>
            </w:r>
          </w:p>
        </w:tc>
        <w:tc>
          <w:tcPr>
            <w:tcW w:w="1243"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Pr>
                <w:b/>
                <w:bCs/>
                <w:color w:val="000000"/>
              </w:rPr>
              <w:t>4</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Pr>
                <w:b/>
                <w:bCs/>
                <w:color w:val="000000"/>
              </w:rPr>
              <w:t>5</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Pr>
                <w:b/>
                <w:bCs/>
                <w:color w:val="000000"/>
              </w:rPr>
              <w:t>6</w:t>
            </w:r>
          </w:p>
        </w:tc>
        <w:tc>
          <w:tcPr>
            <w:tcW w:w="1026" w:type="dxa"/>
            <w:tcBorders>
              <w:top w:val="nil"/>
              <w:left w:val="nil"/>
              <w:bottom w:val="single" w:sz="4" w:space="0" w:color="auto"/>
              <w:right w:val="single" w:sz="4" w:space="0" w:color="auto"/>
            </w:tcBorders>
          </w:tcPr>
          <w:p w:rsidR="00053426" w:rsidRPr="00AA0B9E" w:rsidRDefault="00053426" w:rsidP="001654A8">
            <w:pPr>
              <w:autoSpaceDE/>
              <w:autoSpaceDN/>
              <w:adjustRightInd/>
              <w:jc w:val="center"/>
              <w:rPr>
                <w:b/>
                <w:bCs/>
                <w:color w:val="000000"/>
              </w:rPr>
            </w:pPr>
            <w:r>
              <w:rPr>
                <w:b/>
                <w:bCs/>
                <w:color w:val="000000"/>
              </w:rPr>
              <w:t>7</w:t>
            </w:r>
          </w:p>
        </w:tc>
      </w:tr>
      <w:tr w:rsidR="00053426" w:rsidRPr="00AA0B9E" w:rsidTr="001654A8">
        <w:trPr>
          <w:trHeight w:val="171"/>
        </w:trPr>
        <w:tc>
          <w:tcPr>
            <w:tcW w:w="3194"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rPr>
                <w:color w:val="000000"/>
              </w:rPr>
            </w:pPr>
            <w:r w:rsidRPr="00AA0B9E">
              <w:rPr>
                <w:color w:val="000000"/>
              </w:rPr>
              <w:t>1001 Пенсионное обеспечение</w:t>
            </w:r>
          </w:p>
        </w:tc>
        <w:tc>
          <w:tcPr>
            <w:tcW w:w="119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76291,8</w:t>
            </w:r>
          </w:p>
        </w:tc>
        <w:tc>
          <w:tcPr>
            <w:tcW w:w="125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97795,4</w:t>
            </w:r>
          </w:p>
        </w:tc>
        <w:tc>
          <w:tcPr>
            <w:tcW w:w="1243"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97744,5</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99,9</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128,1</w:t>
            </w:r>
          </w:p>
        </w:tc>
        <w:tc>
          <w:tcPr>
            <w:tcW w:w="1026" w:type="dxa"/>
            <w:tcBorders>
              <w:top w:val="nil"/>
              <w:left w:val="nil"/>
              <w:bottom w:val="single" w:sz="4" w:space="0" w:color="auto"/>
              <w:right w:val="single" w:sz="4" w:space="0" w:color="auto"/>
            </w:tcBorders>
          </w:tcPr>
          <w:p w:rsidR="00053426" w:rsidRPr="00AA0B9E" w:rsidRDefault="00053426" w:rsidP="001654A8">
            <w:pPr>
              <w:autoSpaceDE/>
              <w:autoSpaceDN/>
              <w:adjustRightInd/>
              <w:jc w:val="center"/>
              <w:rPr>
                <w:color w:val="000000"/>
              </w:rPr>
            </w:pPr>
            <w:r>
              <w:rPr>
                <w:color w:val="000000"/>
              </w:rPr>
              <w:t>1,0</w:t>
            </w:r>
          </w:p>
        </w:tc>
      </w:tr>
      <w:tr w:rsidR="00053426" w:rsidRPr="00AA0B9E" w:rsidTr="001654A8">
        <w:trPr>
          <w:trHeight w:val="204"/>
        </w:trPr>
        <w:tc>
          <w:tcPr>
            <w:tcW w:w="3194"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rPr>
                <w:color w:val="000000"/>
              </w:rPr>
            </w:pPr>
            <w:r w:rsidRPr="00AA0B9E">
              <w:rPr>
                <w:color w:val="000000"/>
              </w:rPr>
              <w:t>1002 Социальное обслуживание населения</w:t>
            </w:r>
          </w:p>
        </w:tc>
        <w:tc>
          <w:tcPr>
            <w:tcW w:w="119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724117,9</w:t>
            </w:r>
          </w:p>
        </w:tc>
        <w:tc>
          <w:tcPr>
            <w:tcW w:w="125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849862,2</w:t>
            </w:r>
          </w:p>
        </w:tc>
        <w:tc>
          <w:tcPr>
            <w:tcW w:w="1243"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837866,9</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98,6</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115,7</w:t>
            </w:r>
          </w:p>
        </w:tc>
        <w:tc>
          <w:tcPr>
            <w:tcW w:w="1026" w:type="dxa"/>
            <w:tcBorders>
              <w:top w:val="nil"/>
              <w:left w:val="nil"/>
              <w:bottom w:val="single" w:sz="4" w:space="0" w:color="auto"/>
              <w:right w:val="single" w:sz="4" w:space="0" w:color="auto"/>
            </w:tcBorders>
          </w:tcPr>
          <w:p w:rsidR="00053426" w:rsidRPr="00AA0B9E" w:rsidRDefault="00053426" w:rsidP="001654A8">
            <w:pPr>
              <w:autoSpaceDE/>
              <w:autoSpaceDN/>
              <w:adjustRightInd/>
              <w:jc w:val="center"/>
              <w:rPr>
                <w:color w:val="000000"/>
              </w:rPr>
            </w:pPr>
            <w:r>
              <w:rPr>
                <w:color w:val="000000"/>
              </w:rPr>
              <w:t>8,9</w:t>
            </w:r>
          </w:p>
        </w:tc>
      </w:tr>
      <w:tr w:rsidR="00053426" w:rsidRPr="00AA0B9E" w:rsidTr="001654A8">
        <w:trPr>
          <w:trHeight w:val="168"/>
        </w:trPr>
        <w:tc>
          <w:tcPr>
            <w:tcW w:w="3194"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rPr>
                <w:color w:val="000000"/>
              </w:rPr>
            </w:pPr>
            <w:r w:rsidRPr="00AA0B9E">
              <w:rPr>
                <w:color w:val="000000"/>
              </w:rPr>
              <w:t>1003 Социальное обеспечение населения</w:t>
            </w:r>
          </w:p>
        </w:tc>
        <w:tc>
          <w:tcPr>
            <w:tcW w:w="119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7300837,3</w:t>
            </w:r>
          </w:p>
        </w:tc>
        <w:tc>
          <w:tcPr>
            <w:tcW w:w="125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7669903,0</w:t>
            </w:r>
          </w:p>
        </w:tc>
        <w:tc>
          <w:tcPr>
            <w:tcW w:w="1243"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7394532,4</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96,4</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101,3</w:t>
            </w:r>
          </w:p>
        </w:tc>
        <w:tc>
          <w:tcPr>
            <w:tcW w:w="1026" w:type="dxa"/>
            <w:tcBorders>
              <w:top w:val="nil"/>
              <w:left w:val="nil"/>
              <w:bottom w:val="single" w:sz="4" w:space="0" w:color="auto"/>
              <w:right w:val="single" w:sz="4" w:space="0" w:color="auto"/>
            </w:tcBorders>
          </w:tcPr>
          <w:p w:rsidR="00053426" w:rsidRPr="00AA0B9E" w:rsidRDefault="00053426" w:rsidP="001654A8">
            <w:pPr>
              <w:autoSpaceDE/>
              <w:autoSpaceDN/>
              <w:adjustRightInd/>
              <w:jc w:val="center"/>
              <w:rPr>
                <w:color w:val="000000"/>
              </w:rPr>
            </w:pPr>
            <w:r>
              <w:rPr>
                <w:color w:val="000000"/>
              </w:rPr>
              <w:t>78,3</w:t>
            </w:r>
          </w:p>
        </w:tc>
      </w:tr>
      <w:tr w:rsidR="00053426" w:rsidRPr="00AA0B9E" w:rsidTr="001654A8">
        <w:trPr>
          <w:trHeight w:val="60"/>
        </w:trPr>
        <w:tc>
          <w:tcPr>
            <w:tcW w:w="3194"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rPr>
                <w:color w:val="000000"/>
              </w:rPr>
            </w:pPr>
            <w:r w:rsidRPr="00AA0B9E">
              <w:rPr>
                <w:color w:val="000000"/>
              </w:rPr>
              <w:t>1004 Охрана семьи и детства</w:t>
            </w:r>
          </w:p>
        </w:tc>
        <w:tc>
          <w:tcPr>
            <w:tcW w:w="119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Pr>
                <w:color w:val="000000"/>
              </w:rPr>
              <w:t>720</w:t>
            </w:r>
            <w:r w:rsidRPr="00AA0B9E">
              <w:rPr>
                <w:color w:val="000000"/>
              </w:rPr>
              <w:t>914,4</w:t>
            </w:r>
          </w:p>
        </w:tc>
        <w:tc>
          <w:tcPr>
            <w:tcW w:w="125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Pr>
                <w:color w:val="000000"/>
              </w:rPr>
              <w:t>741</w:t>
            </w:r>
            <w:r w:rsidRPr="00AA0B9E">
              <w:rPr>
                <w:color w:val="000000"/>
              </w:rPr>
              <w:t>859,7</w:t>
            </w:r>
          </w:p>
        </w:tc>
        <w:tc>
          <w:tcPr>
            <w:tcW w:w="1243"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Pr>
                <w:color w:val="000000"/>
              </w:rPr>
              <w:t>718</w:t>
            </w:r>
            <w:r w:rsidRPr="00AA0B9E">
              <w:rPr>
                <w:color w:val="000000"/>
              </w:rPr>
              <w:t>036,6</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96,8</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99,6</w:t>
            </w:r>
          </w:p>
        </w:tc>
        <w:tc>
          <w:tcPr>
            <w:tcW w:w="1026" w:type="dxa"/>
            <w:tcBorders>
              <w:top w:val="nil"/>
              <w:left w:val="nil"/>
              <w:bottom w:val="single" w:sz="4" w:space="0" w:color="auto"/>
              <w:right w:val="single" w:sz="4" w:space="0" w:color="auto"/>
            </w:tcBorders>
          </w:tcPr>
          <w:p w:rsidR="00053426" w:rsidRPr="00AA0B9E" w:rsidRDefault="00053426" w:rsidP="001654A8">
            <w:pPr>
              <w:autoSpaceDE/>
              <w:autoSpaceDN/>
              <w:adjustRightInd/>
              <w:jc w:val="center"/>
              <w:rPr>
                <w:color w:val="000000"/>
              </w:rPr>
            </w:pPr>
            <w:r>
              <w:rPr>
                <w:color w:val="000000"/>
              </w:rPr>
              <w:t>7,6</w:t>
            </w:r>
          </w:p>
        </w:tc>
      </w:tr>
      <w:tr w:rsidR="00053426" w:rsidRPr="00AA0B9E" w:rsidTr="001654A8">
        <w:trPr>
          <w:trHeight w:val="447"/>
        </w:trPr>
        <w:tc>
          <w:tcPr>
            <w:tcW w:w="3194"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rPr>
                <w:color w:val="000000"/>
              </w:rPr>
            </w:pPr>
            <w:r w:rsidRPr="00AA0B9E">
              <w:rPr>
                <w:color w:val="000000"/>
              </w:rPr>
              <w:t>1006 Другие вопросы в области социальной политики</w:t>
            </w:r>
          </w:p>
        </w:tc>
        <w:tc>
          <w:tcPr>
            <w:tcW w:w="119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Pr>
                <w:color w:val="000000"/>
              </w:rPr>
              <w:t>345</w:t>
            </w:r>
            <w:r w:rsidRPr="00AA0B9E">
              <w:rPr>
                <w:color w:val="000000"/>
              </w:rPr>
              <w:t>899,7</w:t>
            </w:r>
          </w:p>
        </w:tc>
        <w:tc>
          <w:tcPr>
            <w:tcW w:w="125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409508,5</w:t>
            </w:r>
          </w:p>
        </w:tc>
        <w:tc>
          <w:tcPr>
            <w:tcW w:w="1243"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401046,1</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97,9</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color w:val="000000"/>
              </w:rPr>
            </w:pPr>
            <w:r w:rsidRPr="00AA0B9E">
              <w:rPr>
                <w:color w:val="000000"/>
              </w:rPr>
              <w:t>115,9</w:t>
            </w:r>
          </w:p>
        </w:tc>
        <w:tc>
          <w:tcPr>
            <w:tcW w:w="1026" w:type="dxa"/>
            <w:tcBorders>
              <w:top w:val="nil"/>
              <w:left w:val="nil"/>
              <w:bottom w:val="single" w:sz="4" w:space="0" w:color="auto"/>
              <w:right w:val="single" w:sz="4" w:space="0" w:color="auto"/>
            </w:tcBorders>
          </w:tcPr>
          <w:p w:rsidR="00053426" w:rsidRPr="00AA0B9E" w:rsidRDefault="00053426" w:rsidP="001654A8">
            <w:pPr>
              <w:autoSpaceDE/>
              <w:autoSpaceDN/>
              <w:adjustRightInd/>
              <w:jc w:val="center"/>
              <w:rPr>
                <w:color w:val="000000"/>
              </w:rPr>
            </w:pPr>
            <w:r>
              <w:rPr>
                <w:color w:val="000000"/>
              </w:rPr>
              <w:t>4,2</w:t>
            </w:r>
          </w:p>
        </w:tc>
      </w:tr>
      <w:tr w:rsidR="00053426" w:rsidRPr="00AA0B9E" w:rsidTr="001654A8">
        <w:trPr>
          <w:trHeight w:val="300"/>
        </w:trPr>
        <w:tc>
          <w:tcPr>
            <w:tcW w:w="3194"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rPr>
                <w:b/>
                <w:bCs/>
                <w:sz w:val="18"/>
                <w:szCs w:val="18"/>
              </w:rPr>
            </w:pPr>
            <w:r w:rsidRPr="00AA0B9E">
              <w:rPr>
                <w:b/>
                <w:bCs/>
                <w:sz w:val="18"/>
                <w:szCs w:val="18"/>
              </w:rPr>
              <w:t>Итого</w:t>
            </w:r>
          </w:p>
        </w:tc>
        <w:tc>
          <w:tcPr>
            <w:tcW w:w="119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AA0B9E" w:rsidRDefault="00053426" w:rsidP="001654A8">
            <w:pPr>
              <w:autoSpaceDE/>
              <w:autoSpaceDN/>
              <w:adjustRightInd/>
              <w:jc w:val="center"/>
              <w:rPr>
                <w:b/>
                <w:bCs/>
                <w:sz w:val="18"/>
                <w:szCs w:val="18"/>
              </w:rPr>
            </w:pPr>
            <w:r w:rsidRPr="00AA0B9E">
              <w:rPr>
                <w:b/>
                <w:bCs/>
                <w:sz w:val="18"/>
                <w:szCs w:val="18"/>
              </w:rPr>
              <w:t>9168061,1</w:t>
            </w:r>
          </w:p>
        </w:tc>
        <w:tc>
          <w:tcPr>
            <w:tcW w:w="12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AA0B9E" w:rsidRDefault="00053426" w:rsidP="001654A8">
            <w:pPr>
              <w:autoSpaceDE/>
              <w:autoSpaceDN/>
              <w:adjustRightInd/>
              <w:jc w:val="center"/>
              <w:rPr>
                <w:b/>
                <w:bCs/>
                <w:sz w:val="18"/>
                <w:szCs w:val="18"/>
              </w:rPr>
            </w:pPr>
            <w:r w:rsidRPr="00AA0B9E">
              <w:rPr>
                <w:b/>
                <w:bCs/>
                <w:sz w:val="18"/>
                <w:szCs w:val="18"/>
              </w:rPr>
              <w:t>9768928,8</w:t>
            </w:r>
          </w:p>
        </w:tc>
        <w:tc>
          <w:tcPr>
            <w:tcW w:w="1243"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AA0B9E" w:rsidRDefault="00053426" w:rsidP="001654A8">
            <w:pPr>
              <w:autoSpaceDE/>
              <w:autoSpaceDN/>
              <w:adjustRightInd/>
              <w:jc w:val="center"/>
              <w:rPr>
                <w:b/>
                <w:bCs/>
                <w:sz w:val="18"/>
                <w:szCs w:val="18"/>
              </w:rPr>
            </w:pPr>
            <w:r w:rsidRPr="00AA0B9E">
              <w:rPr>
                <w:b/>
                <w:bCs/>
                <w:sz w:val="18"/>
                <w:szCs w:val="18"/>
              </w:rPr>
              <w:t>9449226,5</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sidRPr="00AA0B9E">
              <w:rPr>
                <w:b/>
                <w:bCs/>
                <w:color w:val="000000"/>
              </w:rPr>
              <w:t>96,7</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AA0B9E" w:rsidRDefault="00053426" w:rsidP="001654A8">
            <w:pPr>
              <w:autoSpaceDE/>
              <w:autoSpaceDN/>
              <w:adjustRightInd/>
              <w:jc w:val="center"/>
              <w:rPr>
                <w:b/>
                <w:bCs/>
                <w:color w:val="000000"/>
              </w:rPr>
            </w:pPr>
            <w:r w:rsidRPr="00AA0B9E">
              <w:rPr>
                <w:b/>
                <w:bCs/>
                <w:color w:val="000000"/>
              </w:rPr>
              <w:t>103,1</w:t>
            </w:r>
          </w:p>
        </w:tc>
        <w:tc>
          <w:tcPr>
            <w:tcW w:w="1026" w:type="dxa"/>
            <w:tcBorders>
              <w:top w:val="nil"/>
              <w:left w:val="nil"/>
              <w:bottom w:val="single" w:sz="4" w:space="0" w:color="auto"/>
              <w:right w:val="single" w:sz="4" w:space="0" w:color="auto"/>
            </w:tcBorders>
          </w:tcPr>
          <w:p w:rsidR="00053426" w:rsidRPr="00AA0B9E" w:rsidRDefault="00053426" w:rsidP="001654A8">
            <w:pPr>
              <w:autoSpaceDE/>
              <w:autoSpaceDN/>
              <w:adjustRightInd/>
              <w:jc w:val="center"/>
              <w:rPr>
                <w:b/>
                <w:bCs/>
                <w:color w:val="000000"/>
              </w:rPr>
            </w:pPr>
            <w:r>
              <w:rPr>
                <w:b/>
                <w:bCs/>
                <w:color w:val="000000"/>
              </w:rPr>
              <w:t>100,0</w:t>
            </w:r>
          </w:p>
        </w:tc>
      </w:tr>
    </w:tbl>
    <w:p w:rsidR="00053426" w:rsidRDefault="00053426" w:rsidP="00053426">
      <w:pPr>
        <w:tabs>
          <w:tab w:val="left" w:pos="720"/>
        </w:tabs>
        <w:spacing w:line="232" w:lineRule="auto"/>
        <w:ind w:firstLine="708"/>
        <w:jc w:val="both"/>
        <w:rPr>
          <w:sz w:val="28"/>
          <w:szCs w:val="28"/>
        </w:rPr>
      </w:pPr>
    </w:p>
    <w:p w:rsidR="00053426" w:rsidRPr="005050E3" w:rsidRDefault="00053426" w:rsidP="00053426">
      <w:pPr>
        <w:ind w:firstLine="567"/>
        <w:jc w:val="both"/>
        <w:rPr>
          <w:sz w:val="27"/>
          <w:szCs w:val="27"/>
        </w:rPr>
      </w:pPr>
      <w:r w:rsidRPr="005050E3">
        <w:rPr>
          <w:sz w:val="27"/>
          <w:szCs w:val="27"/>
        </w:rPr>
        <w:t>На начало 2013 года общее количество учреждений по разделу 1000 составляло 52 учреждения.  За 2013 год  число  увеличилось на 4  и  на 01.01.2014 их  число составило 56 учреждений</w:t>
      </w:r>
      <w:r>
        <w:rPr>
          <w:sz w:val="27"/>
          <w:szCs w:val="27"/>
        </w:rPr>
        <w:t xml:space="preserve">  (таблица</w:t>
      </w:r>
      <w:r w:rsidR="00DA46F2">
        <w:rPr>
          <w:sz w:val="27"/>
          <w:szCs w:val="27"/>
        </w:rPr>
        <w:t xml:space="preserve"> 2</w:t>
      </w:r>
      <w:r w:rsidR="001C7C72">
        <w:rPr>
          <w:sz w:val="27"/>
          <w:szCs w:val="27"/>
        </w:rPr>
        <w:t>6</w:t>
      </w:r>
      <w:r>
        <w:rPr>
          <w:sz w:val="27"/>
          <w:szCs w:val="27"/>
        </w:rPr>
        <w:t>).</w:t>
      </w:r>
    </w:p>
    <w:p w:rsidR="00053426" w:rsidRPr="00053426" w:rsidRDefault="00053426" w:rsidP="00053426">
      <w:pPr>
        <w:ind w:firstLine="708"/>
        <w:jc w:val="right"/>
        <w:rPr>
          <w:sz w:val="27"/>
          <w:szCs w:val="27"/>
        </w:rPr>
      </w:pPr>
      <w:r w:rsidRPr="00053426">
        <w:rPr>
          <w:sz w:val="27"/>
          <w:szCs w:val="27"/>
        </w:rPr>
        <w:t xml:space="preserve">Таблица </w:t>
      </w:r>
      <w:r w:rsidR="00DA46F2">
        <w:rPr>
          <w:sz w:val="27"/>
          <w:szCs w:val="27"/>
        </w:rPr>
        <w:t>2</w:t>
      </w:r>
      <w:r w:rsidR="001C7C72">
        <w:rPr>
          <w:sz w:val="27"/>
          <w:szCs w:val="27"/>
        </w:rPr>
        <w:t>6</w:t>
      </w:r>
    </w:p>
    <w:p w:rsidR="00053426" w:rsidRPr="005050E3" w:rsidRDefault="00053426" w:rsidP="00053426">
      <w:pPr>
        <w:jc w:val="center"/>
        <w:rPr>
          <w:b/>
          <w:sz w:val="27"/>
          <w:szCs w:val="27"/>
        </w:rPr>
      </w:pPr>
      <w:r w:rsidRPr="005050E3">
        <w:rPr>
          <w:b/>
          <w:sz w:val="27"/>
          <w:szCs w:val="27"/>
        </w:rPr>
        <w:t>Сведения о количестве учреждений, финансируемых в разделе</w:t>
      </w:r>
      <w:r>
        <w:rPr>
          <w:b/>
          <w:sz w:val="27"/>
          <w:szCs w:val="27"/>
        </w:rPr>
        <w:t xml:space="preserve"> </w:t>
      </w:r>
      <w:r w:rsidRPr="005050E3">
        <w:rPr>
          <w:b/>
          <w:sz w:val="27"/>
          <w:szCs w:val="27"/>
        </w:rPr>
        <w:t>1000</w:t>
      </w:r>
    </w:p>
    <w:p w:rsidR="00053426" w:rsidRPr="005050E3" w:rsidRDefault="00053426" w:rsidP="00053426">
      <w:pPr>
        <w:jc w:val="center"/>
        <w:rPr>
          <w:b/>
          <w:sz w:val="27"/>
          <w:szCs w:val="27"/>
        </w:rPr>
      </w:pPr>
      <w:r w:rsidRPr="005050E3">
        <w:rPr>
          <w:b/>
          <w:sz w:val="27"/>
          <w:szCs w:val="27"/>
        </w:rPr>
        <w:t>в 2013 году</w:t>
      </w:r>
    </w:p>
    <w:p w:rsidR="00053426" w:rsidRPr="005050E3" w:rsidRDefault="00053426" w:rsidP="00053426">
      <w:pPr>
        <w:jc w:val="both"/>
        <w:rPr>
          <w:sz w:val="27"/>
          <w:szCs w:val="27"/>
        </w:rPr>
      </w:pPr>
    </w:p>
    <w:tbl>
      <w:tblPr>
        <w:tblW w:w="9938" w:type="dxa"/>
        <w:tblInd w:w="93" w:type="dxa"/>
        <w:tblLayout w:type="fixed"/>
        <w:tblLook w:val="04A0" w:firstRow="1" w:lastRow="0" w:firstColumn="1" w:lastColumn="0" w:noHBand="0" w:noVBand="1"/>
      </w:tblPr>
      <w:tblGrid>
        <w:gridCol w:w="2425"/>
        <w:gridCol w:w="851"/>
        <w:gridCol w:w="708"/>
        <w:gridCol w:w="851"/>
        <w:gridCol w:w="709"/>
        <w:gridCol w:w="850"/>
        <w:gridCol w:w="709"/>
        <w:gridCol w:w="850"/>
        <w:gridCol w:w="851"/>
        <w:gridCol w:w="1134"/>
      </w:tblGrid>
      <w:tr w:rsidR="00053426" w:rsidRPr="001061F4" w:rsidTr="001654A8">
        <w:trPr>
          <w:trHeight w:val="262"/>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Наименование учреждений</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Количество учреждений - всего</w:t>
            </w:r>
          </w:p>
        </w:tc>
        <w:tc>
          <w:tcPr>
            <w:tcW w:w="4820"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Количество учреждений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Измене-</w:t>
            </w:r>
            <w:proofErr w:type="spellStart"/>
            <w:r w:rsidRPr="001061F4">
              <w:rPr>
                <w:b/>
                <w:bCs/>
                <w:color w:val="000000"/>
                <w:sz w:val="18"/>
                <w:szCs w:val="18"/>
              </w:rPr>
              <w:t>ниеколиче</w:t>
            </w:r>
            <w:proofErr w:type="spellEnd"/>
            <w:r w:rsidRPr="001061F4">
              <w:rPr>
                <w:b/>
                <w:bCs/>
                <w:color w:val="000000"/>
                <w:sz w:val="18"/>
                <w:szCs w:val="18"/>
              </w:rPr>
              <w:t>-</w:t>
            </w:r>
            <w:proofErr w:type="spellStart"/>
            <w:r w:rsidRPr="001061F4">
              <w:rPr>
                <w:b/>
                <w:bCs/>
                <w:color w:val="000000"/>
                <w:sz w:val="18"/>
                <w:szCs w:val="18"/>
              </w:rPr>
              <w:t>ства</w:t>
            </w:r>
            <w:proofErr w:type="spellEnd"/>
            <w:r w:rsidRPr="001061F4">
              <w:rPr>
                <w:b/>
                <w:bCs/>
                <w:color w:val="000000"/>
                <w:sz w:val="18"/>
                <w:szCs w:val="18"/>
              </w:rPr>
              <w:t xml:space="preserve"> учреждений за 2013 год</w:t>
            </w:r>
          </w:p>
        </w:tc>
      </w:tr>
      <w:tr w:rsidR="00053426" w:rsidRPr="001061F4" w:rsidTr="001654A8">
        <w:trPr>
          <w:trHeight w:val="312"/>
        </w:trPr>
        <w:tc>
          <w:tcPr>
            <w:tcW w:w="2425" w:type="dxa"/>
            <w:vMerge/>
            <w:tcBorders>
              <w:top w:val="single" w:sz="4" w:space="0" w:color="auto"/>
              <w:left w:val="single" w:sz="4" w:space="0" w:color="auto"/>
              <w:bottom w:val="single" w:sz="4" w:space="0" w:color="000000"/>
              <w:right w:val="single" w:sz="4" w:space="0" w:color="auto"/>
            </w:tcBorders>
            <w:tcMar>
              <w:left w:w="28" w:type="dxa"/>
              <w:right w:w="28" w:type="dxa"/>
            </w:tcMar>
            <w:hideMark/>
          </w:tcPr>
          <w:p w:rsidR="00053426" w:rsidRPr="001061F4" w:rsidRDefault="00053426" w:rsidP="001654A8">
            <w:pPr>
              <w:jc w:val="center"/>
              <w:rPr>
                <w:b/>
                <w:bCs/>
                <w:color w:val="000000"/>
                <w:sz w:val="18"/>
                <w:szCs w:val="18"/>
              </w:rPr>
            </w:pPr>
          </w:p>
        </w:tc>
        <w:tc>
          <w:tcPr>
            <w:tcW w:w="1559" w:type="dxa"/>
            <w:gridSpan w:val="2"/>
            <w:vMerge/>
            <w:tcBorders>
              <w:top w:val="single" w:sz="4" w:space="0" w:color="auto"/>
              <w:left w:val="single" w:sz="4" w:space="0" w:color="auto"/>
              <w:bottom w:val="single" w:sz="4" w:space="0" w:color="000000"/>
              <w:right w:val="single" w:sz="4" w:space="0" w:color="000000"/>
            </w:tcBorders>
            <w:tcMar>
              <w:left w:w="28" w:type="dxa"/>
              <w:right w:w="28" w:type="dxa"/>
            </w:tcMar>
            <w:hideMark/>
          </w:tcPr>
          <w:p w:rsidR="00053426" w:rsidRPr="001061F4" w:rsidRDefault="00053426" w:rsidP="001654A8">
            <w:pPr>
              <w:jc w:val="center"/>
              <w:rPr>
                <w:b/>
                <w:bCs/>
                <w:color w:val="000000"/>
                <w:sz w:val="18"/>
                <w:szCs w:val="18"/>
              </w:rPr>
            </w:pPr>
          </w:p>
        </w:tc>
        <w:tc>
          <w:tcPr>
            <w:tcW w:w="1560"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казённые</w:t>
            </w:r>
          </w:p>
        </w:tc>
        <w:tc>
          <w:tcPr>
            <w:tcW w:w="1559"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бюджетные</w:t>
            </w:r>
          </w:p>
        </w:tc>
        <w:tc>
          <w:tcPr>
            <w:tcW w:w="170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автономные</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053426" w:rsidRPr="001061F4" w:rsidRDefault="00053426" w:rsidP="001654A8">
            <w:pPr>
              <w:jc w:val="center"/>
              <w:rPr>
                <w:b/>
                <w:bCs/>
                <w:color w:val="000000"/>
                <w:sz w:val="18"/>
                <w:szCs w:val="18"/>
              </w:rPr>
            </w:pPr>
          </w:p>
        </w:tc>
      </w:tr>
      <w:tr w:rsidR="00053426" w:rsidRPr="001061F4" w:rsidTr="001654A8">
        <w:trPr>
          <w:trHeight w:val="603"/>
        </w:trPr>
        <w:tc>
          <w:tcPr>
            <w:tcW w:w="2425" w:type="dxa"/>
            <w:vMerge/>
            <w:tcBorders>
              <w:top w:val="single" w:sz="4" w:space="0" w:color="auto"/>
              <w:left w:val="single" w:sz="4" w:space="0" w:color="auto"/>
              <w:bottom w:val="single" w:sz="4" w:space="0" w:color="000000"/>
              <w:right w:val="single" w:sz="4" w:space="0" w:color="auto"/>
            </w:tcBorders>
            <w:tcMar>
              <w:left w:w="28" w:type="dxa"/>
              <w:right w:w="28" w:type="dxa"/>
            </w:tcMar>
            <w:hideMark/>
          </w:tcPr>
          <w:p w:rsidR="00053426" w:rsidRPr="001061F4" w:rsidRDefault="00053426" w:rsidP="001654A8">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на начало года</w:t>
            </w:r>
          </w:p>
        </w:tc>
        <w:tc>
          <w:tcPr>
            <w:tcW w:w="70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на конец года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на начало года</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на конец года</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на начало года</w:t>
            </w:r>
          </w:p>
        </w:tc>
        <w:tc>
          <w:tcPr>
            <w:tcW w:w="709"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на конец года</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на начало года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061F4" w:rsidRDefault="00053426" w:rsidP="001654A8">
            <w:pPr>
              <w:jc w:val="center"/>
              <w:rPr>
                <w:b/>
                <w:bCs/>
                <w:color w:val="000000"/>
                <w:sz w:val="18"/>
                <w:szCs w:val="18"/>
              </w:rPr>
            </w:pPr>
            <w:r w:rsidRPr="001061F4">
              <w:rPr>
                <w:b/>
                <w:bCs/>
                <w:color w:val="000000"/>
                <w:sz w:val="18"/>
                <w:szCs w:val="18"/>
              </w:rPr>
              <w:t>на конец года</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053426" w:rsidRPr="001061F4" w:rsidRDefault="00053426" w:rsidP="001654A8">
            <w:pPr>
              <w:jc w:val="center"/>
              <w:rPr>
                <w:b/>
                <w:bCs/>
                <w:color w:val="000000"/>
                <w:sz w:val="18"/>
                <w:szCs w:val="18"/>
              </w:rPr>
            </w:pPr>
          </w:p>
        </w:tc>
      </w:tr>
      <w:tr w:rsidR="00053426" w:rsidRPr="008B4362" w:rsidTr="001654A8">
        <w:trPr>
          <w:trHeight w:val="240"/>
        </w:trPr>
        <w:tc>
          <w:tcPr>
            <w:tcW w:w="2425"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053426" w:rsidRPr="005317DF" w:rsidRDefault="00053426" w:rsidP="001654A8">
            <w:pPr>
              <w:jc w:val="center"/>
              <w:rPr>
                <w:b/>
                <w:bCs/>
                <w:iCs/>
                <w:color w:val="000000"/>
                <w:sz w:val="18"/>
                <w:szCs w:val="18"/>
              </w:rPr>
            </w:pPr>
            <w:r w:rsidRPr="005317DF">
              <w:rPr>
                <w:b/>
                <w:bCs/>
                <w:iCs/>
                <w:color w:val="000000"/>
                <w:sz w:val="18"/>
                <w:szCs w:val="18"/>
              </w:rPr>
              <w:t>1</w:t>
            </w:r>
          </w:p>
        </w:tc>
        <w:tc>
          <w:tcPr>
            <w:tcW w:w="851" w:type="dxa"/>
            <w:tcBorders>
              <w:top w:val="nil"/>
              <w:left w:val="nil"/>
              <w:bottom w:val="single" w:sz="4" w:space="0" w:color="auto"/>
              <w:right w:val="single" w:sz="4" w:space="0" w:color="auto"/>
            </w:tcBorders>
            <w:shd w:val="clear" w:color="auto" w:fill="auto"/>
            <w:noWrap/>
            <w:tcMar>
              <w:left w:w="28" w:type="dxa"/>
              <w:right w:w="28" w:type="dxa"/>
            </w:tcMar>
          </w:tcPr>
          <w:p w:rsidR="00053426" w:rsidRPr="005317DF" w:rsidRDefault="00053426" w:rsidP="001654A8">
            <w:pPr>
              <w:jc w:val="center"/>
              <w:rPr>
                <w:b/>
                <w:bCs/>
                <w:iCs/>
                <w:color w:val="000000"/>
                <w:sz w:val="18"/>
                <w:szCs w:val="18"/>
              </w:rPr>
            </w:pPr>
            <w:r w:rsidRPr="005317DF">
              <w:rPr>
                <w:b/>
                <w:bCs/>
                <w:iCs/>
                <w:color w:val="000000"/>
                <w:sz w:val="18"/>
                <w:szCs w:val="18"/>
              </w:rPr>
              <w:t>2</w:t>
            </w:r>
          </w:p>
        </w:tc>
        <w:tc>
          <w:tcPr>
            <w:tcW w:w="708" w:type="dxa"/>
            <w:tcBorders>
              <w:top w:val="nil"/>
              <w:left w:val="nil"/>
              <w:bottom w:val="single" w:sz="4" w:space="0" w:color="auto"/>
              <w:right w:val="single" w:sz="4" w:space="0" w:color="auto"/>
            </w:tcBorders>
            <w:shd w:val="clear" w:color="auto" w:fill="auto"/>
            <w:noWrap/>
            <w:tcMar>
              <w:left w:w="28" w:type="dxa"/>
              <w:right w:w="28" w:type="dxa"/>
            </w:tcMar>
          </w:tcPr>
          <w:p w:rsidR="00053426" w:rsidRPr="005317DF" w:rsidRDefault="00053426" w:rsidP="001654A8">
            <w:pPr>
              <w:jc w:val="center"/>
              <w:rPr>
                <w:b/>
                <w:bCs/>
                <w:iCs/>
                <w:color w:val="000000"/>
                <w:sz w:val="18"/>
                <w:szCs w:val="18"/>
              </w:rPr>
            </w:pPr>
            <w:r w:rsidRPr="005317DF">
              <w:rPr>
                <w:b/>
                <w:bCs/>
                <w:iCs/>
                <w:color w:val="000000"/>
                <w:sz w:val="18"/>
                <w:szCs w:val="18"/>
              </w:rPr>
              <w:t>3</w:t>
            </w:r>
          </w:p>
        </w:tc>
        <w:tc>
          <w:tcPr>
            <w:tcW w:w="851" w:type="dxa"/>
            <w:tcBorders>
              <w:top w:val="nil"/>
              <w:left w:val="nil"/>
              <w:bottom w:val="single" w:sz="4" w:space="0" w:color="auto"/>
              <w:right w:val="single" w:sz="4" w:space="0" w:color="auto"/>
            </w:tcBorders>
            <w:shd w:val="clear" w:color="auto" w:fill="auto"/>
            <w:noWrap/>
            <w:tcMar>
              <w:left w:w="28" w:type="dxa"/>
              <w:right w:w="28" w:type="dxa"/>
            </w:tcMar>
          </w:tcPr>
          <w:p w:rsidR="00053426" w:rsidRPr="005317DF" w:rsidRDefault="00053426" w:rsidP="001654A8">
            <w:pPr>
              <w:jc w:val="center"/>
              <w:rPr>
                <w:b/>
                <w:bCs/>
                <w:iCs/>
                <w:color w:val="000000"/>
                <w:sz w:val="18"/>
                <w:szCs w:val="18"/>
              </w:rPr>
            </w:pPr>
            <w:r w:rsidRPr="005317DF">
              <w:rPr>
                <w:b/>
                <w:bCs/>
                <w:iCs/>
                <w:color w:val="000000"/>
                <w:sz w:val="18"/>
                <w:szCs w:val="18"/>
              </w:rPr>
              <w:t>4</w:t>
            </w:r>
          </w:p>
        </w:tc>
        <w:tc>
          <w:tcPr>
            <w:tcW w:w="709" w:type="dxa"/>
            <w:tcBorders>
              <w:top w:val="nil"/>
              <w:left w:val="nil"/>
              <w:bottom w:val="single" w:sz="4" w:space="0" w:color="auto"/>
              <w:right w:val="single" w:sz="4" w:space="0" w:color="auto"/>
            </w:tcBorders>
            <w:shd w:val="clear" w:color="auto" w:fill="auto"/>
            <w:noWrap/>
            <w:tcMar>
              <w:left w:w="28" w:type="dxa"/>
              <w:right w:w="28" w:type="dxa"/>
            </w:tcMar>
          </w:tcPr>
          <w:p w:rsidR="00053426" w:rsidRPr="005317DF" w:rsidRDefault="00053426" w:rsidP="001654A8">
            <w:pPr>
              <w:jc w:val="center"/>
              <w:rPr>
                <w:b/>
                <w:bCs/>
                <w:iCs/>
                <w:color w:val="000000"/>
                <w:sz w:val="18"/>
                <w:szCs w:val="18"/>
              </w:rPr>
            </w:pPr>
            <w:r w:rsidRPr="005317DF">
              <w:rPr>
                <w:b/>
                <w:bCs/>
                <w:iCs/>
                <w:color w:val="000000"/>
                <w:sz w:val="18"/>
                <w:szCs w:val="18"/>
              </w:rPr>
              <w:t>5</w:t>
            </w:r>
          </w:p>
        </w:tc>
        <w:tc>
          <w:tcPr>
            <w:tcW w:w="850" w:type="dxa"/>
            <w:tcBorders>
              <w:top w:val="nil"/>
              <w:left w:val="nil"/>
              <w:bottom w:val="single" w:sz="4" w:space="0" w:color="auto"/>
              <w:right w:val="single" w:sz="4" w:space="0" w:color="auto"/>
            </w:tcBorders>
            <w:shd w:val="clear" w:color="auto" w:fill="auto"/>
            <w:noWrap/>
            <w:tcMar>
              <w:left w:w="28" w:type="dxa"/>
              <w:right w:w="28" w:type="dxa"/>
            </w:tcMar>
          </w:tcPr>
          <w:p w:rsidR="00053426" w:rsidRPr="005317DF" w:rsidRDefault="00053426" w:rsidP="001654A8">
            <w:pPr>
              <w:jc w:val="center"/>
              <w:rPr>
                <w:b/>
                <w:bCs/>
                <w:iCs/>
                <w:color w:val="000000"/>
                <w:sz w:val="18"/>
                <w:szCs w:val="18"/>
              </w:rPr>
            </w:pPr>
            <w:r w:rsidRPr="005317DF">
              <w:rPr>
                <w:b/>
                <w:bCs/>
                <w:iCs/>
                <w:color w:val="000000"/>
                <w:sz w:val="18"/>
                <w:szCs w:val="18"/>
              </w:rPr>
              <w:t>6</w:t>
            </w:r>
          </w:p>
        </w:tc>
        <w:tc>
          <w:tcPr>
            <w:tcW w:w="709" w:type="dxa"/>
            <w:tcBorders>
              <w:top w:val="nil"/>
              <w:left w:val="nil"/>
              <w:bottom w:val="single" w:sz="4" w:space="0" w:color="auto"/>
              <w:right w:val="single" w:sz="4" w:space="0" w:color="auto"/>
            </w:tcBorders>
            <w:shd w:val="clear" w:color="auto" w:fill="auto"/>
            <w:noWrap/>
            <w:tcMar>
              <w:left w:w="28" w:type="dxa"/>
              <w:right w:w="28" w:type="dxa"/>
            </w:tcMar>
          </w:tcPr>
          <w:p w:rsidR="00053426" w:rsidRPr="005317DF" w:rsidRDefault="00053426" w:rsidP="001654A8">
            <w:pPr>
              <w:jc w:val="center"/>
              <w:rPr>
                <w:b/>
                <w:bCs/>
                <w:iCs/>
                <w:color w:val="000000"/>
                <w:sz w:val="18"/>
                <w:szCs w:val="18"/>
              </w:rPr>
            </w:pPr>
            <w:r w:rsidRPr="005317DF">
              <w:rPr>
                <w:b/>
                <w:bCs/>
                <w:iCs/>
                <w:color w:val="000000"/>
                <w:sz w:val="18"/>
                <w:szCs w:val="18"/>
              </w:rPr>
              <w:t>7</w:t>
            </w:r>
          </w:p>
        </w:tc>
        <w:tc>
          <w:tcPr>
            <w:tcW w:w="850" w:type="dxa"/>
            <w:tcBorders>
              <w:top w:val="nil"/>
              <w:left w:val="nil"/>
              <w:bottom w:val="single" w:sz="4" w:space="0" w:color="auto"/>
              <w:right w:val="single" w:sz="4" w:space="0" w:color="auto"/>
            </w:tcBorders>
            <w:shd w:val="clear" w:color="auto" w:fill="auto"/>
            <w:noWrap/>
            <w:tcMar>
              <w:left w:w="28" w:type="dxa"/>
              <w:right w:w="28" w:type="dxa"/>
            </w:tcMar>
          </w:tcPr>
          <w:p w:rsidR="00053426" w:rsidRPr="005317DF" w:rsidRDefault="00053426" w:rsidP="001654A8">
            <w:pPr>
              <w:jc w:val="center"/>
              <w:rPr>
                <w:b/>
                <w:bCs/>
                <w:iCs/>
                <w:color w:val="000000"/>
                <w:sz w:val="18"/>
                <w:szCs w:val="18"/>
              </w:rPr>
            </w:pPr>
            <w:r w:rsidRPr="005317DF">
              <w:rPr>
                <w:b/>
                <w:bCs/>
                <w:iCs/>
                <w:color w:val="000000"/>
                <w:sz w:val="18"/>
                <w:szCs w:val="18"/>
              </w:rPr>
              <w:t>8</w:t>
            </w:r>
          </w:p>
        </w:tc>
        <w:tc>
          <w:tcPr>
            <w:tcW w:w="851" w:type="dxa"/>
            <w:tcBorders>
              <w:top w:val="nil"/>
              <w:left w:val="nil"/>
              <w:bottom w:val="single" w:sz="4" w:space="0" w:color="auto"/>
              <w:right w:val="single" w:sz="4" w:space="0" w:color="auto"/>
            </w:tcBorders>
            <w:shd w:val="clear" w:color="auto" w:fill="auto"/>
            <w:noWrap/>
            <w:tcMar>
              <w:left w:w="28" w:type="dxa"/>
              <w:right w:w="28" w:type="dxa"/>
            </w:tcMar>
          </w:tcPr>
          <w:p w:rsidR="00053426" w:rsidRPr="005317DF" w:rsidRDefault="00053426" w:rsidP="001654A8">
            <w:pPr>
              <w:jc w:val="center"/>
              <w:rPr>
                <w:b/>
                <w:bCs/>
                <w:iCs/>
                <w:color w:val="000000"/>
                <w:sz w:val="18"/>
                <w:szCs w:val="18"/>
              </w:rPr>
            </w:pPr>
            <w:r w:rsidRPr="005317DF">
              <w:rPr>
                <w:b/>
                <w:bCs/>
                <w:iCs/>
                <w:color w:val="000000"/>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tcPr>
          <w:p w:rsidR="00053426" w:rsidRPr="005317DF" w:rsidRDefault="00053426" w:rsidP="001654A8">
            <w:pPr>
              <w:jc w:val="center"/>
              <w:rPr>
                <w:b/>
                <w:bCs/>
                <w:iCs/>
                <w:color w:val="000000"/>
                <w:sz w:val="18"/>
                <w:szCs w:val="18"/>
              </w:rPr>
            </w:pPr>
            <w:r w:rsidRPr="005317DF">
              <w:rPr>
                <w:b/>
                <w:bCs/>
                <w:iCs/>
                <w:color w:val="000000"/>
                <w:sz w:val="18"/>
                <w:szCs w:val="18"/>
              </w:rPr>
              <w:t>10</w:t>
            </w:r>
          </w:p>
        </w:tc>
      </w:tr>
      <w:tr w:rsidR="00053426" w:rsidRPr="008B4362" w:rsidTr="001654A8">
        <w:trPr>
          <w:trHeight w:val="255"/>
        </w:trPr>
        <w:tc>
          <w:tcPr>
            <w:tcW w:w="2425" w:type="dxa"/>
            <w:tcBorders>
              <w:top w:val="nil"/>
              <w:left w:val="single" w:sz="4" w:space="0" w:color="auto"/>
              <w:bottom w:val="single" w:sz="4" w:space="0" w:color="auto"/>
              <w:right w:val="single" w:sz="4" w:space="0" w:color="auto"/>
            </w:tcBorders>
            <w:shd w:val="clear" w:color="auto" w:fill="D6E3BC"/>
            <w:tcMar>
              <w:left w:w="28" w:type="dxa"/>
              <w:right w:w="28" w:type="dxa"/>
            </w:tcMar>
            <w:hideMark/>
          </w:tcPr>
          <w:p w:rsidR="00053426" w:rsidRPr="008B4362" w:rsidRDefault="00053426" w:rsidP="001654A8">
            <w:pPr>
              <w:jc w:val="center"/>
              <w:rPr>
                <w:b/>
                <w:bCs/>
                <w:color w:val="000000"/>
                <w:sz w:val="18"/>
                <w:szCs w:val="18"/>
              </w:rPr>
            </w:pPr>
            <w:r w:rsidRPr="008B4362">
              <w:rPr>
                <w:b/>
                <w:bCs/>
                <w:color w:val="000000"/>
                <w:sz w:val="18"/>
                <w:szCs w:val="18"/>
              </w:rPr>
              <w:t>10 00, в том числе:</w:t>
            </w:r>
          </w:p>
        </w:tc>
        <w:tc>
          <w:tcPr>
            <w:tcW w:w="851"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color w:val="000000"/>
                <w:sz w:val="18"/>
                <w:szCs w:val="18"/>
              </w:rPr>
            </w:pPr>
            <w:r w:rsidRPr="008B4362">
              <w:rPr>
                <w:b/>
                <w:bCs/>
                <w:color w:val="000000"/>
                <w:sz w:val="18"/>
                <w:szCs w:val="18"/>
              </w:rPr>
              <w:t>52</w:t>
            </w:r>
          </w:p>
        </w:tc>
        <w:tc>
          <w:tcPr>
            <w:tcW w:w="708"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color w:val="000000"/>
                <w:sz w:val="18"/>
                <w:szCs w:val="18"/>
              </w:rPr>
            </w:pPr>
            <w:r w:rsidRPr="008B4362">
              <w:rPr>
                <w:b/>
                <w:bCs/>
                <w:color w:val="000000"/>
                <w:sz w:val="18"/>
                <w:szCs w:val="18"/>
              </w:rPr>
              <w:t>56</w:t>
            </w:r>
          </w:p>
        </w:tc>
        <w:tc>
          <w:tcPr>
            <w:tcW w:w="851"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color w:val="000000"/>
                <w:sz w:val="18"/>
                <w:szCs w:val="18"/>
              </w:rPr>
            </w:pPr>
            <w:r w:rsidRPr="008B4362">
              <w:rPr>
                <w:b/>
                <w:bCs/>
                <w:color w:val="000000"/>
                <w:sz w:val="18"/>
                <w:szCs w:val="18"/>
              </w:rPr>
              <w:t>14</w:t>
            </w:r>
          </w:p>
        </w:tc>
        <w:tc>
          <w:tcPr>
            <w:tcW w:w="709"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color w:val="000000"/>
                <w:sz w:val="18"/>
                <w:szCs w:val="18"/>
              </w:rPr>
            </w:pPr>
            <w:r w:rsidRPr="008B4362">
              <w:rPr>
                <w:b/>
                <w:bCs/>
                <w:color w:val="000000"/>
                <w:sz w:val="18"/>
                <w:szCs w:val="18"/>
              </w:rPr>
              <w:t>18</w:t>
            </w:r>
          </w:p>
        </w:tc>
        <w:tc>
          <w:tcPr>
            <w:tcW w:w="850"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color w:val="000000"/>
                <w:sz w:val="18"/>
                <w:szCs w:val="18"/>
              </w:rPr>
            </w:pPr>
            <w:r w:rsidRPr="008B4362">
              <w:rPr>
                <w:b/>
                <w:bCs/>
                <w:color w:val="000000"/>
                <w:sz w:val="18"/>
                <w:szCs w:val="18"/>
              </w:rPr>
              <w:t>4</w:t>
            </w:r>
          </w:p>
        </w:tc>
        <w:tc>
          <w:tcPr>
            <w:tcW w:w="709"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color w:val="000000"/>
                <w:sz w:val="18"/>
                <w:szCs w:val="18"/>
              </w:rPr>
            </w:pPr>
            <w:r w:rsidRPr="008B4362">
              <w:rPr>
                <w:b/>
                <w:bCs/>
                <w:color w:val="000000"/>
                <w:sz w:val="18"/>
                <w:szCs w:val="18"/>
              </w:rPr>
              <w:t>4</w:t>
            </w:r>
          </w:p>
        </w:tc>
        <w:tc>
          <w:tcPr>
            <w:tcW w:w="850"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color w:val="000000"/>
                <w:sz w:val="18"/>
                <w:szCs w:val="18"/>
              </w:rPr>
            </w:pPr>
            <w:r w:rsidRPr="008B4362">
              <w:rPr>
                <w:b/>
                <w:bCs/>
                <w:color w:val="000000"/>
                <w:sz w:val="18"/>
                <w:szCs w:val="18"/>
              </w:rPr>
              <w:t>10</w:t>
            </w:r>
          </w:p>
        </w:tc>
        <w:tc>
          <w:tcPr>
            <w:tcW w:w="851"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color w:val="000000"/>
                <w:sz w:val="18"/>
                <w:szCs w:val="18"/>
              </w:rPr>
            </w:pPr>
            <w:r w:rsidRPr="008B4362">
              <w:rPr>
                <w:b/>
                <w:bCs/>
                <w:color w:val="000000"/>
                <w:sz w:val="18"/>
                <w:szCs w:val="18"/>
              </w:rPr>
              <w:t>10</w:t>
            </w:r>
          </w:p>
        </w:tc>
        <w:tc>
          <w:tcPr>
            <w:tcW w:w="1134" w:type="dxa"/>
            <w:tcBorders>
              <w:top w:val="single" w:sz="4" w:space="0" w:color="auto"/>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color w:val="000000"/>
                <w:sz w:val="18"/>
                <w:szCs w:val="18"/>
              </w:rPr>
            </w:pPr>
            <w:r>
              <w:rPr>
                <w:b/>
                <w:bCs/>
                <w:color w:val="000000"/>
                <w:sz w:val="18"/>
                <w:szCs w:val="18"/>
              </w:rPr>
              <w:t>+</w:t>
            </w:r>
            <w:r w:rsidRPr="008B4362">
              <w:rPr>
                <w:b/>
                <w:bCs/>
                <w:color w:val="000000"/>
                <w:sz w:val="18"/>
                <w:szCs w:val="18"/>
              </w:rPr>
              <w:t>4</w:t>
            </w:r>
          </w:p>
        </w:tc>
      </w:tr>
      <w:tr w:rsidR="00053426" w:rsidRPr="008B4362" w:rsidTr="00053426">
        <w:trPr>
          <w:trHeight w:val="240"/>
        </w:trPr>
        <w:tc>
          <w:tcPr>
            <w:tcW w:w="2425" w:type="dxa"/>
            <w:tcBorders>
              <w:top w:val="nil"/>
              <w:left w:val="single" w:sz="4" w:space="0" w:color="auto"/>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10 02</w:t>
            </w:r>
            <w:r>
              <w:rPr>
                <w:b/>
                <w:bCs/>
                <w:i/>
                <w:iCs/>
                <w:color w:val="000000"/>
                <w:sz w:val="18"/>
                <w:szCs w:val="18"/>
              </w:rPr>
              <w:t xml:space="preserve"> (учреждения социальной защиты населения)</w:t>
            </w:r>
          </w:p>
        </w:tc>
        <w:tc>
          <w:tcPr>
            <w:tcW w:w="851"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28</w:t>
            </w:r>
          </w:p>
        </w:tc>
        <w:tc>
          <w:tcPr>
            <w:tcW w:w="708"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32</w:t>
            </w:r>
          </w:p>
        </w:tc>
        <w:tc>
          <w:tcPr>
            <w:tcW w:w="851"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14</w:t>
            </w:r>
          </w:p>
        </w:tc>
        <w:tc>
          <w:tcPr>
            <w:tcW w:w="709"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18</w:t>
            </w:r>
          </w:p>
        </w:tc>
        <w:tc>
          <w:tcPr>
            <w:tcW w:w="850"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4</w:t>
            </w:r>
          </w:p>
        </w:tc>
        <w:tc>
          <w:tcPr>
            <w:tcW w:w="709"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4</w:t>
            </w:r>
          </w:p>
        </w:tc>
        <w:tc>
          <w:tcPr>
            <w:tcW w:w="850"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10</w:t>
            </w:r>
          </w:p>
        </w:tc>
        <w:tc>
          <w:tcPr>
            <w:tcW w:w="851"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10</w:t>
            </w:r>
          </w:p>
        </w:tc>
        <w:tc>
          <w:tcPr>
            <w:tcW w:w="1134" w:type="dxa"/>
            <w:tcBorders>
              <w:top w:val="single" w:sz="4" w:space="0" w:color="auto"/>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Pr>
                <w:b/>
                <w:bCs/>
                <w:i/>
                <w:iCs/>
                <w:color w:val="000000"/>
                <w:sz w:val="18"/>
                <w:szCs w:val="18"/>
              </w:rPr>
              <w:t>+</w:t>
            </w:r>
            <w:r w:rsidRPr="008B4362">
              <w:rPr>
                <w:b/>
                <w:bCs/>
                <w:i/>
                <w:iCs/>
                <w:color w:val="000000"/>
                <w:sz w:val="18"/>
                <w:szCs w:val="18"/>
              </w:rPr>
              <w:t>4</w:t>
            </w:r>
          </w:p>
        </w:tc>
      </w:tr>
      <w:tr w:rsidR="00053426" w:rsidRPr="008B4362" w:rsidTr="00053426">
        <w:trPr>
          <w:trHeight w:val="1062"/>
        </w:trPr>
        <w:tc>
          <w:tcPr>
            <w:tcW w:w="2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Default="00053426" w:rsidP="001654A8">
            <w:pPr>
              <w:jc w:val="center"/>
              <w:rPr>
                <w:color w:val="000000"/>
                <w:sz w:val="18"/>
                <w:szCs w:val="18"/>
              </w:rPr>
            </w:pPr>
            <w:r w:rsidRPr="008B4362">
              <w:rPr>
                <w:color w:val="000000"/>
                <w:sz w:val="18"/>
                <w:szCs w:val="18"/>
              </w:rPr>
              <w:lastRenderedPageBreak/>
              <w:t>10 02 5010000</w:t>
            </w:r>
          </w:p>
          <w:p w:rsidR="00053426" w:rsidRPr="008B4362" w:rsidRDefault="00053426" w:rsidP="001654A8">
            <w:pPr>
              <w:jc w:val="center"/>
              <w:rPr>
                <w:color w:val="000000"/>
                <w:sz w:val="18"/>
                <w:szCs w:val="18"/>
              </w:rPr>
            </w:pPr>
            <w:r w:rsidRPr="008B4362">
              <w:rPr>
                <w:color w:val="000000"/>
                <w:sz w:val="18"/>
                <w:szCs w:val="18"/>
              </w:rPr>
              <w:t>Дома-интернаты для престарелых и инвалидов, психоневрологические интернаты</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8</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9</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7</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Pr>
                <w:color w:val="000000"/>
                <w:sz w:val="18"/>
                <w:szCs w:val="18"/>
              </w:rPr>
              <w:t>+</w:t>
            </w:r>
            <w:r w:rsidRPr="008B4362">
              <w:rPr>
                <w:color w:val="000000"/>
                <w:sz w:val="18"/>
                <w:szCs w:val="18"/>
              </w:rPr>
              <w:t>1</w:t>
            </w:r>
          </w:p>
        </w:tc>
      </w:tr>
      <w:tr w:rsidR="00053426" w:rsidRPr="008B4362" w:rsidTr="001654A8">
        <w:trPr>
          <w:trHeight w:val="553"/>
        </w:trPr>
        <w:tc>
          <w:tcPr>
            <w:tcW w:w="2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Default="00053426" w:rsidP="001654A8">
            <w:pPr>
              <w:jc w:val="center"/>
              <w:rPr>
                <w:color w:val="000000"/>
                <w:sz w:val="18"/>
                <w:szCs w:val="18"/>
              </w:rPr>
            </w:pPr>
            <w:r w:rsidRPr="008B4362">
              <w:rPr>
                <w:color w:val="000000"/>
                <w:sz w:val="18"/>
                <w:szCs w:val="18"/>
              </w:rPr>
              <w:t>10 02 5010000</w:t>
            </w:r>
          </w:p>
          <w:p w:rsidR="00053426" w:rsidRPr="008B4362" w:rsidRDefault="00053426" w:rsidP="001654A8">
            <w:pPr>
              <w:jc w:val="center"/>
              <w:rPr>
                <w:color w:val="000000"/>
                <w:sz w:val="18"/>
                <w:szCs w:val="18"/>
              </w:rPr>
            </w:pPr>
            <w:r w:rsidRPr="008B4362">
              <w:rPr>
                <w:color w:val="000000"/>
                <w:sz w:val="18"/>
                <w:szCs w:val="18"/>
              </w:rPr>
              <w:t>Дома-интернаты для малолетних и инвалидов</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709"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0</w:t>
            </w:r>
          </w:p>
        </w:tc>
      </w:tr>
      <w:tr w:rsidR="00053426" w:rsidRPr="008B4362" w:rsidTr="001654A8">
        <w:trPr>
          <w:trHeight w:val="404"/>
        </w:trPr>
        <w:tc>
          <w:tcPr>
            <w:tcW w:w="2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Default="00053426" w:rsidP="001654A8">
            <w:pPr>
              <w:jc w:val="center"/>
              <w:rPr>
                <w:color w:val="000000"/>
                <w:sz w:val="18"/>
                <w:szCs w:val="18"/>
              </w:rPr>
            </w:pPr>
            <w:r w:rsidRPr="008B4362">
              <w:rPr>
                <w:color w:val="000000"/>
                <w:sz w:val="18"/>
                <w:szCs w:val="18"/>
              </w:rPr>
              <w:t>10 02 5020000</w:t>
            </w:r>
          </w:p>
          <w:p w:rsidR="00053426" w:rsidRPr="008B4362" w:rsidRDefault="00053426" w:rsidP="001654A8">
            <w:pPr>
              <w:jc w:val="center"/>
              <w:rPr>
                <w:color w:val="000000"/>
                <w:sz w:val="18"/>
                <w:szCs w:val="18"/>
              </w:rPr>
            </w:pPr>
            <w:r w:rsidRPr="008B4362">
              <w:rPr>
                <w:color w:val="000000"/>
                <w:sz w:val="18"/>
                <w:szCs w:val="18"/>
              </w:rPr>
              <w:t>Профшколы-интернаты</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709"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0</w:t>
            </w:r>
          </w:p>
        </w:tc>
      </w:tr>
      <w:tr w:rsidR="00053426" w:rsidRPr="008B4362" w:rsidTr="001654A8">
        <w:trPr>
          <w:trHeight w:val="1124"/>
        </w:trPr>
        <w:tc>
          <w:tcPr>
            <w:tcW w:w="2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10 02 5080000    Территориальные центры (отделения) оказания социальной помощи на дому</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3</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3</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3</w:t>
            </w:r>
          </w:p>
        </w:tc>
        <w:tc>
          <w:tcPr>
            <w:tcW w:w="709"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3</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0</w:t>
            </w:r>
          </w:p>
        </w:tc>
      </w:tr>
      <w:tr w:rsidR="00053426" w:rsidRPr="008B4362" w:rsidTr="001654A8">
        <w:trPr>
          <w:trHeight w:val="416"/>
        </w:trPr>
        <w:tc>
          <w:tcPr>
            <w:tcW w:w="2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Default="00053426" w:rsidP="001654A8">
            <w:pPr>
              <w:jc w:val="center"/>
              <w:rPr>
                <w:color w:val="000000"/>
                <w:sz w:val="18"/>
                <w:szCs w:val="18"/>
              </w:rPr>
            </w:pPr>
            <w:r w:rsidRPr="008B4362">
              <w:rPr>
                <w:color w:val="000000"/>
                <w:sz w:val="18"/>
                <w:szCs w:val="18"/>
              </w:rPr>
              <w:t>10 02 5080000</w:t>
            </w:r>
          </w:p>
          <w:p w:rsidR="00053426" w:rsidRPr="008B4362" w:rsidRDefault="00053426" w:rsidP="001654A8">
            <w:pPr>
              <w:jc w:val="center"/>
              <w:rPr>
                <w:color w:val="000000"/>
                <w:sz w:val="18"/>
                <w:szCs w:val="18"/>
              </w:rPr>
            </w:pPr>
            <w:r w:rsidRPr="008B4362">
              <w:rPr>
                <w:color w:val="000000"/>
                <w:sz w:val="18"/>
                <w:szCs w:val="18"/>
              </w:rPr>
              <w:t>Дома ночного пребывания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0</w:t>
            </w:r>
          </w:p>
        </w:tc>
      </w:tr>
      <w:tr w:rsidR="00053426" w:rsidRPr="008B4362" w:rsidTr="001654A8">
        <w:trPr>
          <w:trHeight w:val="828"/>
        </w:trPr>
        <w:tc>
          <w:tcPr>
            <w:tcW w:w="2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10 02 5080000    Учреждения социальной помощи семье, женщинам и детям</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11</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11</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11</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11</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0</w:t>
            </w:r>
          </w:p>
        </w:tc>
      </w:tr>
      <w:tr w:rsidR="00053426" w:rsidRPr="008B4362" w:rsidTr="001654A8">
        <w:trPr>
          <w:trHeight w:val="480"/>
        </w:trPr>
        <w:tc>
          <w:tcPr>
            <w:tcW w:w="2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Default="00053426" w:rsidP="001654A8">
            <w:pPr>
              <w:jc w:val="center"/>
              <w:rPr>
                <w:color w:val="000000"/>
                <w:sz w:val="18"/>
                <w:szCs w:val="18"/>
              </w:rPr>
            </w:pPr>
            <w:r w:rsidRPr="008B4362">
              <w:rPr>
                <w:color w:val="000000"/>
                <w:sz w:val="18"/>
                <w:szCs w:val="18"/>
              </w:rPr>
              <w:t>10 02 5080000</w:t>
            </w:r>
          </w:p>
          <w:p w:rsidR="00053426" w:rsidRPr="008B4362" w:rsidRDefault="00053426" w:rsidP="001654A8">
            <w:pPr>
              <w:jc w:val="center"/>
              <w:rPr>
                <w:color w:val="000000"/>
                <w:sz w:val="18"/>
                <w:szCs w:val="18"/>
              </w:rPr>
            </w:pPr>
            <w:r w:rsidRPr="008B4362">
              <w:rPr>
                <w:color w:val="000000"/>
                <w:sz w:val="18"/>
                <w:szCs w:val="18"/>
              </w:rPr>
              <w:t>Прочие учреждения</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3</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6</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3</w:t>
            </w: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3</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Pr>
                <w:color w:val="000000"/>
                <w:sz w:val="18"/>
                <w:szCs w:val="18"/>
              </w:rPr>
              <w:t xml:space="preserve">+ </w:t>
            </w:r>
            <w:r w:rsidRPr="008B4362">
              <w:rPr>
                <w:color w:val="000000"/>
                <w:sz w:val="18"/>
                <w:szCs w:val="18"/>
              </w:rPr>
              <w:t>3</w:t>
            </w:r>
          </w:p>
        </w:tc>
      </w:tr>
      <w:tr w:rsidR="00053426" w:rsidRPr="008B4362" w:rsidTr="001654A8">
        <w:trPr>
          <w:trHeight w:val="240"/>
        </w:trPr>
        <w:tc>
          <w:tcPr>
            <w:tcW w:w="2425" w:type="dxa"/>
            <w:tcBorders>
              <w:top w:val="nil"/>
              <w:left w:val="single" w:sz="4" w:space="0" w:color="auto"/>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10 06</w:t>
            </w:r>
            <w:r w:rsidRPr="009C4552">
              <w:rPr>
                <w:i/>
                <w:color w:val="000000"/>
                <w:sz w:val="18"/>
                <w:szCs w:val="18"/>
              </w:rPr>
              <w:t>(Министерство здравоохранения, социального развития и спорта)</w:t>
            </w:r>
          </w:p>
        </w:tc>
        <w:tc>
          <w:tcPr>
            <w:tcW w:w="851"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24</w:t>
            </w:r>
          </w:p>
        </w:tc>
        <w:tc>
          <w:tcPr>
            <w:tcW w:w="708"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24</w:t>
            </w:r>
          </w:p>
        </w:tc>
        <w:tc>
          <w:tcPr>
            <w:tcW w:w="851"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p>
        </w:tc>
        <w:tc>
          <w:tcPr>
            <w:tcW w:w="850"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p>
        </w:tc>
        <w:tc>
          <w:tcPr>
            <w:tcW w:w="850"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p>
        </w:tc>
        <w:tc>
          <w:tcPr>
            <w:tcW w:w="851" w:type="dxa"/>
            <w:tcBorders>
              <w:top w:val="nil"/>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D6E3BC"/>
            <w:noWrap/>
            <w:tcMar>
              <w:left w:w="28" w:type="dxa"/>
              <w:right w:w="28" w:type="dxa"/>
            </w:tcMar>
            <w:hideMark/>
          </w:tcPr>
          <w:p w:rsidR="00053426" w:rsidRPr="008B4362" w:rsidRDefault="00053426" w:rsidP="001654A8">
            <w:pPr>
              <w:jc w:val="center"/>
              <w:rPr>
                <w:b/>
                <w:bCs/>
                <w:i/>
                <w:iCs/>
                <w:color w:val="000000"/>
                <w:sz w:val="18"/>
                <w:szCs w:val="18"/>
              </w:rPr>
            </w:pPr>
            <w:r w:rsidRPr="008B4362">
              <w:rPr>
                <w:b/>
                <w:bCs/>
                <w:i/>
                <w:iCs/>
                <w:color w:val="000000"/>
                <w:sz w:val="18"/>
                <w:szCs w:val="18"/>
              </w:rPr>
              <w:t>0</w:t>
            </w:r>
          </w:p>
        </w:tc>
      </w:tr>
      <w:tr w:rsidR="00053426" w:rsidRPr="008B4362" w:rsidTr="001654A8">
        <w:trPr>
          <w:trHeight w:val="475"/>
        </w:trPr>
        <w:tc>
          <w:tcPr>
            <w:tcW w:w="2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10 06 0020400    Центральный аппарат</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0</w:t>
            </w:r>
          </w:p>
        </w:tc>
      </w:tr>
      <w:tr w:rsidR="00053426" w:rsidRPr="008B4362" w:rsidTr="001654A8">
        <w:trPr>
          <w:trHeight w:val="567"/>
        </w:trPr>
        <w:tc>
          <w:tcPr>
            <w:tcW w:w="242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10 06 0021500   Территориальные управления</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23</w:t>
            </w:r>
          </w:p>
        </w:tc>
        <w:tc>
          <w:tcPr>
            <w:tcW w:w="708"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23</w:t>
            </w: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053426" w:rsidRPr="008B4362" w:rsidRDefault="00053426" w:rsidP="001654A8">
            <w:pPr>
              <w:jc w:val="center"/>
              <w:rPr>
                <w:color w:val="000000"/>
                <w:sz w:val="18"/>
                <w:szCs w:val="18"/>
              </w:rPr>
            </w:pPr>
            <w:r w:rsidRPr="008B4362">
              <w:rPr>
                <w:color w:val="000000"/>
                <w:sz w:val="18"/>
                <w:szCs w:val="18"/>
              </w:rPr>
              <w:t>0</w:t>
            </w:r>
          </w:p>
        </w:tc>
      </w:tr>
    </w:tbl>
    <w:p w:rsidR="00053426" w:rsidRDefault="00053426" w:rsidP="00053426">
      <w:pPr>
        <w:ind w:firstLine="708"/>
        <w:jc w:val="both"/>
        <w:rPr>
          <w:sz w:val="27"/>
          <w:szCs w:val="27"/>
        </w:rPr>
      </w:pPr>
    </w:p>
    <w:p w:rsidR="00053426" w:rsidRPr="00057735" w:rsidRDefault="00053426" w:rsidP="00053426">
      <w:pPr>
        <w:ind w:firstLine="567"/>
        <w:jc w:val="both"/>
        <w:rPr>
          <w:sz w:val="27"/>
          <w:szCs w:val="27"/>
        </w:rPr>
      </w:pPr>
      <w:r>
        <w:rPr>
          <w:b/>
          <w:sz w:val="27"/>
          <w:szCs w:val="27"/>
        </w:rPr>
        <w:t xml:space="preserve"> </w:t>
      </w:r>
      <w:r w:rsidRPr="005050E3">
        <w:rPr>
          <w:sz w:val="27"/>
          <w:szCs w:val="27"/>
        </w:rPr>
        <w:t xml:space="preserve">Число учреждений по подразделу 1002 «Расходы на социальное обслуживание населения» увеличилось на </w:t>
      </w:r>
      <w:r w:rsidRPr="00057735">
        <w:rPr>
          <w:b/>
          <w:sz w:val="27"/>
          <w:szCs w:val="27"/>
        </w:rPr>
        <w:t xml:space="preserve"> </w:t>
      </w:r>
      <w:r w:rsidRPr="00057735">
        <w:rPr>
          <w:sz w:val="27"/>
          <w:szCs w:val="27"/>
        </w:rPr>
        <w:t>4 учреждения социального обслуживания населения,</w:t>
      </w:r>
      <w:r>
        <w:rPr>
          <w:sz w:val="27"/>
          <w:szCs w:val="27"/>
        </w:rPr>
        <w:t xml:space="preserve"> имеющих статус казённых учреждений, </w:t>
      </w:r>
      <w:r w:rsidRPr="00057735">
        <w:rPr>
          <w:sz w:val="27"/>
          <w:szCs w:val="27"/>
        </w:rPr>
        <w:t xml:space="preserve"> в том числе:</w:t>
      </w:r>
      <w:r w:rsidRPr="00057735">
        <w:rPr>
          <w:color w:val="FF0000"/>
          <w:sz w:val="27"/>
          <w:szCs w:val="27"/>
        </w:rPr>
        <w:tab/>
      </w:r>
    </w:p>
    <w:p w:rsidR="00053426" w:rsidRPr="00057735" w:rsidRDefault="00053426" w:rsidP="00053426">
      <w:pPr>
        <w:ind w:firstLine="567"/>
        <w:jc w:val="both"/>
        <w:rPr>
          <w:sz w:val="27"/>
          <w:szCs w:val="27"/>
        </w:rPr>
      </w:pPr>
      <w:proofErr w:type="gramStart"/>
      <w:r>
        <w:rPr>
          <w:sz w:val="27"/>
          <w:szCs w:val="27"/>
        </w:rPr>
        <w:t>1) </w:t>
      </w:r>
      <w:r w:rsidRPr="00057735">
        <w:rPr>
          <w:sz w:val="27"/>
          <w:szCs w:val="27"/>
        </w:rPr>
        <w:t>учреждение для оказания государственных услуг по оздоровлению и социальной реабилитации граждан  пожилого возраста и инвалидов</w:t>
      </w:r>
      <w:r>
        <w:rPr>
          <w:sz w:val="27"/>
          <w:szCs w:val="27"/>
        </w:rPr>
        <w:t xml:space="preserve"> </w:t>
      </w:r>
      <w:r w:rsidRPr="00057735">
        <w:rPr>
          <w:sz w:val="27"/>
          <w:szCs w:val="27"/>
        </w:rPr>
        <w:t xml:space="preserve"> в условиях стационарного обслуживания и условиях дневного пребывания,</w:t>
      </w:r>
      <w:r>
        <w:rPr>
          <w:sz w:val="27"/>
          <w:szCs w:val="27"/>
        </w:rPr>
        <w:t xml:space="preserve"> </w:t>
      </w:r>
      <w:r w:rsidRPr="00057735">
        <w:rPr>
          <w:sz w:val="27"/>
          <w:szCs w:val="27"/>
        </w:rPr>
        <w:t xml:space="preserve"> созданное в соответствии с распоряжением Правительства Ульяновск</w:t>
      </w:r>
      <w:r>
        <w:rPr>
          <w:sz w:val="27"/>
          <w:szCs w:val="27"/>
        </w:rPr>
        <w:t>ой области от 04.07.2012 года №</w:t>
      </w:r>
      <w:r w:rsidRPr="00057735">
        <w:rPr>
          <w:sz w:val="27"/>
          <w:szCs w:val="27"/>
        </w:rPr>
        <w:t xml:space="preserve">378-пр </w:t>
      </w:r>
      <w:r>
        <w:rPr>
          <w:sz w:val="27"/>
          <w:szCs w:val="27"/>
        </w:rPr>
        <w:t xml:space="preserve"> </w:t>
      </w:r>
      <w:r w:rsidRPr="00057735">
        <w:rPr>
          <w:sz w:val="27"/>
          <w:szCs w:val="27"/>
        </w:rPr>
        <w:t xml:space="preserve">«О создании Областного государственного </w:t>
      </w:r>
      <w:r w:rsidRPr="00AE0C74">
        <w:rPr>
          <w:sz w:val="27"/>
          <w:szCs w:val="27"/>
        </w:rPr>
        <w:t>казённого</w:t>
      </w:r>
      <w:r w:rsidRPr="00057735">
        <w:rPr>
          <w:sz w:val="27"/>
          <w:szCs w:val="27"/>
        </w:rPr>
        <w:t xml:space="preserve"> учреждения социального обслуживания «Социально-оздоровительный центр граждан пожилого возраста и инвалидов  в </w:t>
      </w:r>
      <w:r>
        <w:rPr>
          <w:sz w:val="27"/>
          <w:szCs w:val="27"/>
        </w:rPr>
        <w:t xml:space="preserve"> </w:t>
      </w:r>
      <w:r w:rsidRPr="00057735">
        <w:rPr>
          <w:sz w:val="27"/>
          <w:szCs w:val="27"/>
        </w:rPr>
        <w:t xml:space="preserve">г. </w:t>
      </w:r>
      <w:proofErr w:type="spellStart"/>
      <w:r w:rsidRPr="00057735">
        <w:rPr>
          <w:sz w:val="27"/>
          <w:szCs w:val="27"/>
        </w:rPr>
        <w:t>Новоульяновск</w:t>
      </w:r>
      <w:proofErr w:type="spellEnd"/>
      <w:r w:rsidRPr="00057735">
        <w:rPr>
          <w:sz w:val="27"/>
          <w:szCs w:val="27"/>
        </w:rPr>
        <w:t>».</w:t>
      </w:r>
      <w:proofErr w:type="gramEnd"/>
      <w:r w:rsidRPr="00057735">
        <w:rPr>
          <w:sz w:val="27"/>
          <w:szCs w:val="27"/>
        </w:rPr>
        <w:t xml:space="preserve"> </w:t>
      </w:r>
      <w:r>
        <w:rPr>
          <w:sz w:val="27"/>
          <w:szCs w:val="27"/>
        </w:rPr>
        <w:t xml:space="preserve"> </w:t>
      </w:r>
      <w:r w:rsidRPr="00057735">
        <w:rPr>
          <w:sz w:val="27"/>
          <w:szCs w:val="27"/>
        </w:rPr>
        <w:t xml:space="preserve">Учреждение было создано в 2012 году, а  функционирование и  его финансирование стало осуществляться в 2013 году; </w:t>
      </w:r>
    </w:p>
    <w:p w:rsidR="00053426" w:rsidRPr="00057735" w:rsidRDefault="00053426" w:rsidP="00053426">
      <w:pPr>
        <w:ind w:firstLine="567"/>
        <w:jc w:val="both"/>
        <w:rPr>
          <w:sz w:val="27"/>
          <w:szCs w:val="27"/>
        </w:rPr>
      </w:pPr>
      <w:r w:rsidRPr="00057735">
        <w:rPr>
          <w:sz w:val="27"/>
          <w:szCs w:val="27"/>
        </w:rPr>
        <w:t>2)</w:t>
      </w:r>
      <w:r>
        <w:rPr>
          <w:sz w:val="27"/>
          <w:szCs w:val="27"/>
        </w:rPr>
        <w:t> </w:t>
      </w:r>
      <w:r w:rsidRPr="00057735">
        <w:rPr>
          <w:sz w:val="27"/>
          <w:szCs w:val="27"/>
        </w:rPr>
        <w:t xml:space="preserve">учреждение для граждан с ограниченными возможностями здоровья, созданное в соответствии с распоряжением Правительства Ульяновской области от 03.09.2012 года №575-пр «О создании Областного государственного </w:t>
      </w:r>
      <w:r w:rsidRPr="00AE0C74">
        <w:rPr>
          <w:sz w:val="27"/>
          <w:szCs w:val="27"/>
        </w:rPr>
        <w:t xml:space="preserve">казённого </w:t>
      </w:r>
      <w:r w:rsidRPr="00057735">
        <w:rPr>
          <w:sz w:val="27"/>
          <w:szCs w:val="27"/>
        </w:rPr>
        <w:t>учреждения социального обслуживания «Комплексный центр по работе с  гражданами с ограниченными возможностями здоровья в г.</w:t>
      </w:r>
      <w:r>
        <w:rPr>
          <w:sz w:val="27"/>
          <w:szCs w:val="27"/>
        </w:rPr>
        <w:t> </w:t>
      </w:r>
      <w:r w:rsidRPr="00057735">
        <w:rPr>
          <w:sz w:val="27"/>
          <w:szCs w:val="27"/>
        </w:rPr>
        <w:t>Ульяновск». Учреждение было создано в 2012 году, а  функционирование и  его финансирование стало осуществляться в 2013 году;</w:t>
      </w:r>
    </w:p>
    <w:p w:rsidR="00053426" w:rsidRPr="00057735" w:rsidRDefault="00053426" w:rsidP="00053426">
      <w:pPr>
        <w:pStyle w:val="a3"/>
        <w:tabs>
          <w:tab w:val="clear" w:pos="4677"/>
          <w:tab w:val="clear" w:pos="9355"/>
        </w:tabs>
        <w:ind w:firstLine="567"/>
        <w:jc w:val="both"/>
        <w:rPr>
          <w:sz w:val="27"/>
          <w:szCs w:val="27"/>
        </w:rPr>
      </w:pPr>
      <w:r>
        <w:rPr>
          <w:sz w:val="27"/>
          <w:szCs w:val="27"/>
        </w:rPr>
        <w:t>3) </w:t>
      </w:r>
      <w:r w:rsidRPr="00057735">
        <w:rPr>
          <w:sz w:val="27"/>
          <w:szCs w:val="27"/>
        </w:rPr>
        <w:t xml:space="preserve">распоряжением Правительства Ульяновской области от 02.07.2013 года №437-пр «О создании Областного государственного  </w:t>
      </w:r>
      <w:r w:rsidRPr="00AE0C74">
        <w:rPr>
          <w:sz w:val="27"/>
          <w:szCs w:val="27"/>
        </w:rPr>
        <w:t>казённого</w:t>
      </w:r>
      <w:r w:rsidRPr="00057735">
        <w:rPr>
          <w:sz w:val="27"/>
          <w:szCs w:val="27"/>
        </w:rPr>
        <w:t xml:space="preserve"> учреждения социального обслуживания «Дом</w:t>
      </w:r>
      <w:r>
        <w:rPr>
          <w:sz w:val="27"/>
          <w:szCs w:val="27"/>
        </w:rPr>
        <w:t>-</w:t>
      </w:r>
      <w:r w:rsidRPr="00057735">
        <w:rPr>
          <w:sz w:val="27"/>
          <w:szCs w:val="27"/>
        </w:rPr>
        <w:t>интернат для престарелых и инвалидов в г.</w:t>
      </w:r>
      <w:r>
        <w:rPr>
          <w:sz w:val="27"/>
          <w:szCs w:val="27"/>
        </w:rPr>
        <w:t> </w:t>
      </w:r>
      <w:proofErr w:type="spellStart"/>
      <w:r w:rsidRPr="00057735">
        <w:rPr>
          <w:sz w:val="27"/>
          <w:szCs w:val="27"/>
        </w:rPr>
        <w:t>Новоульяновске</w:t>
      </w:r>
      <w:proofErr w:type="spellEnd"/>
      <w:r w:rsidRPr="00057735">
        <w:rPr>
          <w:sz w:val="27"/>
          <w:szCs w:val="27"/>
        </w:rPr>
        <w:t>», финансирование данного учреждения  осу</w:t>
      </w:r>
      <w:r>
        <w:rPr>
          <w:sz w:val="27"/>
          <w:szCs w:val="27"/>
        </w:rPr>
        <w:t>ществлялось с  ноября 2013 года;</w:t>
      </w:r>
    </w:p>
    <w:p w:rsidR="00053426" w:rsidRPr="00057735" w:rsidRDefault="00053426" w:rsidP="00053426">
      <w:pPr>
        <w:pStyle w:val="a3"/>
        <w:tabs>
          <w:tab w:val="clear" w:pos="4677"/>
          <w:tab w:val="clear" w:pos="9355"/>
        </w:tabs>
        <w:ind w:firstLine="567"/>
        <w:jc w:val="both"/>
        <w:rPr>
          <w:sz w:val="27"/>
          <w:szCs w:val="27"/>
        </w:rPr>
      </w:pPr>
      <w:r>
        <w:rPr>
          <w:sz w:val="27"/>
          <w:szCs w:val="27"/>
        </w:rPr>
        <w:lastRenderedPageBreak/>
        <w:t>4) </w:t>
      </w:r>
      <w:r w:rsidRPr="00057735">
        <w:rPr>
          <w:sz w:val="27"/>
          <w:szCs w:val="27"/>
        </w:rPr>
        <w:t xml:space="preserve">распоряжением Правительства Ульяновской области от 05.06.2013 года №346-пр «О создании Областного государственного </w:t>
      </w:r>
      <w:r w:rsidRPr="00AE0C74">
        <w:rPr>
          <w:sz w:val="27"/>
          <w:szCs w:val="27"/>
        </w:rPr>
        <w:t xml:space="preserve">казённого </w:t>
      </w:r>
      <w:r w:rsidRPr="00057735">
        <w:rPr>
          <w:sz w:val="27"/>
          <w:szCs w:val="27"/>
        </w:rPr>
        <w:t xml:space="preserve"> учреждения социального обслуживания «Пансионат для граждан пожилого возраста в </w:t>
      </w:r>
      <w:proofErr w:type="spellStart"/>
      <w:r w:rsidRPr="00057735">
        <w:rPr>
          <w:sz w:val="27"/>
          <w:szCs w:val="27"/>
        </w:rPr>
        <w:t>р.п</w:t>
      </w:r>
      <w:proofErr w:type="spellEnd"/>
      <w:r w:rsidRPr="00057735">
        <w:rPr>
          <w:sz w:val="27"/>
          <w:szCs w:val="27"/>
        </w:rPr>
        <w:t>. Языково», данное учреждение в 2013 году не финансировалось.</w:t>
      </w:r>
    </w:p>
    <w:p w:rsidR="00053426" w:rsidRDefault="00053426" w:rsidP="00053426">
      <w:pPr>
        <w:pStyle w:val="a3"/>
        <w:tabs>
          <w:tab w:val="clear" w:pos="4677"/>
          <w:tab w:val="clear" w:pos="9355"/>
        </w:tabs>
        <w:ind w:firstLine="567"/>
        <w:jc w:val="both"/>
        <w:rPr>
          <w:b/>
          <w:sz w:val="28"/>
          <w:szCs w:val="28"/>
        </w:rPr>
      </w:pPr>
      <w:r>
        <w:rPr>
          <w:sz w:val="27"/>
          <w:szCs w:val="27"/>
        </w:rPr>
        <w:t xml:space="preserve">Число </w:t>
      </w:r>
      <w:r w:rsidRPr="00057735">
        <w:rPr>
          <w:sz w:val="27"/>
          <w:szCs w:val="27"/>
        </w:rPr>
        <w:t>остальных учреждений социального обслуживания в 2013 году</w:t>
      </w:r>
      <w:r>
        <w:rPr>
          <w:sz w:val="27"/>
          <w:szCs w:val="27"/>
        </w:rPr>
        <w:t xml:space="preserve"> и  их с</w:t>
      </w:r>
      <w:r w:rsidRPr="00057735">
        <w:rPr>
          <w:sz w:val="27"/>
          <w:szCs w:val="27"/>
        </w:rPr>
        <w:t>татусы не изменялись.</w:t>
      </w:r>
    </w:p>
    <w:p w:rsidR="00053426" w:rsidRPr="00053426" w:rsidRDefault="00053426" w:rsidP="00053426">
      <w:pPr>
        <w:ind w:firstLine="708"/>
        <w:jc w:val="right"/>
        <w:rPr>
          <w:sz w:val="27"/>
          <w:szCs w:val="27"/>
        </w:rPr>
      </w:pPr>
      <w:r w:rsidRPr="00053426">
        <w:rPr>
          <w:sz w:val="27"/>
          <w:szCs w:val="27"/>
        </w:rPr>
        <w:t xml:space="preserve">Таблица </w:t>
      </w:r>
      <w:r w:rsidR="00DA46F2">
        <w:rPr>
          <w:sz w:val="27"/>
          <w:szCs w:val="27"/>
        </w:rPr>
        <w:t>2</w:t>
      </w:r>
      <w:r w:rsidR="001C7C72">
        <w:rPr>
          <w:sz w:val="27"/>
          <w:szCs w:val="27"/>
        </w:rPr>
        <w:t>7</w:t>
      </w:r>
      <w:r w:rsidRPr="00053426">
        <w:rPr>
          <w:sz w:val="27"/>
          <w:szCs w:val="27"/>
        </w:rPr>
        <w:t xml:space="preserve"> </w:t>
      </w:r>
      <w:r w:rsidRPr="00053426">
        <w:rPr>
          <w:color w:val="C00000"/>
          <w:sz w:val="27"/>
          <w:szCs w:val="27"/>
        </w:rPr>
        <w:t xml:space="preserve">     </w:t>
      </w:r>
    </w:p>
    <w:p w:rsidR="00053426" w:rsidRPr="00E67748" w:rsidRDefault="00053426" w:rsidP="00053426">
      <w:pPr>
        <w:spacing w:line="232" w:lineRule="auto"/>
        <w:jc w:val="center"/>
        <w:rPr>
          <w:b/>
          <w:sz w:val="27"/>
          <w:szCs w:val="27"/>
        </w:rPr>
      </w:pPr>
      <w:r w:rsidRPr="00E67748">
        <w:rPr>
          <w:b/>
          <w:sz w:val="27"/>
          <w:szCs w:val="27"/>
        </w:rPr>
        <w:t xml:space="preserve">Расходы по разделу 1000 «Социальная политика» </w:t>
      </w:r>
    </w:p>
    <w:p w:rsidR="00053426" w:rsidRPr="00E67748" w:rsidRDefault="00053426" w:rsidP="00053426">
      <w:pPr>
        <w:spacing w:line="232" w:lineRule="auto"/>
        <w:jc w:val="center"/>
        <w:rPr>
          <w:b/>
          <w:sz w:val="27"/>
          <w:szCs w:val="27"/>
        </w:rPr>
      </w:pPr>
      <w:r w:rsidRPr="00E67748">
        <w:rPr>
          <w:b/>
          <w:sz w:val="27"/>
          <w:szCs w:val="27"/>
        </w:rPr>
        <w:t xml:space="preserve">в разрезе подразделов и главных распорядителей бюджетных средств, </w:t>
      </w:r>
    </w:p>
    <w:p w:rsidR="00053426" w:rsidRPr="00E67748" w:rsidRDefault="00053426" w:rsidP="00053426">
      <w:pPr>
        <w:spacing w:line="232" w:lineRule="auto"/>
        <w:jc w:val="center"/>
        <w:rPr>
          <w:b/>
          <w:sz w:val="27"/>
          <w:szCs w:val="27"/>
        </w:rPr>
      </w:pPr>
      <w:r w:rsidRPr="00E67748">
        <w:rPr>
          <w:b/>
          <w:sz w:val="27"/>
          <w:szCs w:val="27"/>
        </w:rPr>
        <w:t xml:space="preserve">тыс. рублей </w:t>
      </w:r>
    </w:p>
    <w:p w:rsidR="00053426" w:rsidRDefault="00053426" w:rsidP="00053426">
      <w:pPr>
        <w:spacing w:line="232" w:lineRule="auto"/>
        <w:jc w:val="center"/>
        <w:rPr>
          <w:b/>
          <w:sz w:val="28"/>
          <w:szCs w:val="28"/>
        </w:rPr>
      </w:pPr>
    </w:p>
    <w:tbl>
      <w:tblPr>
        <w:tblW w:w="9899" w:type="dxa"/>
        <w:tblInd w:w="95" w:type="dxa"/>
        <w:tblLook w:val="04A0" w:firstRow="1" w:lastRow="0" w:firstColumn="1" w:lastColumn="0" w:noHBand="0" w:noVBand="1"/>
      </w:tblPr>
      <w:tblGrid>
        <w:gridCol w:w="2485"/>
        <w:gridCol w:w="1075"/>
        <w:gridCol w:w="1072"/>
        <w:gridCol w:w="1176"/>
        <w:gridCol w:w="818"/>
        <w:gridCol w:w="1185"/>
        <w:gridCol w:w="1131"/>
        <w:gridCol w:w="957"/>
      </w:tblGrid>
      <w:tr w:rsidR="00053426" w:rsidRPr="001C715A" w:rsidTr="001654A8">
        <w:trPr>
          <w:trHeight w:val="1266"/>
        </w:trPr>
        <w:tc>
          <w:tcPr>
            <w:tcW w:w="24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 xml:space="preserve">Наименование </w:t>
            </w:r>
          </w:p>
        </w:tc>
        <w:tc>
          <w:tcPr>
            <w:tcW w:w="10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Исполнено за 2012 год</w:t>
            </w:r>
          </w:p>
        </w:tc>
        <w:tc>
          <w:tcPr>
            <w:tcW w:w="107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proofErr w:type="spellStart"/>
            <w:r w:rsidRPr="001C715A">
              <w:rPr>
                <w:b/>
                <w:bCs/>
                <w:color w:val="000000"/>
              </w:rPr>
              <w:t>Утвержд</w:t>
            </w:r>
            <w:proofErr w:type="gramStart"/>
            <w:r>
              <w:rPr>
                <w:b/>
                <w:bCs/>
                <w:color w:val="000000"/>
              </w:rPr>
              <w:t>ё</w:t>
            </w:r>
            <w:proofErr w:type="spellEnd"/>
            <w:r w:rsidRPr="001C715A">
              <w:rPr>
                <w:b/>
                <w:bCs/>
                <w:color w:val="000000"/>
              </w:rPr>
              <w:t>-</w:t>
            </w:r>
            <w:proofErr w:type="gramEnd"/>
            <w:r w:rsidRPr="001C715A">
              <w:rPr>
                <w:b/>
                <w:bCs/>
                <w:color w:val="000000"/>
              </w:rPr>
              <w:t xml:space="preserve"> но Законом на  2013 год</w:t>
            </w:r>
          </w:p>
        </w:tc>
        <w:tc>
          <w:tcPr>
            <w:tcW w:w="117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Утверждено по бюджетной росписи на 2013 год</w:t>
            </w:r>
          </w:p>
        </w:tc>
        <w:tc>
          <w:tcPr>
            <w:tcW w:w="81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Разница гр.4-гр.3</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Исполнено за 2013 год</w:t>
            </w:r>
          </w:p>
        </w:tc>
        <w:tc>
          <w:tcPr>
            <w:tcW w:w="113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Процент исполнения к плану 2013 года гр.6/гр.4</w:t>
            </w:r>
          </w:p>
        </w:tc>
        <w:tc>
          <w:tcPr>
            <w:tcW w:w="95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 xml:space="preserve">Процент </w:t>
            </w:r>
            <w:proofErr w:type="spellStart"/>
            <w:proofErr w:type="gramStart"/>
            <w:r w:rsidRPr="001C715A">
              <w:rPr>
                <w:b/>
                <w:bCs/>
                <w:color w:val="000000"/>
              </w:rPr>
              <w:t>исполне-ния</w:t>
            </w:r>
            <w:proofErr w:type="spellEnd"/>
            <w:proofErr w:type="gramEnd"/>
            <w:r w:rsidRPr="001C715A">
              <w:rPr>
                <w:b/>
                <w:bCs/>
                <w:color w:val="000000"/>
              </w:rPr>
              <w:t xml:space="preserve"> к </w:t>
            </w:r>
            <w:r>
              <w:rPr>
                <w:b/>
                <w:bCs/>
                <w:color w:val="000000"/>
              </w:rPr>
              <w:t>кассовым расходам 2012 года гр.6</w:t>
            </w:r>
            <w:r w:rsidRPr="001C715A">
              <w:rPr>
                <w:b/>
                <w:bCs/>
                <w:color w:val="000000"/>
              </w:rPr>
              <w:t>/гр.2</w:t>
            </w:r>
          </w:p>
        </w:tc>
      </w:tr>
      <w:tr w:rsidR="00053426" w:rsidRPr="001C715A" w:rsidTr="001654A8">
        <w:trPr>
          <w:trHeight w:val="300"/>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1</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2</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3</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4</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5</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6</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7</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8</w:t>
            </w:r>
          </w:p>
        </w:tc>
      </w:tr>
      <w:tr w:rsidR="00053426" w:rsidRPr="001C715A" w:rsidTr="001654A8">
        <w:trPr>
          <w:trHeight w:val="510"/>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b/>
                <w:bCs/>
                <w:color w:val="000000"/>
              </w:rPr>
            </w:pPr>
            <w:r w:rsidRPr="001C715A">
              <w:rPr>
                <w:b/>
                <w:bCs/>
                <w:color w:val="000000"/>
              </w:rPr>
              <w:t>1001 Пенсионное обеспечение</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76291,8</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99754,1</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97795,4</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-1958,7</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97744,5</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99,9</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128,1</w:t>
            </w:r>
          </w:p>
        </w:tc>
      </w:tr>
      <w:tr w:rsidR="00053426" w:rsidRPr="001C715A" w:rsidTr="001654A8">
        <w:trPr>
          <w:trHeight w:val="479"/>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sz w:val="18"/>
                <w:szCs w:val="18"/>
              </w:rPr>
            </w:pPr>
            <w:r w:rsidRPr="001C715A">
              <w:rPr>
                <w:sz w:val="18"/>
                <w:szCs w:val="18"/>
              </w:rPr>
              <w:t>261 Министерство здравоохранения, социального развития и спорта Ульяновской области</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 76291,8</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99754,1</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97795,4</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-1958,7</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97744,5</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99,9</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 </w:t>
            </w:r>
            <w:r>
              <w:rPr>
                <w:color w:val="000000"/>
              </w:rPr>
              <w:t>128,1</w:t>
            </w:r>
          </w:p>
        </w:tc>
      </w:tr>
      <w:tr w:rsidR="00053426" w:rsidRPr="001C715A" w:rsidTr="001654A8">
        <w:trPr>
          <w:trHeight w:val="204"/>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b/>
                <w:bCs/>
                <w:color w:val="000000"/>
              </w:rPr>
            </w:pPr>
            <w:r w:rsidRPr="001C715A">
              <w:rPr>
                <w:b/>
                <w:bCs/>
                <w:color w:val="000000"/>
              </w:rPr>
              <w:t>1002 Социальное обслуживание населения</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724117,9</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849720,6</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849862,2</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141,6</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837866,9</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98,6</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115,7</w:t>
            </w:r>
          </w:p>
        </w:tc>
      </w:tr>
      <w:tr w:rsidR="00053426" w:rsidRPr="001C715A" w:rsidTr="001654A8">
        <w:trPr>
          <w:trHeight w:val="467"/>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sz w:val="18"/>
                <w:szCs w:val="18"/>
              </w:rPr>
            </w:pPr>
            <w:r w:rsidRPr="001C715A">
              <w:rPr>
                <w:sz w:val="18"/>
                <w:szCs w:val="18"/>
              </w:rPr>
              <w:t>261 Министерство здравоохранения, социального развития и спорта Ульяновской области</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 724117,9</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849720,6</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849862,2</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141,6</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837866,9</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98,6</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 </w:t>
            </w:r>
            <w:r>
              <w:rPr>
                <w:color w:val="000000"/>
              </w:rPr>
              <w:t>115,7</w:t>
            </w:r>
          </w:p>
        </w:tc>
      </w:tr>
      <w:tr w:rsidR="00053426" w:rsidRPr="001C715A" w:rsidTr="001654A8">
        <w:trPr>
          <w:trHeight w:val="60"/>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b/>
                <w:bCs/>
                <w:color w:val="000000"/>
              </w:rPr>
            </w:pPr>
            <w:r w:rsidRPr="001C715A">
              <w:rPr>
                <w:b/>
                <w:bCs/>
                <w:color w:val="000000"/>
              </w:rPr>
              <w:t>1003 Социальное обеспечение населения</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7300837,3</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7663740,7</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7669903,0</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6162,3</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7394532,4</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96,4</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101,3</w:t>
            </w:r>
          </w:p>
        </w:tc>
      </w:tr>
      <w:tr w:rsidR="00053426" w:rsidRPr="001C715A" w:rsidTr="001654A8">
        <w:trPr>
          <w:trHeight w:val="294"/>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sz w:val="18"/>
                <w:szCs w:val="18"/>
              </w:rPr>
            </w:pPr>
            <w:r w:rsidRPr="001C715A">
              <w:rPr>
                <w:sz w:val="18"/>
                <w:szCs w:val="18"/>
              </w:rPr>
              <w:t>235 Министерство внутренней политики Ульяновской области</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139746,7</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14670,2</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14670,2</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0,0</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11312,0</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77,1</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8,1</w:t>
            </w:r>
          </w:p>
        </w:tc>
      </w:tr>
      <w:tr w:rsidR="00053426" w:rsidRPr="001C715A" w:rsidTr="001654A8">
        <w:trPr>
          <w:trHeight w:val="60"/>
        </w:trPr>
        <w:tc>
          <w:tcPr>
            <w:tcW w:w="2485" w:type="dxa"/>
            <w:tcBorders>
              <w:top w:val="nil"/>
              <w:left w:val="single" w:sz="4" w:space="0" w:color="auto"/>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rPr>
                <w:sz w:val="18"/>
                <w:szCs w:val="18"/>
              </w:rPr>
            </w:pPr>
            <w:r w:rsidRPr="001C715A">
              <w:rPr>
                <w:sz w:val="18"/>
                <w:szCs w:val="18"/>
              </w:rPr>
              <w:t>255 Министерство искусства и культурной политики Ульяновской области</w:t>
            </w:r>
          </w:p>
        </w:tc>
        <w:tc>
          <w:tcPr>
            <w:tcW w:w="1075" w:type="dxa"/>
            <w:tcBorders>
              <w:top w:val="nil"/>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 </w:t>
            </w:r>
          </w:p>
        </w:tc>
        <w:tc>
          <w:tcPr>
            <w:tcW w:w="1072" w:type="dxa"/>
            <w:tcBorders>
              <w:top w:val="nil"/>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815,4</w:t>
            </w:r>
          </w:p>
        </w:tc>
        <w:tc>
          <w:tcPr>
            <w:tcW w:w="1176" w:type="dxa"/>
            <w:tcBorders>
              <w:top w:val="nil"/>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815,4</w:t>
            </w:r>
          </w:p>
        </w:tc>
        <w:tc>
          <w:tcPr>
            <w:tcW w:w="818" w:type="dxa"/>
            <w:tcBorders>
              <w:top w:val="nil"/>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0,0</w:t>
            </w:r>
          </w:p>
        </w:tc>
        <w:tc>
          <w:tcPr>
            <w:tcW w:w="1185" w:type="dxa"/>
            <w:tcBorders>
              <w:top w:val="nil"/>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772,5</w:t>
            </w:r>
          </w:p>
        </w:tc>
        <w:tc>
          <w:tcPr>
            <w:tcW w:w="1131" w:type="dxa"/>
            <w:tcBorders>
              <w:top w:val="nil"/>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94,7</w:t>
            </w:r>
          </w:p>
        </w:tc>
        <w:tc>
          <w:tcPr>
            <w:tcW w:w="957" w:type="dxa"/>
            <w:tcBorders>
              <w:top w:val="nil"/>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 </w:t>
            </w:r>
          </w:p>
        </w:tc>
      </w:tr>
      <w:tr w:rsidR="00053426" w:rsidRPr="001C715A" w:rsidTr="001654A8">
        <w:trPr>
          <w:trHeight w:val="60"/>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tcPr>
          <w:p w:rsidR="00053426" w:rsidRPr="002571F3" w:rsidRDefault="00053426" w:rsidP="001654A8">
            <w:pPr>
              <w:spacing w:line="240" w:lineRule="exact"/>
              <w:rPr>
                <w:i/>
                <w:sz w:val="18"/>
                <w:szCs w:val="18"/>
              </w:rPr>
            </w:pPr>
            <w:r w:rsidRPr="002571F3">
              <w:rPr>
                <w:i/>
                <w:sz w:val="18"/>
                <w:szCs w:val="18"/>
              </w:rPr>
              <w:t xml:space="preserve"> Департамент труда и занятости  населения УО</w:t>
            </w:r>
          </w:p>
        </w:tc>
        <w:tc>
          <w:tcPr>
            <w:tcW w:w="1075" w:type="dxa"/>
            <w:tcBorders>
              <w:top w:val="nil"/>
              <w:left w:val="nil"/>
              <w:bottom w:val="single" w:sz="4" w:space="0" w:color="auto"/>
              <w:right w:val="single" w:sz="4" w:space="0" w:color="auto"/>
            </w:tcBorders>
            <w:shd w:val="clear" w:color="auto" w:fill="auto"/>
            <w:tcMar>
              <w:left w:w="28" w:type="dxa"/>
              <w:right w:w="28" w:type="dxa"/>
            </w:tcMar>
          </w:tcPr>
          <w:p w:rsidR="00053426" w:rsidRPr="002571F3" w:rsidRDefault="00053426" w:rsidP="001654A8">
            <w:pPr>
              <w:jc w:val="center"/>
              <w:rPr>
                <w:i/>
                <w:iCs/>
                <w:color w:val="000000"/>
                <w:sz w:val="18"/>
                <w:szCs w:val="18"/>
              </w:rPr>
            </w:pPr>
            <w:r w:rsidRPr="002571F3">
              <w:rPr>
                <w:i/>
                <w:iCs/>
                <w:color w:val="000000"/>
                <w:sz w:val="18"/>
                <w:szCs w:val="18"/>
              </w:rPr>
              <w:t>274738,7</w:t>
            </w:r>
            <w:r>
              <w:rPr>
                <w:i/>
                <w:iCs/>
                <w:color w:val="000000"/>
                <w:sz w:val="18"/>
                <w:szCs w:val="18"/>
              </w:rPr>
              <w:t>*</w:t>
            </w:r>
          </w:p>
        </w:tc>
        <w:tc>
          <w:tcPr>
            <w:tcW w:w="1072" w:type="dxa"/>
            <w:tcBorders>
              <w:top w:val="nil"/>
              <w:left w:val="nil"/>
              <w:bottom w:val="single" w:sz="4" w:space="0" w:color="auto"/>
              <w:right w:val="single" w:sz="4" w:space="0" w:color="auto"/>
            </w:tcBorders>
            <w:shd w:val="clear" w:color="auto" w:fill="auto"/>
            <w:tcMar>
              <w:left w:w="28" w:type="dxa"/>
              <w:right w:w="28" w:type="dxa"/>
            </w:tcMar>
          </w:tcPr>
          <w:p w:rsidR="00053426" w:rsidRPr="001C715A" w:rsidRDefault="00053426" w:rsidP="001654A8">
            <w:pPr>
              <w:autoSpaceDE/>
              <w:autoSpaceDN/>
              <w:adjustRightInd/>
              <w:jc w:val="center"/>
              <w:rPr>
                <w:color w:val="000000"/>
              </w:rPr>
            </w:pPr>
          </w:p>
        </w:tc>
        <w:tc>
          <w:tcPr>
            <w:tcW w:w="1176" w:type="dxa"/>
            <w:tcBorders>
              <w:top w:val="nil"/>
              <w:left w:val="nil"/>
              <w:bottom w:val="single" w:sz="4" w:space="0" w:color="auto"/>
              <w:right w:val="single" w:sz="4" w:space="0" w:color="auto"/>
            </w:tcBorders>
            <w:shd w:val="clear" w:color="auto" w:fill="auto"/>
            <w:tcMar>
              <w:left w:w="28" w:type="dxa"/>
              <w:right w:w="28" w:type="dxa"/>
            </w:tcMar>
          </w:tcPr>
          <w:p w:rsidR="00053426" w:rsidRPr="001C715A" w:rsidRDefault="00053426" w:rsidP="001654A8">
            <w:pPr>
              <w:autoSpaceDE/>
              <w:autoSpaceDN/>
              <w:adjustRightInd/>
              <w:jc w:val="center"/>
              <w:rPr>
                <w:color w:val="000000"/>
              </w:rPr>
            </w:pPr>
          </w:p>
        </w:tc>
        <w:tc>
          <w:tcPr>
            <w:tcW w:w="818" w:type="dxa"/>
            <w:tcBorders>
              <w:top w:val="nil"/>
              <w:left w:val="nil"/>
              <w:bottom w:val="single" w:sz="4" w:space="0" w:color="auto"/>
              <w:right w:val="single" w:sz="4" w:space="0" w:color="auto"/>
            </w:tcBorders>
            <w:shd w:val="clear" w:color="auto" w:fill="auto"/>
            <w:tcMar>
              <w:left w:w="28" w:type="dxa"/>
              <w:right w:w="28" w:type="dxa"/>
            </w:tcMar>
          </w:tcPr>
          <w:p w:rsidR="00053426" w:rsidRPr="001C715A" w:rsidRDefault="00053426" w:rsidP="001654A8">
            <w:pPr>
              <w:autoSpaceDE/>
              <w:autoSpaceDN/>
              <w:adjustRightInd/>
              <w:jc w:val="center"/>
              <w:rPr>
                <w:color w:val="000000"/>
              </w:rPr>
            </w:pPr>
          </w:p>
        </w:tc>
        <w:tc>
          <w:tcPr>
            <w:tcW w:w="1185" w:type="dxa"/>
            <w:tcBorders>
              <w:top w:val="nil"/>
              <w:left w:val="nil"/>
              <w:bottom w:val="single" w:sz="4" w:space="0" w:color="auto"/>
              <w:right w:val="single" w:sz="4" w:space="0" w:color="auto"/>
            </w:tcBorders>
            <w:shd w:val="clear" w:color="auto" w:fill="auto"/>
            <w:tcMar>
              <w:left w:w="28" w:type="dxa"/>
              <w:right w:w="28" w:type="dxa"/>
            </w:tcMar>
          </w:tcPr>
          <w:p w:rsidR="00053426" w:rsidRPr="001C715A" w:rsidRDefault="00053426" w:rsidP="001654A8">
            <w:pPr>
              <w:autoSpaceDE/>
              <w:autoSpaceDN/>
              <w:adjustRightInd/>
              <w:jc w:val="center"/>
              <w:rPr>
                <w:color w:val="000000"/>
              </w:rPr>
            </w:pPr>
          </w:p>
        </w:tc>
        <w:tc>
          <w:tcPr>
            <w:tcW w:w="1131" w:type="dxa"/>
            <w:tcBorders>
              <w:top w:val="nil"/>
              <w:left w:val="nil"/>
              <w:bottom w:val="single" w:sz="4" w:space="0" w:color="auto"/>
              <w:right w:val="single" w:sz="4" w:space="0" w:color="auto"/>
            </w:tcBorders>
            <w:shd w:val="clear" w:color="auto" w:fill="auto"/>
            <w:tcMar>
              <w:left w:w="28" w:type="dxa"/>
              <w:right w:w="28" w:type="dxa"/>
            </w:tcMar>
          </w:tcPr>
          <w:p w:rsidR="00053426" w:rsidRPr="001C715A" w:rsidRDefault="00053426" w:rsidP="001654A8">
            <w:pPr>
              <w:autoSpaceDE/>
              <w:autoSpaceDN/>
              <w:adjustRightInd/>
              <w:jc w:val="center"/>
              <w:rPr>
                <w:color w:val="000000"/>
              </w:rPr>
            </w:pPr>
          </w:p>
        </w:tc>
        <w:tc>
          <w:tcPr>
            <w:tcW w:w="957" w:type="dxa"/>
            <w:tcBorders>
              <w:top w:val="nil"/>
              <w:left w:val="nil"/>
              <w:bottom w:val="single" w:sz="4" w:space="0" w:color="auto"/>
              <w:right w:val="single" w:sz="4" w:space="0" w:color="auto"/>
            </w:tcBorders>
            <w:shd w:val="clear" w:color="auto" w:fill="auto"/>
            <w:tcMar>
              <w:left w:w="28" w:type="dxa"/>
              <w:right w:w="28" w:type="dxa"/>
            </w:tcMar>
          </w:tcPr>
          <w:p w:rsidR="00053426" w:rsidRPr="001C715A" w:rsidRDefault="00053426" w:rsidP="001654A8">
            <w:pPr>
              <w:autoSpaceDE/>
              <w:autoSpaceDN/>
              <w:adjustRightInd/>
              <w:jc w:val="center"/>
              <w:rPr>
                <w:color w:val="000000"/>
              </w:rPr>
            </w:pPr>
          </w:p>
        </w:tc>
      </w:tr>
      <w:tr w:rsidR="00053426" w:rsidRPr="001C715A" w:rsidTr="001654A8">
        <w:trPr>
          <w:trHeight w:val="60"/>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tcPr>
          <w:p w:rsidR="00053426" w:rsidRPr="002571F3" w:rsidRDefault="00053426" w:rsidP="001654A8">
            <w:pPr>
              <w:spacing w:line="240" w:lineRule="exact"/>
              <w:rPr>
                <w:i/>
                <w:sz w:val="18"/>
                <w:szCs w:val="18"/>
              </w:rPr>
            </w:pPr>
            <w:r w:rsidRPr="002571F3">
              <w:rPr>
                <w:i/>
                <w:sz w:val="18"/>
                <w:szCs w:val="18"/>
              </w:rPr>
              <w:t>Министерство  труда  и социального развития УО</w:t>
            </w:r>
          </w:p>
        </w:tc>
        <w:tc>
          <w:tcPr>
            <w:tcW w:w="1075" w:type="dxa"/>
            <w:tcBorders>
              <w:top w:val="nil"/>
              <w:left w:val="nil"/>
              <w:bottom w:val="single" w:sz="4" w:space="0" w:color="auto"/>
              <w:right w:val="single" w:sz="4" w:space="0" w:color="auto"/>
            </w:tcBorders>
            <w:shd w:val="clear" w:color="auto" w:fill="auto"/>
            <w:tcMar>
              <w:left w:w="28" w:type="dxa"/>
              <w:right w:w="28" w:type="dxa"/>
            </w:tcMar>
          </w:tcPr>
          <w:p w:rsidR="00053426" w:rsidRPr="002571F3" w:rsidRDefault="00053426" w:rsidP="001654A8">
            <w:pPr>
              <w:jc w:val="center"/>
              <w:rPr>
                <w:i/>
                <w:iCs/>
                <w:color w:val="000000"/>
                <w:sz w:val="18"/>
                <w:szCs w:val="18"/>
              </w:rPr>
            </w:pPr>
            <w:r w:rsidRPr="002571F3">
              <w:rPr>
                <w:i/>
                <w:iCs/>
                <w:color w:val="000000"/>
                <w:sz w:val="18"/>
                <w:szCs w:val="18"/>
              </w:rPr>
              <w:t>6768299,1</w:t>
            </w:r>
            <w:r>
              <w:rPr>
                <w:i/>
                <w:iCs/>
                <w:color w:val="000000"/>
                <w:sz w:val="18"/>
                <w:szCs w:val="18"/>
              </w:rPr>
              <w:t>*</w:t>
            </w:r>
          </w:p>
        </w:tc>
        <w:tc>
          <w:tcPr>
            <w:tcW w:w="1072" w:type="dxa"/>
            <w:tcBorders>
              <w:top w:val="nil"/>
              <w:left w:val="nil"/>
              <w:bottom w:val="single" w:sz="4" w:space="0" w:color="auto"/>
              <w:right w:val="single" w:sz="4" w:space="0" w:color="auto"/>
            </w:tcBorders>
            <w:shd w:val="clear" w:color="auto" w:fill="auto"/>
            <w:tcMar>
              <w:left w:w="28" w:type="dxa"/>
              <w:right w:w="28" w:type="dxa"/>
            </w:tcMar>
          </w:tcPr>
          <w:p w:rsidR="00053426" w:rsidRPr="001C715A" w:rsidRDefault="00053426" w:rsidP="001654A8">
            <w:pPr>
              <w:autoSpaceDE/>
              <w:autoSpaceDN/>
              <w:adjustRightInd/>
              <w:jc w:val="center"/>
              <w:rPr>
                <w:color w:val="000000"/>
              </w:rPr>
            </w:pPr>
          </w:p>
        </w:tc>
        <w:tc>
          <w:tcPr>
            <w:tcW w:w="1176" w:type="dxa"/>
            <w:tcBorders>
              <w:top w:val="nil"/>
              <w:left w:val="nil"/>
              <w:bottom w:val="single" w:sz="4" w:space="0" w:color="auto"/>
              <w:right w:val="single" w:sz="4" w:space="0" w:color="auto"/>
            </w:tcBorders>
            <w:shd w:val="clear" w:color="auto" w:fill="auto"/>
            <w:tcMar>
              <w:left w:w="28" w:type="dxa"/>
              <w:right w:w="28" w:type="dxa"/>
            </w:tcMar>
          </w:tcPr>
          <w:p w:rsidR="00053426" w:rsidRPr="001C715A" w:rsidRDefault="00053426" w:rsidP="001654A8">
            <w:pPr>
              <w:autoSpaceDE/>
              <w:autoSpaceDN/>
              <w:adjustRightInd/>
              <w:jc w:val="center"/>
              <w:rPr>
                <w:color w:val="000000"/>
              </w:rPr>
            </w:pPr>
          </w:p>
        </w:tc>
        <w:tc>
          <w:tcPr>
            <w:tcW w:w="818" w:type="dxa"/>
            <w:tcBorders>
              <w:top w:val="nil"/>
              <w:left w:val="nil"/>
              <w:bottom w:val="single" w:sz="4" w:space="0" w:color="auto"/>
              <w:right w:val="single" w:sz="4" w:space="0" w:color="auto"/>
            </w:tcBorders>
            <w:shd w:val="clear" w:color="auto" w:fill="auto"/>
            <w:tcMar>
              <w:left w:w="28" w:type="dxa"/>
              <w:right w:w="28" w:type="dxa"/>
            </w:tcMar>
          </w:tcPr>
          <w:p w:rsidR="00053426" w:rsidRPr="001C715A" w:rsidRDefault="00053426" w:rsidP="001654A8">
            <w:pPr>
              <w:autoSpaceDE/>
              <w:autoSpaceDN/>
              <w:adjustRightInd/>
              <w:jc w:val="center"/>
              <w:rPr>
                <w:color w:val="000000"/>
              </w:rPr>
            </w:pPr>
          </w:p>
        </w:tc>
        <w:tc>
          <w:tcPr>
            <w:tcW w:w="1185" w:type="dxa"/>
            <w:tcBorders>
              <w:top w:val="nil"/>
              <w:left w:val="nil"/>
              <w:bottom w:val="single" w:sz="4" w:space="0" w:color="auto"/>
              <w:right w:val="single" w:sz="4" w:space="0" w:color="auto"/>
            </w:tcBorders>
            <w:shd w:val="clear" w:color="auto" w:fill="auto"/>
            <w:tcMar>
              <w:left w:w="28" w:type="dxa"/>
              <w:right w:w="28" w:type="dxa"/>
            </w:tcMar>
          </w:tcPr>
          <w:p w:rsidR="00053426" w:rsidRPr="001C715A" w:rsidRDefault="00053426" w:rsidP="001654A8">
            <w:pPr>
              <w:autoSpaceDE/>
              <w:autoSpaceDN/>
              <w:adjustRightInd/>
              <w:jc w:val="center"/>
              <w:rPr>
                <w:color w:val="000000"/>
              </w:rPr>
            </w:pPr>
          </w:p>
        </w:tc>
        <w:tc>
          <w:tcPr>
            <w:tcW w:w="1131" w:type="dxa"/>
            <w:tcBorders>
              <w:top w:val="nil"/>
              <w:left w:val="nil"/>
              <w:bottom w:val="single" w:sz="4" w:space="0" w:color="auto"/>
              <w:right w:val="single" w:sz="4" w:space="0" w:color="auto"/>
            </w:tcBorders>
            <w:shd w:val="clear" w:color="auto" w:fill="auto"/>
            <w:tcMar>
              <w:left w:w="28" w:type="dxa"/>
              <w:right w:w="28" w:type="dxa"/>
            </w:tcMar>
          </w:tcPr>
          <w:p w:rsidR="00053426" w:rsidRPr="001C715A" w:rsidRDefault="00053426" w:rsidP="001654A8">
            <w:pPr>
              <w:autoSpaceDE/>
              <w:autoSpaceDN/>
              <w:adjustRightInd/>
              <w:jc w:val="center"/>
              <w:rPr>
                <w:color w:val="000000"/>
              </w:rPr>
            </w:pPr>
          </w:p>
        </w:tc>
        <w:tc>
          <w:tcPr>
            <w:tcW w:w="957" w:type="dxa"/>
            <w:tcBorders>
              <w:top w:val="nil"/>
              <w:left w:val="nil"/>
              <w:bottom w:val="single" w:sz="4" w:space="0" w:color="auto"/>
              <w:right w:val="single" w:sz="4" w:space="0" w:color="auto"/>
            </w:tcBorders>
            <w:shd w:val="clear" w:color="auto" w:fill="auto"/>
            <w:tcMar>
              <w:left w:w="28" w:type="dxa"/>
              <w:right w:w="28" w:type="dxa"/>
            </w:tcMar>
          </w:tcPr>
          <w:p w:rsidR="00053426" w:rsidRPr="001C715A" w:rsidRDefault="00053426" w:rsidP="001654A8">
            <w:pPr>
              <w:autoSpaceDE/>
              <w:autoSpaceDN/>
              <w:adjustRightInd/>
              <w:jc w:val="center"/>
              <w:rPr>
                <w:color w:val="000000"/>
              </w:rPr>
            </w:pPr>
          </w:p>
        </w:tc>
      </w:tr>
      <w:tr w:rsidR="00053426" w:rsidRPr="001C715A" w:rsidTr="001654A8">
        <w:trPr>
          <w:trHeight w:val="467"/>
        </w:trPr>
        <w:tc>
          <w:tcPr>
            <w:tcW w:w="24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sz w:val="18"/>
                <w:szCs w:val="18"/>
              </w:rPr>
            </w:pPr>
            <w:r w:rsidRPr="001C715A">
              <w:rPr>
                <w:sz w:val="18"/>
                <w:szCs w:val="18"/>
              </w:rPr>
              <w:t>261 Министерство здравоохранения, социального развития и спорта Ульяновской области</w:t>
            </w:r>
          </w:p>
        </w:tc>
        <w:tc>
          <w:tcPr>
            <w:tcW w:w="10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Default="00053426" w:rsidP="001654A8">
            <w:pPr>
              <w:autoSpaceDE/>
              <w:autoSpaceDN/>
              <w:adjustRightInd/>
              <w:jc w:val="both"/>
              <w:rPr>
                <w:color w:val="000000"/>
              </w:rPr>
            </w:pPr>
            <w:proofErr w:type="gramStart"/>
            <w:r>
              <w:rPr>
                <w:i/>
                <w:iCs/>
                <w:color w:val="000000"/>
                <w:sz w:val="18"/>
                <w:szCs w:val="18"/>
              </w:rPr>
              <w:t>(</w:t>
            </w:r>
            <w:r w:rsidRPr="002571F3">
              <w:rPr>
                <w:i/>
                <w:iCs/>
                <w:color w:val="000000"/>
                <w:sz w:val="18"/>
                <w:szCs w:val="18"/>
              </w:rPr>
              <w:t>274738,7</w:t>
            </w:r>
            <w:r>
              <w:rPr>
                <w:i/>
                <w:iCs/>
                <w:color w:val="000000"/>
                <w:sz w:val="18"/>
                <w:szCs w:val="18"/>
              </w:rPr>
              <w:t>+</w:t>
            </w:r>
            <w:r w:rsidRPr="001C715A">
              <w:rPr>
                <w:color w:val="000000"/>
              </w:rPr>
              <w:t> </w:t>
            </w:r>
            <w:proofErr w:type="gramEnd"/>
          </w:p>
          <w:p w:rsidR="00053426" w:rsidRDefault="00053426" w:rsidP="001654A8">
            <w:pPr>
              <w:autoSpaceDE/>
              <w:autoSpaceDN/>
              <w:adjustRightInd/>
              <w:jc w:val="center"/>
              <w:rPr>
                <w:i/>
                <w:iCs/>
                <w:color w:val="000000"/>
                <w:sz w:val="18"/>
                <w:szCs w:val="18"/>
              </w:rPr>
            </w:pPr>
            <w:r w:rsidRPr="002571F3">
              <w:rPr>
                <w:i/>
                <w:iCs/>
                <w:color w:val="000000"/>
                <w:sz w:val="18"/>
                <w:szCs w:val="18"/>
              </w:rPr>
              <w:t>6768299,1</w:t>
            </w:r>
          </w:p>
          <w:p w:rsidR="00053426" w:rsidRDefault="00053426" w:rsidP="001654A8">
            <w:pPr>
              <w:autoSpaceDE/>
              <w:autoSpaceDN/>
              <w:adjustRightInd/>
              <w:jc w:val="center"/>
              <w:rPr>
                <w:i/>
                <w:iCs/>
                <w:color w:val="000000"/>
                <w:sz w:val="18"/>
                <w:szCs w:val="18"/>
              </w:rPr>
            </w:pPr>
            <w:r>
              <w:rPr>
                <w:i/>
                <w:iCs/>
                <w:color w:val="000000"/>
                <w:sz w:val="18"/>
                <w:szCs w:val="18"/>
              </w:rPr>
              <w:t>=</w:t>
            </w:r>
          </w:p>
          <w:p w:rsidR="00053426" w:rsidRPr="00AC556F" w:rsidRDefault="00053426" w:rsidP="001654A8">
            <w:pPr>
              <w:autoSpaceDE/>
              <w:autoSpaceDN/>
              <w:adjustRightInd/>
              <w:jc w:val="both"/>
              <w:rPr>
                <w:color w:val="FF0000"/>
              </w:rPr>
            </w:pPr>
            <w:r>
              <w:rPr>
                <w:i/>
                <w:iCs/>
                <w:color w:val="000000"/>
                <w:sz w:val="18"/>
                <w:szCs w:val="18"/>
              </w:rPr>
              <w:t>7043037,8)</w:t>
            </w:r>
          </w:p>
        </w:tc>
        <w:tc>
          <w:tcPr>
            <w:tcW w:w="10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7504573,0</w:t>
            </w:r>
          </w:p>
        </w:tc>
        <w:tc>
          <w:tcPr>
            <w:tcW w:w="11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7510849,3</w:t>
            </w:r>
          </w:p>
        </w:tc>
        <w:tc>
          <w:tcPr>
            <w:tcW w:w="8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6276,3</w:t>
            </w:r>
          </w:p>
        </w:tc>
        <w:tc>
          <w:tcPr>
            <w:tcW w:w="11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7239791,2</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96,4</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Pr>
                <w:color w:val="000000"/>
              </w:rPr>
              <w:t>102,8</w:t>
            </w:r>
            <w:r w:rsidRPr="001C715A">
              <w:rPr>
                <w:color w:val="000000"/>
              </w:rPr>
              <w:t> </w:t>
            </w:r>
          </w:p>
        </w:tc>
      </w:tr>
      <w:tr w:rsidR="00053426" w:rsidRPr="001C715A" w:rsidTr="001654A8">
        <w:trPr>
          <w:trHeight w:val="88"/>
        </w:trPr>
        <w:tc>
          <w:tcPr>
            <w:tcW w:w="24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sz w:val="18"/>
                <w:szCs w:val="18"/>
              </w:rPr>
            </w:pPr>
            <w:r w:rsidRPr="001C715A">
              <w:rPr>
                <w:sz w:val="18"/>
                <w:szCs w:val="18"/>
              </w:rPr>
              <w:t>273 Министерство образования и науки Ульяновской области</w:t>
            </w:r>
          </w:p>
        </w:tc>
        <w:tc>
          <w:tcPr>
            <w:tcW w:w="10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7660,4</w:t>
            </w:r>
          </w:p>
        </w:tc>
        <w:tc>
          <w:tcPr>
            <w:tcW w:w="107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27872,1</w:t>
            </w:r>
          </w:p>
        </w:tc>
        <w:tc>
          <w:tcPr>
            <w:tcW w:w="117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27758,1</w:t>
            </w:r>
          </w:p>
        </w:tc>
        <w:tc>
          <w:tcPr>
            <w:tcW w:w="81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-114,0</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27502,8</w:t>
            </w:r>
          </w:p>
        </w:tc>
        <w:tc>
          <w:tcPr>
            <w:tcW w:w="113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99,1</w:t>
            </w:r>
          </w:p>
        </w:tc>
        <w:tc>
          <w:tcPr>
            <w:tcW w:w="95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359,0</w:t>
            </w:r>
          </w:p>
        </w:tc>
      </w:tr>
      <w:tr w:rsidR="00053426" w:rsidRPr="001C715A" w:rsidTr="001654A8">
        <w:trPr>
          <w:trHeight w:val="94"/>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sz w:val="18"/>
                <w:szCs w:val="18"/>
              </w:rPr>
            </w:pPr>
            <w:r w:rsidRPr="001C715A">
              <w:rPr>
                <w:sz w:val="18"/>
                <w:szCs w:val="18"/>
              </w:rPr>
              <w:t>286 Департамент ветеринарии Ульяновской области</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 </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600,0</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600,0</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0,0</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600,0</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100,0</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 </w:t>
            </w:r>
          </w:p>
        </w:tc>
      </w:tr>
      <w:tr w:rsidR="00053426" w:rsidRPr="001C715A" w:rsidTr="001654A8">
        <w:trPr>
          <w:trHeight w:val="228"/>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sz w:val="18"/>
                <w:szCs w:val="18"/>
              </w:rPr>
            </w:pPr>
            <w:r w:rsidRPr="001C715A">
              <w:rPr>
                <w:sz w:val="18"/>
                <w:szCs w:val="18"/>
              </w:rPr>
              <w:t>287 Министерство сельского, лесного хозяйства и природных ресурсов Ульяновской области</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110392,4</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115210,0</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115210,0</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0,0</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114553,9</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99,4</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103,8</w:t>
            </w:r>
          </w:p>
        </w:tc>
      </w:tr>
      <w:tr w:rsidR="00053426" w:rsidRPr="001C715A" w:rsidTr="00053426">
        <w:trPr>
          <w:trHeight w:val="510"/>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b/>
                <w:bCs/>
                <w:color w:val="000000"/>
              </w:rPr>
            </w:pPr>
            <w:r w:rsidRPr="001C715A">
              <w:rPr>
                <w:b/>
                <w:bCs/>
                <w:color w:val="000000"/>
              </w:rPr>
              <w:t>1004 Охрана семьи и детства</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720914,4</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733457,2</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741859,7</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8402,5</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718036,6</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96,8</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99,6</w:t>
            </w:r>
          </w:p>
        </w:tc>
      </w:tr>
      <w:tr w:rsidR="00053426" w:rsidRPr="001C715A" w:rsidTr="00053426">
        <w:trPr>
          <w:trHeight w:val="729"/>
        </w:trPr>
        <w:tc>
          <w:tcPr>
            <w:tcW w:w="2485" w:type="dxa"/>
            <w:tcBorders>
              <w:top w:val="single" w:sz="4" w:space="0" w:color="auto"/>
              <w:left w:val="single" w:sz="4" w:space="0" w:color="auto"/>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rPr>
                <w:color w:val="000000"/>
              </w:rPr>
            </w:pPr>
            <w:r w:rsidRPr="001C715A">
              <w:rPr>
                <w:color w:val="000000"/>
              </w:rPr>
              <w:t xml:space="preserve">233 Министерство строительства, жилищно-коммунального комплекса и </w:t>
            </w:r>
            <w:r>
              <w:rPr>
                <w:color w:val="000000"/>
              </w:rPr>
              <w:lastRenderedPageBreak/>
              <w:t>т</w:t>
            </w:r>
            <w:r w:rsidRPr="001C715A">
              <w:rPr>
                <w:color w:val="000000"/>
              </w:rPr>
              <w:t>ранспорта Ульяновской области</w:t>
            </w:r>
          </w:p>
        </w:tc>
        <w:tc>
          <w:tcPr>
            <w:tcW w:w="1075" w:type="dxa"/>
            <w:tcBorders>
              <w:top w:val="single" w:sz="4" w:space="0" w:color="auto"/>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lastRenderedPageBreak/>
              <w:t> </w:t>
            </w:r>
          </w:p>
        </w:tc>
        <w:tc>
          <w:tcPr>
            <w:tcW w:w="1072" w:type="dxa"/>
            <w:tcBorders>
              <w:top w:val="single" w:sz="4" w:space="0" w:color="auto"/>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53044,7</w:t>
            </w:r>
          </w:p>
        </w:tc>
        <w:tc>
          <w:tcPr>
            <w:tcW w:w="1176" w:type="dxa"/>
            <w:tcBorders>
              <w:top w:val="single" w:sz="4" w:space="0" w:color="auto"/>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54433,0</w:t>
            </w:r>
          </w:p>
        </w:tc>
        <w:tc>
          <w:tcPr>
            <w:tcW w:w="818" w:type="dxa"/>
            <w:tcBorders>
              <w:top w:val="single" w:sz="4" w:space="0" w:color="auto"/>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1388,3</w:t>
            </w:r>
          </w:p>
        </w:tc>
        <w:tc>
          <w:tcPr>
            <w:tcW w:w="1185" w:type="dxa"/>
            <w:tcBorders>
              <w:top w:val="single" w:sz="4" w:space="0" w:color="auto"/>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42167,2</w:t>
            </w:r>
          </w:p>
        </w:tc>
        <w:tc>
          <w:tcPr>
            <w:tcW w:w="1131" w:type="dxa"/>
            <w:tcBorders>
              <w:top w:val="single" w:sz="4" w:space="0" w:color="auto"/>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77,5</w:t>
            </w:r>
          </w:p>
        </w:tc>
        <w:tc>
          <w:tcPr>
            <w:tcW w:w="957" w:type="dxa"/>
            <w:tcBorders>
              <w:top w:val="single" w:sz="4" w:space="0" w:color="auto"/>
              <w:left w:val="nil"/>
              <w:bottom w:val="single" w:sz="4" w:space="0" w:color="auto"/>
              <w:right w:val="single" w:sz="4" w:space="0" w:color="auto"/>
            </w:tcBorders>
            <w:shd w:val="clear" w:color="auto" w:fill="FBD4B4"/>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 </w:t>
            </w:r>
          </w:p>
        </w:tc>
      </w:tr>
      <w:tr w:rsidR="00053426" w:rsidRPr="001C715A" w:rsidTr="001654A8">
        <w:trPr>
          <w:trHeight w:val="405"/>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sz w:val="18"/>
                <w:szCs w:val="18"/>
              </w:rPr>
            </w:pPr>
            <w:r w:rsidRPr="001C715A">
              <w:rPr>
                <w:sz w:val="18"/>
                <w:szCs w:val="18"/>
              </w:rPr>
              <w:lastRenderedPageBreak/>
              <w:t>261 Министерство здравоохранения, социального развития и спорта Ульяновской области</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 </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269103,2</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276554,3</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7451,1</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265055,1</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95,8</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 </w:t>
            </w:r>
          </w:p>
        </w:tc>
      </w:tr>
      <w:tr w:rsidR="00053426" w:rsidRPr="001C715A" w:rsidTr="001654A8">
        <w:trPr>
          <w:trHeight w:val="273"/>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sz w:val="18"/>
                <w:szCs w:val="18"/>
              </w:rPr>
            </w:pPr>
            <w:r w:rsidRPr="001C715A">
              <w:rPr>
                <w:sz w:val="18"/>
                <w:szCs w:val="18"/>
              </w:rPr>
              <w:t>273 Министерство образования и науки Ульяновской области</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720914,4</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411309,3</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410872,4</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-436,9</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410814,3</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100,0</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57,0</w:t>
            </w:r>
          </w:p>
        </w:tc>
      </w:tr>
      <w:tr w:rsidR="00053426" w:rsidRPr="001C715A" w:rsidTr="001654A8">
        <w:trPr>
          <w:trHeight w:val="432"/>
        </w:trPr>
        <w:tc>
          <w:tcPr>
            <w:tcW w:w="24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b/>
                <w:bCs/>
                <w:color w:val="000000"/>
              </w:rPr>
            </w:pPr>
            <w:r w:rsidRPr="001C715A">
              <w:rPr>
                <w:b/>
                <w:bCs/>
                <w:color w:val="000000"/>
              </w:rPr>
              <w:t>1006 Другие вопросы в области социальной политики</w:t>
            </w:r>
          </w:p>
        </w:tc>
        <w:tc>
          <w:tcPr>
            <w:tcW w:w="10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345899,7</w:t>
            </w:r>
          </w:p>
        </w:tc>
        <w:tc>
          <w:tcPr>
            <w:tcW w:w="10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409508,5</w:t>
            </w:r>
          </w:p>
        </w:tc>
        <w:tc>
          <w:tcPr>
            <w:tcW w:w="11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409508,5</w:t>
            </w:r>
          </w:p>
        </w:tc>
        <w:tc>
          <w:tcPr>
            <w:tcW w:w="8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0,0</w:t>
            </w:r>
          </w:p>
        </w:tc>
        <w:tc>
          <w:tcPr>
            <w:tcW w:w="11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401046,1</w:t>
            </w:r>
          </w:p>
        </w:tc>
        <w:tc>
          <w:tcPr>
            <w:tcW w:w="113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97,9</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115,9</w:t>
            </w:r>
          </w:p>
        </w:tc>
      </w:tr>
      <w:tr w:rsidR="00053426" w:rsidRPr="001C715A" w:rsidTr="001654A8">
        <w:trPr>
          <w:trHeight w:val="416"/>
        </w:trPr>
        <w:tc>
          <w:tcPr>
            <w:tcW w:w="24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color w:val="000000"/>
              </w:rPr>
            </w:pPr>
            <w:r w:rsidRPr="001C715A">
              <w:rPr>
                <w:color w:val="000000"/>
              </w:rPr>
              <w:t xml:space="preserve">233 Министерство строительства, жилищно-коммунального комплекса и </w:t>
            </w:r>
            <w:r>
              <w:rPr>
                <w:color w:val="000000"/>
              </w:rPr>
              <w:t>т</w:t>
            </w:r>
            <w:r w:rsidRPr="001C715A">
              <w:rPr>
                <w:color w:val="000000"/>
              </w:rPr>
              <w:t>ранспорта Ульяновской области</w:t>
            </w:r>
          </w:p>
        </w:tc>
        <w:tc>
          <w:tcPr>
            <w:tcW w:w="10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112941,6</w:t>
            </w:r>
          </w:p>
        </w:tc>
        <w:tc>
          <w:tcPr>
            <w:tcW w:w="107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45938,5</w:t>
            </w:r>
          </w:p>
        </w:tc>
        <w:tc>
          <w:tcPr>
            <w:tcW w:w="117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45938,5</w:t>
            </w:r>
          </w:p>
        </w:tc>
        <w:tc>
          <w:tcPr>
            <w:tcW w:w="818"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0,0</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45220,3</w:t>
            </w:r>
          </w:p>
        </w:tc>
        <w:tc>
          <w:tcPr>
            <w:tcW w:w="113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98,4</w:t>
            </w:r>
          </w:p>
        </w:tc>
        <w:tc>
          <w:tcPr>
            <w:tcW w:w="95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40,0</w:t>
            </w:r>
          </w:p>
        </w:tc>
      </w:tr>
      <w:tr w:rsidR="00053426" w:rsidRPr="001C715A" w:rsidTr="001654A8">
        <w:trPr>
          <w:trHeight w:val="826"/>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color w:val="000000"/>
              </w:rPr>
            </w:pPr>
            <w:r w:rsidRPr="001C715A">
              <w:rPr>
                <w:color w:val="000000"/>
              </w:rPr>
              <w:t>261 Министерство здравоохранения, социального развития и спорта Ульяновской области</w:t>
            </w:r>
          </w:p>
        </w:tc>
        <w:tc>
          <w:tcPr>
            <w:tcW w:w="10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Pr>
                <w:color w:val="000000"/>
              </w:rPr>
              <w:t>232958,1</w:t>
            </w:r>
          </w:p>
        </w:tc>
        <w:tc>
          <w:tcPr>
            <w:tcW w:w="107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363570,0</w:t>
            </w:r>
          </w:p>
        </w:tc>
        <w:tc>
          <w:tcPr>
            <w:tcW w:w="11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363570,0</w:t>
            </w:r>
          </w:p>
        </w:tc>
        <w:tc>
          <w:tcPr>
            <w:tcW w:w="818"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0,0</w:t>
            </w:r>
          </w:p>
        </w:tc>
        <w:tc>
          <w:tcPr>
            <w:tcW w:w="118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355825,8</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sidRPr="001C715A">
              <w:rPr>
                <w:color w:val="000000"/>
              </w:rPr>
              <w:t>97,9</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color w:val="000000"/>
              </w:rPr>
            </w:pPr>
            <w:r>
              <w:rPr>
                <w:color w:val="000000"/>
              </w:rPr>
              <w:t>152,7</w:t>
            </w:r>
          </w:p>
        </w:tc>
      </w:tr>
      <w:tr w:rsidR="00053426" w:rsidRPr="001C715A" w:rsidTr="001654A8">
        <w:trPr>
          <w:trHeight w:val="300"/>
        </w:trPr>
        <w:tc>
          <w:tcPr>
            <w:tcW w:w="2485"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rPr>
                <w:b/>
                <w:bCs/>
                <w:sz w:val="18"/>
                <w:szCs w:val="18"/>
              </w:rPr>
            </w:pPr>
            <w:r w:rsidRPr="001C715A">
              <w:rPr>
                <w:b/>
                <w:bCs/>
                <w:sz w:val="18"/>
                <w:szCs w:val="18"/>
              </w:rPr>
              <w:t>Итого</w:t>
            </w:r>
          </w:p>
        </w:tc>
        <w:tc>
          <w:tcPr>
            <w:tcW w:w="1075"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1C715A" w:rsidRDefault="00053426" w:rsidP="001654A8">
            <w:pPr>
              <w:autoSpaceDE/>
              <w:autoSpaceDN/>
              <w:adjustRightInd/>
              <w:jc w:val="center"/>
              <w:rPr>
                <w:b/>
                <w:bCs/>
                <w:sz w:val="18"/>
                <w:szCs w:val="18"/>
              </w:rPr>
            </w:pPr>
            <w:r w:rsidRPr="001C715A">
              <w:rPr>
                <w:b/>
                <w:bCs/>
                <w:sz w:val="18"/>
                <w:szCs w:val="18"/>
              </w:rPr>
              <w:t>9168061,1</w:t>
            </w:r>
          </w:p>
        </w:tc>
        <w:tc>
          <w:tcPr>
            <w:tcW w:w="1072"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1C715A" w:rsidRDefault="00053426" w:rsidP="001654A8">
            <w:pPr>
              <w:autoSpaceDE/>
              <w:autoSpaceDN/>
              <w:adjustRightInd/>
              <w:jc w:val="center"/>
              <w:rPr>
                <w:b/>
                <w:bCs/>
                <w:sz w:val="18"/>
                <w:szCs w:val="18"/>
              </w:rPr>
            </w:pPr>
            <w:r w:rsidRPr="001C715A">
              <w:rPr>
                <w:b/>
                <w:bCs/>
                <w:sz w:val="18"/>
                <w:szCs w:val="18"/>
              </w:rPr>
              <w:t>9756181,1</w:t>
            </w:r>
          </w:p>
        </w:tc>
        <w:tc>
          <w:tcPr>
            <w:tcW w:w="1176"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1C715A" w:rsidRDefault="00053426" w:rsidP="001654A8">
            <w:pPr>
              <w:autoSpaceDE/>
              <w:autoSpaceDN/>
              <w:adjustRightInd/>
              <w:jc w:val="center"/>
              <w:rPr>
                <w:b/>
                <w:bCs/>
                <w:sz w:val="18"/>
                <w:szCs w:val="18"/>
              </w:rPr>
            </w:pPr>
            <w:r w:rsidRPr="001C715A">
              <w:rPr>
                <w:b/>
                <w:bCs/>
                <w:sz w:val="18"/>
                <w:szCs w:val="18"/>
              </w:rPr>
              <w:t>9768928,8</w:t>
            </w:r>
          </w:p>
        </w:tc>
        <w:tc>
          <w:tcPr>
            <w:tcW w:w="818"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1C715A" w:rsidRDefault="00053426" w:rsidP="001654A8">
            <w:pPr>
              <w:autoSpaceDE/>
              <w:autoSpaceDN/>
              <w:adjustRightInd/>
              <w:jc w:val="center"/>
              <w:rPr>
                <w:b/>
                <w:bCs/>
                <w:sz w:val="18"/>
                <w:szCs w:val="18"/>
              </w:rPr>
            </w:pPr>
            <w:r w:rsidRPr="001C715A">
              <w:rPr>
                <w:b/>
                <w:bCs/>
                <w:sz w:val="18"/>
                <w:szCs w:val="18"/>
              </w:rPr>
              <w:t>12747,7</w:t>
            </w:r>
          </w:p>
        </w:tc>
        <w:tc>
          <w:tcPr>
            <w:tcW w:w="1185"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1C715A" w:rsidRDefault="00053426" w:rsidP="001654A8">
            <w:pPr>
              <w:autoSpaceDE/>
              <w:autoSpaceDN/>
              <w:adjustRightInd/>
              <w:jc w:val="center"/>
              <w:rPr>
                <w:b/>
                <w:bCs/>
                <w:sz w:val="18"/>
                <w:szCs w:val="18"/>
              </w:rPr>
            </w:pPr>
            <w:r w:rsidRPr="001C715A">
              <w:rPr>
                <w:b/>
                <w:bCs/>
                <w:sz w:val="18"/>
                <w:szCs w:val="18"/>
              </w:rPr>
              <w:t>9449226,5</w:t>
            </w:r>
          </w:p>
        </w:tc>
        <w:tc>
          <w:tcPr>
            <w:tcW w:w="1131"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96,7</w:t>
            </w:r>
          </w:p>
        </w:tc>
        <w:tc>
          <w:tcPr>
            <w:tcW w:w="957"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C715A" w:rsidRDefault="00053426" w:rsidP="001654A8">
            <w:pPr>
              <w:autoSpaceDE/>
              <w:autoSpaceDN/>
              <w:adjustRightInd/>
              <w:jc w:val="center"/>
              <w:rPr>
                <w:b/>
                <w:bCs/>
                <w:color w:val="000000"/>
              </w:rPr>
            </w:pPr>
            <w:r w:rsidRPr="001C715A">
              <w:rPr>
                <w:b/>
                <w:bCs/>
                <w:color w:val="000000"/>
              </w:rPr>
              <w:t>103,1</w:t>
            </w:r>
          </w:p>
        </w:tc>
      </w:tr>
    </w:tbl>
    <w:p w:rsidR="00053426" w:rsidRPr="009D691A" w:rsidRDefault="00053426" w:rsidP="00053426">
      <w:pPr>
        <w:ind w:left="783"/>
        <w:contextualSpacing/>
        <w:jc w:val="both"/>
        <w:rPr>
          <w:b/>
          <w:sz w:val="24"/>
          <w:szCs w:val="24"/>
        </w:rPr>
      </w:pPr>
    </w:p>
    <w:p w:rsidR="00053426" w:rsidRDefault="00053426" w:rsidP="00053426">
      <w:pPr>
        <w:ind w:firstLine="567"/>
        <w:contextualSpacing/>
        <w:jc w:val="both"/>
        <w:rPr>
          <w:i/>
          <w:sz w:val="24"/>
          <w:szCs w:val="24"/>
        </w:rPr>
      </w:pPr>
      <w:r>
        <w:rPr>
          <w:i/>
          <w:sz w:val="24"/>
          <w:szCs w:val="24"/>
        </w:rPr>
        <w:tab/>
      </w:r>
      <w:proofErr w:type="gramStart"/>
      <w:r>
        <w:rPr>
          <w:i/>
          <w:sz w:val="24"/>
          <w:szCs w:val="24"/>
        </w:rPr>
        <w:t>*)</w:t>
      </w:r>
      <w:r w:rsidRPr="00C352C0">
        <w:rPr>
          <w:i/>
          <w:sz w:val="24"/>
          <w:szCs w:val="24"/>
        </w:rPr>
        <w:t>Расходы по подразделу 1003, исполняемые в 2013 году  вновь созданным Министерством здравоохранения, социального развития и спорта Ульяновской области, в 2012 году исполнялись  Департамент</w:t>
      </w:r>
      <w:r>
        <w:rPr>
          <w:i/>
          <w:sz w:val="24"/>
          <w:szCs w:val="24"/>
        </w:rPr>
        <w:t xml:space="preserve">ом </w:t>
      </w:r>
      <w:r w:rsidRPr="00C352C0">
        <w:rPr>
          <w:i/>
          <w:sz w:val="24"/>
          <w:szCs w:val="24"/>
        </w:rPr>
        <w:t xml:space="preserve"> труда и занятости  населения Ульяновской области  и  Министерство</w:t>
      </w:r>
      <w:r>
        <w:rPr>
          <w:i/>
          <w:sz w:val="24"/>
          <w:szCs w:val="24"/>
        </w:rPr>
        <w:t>м</w:t>
      </w:r>
      <w:r w:rsidRPr="00C352C0">
        <w:rPr>
          <w:i/>
          <w:sz w:val="24"/>
          <w:szCs w:val="24"/>
        </w:rPr>
        <w:t xml:space="preserve">  труда  и социального развития Ульяновской области</w:t>
      </w:r>
      <w:r>
        <w:rPr>
          <w:i/>
          <w:sz w:val="24"/>
          <w:szCs w:val="24"/>
        </w:rPr>
        <w:t>.</w:t>
      </w:r>
      <w:r w:rsidRPr="00C352C0">
        <w:rPr>
          <w:i/>
          <w:sz w:val="24"/>
          <w:szCs w:val="24"/>
        </w:rPr>
        <w:t xml:space="preserve"> </w:t>
      </w:r>
      <w:proofErr w:type="gramEnd"/>
    </w:p>
    <w:p w:rsidR="00053426" w:rsidRPr="00C352C0" w:rsidRDefault="00053426" w:rsidP="00053426">
      <w:pPr>
        <w:ind w:firstLine="567"/>
        <w:contextualSpacing/>
        <w:jc w:val="both"/>
        <w:rPr>
          <w:b/>
          <w:sz w:val="24"/>
          <w:szCs w:val="24"/>
        </w:rPr>
      </w:pPr>
      <w:r w:rsidRPr="00C352C0">
        <w:rPr>
          <w:i/>
          <w:sz w:val="24"/>
          <w:szCs w:val="24"/>
        </w:rPr>
        <w:t xml:space="preserve">       </w:t>
      </w:r>
      <w:r w:rsidRPr="00C352C0">
        <w:rPr>
          <w:b/>
          <w:sz w:val="24"/>
          <w:szCs w:val="24"/>
        </w:rPr>
        <w:t xml:space="preserve">        </w:t>
      </w:r>
    </w:p>
    <w:p w:rsidR="00053426" w:rsidRPr="00806A4B" w:rsidRDefault="00053426" w:rsidP="00053426">
      <w:pPr>
        <w:ind w:firstLine="567"/>
        <w:contextualSpacing/>
        <w:jc w:val="both"/>
        <w:rPr>
          <w:sz w:val="27"/>
          <w:szCs w:val="27"/>
        </w:rPr>
      </w:pPr>
      <w:r w:rsidRPr="00E26BB7">
        <w:rPr>
          <w:b/>
          <w:i/>
          <w:sz w:val="27"/>
          <w:szCs w:val="27"/>
        </w:rPr>
        <w:t>Расходы по подразделу 1001 «Пенсионное обеспечение»</w:t>
      </w:r>
      <w:r w:rsidRPr="00806A4B">
        <w:rPr>
          <w:b/>
          <w:sz w:val="27"/>
          <w:szCs w:val="27"/>
        </w:rPr>
        <w:t xml:space="preserve"> </w:t>
      </w:r>
      <w:r w:rsidRPr="00806A4B">
        <w:rPr>
          <w:sz w:val="27"/>
          <w:szCs w:val="27"/>
        </w:rPr>
        <w:t xml:space="preserve">утверждены Министерству здравоохранения, социального развития и спорта Ульяновской области в </w:t>
      </w:r>
      <w:r w:rsidRPr="00A27A1E">
        <w:rPr>
          <w:sz w:val="27"/>
          <w:szCs w:val="27"/>
        </w:rPr>
        <w:t>сумме 97795,4 тыс. рублей, исполнение составило 97744,595,4 тыс.</w:t>
      </w:r>
      <w:r w:rsidRPr="00806A4B">
        <w:rPr>
          <w:sz w:val="27"/>
          <w:szCs w:val="27"/>
        </w:rPr>
        <w:t xml:space="preserve"> рублей, или 99,9 процента, и 128,2 процента к исполненным расходам 2012 года (76291,8 тыс. рублей).</w:t>
      </w:r>
      <w:r>
        <w:rPr>
          <w:sz w:val="27"/>
          <w:szCs w:val="27"/>
        </w:rPr>
        <w:t xml:space="preserve"> Их доля в общей сумме расходов по разделу 1000 составила 1 процент.</w:t>
      </w:r>
    </w:p>
    <w:p w:rsidR="00053426" w:rsidRPr="00806A4B" w:rsidRDefault="00053426" w:rsidP="00053426">
      <w:pPr>
        <w:ind w:firstLine="567"/>
        <w:contextualSpacing/>
        <w:jc w:val="both"/>
        <w:rPr>
          <w:sz w:val="27"/>
          <w:szCs w:val="27"/>
        </w:rPr>
      </w:pPr>
      <w:r w:rsidRPr="00E26BB7">
        <w:rPr>
          <w:b/>
          <w:i/>
          <w:sz w:val="27"/>
          <w:szCs w:val="27"/>
        </w:rPr>
        <w:t>Расходы по подразделу 1002 «Социальное обслуживание населения»</w:t>
      </w:r>
      <w:r w:rsidRPr="00806A4B">
        <w:rPr>
          <w:b/>
          <w:sz w:val="27"/>
          <w:szCs w:val="27"/>
        </w:rPr>
        <w:t xml:space="preserve"> </w:t>
      </w:r>
      <w:r w:rsidRPr="00806A4B">
        <w:rPr>
          <w:sz w:val="27"/>
          <w:szCs w:val="27"/>
        </w:rPr>
        <w:t xml:space="preserve">утверждены  в сумме 849862,2 тыс. рублей, исполнение составило </w:t>
      </w:r>
      <w:r w:rsidRPr="009B192A">
        <w:rPr>
          <w:sz w:val="27"/>
          <w:szCs w:val="27"/>
        </w:rPr>
        <w:t>837 866,9</w:t>
      </w:r>
      <w:r w:rsidRPr="00806A4B">
        <w:rPr>
          <w:sz w:val="27"/>
          <w:szCs w:val="27"/>
        </w:rPr>
        <w:t xml:space="preserve"> тыс. рублей, или 98,6 процента, и 115,7 процента к исполненным расходам 2012 года (724117,9 тыс. рублей). </w:t>
      </w:r>
      <w:r>
        <w:rPr>
          <w:sz w:val="27"/>
          <w:szCs w:val="27"/>
        </w:rPr>
        <w:t>Их доля в общей сумме расходов по разделу 1000 составила 8,9 процента.</w:t>
      </w:r>
    </w:p>
    <w:p w:rsidR="00053426" w:rsidRPr="00806A4B" w:rsidRDefault="00053426" w:rsidP="00053426">
      <w:pPr>
        <w:ind w:firstLine="567"/>
        <w:jc w:val="both"/>
        <w:rPr>
          <w:sz w:val="27"/>
          <w:szCs w:val="27"/>
        </w:rPr>
      </w:pPr>
      <w:r w:rsidRPr="00806A4B">
        <w:rPr>
          <w:sz w:val="27"/>
          <w:szCs w:val="27"/>
        </w:rPr>
        <w:t xml:space="preserve">Увеличение расходов произошло в результате  финансирования трёх новых учреждений из четырёх вновь созданных. </w:t>
      </w:r>
    </w:p>
    <w:p w:rsidR="00053426" w:rsidRPr="00806A4B" w:rsidRDefault="00053426" w:rsidP="00053426">
      <w:pPr>
        <w:ind w:firstLine="567"/>
        <w:contextualSpacing/>
        <w:jc w:val="both"/>
        <w:rPr>
          <w:sz w:val="27"/>
          <w:szCs w:val="27"/>
        </w:rPr>
      </w:pPr>
      <w:r w:rsidRPr="00E26BB7">
        <w:rPr>
          <w:b/>
          <w:i/>
          <w:sz w:val="27"/>
          <w:szCs w:val="27"/>
        </w:rPr>
        <w:t>Расходы по подразделу 1003 «Социальное обеспечение населения»</w:t>
      </w:r>
      <w:r w:rsidRPr="00806A4B">
        <w:rPr>
          <w:b/>
          <w:sz w:val="27"/>
          <w:szCs w:val="27"/>
        </w:rPr>
        <w:t xml:space="preserve"> </w:t>
      </w:r>
      <w:r w:rsidRPr="00806A4B">
        <w:rPr>
          <w:sz w:val="27"/>
          <w:szCs w:val="27"/>
        </w:rPr>
        <w:t>утверждены в сумме 7669903,0 тыс. рублей,  их исполнение составило 7394532,4 тыс. рублей, или 96,4 процента и 101,3 проце</w:t>
      </w:r>
      <w:r>
        <w:rPr>
          <w:sz w:val="27"/>
          <w:szCs w:val="27"/>
        </w:rPr>
        <w:t>нта к расходам 2012 года (7300</w:t>
      </w:r>
      <w:r w:rsidRPr="00806A4B">
        <w:rPr>
          <w:sz w:val="27"/>
          <w:szCs w:val="27"/>
        </w:rPr>
        <w:t xml:space="preserve">837,3 тыс. рублей). </w:t>
      </w:r>
      <w:r>
        <w:rPr>
          <w:sz w:val="27"/>
          <w:szCs w:val="27"/>
        </w:rPr>
        <w:t xml:space="preserve">Доля расходов, </w:t>
      </w:r>
      <w:r w:rsidRPr="00BC47F8">
        <w:rPr>
          <w:sz w:val="27"/>
          <w:szCs w:val="27"/>
        </w:rPr>
        <w:t>направлен</w:t>
      </w:r>
      <w:r>
        <w:rPr>
          <w:sz w:val="27"/>
          <w:szCs w:val="27"/>
        </w:rPr>
        <w:t>н</w:t>
      </w:r>
      <w:r w:rsidRPr="00BC47F8">
        <w:rPr>
          <w:sz w:val="27"/>
          <w:szCs w:val="27"/>
        </w:rPr>
        <w:t>ы</w:t>
      </w:r>
      <w:r>
        <w:rPr>
          <w:sz w:val="27"/>
          <w:szCs w:val="27"/>
        </w:rPr>
        <w:t>х</w:t>
      </w:r>
      <w:r w:rsidRPr="00BC47F8">
        <w:rPr>
          <w:sz w:val="27"/>
          <w:szCs w:val="27"/>
        </w:rPr>
        <w:t xml:space="preserve"> на предоставление мер социальной поддержк</w:t>
      </w:r>
      <w:r>
        <w:rPr>
          <w:sz w:val="27"/>
          <w:szCs w:val="27"/>
        </w:rPr>
        <w:t>и  различным категориям граждан, в общей сумме расходов по разделу 1000 составила 78,3 процента.</w:t>
      </w:r>
    </w:p>
    <w:p w:rsidR="00053426" w:rsidRPr="00806A4B" w:rsidRDefault="00053426" w:rsidP="00053426">
      <w:pPr>
        <w:tabs>
          <w:tab w:val="left" w:pos="720"/>
        </w:tabs>
        <w:ind w:firstLine="567"/>
        <w:jc w:val="both"/>
        <w:rPr>
          <w:sz w:val="27"/>
          <w:szCs w:val="27"/>
        </w:rPr>
      </w:pPr>
      <w:r w:rsidRPr="00806A4B">
        <w:rPr>
          <w:sz w:val="27"/>
          <w:szCs w:val="27"/>
        </w:rPr>
        <w:t>Исполнение расходов по данному подразделу осуществлялось 6 главными распорядителями  бюджетных средств:</w:t>
      </w:r>
    </w:p>
    <w:p w:rsidR="00053426" w:rsidRPr="00806A4B" w:rsidRDefault="00053426" w:rsidP="00053426">
      <w:pPr>
        <w:tabs>
          <w:tab w:val="left" w:pos="720"/>
        </w:tabs>
        <w:ind w:firstLine="567"/>
        <w:jc w:val="both"/>
        <w:rPr>
          <w:sz w:val="27"/>
          <w:szCs w:val="27"/>
        </w:rPr>
      </w:pPr>
      <w:r w:rsidRPr="00E26BB7">
        <w:rPr>
          <w:b/>
          <w:sz w:val="27"/>
          <w:szCs w:val="27"/>
        </w:rPr>
        <w:t>1</w:t>
      </w:r>
      <w:r w:rsidRPr="00806A4B">
        <w:rPr>
          <w:b/>
          <w:sz w:val="27"/>
          <w:szCs w:val="27"/>
        </w:rPr>
        <w:t>. Министерству внутренней политики Ульяновской области</w:t>
      </w:r>
      <w:r w:rsidRPr="00806A4B">
        <w:rPr>
          <w:sz w:val="27"/>
          <w:szCs w:val="27"/>
        </w:rPr>
        <w:t xml:space="preserve"> </w:t>
      </w:r>
      <w:r>
        <w:rPr>
          <w:sz w:val="27"/>
          <w:szCs w:val="27"/>
        </w:rPr>
        <w:t xml:space="preserve"> расходы </w:t>
      </w:r>
      <w:r w:rsidRPr="00806A4B">
        <w:rPr>
          <w:sz w:val="27"/>
          <w:szCs w:val="27"/>
        </w:rPr>
        <w:t xml:space="preserve">утверждены в сумме 14670,2 тыс. рублей, их  исполнение составило 11312,0 тыс. рублей, или 77,1 процента и 8,1 процента к расходам 2012 года (139746,7 </w:t>
      </w:r>
      <w:r w:rsidRPr="00806A4B">
        <w:rPr>
          <w:sz w:val="27"/>
          <w:szCs w:val="27"/>
        </w:rPr>
        <w:lastRenderedPageBreak/>
        <w:t>тыс. рублей). Данные средства были направлены на реализацию мероприятий федеральной целевой программы «Жилище 2011-2015 годы» и областной целевой программы «Обеспечение жильём молодых семей». Сокращение расходов по сравнению с 2012 годом связано с меньшим выделением денежных средств на мероприятия программ в 2013 году.</w:t>
      </w:r>
    </w:p>
    <w:p w:rsidR="00053426" w:rsidRPr="00806A4B" w:rsidRDefault="00053426" w:rsidP="00053426">
      <w:pPr>
        <w:ind w:firstLine="567"/>
        <w:contextualSpacing/>
        <w:jc w:val="both"/>
        <w:rPr>
          <w:sz w:val="27"/>
          <w:szCs w:val="27"/>
        </w:rPr>
      </w:pPr>
      <w:r w:rsidRPr="00806A4B">
        <w:rPr>
          <w:b/>
          <w:sz w:val="27"/>
          <w:szCs w:val="27"/>
        </w:rPr>
        <w:t xml:space="preserve">2. Министерству искусства и культурной политики Ульяновской области </w:t>
      </w:r>
      <w:r w:rsidRPr="00A013E8">
        <w:rPr>
          <w:sz w:val="27"/>
          <w:szCs w:val="27"/>
        </w:rPr>
        <w:t>расходы</w:t>
      </w:r>
      <w:r>
        <w:rPr>
          <w:b/>
          <w:sz w:val="27"/>
          <w:szCs w:val="27"/>
        </w:rPr>
        <w:t xml:space="preserve"> </w:t>
      </w:r>
      <w:r w:rsidRPr="00806A4B">
        <w:rPr>
          <w:sz w:val="27"/>
          <w:szCs w:val="27"/>
        </w:rPr>
        <w:t xml:space="preserve">утверждены в сумме 815,4 тыс. рублей, исполнение составило 772,5 тыс. рублей, или 94,7 процента. По данному подразделу  были предусмотрены средства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  </w:t>
      </w:r>
      <w:r>
        <w:rPr>
          <w:sz w:val="27"/>
          <w:szCs w:val="27"/>
        </w:rPr>
        <w:t xml:space="preserve">Действие закона вступило в силу с </w:t>
      </w:r>
      <w:r w:rsidRPr="00806A4B">
        <w:rPr>
          <w:sz w:val="27"/>
          <w:szCs w:val="27"/>
        </w:rPr>
        <w:t xml:space="preserve"> 2013 года.</w:t>
      </w:r>
    </w:p>
    <w:p w:rsidR="00053426" w:rsidRDefault="00053426" w:rsidP="00053426">
      <w:pPr>
        <w:ind w:firstLine="567"/>
        <w:contextualSpacing/>
        <w:jc w:val="both"/>
        <w:rPr>
          <w:sz w:val="27"/>
          <w:szCs w:val="27"/>
        </w:rPr>
      </w:pPr>
      <w:r w:rsidRPr="00806A4B">
        <w:rPr>
          <w:b/>
          <w:sz w:val="27"/>
          <w:szCs w:val="27"/>
        </w:rPr>
        <w:t>3. Министерству здравоохранения, социального развития и спорта Ульяновской области</w:t>
      </w:r>
      <w:r w:rsidRPr="00806A4B">
        <w:rPr>
          <w:sz w:val="27"/>
          <w:szCs w:val="27"/>
        </w:rPr>
        <w:t xml:space="preserve"> </w:t>
      </w:r>
      <w:r>
        <w:rPr>
          <w:sz w:val="27"/>
          <w:szCs w:val="27"/>
        </w:rPr>
        <w:t xml:space="preserve">расходы </w:t>
      </w:r>
      <w:r w:rsidRPr="00C82494">
        <w:rPr>
          <w:sz w:val="27"/>
          <w:szCs w:val="27"/>
        </w:rPr>
        <w:t>на различные</w:t>
      </w:r>
      <w:r>
        <w:rPr>
          <w:sz w:val="27"/>
          <w:szCs w:val="27"/>
        </w:rPr>
        <w:t xml:space="preserve"> </w:t>
      </w:r>
      <w:r w:rsidRPr="00C82494">
        <w:rPr>
          <w:sz w:val="27"/>
          <w:szCs w:val="27"/>
        </w:rPr>
        <w:t>социальные выплаты</w:t>
      </w:r>
      <w:r>
        <w:rPr>
          <w:sz w:val="27"/>
          <w:szCs w:val="27"/>
        </w:rPr>
        <w:t xml:space="preserve"> и меры социальной поддержки населения Ульяновской области </w:t>
      </w:r>
      <w:r w:rsidRPr="00806A4B">
        <w:rPr>
          <w:sz w:val="27"/>
          <w:szCs w:val="27"/>
        </w:rPr>
        <w:t>утверждены в сумме 7510849,3 тыс. рублей, их  исполнение составило 7239791,2 тыс. рублей, или 96,4 процента, и 102,8 процента к расходам 2012 года (</w:t>
      </w:r>
      <w:r w:rsidRPr="00806A4B">
        <w:rPr>
          <w:color w:val="000000"/>
          <w:sz w:val="27"/>
          <w:szCs w:val="27"/>
        </w:rPr>
        <w:t>7043037,8 тыс. рублей)</w:t>
      </w:r>
      <w:r w:rsidRPr="00806A4B">
        <w:rPr>
          <w:sz w:val="27"/>
          <w:szCs w:val="27"/>
        </w:rPr>
        <w:t>. В 2012 году данные средства были предусмотрены Министерству труда и социального развития Ульяновской области в сумме 6768299,1 тыс. рублей и Департаменту труда и занятости населения Ульяновской области в сумме 274738,7 тыс. рублей</w:t>
      </w:r>
      <w:r>
        <w:rPr>
          <w:sz w:val="27"/>
          <w:szCs w:val="27"/>
        </w:rPr>
        <w:t>.</w:t>
      </w:r>
    </w:p>
    <w:p w:rsidR="00053426" w:rsidRPr="00806A4B" w:rsidRDefault="00053426" w:rsidP="00053426">
      <w:pPr>
        <w:ind w:firstLine="567"/>
        <w:jc w:val="both"/>
        <w:rPr>
          <w:sz w:val="27"/>
          <w:szCs w:val="27"/>
        </w:rPr>
      </w:pPr>
      <w:r>
        <w:rPr>
          <w:sz w:val="27"/>
          <w:szCs w:val="27"/>
        </w:rPr>
        <w:t>В основном</w:t>
      </w:r>
      <w:r w:rsidRPr="00C82494">
        <w:rPr>
          <w:sz w:val="27"/>
          <w:szCs w:val="27"/>
        </w:rPr>
        <w:t xml:space="preserve"> средств</w:t>
      </w:r>
      <w:r>
        <w:rPr>
          <w:sz w:val="27"/>
          <w:szCs w:val="27"/>
        </w:rPr>
        <w:t>а</w:t>
      </w:r>
      <w:r w:rsidRPr="00C82494">
        <w:rPr>
          <w:sz w:val="27"/>
          <w:szCs w:val="27"/>
        </w:rPr>
        <w:t xml:space="preserve"> на различные социальные выплаты </w:t>
      </w:r>
      <w:r>
        <w:rPr>
          <w:sz w:val="27"/>
          <w:szCs w:val="27"/>
        </w:rPr>
        <w:t>освоены на 90</w:t>
      </w:r>
      <w:r w:rsidRPr="00C82494">
        <w:rPr>
          <w:sz w:val="27"/>
          <w:szCs w:val="27"/>
        </w:rPr>
        <w:t>-100 процентов.</w:t>
      </w:r>
      <w:r w:rsidRPr="00806A4B">
        <w:rPr>
          <w:sz w:val="27"/>
          <w:szCs w:val="27"/>
        </w:rPr>
        <w:t xml:space="preserve"> </w:t>
      </w:r>
      <w:r>
        <w:rPr>
          <w:sz w:val="27"/>
          <w:szCs w:val="27"/>
        </w:rPr>
        <w:t>Но имеют место, когда процент исполнения по отдельным мерам социальной поддержки  составлял менее 90 процентов, так например:</w:t>
      </w:r>
    </w:p>
    <w:p w:rsidR="00053426" w:rsidRPr="00152336" w:rsidRDefault="00053426" w:rsidP="00053426">
      <w:pPr>
        <w:ind w:firstLine="567"/>
        <w:contextualSpacing/>
        <w:jc w:val="both"/>
        <w:rPr>
          <w:sz w:val="27"/>
          <w:szCs w:val="27"/>
        </w:rPr>
      </w:pPr>
      <w:r>
        <w:rPr>
          <w:sz w:val="27"/>
          <w:szCs w:val="27"/>
        </w:rPr>
        <w:t xml:space="preserve">- расходы на </w:t>
      </w:r>
      <w:r w:rsidRPr="00152336">
        <w:rPr>
          <w:sz w:val="27"/>
          <w:szCs w:val="27"/>
        </w:rPr>
        <w:t xml:space="preserve"> оказани</w:t>
      </w:r>
      <w:r>
        <w:rPr>
          <w:sz w:val="27"/>
          <w:szCs w:val="27"/>
        </w:rPr>
        <w:t>е</w:t>
      </w:r>
      <w:r w:rsidRPr="00152336">
        <w:rPr>
          <w:sz w:val="27"/>
          <w:szCs w:val="27"/>
        </w:rPr>
        <w:t xml:space="preserve">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Pr>
          <w:sz w:val="27"/>
          <w:szCs w:val="27"/>
        </w:rPr>
        <w:t xml:space="preserve"> при плане 43536,0 тыс. рублей</w:t>
      </w:r>
      <w:r w:rsidRPr="00152336">
        <w:rPr>
          <w:sz w:val="27"/>
          <w:szCs w:val="27"/>
        </w:rPr>
        <w:t xml:space="preserve"> составили 42739,4 тыс. рублей, или 89,4 процента от годового плана. Неполное освоение средств объясняется поздним (20.12.2013) поступлением средств из федерального бюджета на назначенные цели в сумме 4291,9 тыс. рублей;</w:t>
      </w:r>
    </w:p>
    <w:p w:rsidR="00053426" w:rsidRDefault="00053426" w:rsidP="00053426">
      <w:pPr>
        <w:ind w:firstLine="567"/>
        <w:contextualSpacing/>
        <w:jc w:val="both"/>
        <w:rPr>
          <w:sz w:val="27"/>
          <w:szCs w:val="27"/>
        </w:rPr>
      </w:pPr>
      <w:r>
        <w:rPr>
          <w:sz w:val="27"/>
          <w:szCs w:val="27"/>
        </w:rPr>
        <w:t xml:space="preserve">- расходы </w:t>
      </w:r>
      <w:r w:rsidRPr="00152336">
        <w:rPr>
          <w:sz w:val="27"/>
          <w:szCs w:val="27"/>
        </w:rPr>
        <w:t>по выплате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w:t>
      </w:r>
      <w:r>
        <w:rPr>
          <w:sz w:val="27"/>
          <w:szCs w:val="27"/>
        </w:rPr>
        <w:t xml:space="preserve">ящего военную службу по призыву при плане 9135,2 тыс. рублей </w:t>
      </w:r>
      <w:r w:rsidRPr="00152336">
        <w:rPr>
          <w:sz w:val="27"/>
          <w:szCs w:val="27"/>
        </w:rPr>
        <w:t>составили 7 130,4 тыс. рублей, или 78,1 процента от годового плана. Неполное исполнение средств объясняется тем, что выплаты производятся на заявительной основе по факту обращения граждан. Расходы произведены в полном об</w:t>
      </w:r>
      <w:r>
        <w:rPr>
          <w:sz w:val="27"/>
          <w:szCs w:val="27"/>
        </w:rPr>
        <w:t>ъёме от фактической потребности;</w:t>
      </w:r>
    </w:p>
    <w:p w:rsidR="00053426" w:rsidRPr="00152336" w:rsidRDefault="00053426" w:rsidP="00053426">
      <w:pPr>
        <w:ind w:firstLine="567"/>
        <w:contextualSpacing/>
        <w:jc w:val="both"/>
        <w:rPr>
          <w:sz w:val="27"/>
          <w:szCs w:val="27"/>
        </w:rPr>
      </w:pPr>
      <w:r>
        <w:rPr>
          <w:sz w:val="27"/>
          <w:szCs w:val="27"/>
        </w:rPr>
        <w:t>-</w:t>
      </w:r>
      <w:r w:rsidRPr="002B2F3D">
        <w:rPr>
          <w:sz w:val="27"/>
          <w:szCs w:val="27"/>
        </w:rPr>
        <w:t xml:space="preserve"> </w:t>
      </w:r>
      <w:r>
        <w:rPr>
          <w:sz w:val="27"/>
          <w:szCs w:val="27"/>
        </w:rPr>
        <w:t>р</w:t>
      </w:r>
      <w:r w:rsidRPr="00152336">
        <w:rPr>
          <w:sz w:val="27"/>
          <w:szCs w:val="27"/>
        </w:rPr>
        <w:t xml:space="preserve">асходы по выплатам инвалидам компенсаций страховых премий по договору обязательного страхования гражданской ответственности </w:t>
      </w:r>
      <w:r>
        <w:rPr>
          <w:sz w:val="27"/>
          <w:szCs w:val="27"/>
        </w:rPr>
        <w:t>владельцев транспортных средств,  при плане 551,9 тыс. рублей</w:t>
      </w:r>
      <w:r w:rsidRPr="00152336">
        <w:rPr>
          <w:sz w:val="27"/>
          <w:szCs w:val="27"/>
        </w:rPr>
        <w:t>, составили 51,7 тыс. рублей</w:t>
      </w:r>
      <w:r>
        <w:rPr>
          <w:sz w:val="27"/>
          <w:szCs w:val="27"/>
        </w:rPr>
        <w:t xml:space="preserve">, </w:t>
      </w:r>
      <w:r w:rsidRPr="00152336">
        <w:rPr>
          <w:sz w:val="27"/>
          <w:szCs w:val="27"/>
        </w:rPr>
        <w:t>или 9,4 процента от годового плана. Низкое исполнение объясняется тем, что выплаты производятся на заявительной основе. Расходы произведены в полном объёме от числа обратившихся граждан;</w:t>
      </w:r>
    </w:p>
    <w:p w:rsidR="00053426" w:rsidRDefault="00053426" w:rsidP="00053426">
      <w:pPr>
        <w:ind w:firstLine="708"/>
        <w:contextualSpacing/>
        <w:jc w:val="both"/>
        <w:rPr>
          <w:sz w:val="27"/>
          <w:szCs w:val="27"/>
        </w:rPr>
      </w:pPr>
      <w:r>
        <w:rPr>
          <w:sz w:val="27"/>
          <w:szCs w:val="27"/>
        </w:rPr>
        <w:t xml:space="preserve">- расходы на компенсацию потерь в доходах организаций железнодорожного транспорта, связанных с </w:t>
      </w:r>
      <w:proofErr w:type="gramStart"/>
      <w:r>
        <w:rPr>
          <w:sz w:val="27"/>
          <w:szCs w:val="27"/>
        </w:rPr>
        <w:t>предоставлением</w:t>
      </w:r>
      <w:proofErr w:type="gramEnd"/>
      <w:r>
        <w:rPr>
          <w:sz w:val="27"/>
          <w:szCs w:val="27"/>
        </w:rPr>
        <w:t xml:space="preserve"> обучающимся </w:t>
      </w:r>
      <w:r>
        <w:rPr>
          <w:sz w:val="27"/>
          <w:szCs w:val="27"/>
        </w:rPr>
        <w:lastRenderedPageBreak/>
        <w:t>льгот в соответствии с законом Ульяновской области от 06.05.2006 №52-ЗО «Об образовании» при плане 208,2 тыс. рублей</w:t>
      </w:r>
      <w:r w:rsidRPr="00A54231">
        <w:rPr>
          <w:sz w:val="27"/>
          <w:szCs w:val="27"/>
        </w:rPr>
        <w:t xml:space="preserve"> </w:t>
      </w:r>
      <w:r w:rsidRPr="00152336">
        <w:rPr>
          <w:sz w:val="27"/>
          <w:szCs w:val="27"/>
        </w:rPr>
        <w:t xml:space="preserve">составили </w:t>
      </w:r>
      <w:r>
        <w:rPr>
          <w:sz w:val="27"/>
          <w:szCs w:val="27"/>
        </w:rPr>
        <w:t xml:space="preserve"> 123,5 </w:t>
      </w:r>
      <w:r w:rsidRPr="00152336">
        <w:rPr>
          <w:sz w:val="27"/>
          <w:szCs w:val="27"/>
        </w:rPr>
        <w:t>тыс. рублей</w:t>
      </w:r>
      <w:r>
        <w:rPr>
          <w:sz w:val="27"/>
          <w:szCs w:val="27"/>
        </w:rPr>
        <w:t xml:space="preserve">, </w:t>
      </w:r>
      <w:r w:rsidRPr="00152336">
        <w:rPr>
          <w:sz w:val="27"/>
          <w:szCs w:val="27"/>
        </w:rPr>
        <w:t xml:space="preserve">или </w:t>
      </w:r>
      <w:r>
        <w:rPr>
          <w:sz w:val="27"/>
          <w:szCs w:val="27"/>
        </w:rPr>
        <w:t>5</w:t>
      </w:r>
      <w:r w:rsidRPr="00152336">
        <w:rPr>
          <w:sz w:val="27"/>
          <w:szCs w:val="27"/>
        </w:rPr>
        <w:t>9,</w:t>
      </w:r>
      <w:r>
        <w:rPr>
          <w:sz w:val="27"/>
          <w:szCs w:val="27"/>
        </w:rPr>
        <w:t>3</w:t>
      </w:r>
      <w:r w:rsidRPr="00152336">
        <w:rPr>
          <w:sz w:val="27"/>
          <w:szCs w:val="27"/>
        </w:rPr>
        <w:t xml:space="preserve"> процента от годового плана. Расходы произведены</w:t>
      </w:r>
      <w:r>
        <w:rPr>
          <w:sz w:val="27"/>
          <w:szCs w:val="27"/>
        </w:rPr>
        <w:t xml:space="preserve"> на заявительной основе в полном объёме.</w:t>
      </w:r>
    </w:p>
    <w:p w:rsidR="00053426" w:rsidRPr="00806A4B" w:rsidRDefault="00053426" w:rsidP="00053426">
      <w:pPr>
        <w:ind w:firstLine="708"/>
        <w:contextualSpacing/>
        <w:jc w:val="both"/>
        <w:rPr>
          <w:sz w:val="27"/>
          <w:szCs w:val="27"/>
        </w:rPr>
      </w:pPr>
    </w:p>
    <w:p w:rsidR="00053426" w:rsidRPr="00806A4B" w:rsidRDefault="00053426" w:rsidP="00053426">
      <w:pPr>
        <w:ind w:firstLine="567"/>
        <w:contextualSpacing/>
        <w:jc w:val="both"/>
        <w:rPr>
          <w:color w:val="000000"/>
          <w:sz w:val="27"/>
          <w:szCs w:val="27"/>
        </w:rPr>
      </w:pPr>
      <w:r w:rsidRPr="00806A4B">
        <w:rPr>
          <w:b/>
          <w:sz w:val="27"/>
          <w:szCs w:val="27"/>
        </w:rPr>
        <w:t>4. Министерству образования и науки Ульяновской области</w:t>
      </w:r>
      <w:r w:rsidRPr="00806A4B">
        <w:rPr>
          <w:sz w:val="27"/>
          <w:szCs w:val="27"/>
        </w:rPr>
        <w:t xml:space="preserve"> </w:t>
      </w:r>
      <w:r>
        <w:rPr>
          <w:sz w:val="27"/>
          <w:szCs w:val="27"/>
        </w:rPr>
        <w:t>расходы</w:t>
      </w:r>
      <w:r w:rsidRPr="00806A4B">
        <w:rPr>
          <w:sz w:val="27"/>
          <w:szCs w:val="27"/>
        </w:rPr>
        <w:t xml:space="preserve"> утверждены в сумме 27758,1 тыс. рублей, исполнение составило 27502,8 тыс. рублей, или 99,1 процента. По сравнению с 2012 годом </w:t>
      </w:r>
      <w:r>
        <w:rPr>
          <w:sz w:val="27"/>
          <w:szCs w:val="27"/>
        </w:rPr>
        <w:t xml:space="preserve"> расходы увеличились в  </w:t>
      </w:r>
      <w:r w:rsidRPr="00806A4B">
        <w:rPr>
          <w:sz w:val="27"/>
          <w:szCs w:val="27"/>
        </w:rPr>
        <w:t xml:space="preserve"> 3,6 раза в связи с тем, что в 2012 году не были предусмотрены средства на реализацию мероприятий Закона Ульяновской области </w:t>
      </w:r>
      <w:r w:rsidRPr="00806A4B">
        <w:rPr>
          <w:color w:val="000000"/>
          <w:sz w:val="27"/>
          <w:szCs w:val="27"/>
        </w:rPr>
        <w:t>от 02.05.2012 №49-ЗО «О мерах социальной поддержки отдельных категорий молодых специалистов на территории Ульяновской области»</w:t>
      </w:r>
      <w:r>
        <w:rPr>
          <w:color w:val="000000"/>
          <w:sz w:val="27"/>
          <w:szCs w:val="27"/>
        </w:rPr>
        <w:t xml:space="preserve">, в части льгот молодым специалистам, работающим на селе, которые стали  </w:t>
      </w:r>
      <w:proofErr w:type="gramStart"/>
      <w:r>
        <w:rPr>
          <w:color w:val="000000"/>
          <w:sz w:val="27"/>
          <w:szCs w:val="27"/>
        </w:rPr>
        <w:t>выплачиваться</w:t>
      </w:r>
      <w:proofErr w:type="gramEnd"/>
      <w:r>
        <w:rPr>
          <w:color w:val="000000"/>
          <w:sz w:val="27"/>
          <w:szCs w:val="27"/>
        </w:rPr>
        <w:t xml:space="preserve">   начиная с  2013 года, и  увеличением расходов на организацию оздоровления работников бюджетной сферы, предусмотренных по закону </w:t>
      </w:r>
      <w:r w:rsidRPr="00806A4B">
        <w:rPr>
          <w:sz w:val="27"/>
          <w:szCs w:val="27"/>
        </w:rPr>
        <w:t xml:space="preserve">от 29.05.2012 №65-ЗО </w:t>
      </w:r>
      <w:r w:rsidRPr="00806A4B">
        <w:rPr>
          <w:color w:val="000000"/>
          <w:sz w:val="27"/>
          <w:szCs w:val="27"/>
        </w:rPr>
        <w:t>«Об организации оздоровления работников бюджетной сферы на территории Ульяновской области»</w:t>
      </w:r>
      <w:r>
        <w:rPr>
          <w:color w:val="000000"/>
          <w:sz w:val="27"/>
          <w:szCs w:val="27"/>
        </w:rPr>
        <w:t>.</w:t>
      </w:r>
      <w:r w:rsidRPr="00806A4B">
        <w:rPr>
          <w:color w:val="000000"/>
          <w:sz w:val="27"/>
          <w:szCs w:val="27"/>
        </w:rPr>
        <w:t xml:space="preserve"> </w:t>
      </w:r>
    </w:p>
    <w:p w:rsidR="00053426" w:rsidRPr="00806A4B" w:rsidRDefault="00053426" w:rsidP="00053426">
      <w:pPr>
        <w:ind w:firstLine="567"/>
        <w:contextualSpacing/>
        <w:jc w:val="both"/>
        <w:rPr>
          <w:sz w:val="27"/>
          <w:szCs w:val="27"/>
        </w:rPr>
      </w:pPr>
      <w:r w:rsidRPr="00806A4B">
        <w:rPr>
          <w:b/>
          <w:color w:val="000000"/>
          <w:sz w:val="27"/>
          <w:szCs w:val="27"/>
        </w:rPr>
        <w:t>5. Департаменту ветеринарии Ульяновской области</w:t>
      </w:r>
      <w:r w:rsidRPr="00806A4B">
        <w:rPr>
          <w:color w:val="000000"/>
          <w:sz w:val="27"/>
          <w:szCs w:val="27"/>
        </w:rPr>
        <w:t xml:space="preserve"> </w:t>
      </w:r>
      <w:r w:rsidRPr="00806A4B">
        <w:rPr>
          <w:sz w:val="27"/>
          <w:szCs w:val="27"/>
        </w:rPr>
        <w:t xml:space="preserve">бюджетные ассигнования утверждены в сумме 600,0 тыс. рублей, </w:t>
      </w:r>
      <w:r>
        <w:rPr>
          <w:sz w:val="27"/>
          <w:szCs w:val="27"/>
        </w:rPr>
        <w:t xml:space="preserve">которые </w:t>
      </w:r>
      <w:r w:rsidRPr="00806A4B">
        <w:rPr>
          <w:sz w:val="27"/>
          <w:szCs w:val="27"/>
        </w:rPr>
        <w:t>исполнен</w:t>
      </w:r>
      <w:r>
        <w:rPr>
          <w:sz w:val="27"/>
          <w:szCs w:val="27"/>
        </w:rPr>
        <w:t xml:space="preserve">ы на </w:t>
      </w:r>
      <w:r w:rsidRPr="00806A4B">
        <w:rPr>
          <w:sz w:val="27"/>
          <w:szCs w:val="27"/>
        </w:rPr>
        <w:t xml:space="preserve"> 100 процентов. Данные средства были предусмотрены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 </w:t>
      </w:r>
    </w:p>
    <w:p w:rsidR="00053426" w:rsidRPr="00806A4B" w:rsidRDefault="00053426" w:rsidP="00053426">
      <w:pPr>
        <w:ind w:firstLine="567"/>
        <w:contextualSpacing/>
        <w:jc w:val="both"/>
        <w:rPr>
          <w:color w:val="FF0000"/>
          <w:sz w:val="27"/>
          <w:szCs w:val="27"/>
        </w:rPr>
      </w:pPr>
      <w:r w:rsidRPr="0014500A">
        <w:rPr>
          <w:b/>
          <w:sz w:val="27"/>
          <w:szCs w:val="27"/>
        </w:rPr>
        <w:t>6. Министерству сельского, лесного хозяйства и природных ресурсов Ульяновской области</w:t>
      </w:r>
      <w:r w:rsidRPr="00806A4B">
        <w:rPr>
          <w:sz w:val="27"/>
          <w:szCs w:val="27"/>
        </w:rPr>
        <w:t xml:space="preserve"> бюджетные ассигнования утверждены в сумме 115210,0 тыс. рублей, исполнение составило 114553,9 тыс. рублей, или 99,4 процента и 103,8 процента к расходам 2012 года (110392,4 тыс. рублей). </w:t>
      </w:r>
    </w:p>
    <w:p w:rsidR="00053426" w:rsidRPr="00806A4B" w:rsidRDefault="00053426" w:rsidP="00053426">
      <w:pPr>
        <w:ind w:firstLine="567"/>
        <w:jc w:val="both"/>
        <w:rPr>
          <w:sz w:val="27"/>
          <w:szCs w:val="27"/>
        </w:rPr>
      </w:pPr>
      <w:r w:rsidRPr="00806A4B">
        <w:rPr>
          <w:sz w:val="27"/>
          <w:szCs w:val="27"/>
        </w:rPr>
        <w:t>По данному подразделу были утверждены расходы на реализацию мероприятий:</w:t>
      </w:r>
    </w:p>
    <w:p w:rsidR="00053426" w:rsidRPr="00A45F9E" w:rsidRDefault="00053426" w:rsidP="00053426">
      <w:pPr>
        <w:ind w:firstLine="567"/>
        <w:jc w:val="both"/>
        <w:rPr>
          <w:i/>
          <w:sz w:val="27"/>
          <w:szCs w:val="27"/>
        </w:rPr>
      </w:pPr>
      <w:r>
        <w:rPr>
          <w:i/>
          <w:sz w:val="27"/>
          <w:szCs w:val="27"/>
        </w:rPr>
        <w:t>-</w:t>
      </w:r>
      <w:r w:rsidRPr="00A45F9E">
        <w:rPr>
          <w:i/>
          <w:sz w:val="27"/>
          <w:szCs w:val="27"/>
        </w:rPr>
        <w:t> федеральной целевой программы «Социальное развитие села до 2013 года» в сумме 75514,4 тыс. рублей, исполнение составило 75508,3 тыс. рублей, или 99,99 процента</w:t>
      </w:r>
      <w:r>
        <w:rPr>
          <w:i/>
          <w:sz w:val="27"/>
          <w:szCs w:val="27"/>
        </w:rPr>
        <w:t>,</w:t>
      </w:r>
      <w:r w:rsidRPr="00A45F9E">
        <w:rPr>
          <w:i/>
          <w:sz w:val="27"/>
          <w:szCs w:val="27"/>
        </w:rPr>
        <w:t xml:space="preserve"> и 108,7 процента к расходам 2012 года (69492,4 тыс. рублей). Средства были направлены на улучшение жилищных условий граждан,  проживающих в сельской местности, в том числе: молодых семей и молодых специалистов;</w:t>
      </w:r>
    </w:p>
    <w:p w:rsidR="00053426" w:rsidRPr="00A45F9E" w:rsidRDefault="00053426" w:rsidP="00053426">
      <w:pPr>
        <w:ind w:firstLine="567"/>
        <w:jc w:val="both"/>
        <w:rPr>
          <w:i/>
          <w:sz w:val="27"/>
          <w:szCs w:val="27"/>
        </w:rPr>
      </w:pPr>
      <w:r>
        <w:rPr>
          <w:i/>
          <w:sz w:val="27"/>
          <w:szCs w:val="27"/>
        </w:rPr>
        <w:t>-</w:t>
      </w:r>
      <w:r w:rsidRPr="00A45F9E">
        <w:rPr>
          <w:i/>
          <w:sz w:val="27"/>
          <w:szCs w:val="27"/>
        </w:rPr>
        <w:t> областной целевой программы «Развитие сельского хозяйства Ульяновской области» на 2008-2013 годы в сумме 39695,6 тыс. рублей, исполнение составило 39045,6 тыс. рублей, или 98,4 процента</w:t>
      </w:r>
      <w:r>
        <w:rPr>
          <w:i/>
          <w:sz w:val="27"/>
          <w:szCs w:val="27"/>
        </w:rPr>
        <w:t>,</w:t>
      </w:r>
      <w:r w:rsidRPr="00A45F9E">
        <w:rPr>
          <w:i/>
          <w:sz w:val="27"/>
          <w:szCs w:val="27"/>
        </w:rPr>
        <w:t xml:space="preserve"> и 95,5 процента к расходам 2012 года (40900,0 тыс. рублей).</w:t>
      </w:r>
    </w:p>
    <w:p w:rsidR="00053426" w:rsidRPr="00806A4B" w:rsidRDefault="00053426" w:rsidP="00053426">
      <w:pPr>
        <w:ind w:firstLine="708"/>
        <w:jc w:val="both"/>
        <w:rPr>
          <w:sz w:val="27"/>
          <w:szCs w:val="27"/>
        </w:rPr>
      </w:pPr>
    </w:p>
    <w:p w:rsidR="008C0403" w:rsidRDefault="00053426" w:rsidP="00053426">
      <w:pPr>
        <w:spacing w:line="228" w:lineRule="auto"/>
        <w:ind w:firstLine="567"/>
        <w:jc w:val="both"/>
        <w:rPr>
          <w:bCs/>
          <w:sz w:val="27"/>
          <w:szCs w:val="27"/>
        </w:rPr>
      </w:pPr>
      <w:r w:rsidRPr="00806A4B">
        <w:rPr>
          <w:b/>
          <w:i/>
          <w:sz w:val="27"/>
          <w:szCs w:val="27"/>
        </w:rPr>
        <w:t>По подразделу 1004 «Охрана семьи и детства»</w:t>
      </w:r>
      <w:r w:rsidRPr="00806A4B">
        <w:rPr>
          <w:sz w:val="27"/>
          <w:szCs w:val="27"/>
        </w:rPr>
        <w:t xml:space="preserve">  расходы предусмотрены в сумме  741859,7  тыс. рублей,</w:t>
      </w:r>
      <w:r>
        <w:rPr>
          <w:sz w:val="27"/>
          <w:szCs w:val="27"/>
        </w:rPr>
        <w:t xml:space="preserve">  их </w:t>
      </w:r>
      <w:r w:rsidRPr="00806A4B">
        <w:rPr>
          <w:sz w:val="27"/>
          <w:szCs w:val="27"/>
        </w:rPr>
        <w:t xml:space="preserve"> исполнение составило 718036,6 тыс. рубл</w:t>
      </w:r>
      <w:r>
        <w:rPr>
          <w:sz w:val="27"/>
          <w:szCs w:val="27"/>
        </w:rPr>
        <w:t xml:space="preserve">ей, или 96,8  процента к плану,  и 99,6 процента к исполненным расходам 2012 </w:t>
      </w:r>
      <w:r w:rsidRPr="00806A4B">
        <w:rPr>
          <w:bCs/>
          <w:sz w:val="27"/>
          <w:szCs w:val="27"/>
        </w:rPr>
        <w:t>(</w:t>
      </w:r>
      <w:r w:rsidRPr="00806A4B">
        <w:rPr>
          <w:sz w:val="27"/>
          <w:szCs w:val="27"/>
        </w:rPr>
        <w:t>720914,4</w:t>
      </w:r>
      <w:r w:rsidRPr="00806A4B">
        <w:rPr>
          <w:bCs/>
          <w:sz w:val="27"/>
          <w:szCs w:val="27"/>
        </w:rPr>
        <w:t xml:space="preserve"> тыс. рублей</w:t>
      </w:r>
      <w:r>
        <w:rPr>
          <w:bCs/>
          <w:sz w:val="27"/>
          <w:szCs w:val="27"/>
        </w:rPr>
        <w:t>).</w:t>
      </w:r>
    </w:p>
    <w:p w:rsidR="008C0403" w:rsidRDefault="008C0403">
      <w:pPr>
        <w:autoSpaceDE/>
        <w:autoSpaceDN/>
        <w:adjustRightInd/>
        <w:spacing w:after="200" w:line="276" w:lineRule="auto"/>
        <w:rPr>
          <w:bCs/>
          <w:sz w:val="27"/>
          <w:szCs w:val="27"/>
        </w:rPr>
      </w:pPr>
      <w:r>
        <w:rPr>
          <w:bCs/>
          <w:sz w:val="27"/>
          <w:szCs w:val="27"/>
        </w:rPr>
        <w:br w:type="page"/>
      </w:r>
    </w:p>
    <w:p w:rsidR="00053426" w:rsidRPr="009A58E4" w:rsidRDefault="00053426" w:rsidP="00053426">
      <w:pPr>
        <w:spacing w:line="228" w:lineRule="auto"/>
        <w:ind w:firstLine="708"/>
        <w:jc w:val="right"/>
        <w:rPr>
          <w:sz w:val="27"/>
          <w:szCs w:val="27"/>
        </w:rPr>
      </w:pPr>
      <w:r w:rsidRPr="009A58E4">
        <w:rPr>
          <w:sz w:val="27"/>
          <w:szCs w:val="27"/>
        </w:rPr>
        <w:lastRenderedPageBreak/>
        <w:t>Таблица</w:t>
      </w:r>
      <w:r w:rsidR="00DA46F2">
        <w:rPr>
          <w:sz w:val="27"/>
          <w:szCs w:val="27"/>
        </w:rPr>
        <w:t xml:space="preserve"> 2</w:t>
      </w:r>
      <w:r w:rsidR="001C7C72">
        <w:rPr>
          <w:sz w:val="27"/>
          <w:szCs w:val="27"/>
        </w:rPr>
        <w:t>8</w:t>
      </w:r>
    </w:p>
    <w:p w:rsidR="00053426" w:rsidRDefault="00053426" w:rsidP="00053426">
      <w:pPr>
        <w:jc w:val="center"/>
        <w:rPr>
          <w:b/>
          <w:sz w:val="27"/>
          <w:szCs w:val="27"/>
        </w:rPr>
      </w:pPr>
      <w:r w:rsidRPr="001D705F">
        <w:rPr>
          <w:b/>
          <w:sz w:val="27"/>
          <w:szCs w:val="27"/>
        </w:rPr>
        <w:t>Расходы</w:t>
      </w:r>
      <w:r>
        <w:rPr>
          <w:b/>
          <w:sz w:val="27"/>
          <w:szCs w:val="27"/>
        </w:rPr>
        <w:t xml:space="preserve"> </w:t>
      </w:r>
      <w:r w:rsidRPr="001D705F">
        <w:rPr>
          <w:b/>
          <w:sz w:val="27"/>
          <w:szCs w:val="27"/>
        </w:rPr>
        <w:t>по подразделу 1004 «Охрана семьи и детства»</w:t>
      </w:r>
    </w:p>
    <w:p w:rsidR="00053426" w:rsidRPr="001D705F" w:rsidRDefault="00053426" w:rsidP="00053426">
      <w:pPr>
        <w:jc w:val="center"/>
        <w:rPr>
          <w:b/>
          <w:sz w:val="27"/>
          <w:szCs w:val="27"/>
        </w:rPr>
      </w:pPr>
      <w:r>
        <w:rPr>
          <w:b/>
          <w:sz w:val="27"/>
          <w:szCs w:val="27"/>
        </w:rPr>
        <w:t>по видам  в разрезе исполнителей</w:t>
      </w:r>
      <w:r w:rsidRPr="001D705F">
        <w:rPr>
          <w:b/>
          <w:sz w:val="27"/>
          <w:szCs w:val="27"/>
        </w:rPr>
        <w:t>, тыс. рублей</w:t>
      </w:r>
    </w:p>
    <w:p w:rsidR="00053426" w:rsidRDefault="00053426" w:rsidP="00053426"/>
    <w:tbl>
      <w:tblPr>
        <w:tblW w:w="9855" w:type="dxa"/>
        <w:tblInd w:w="96" w:type="dxa"/>
        <w:tblLayout w:type="fixed"/>
        <w:tblLook w:val="04A0" w:firstRow="1" w:lastRow="0" w:firstColumn="1" w:lastColumn="0" w:noHBand="0" w:noVBand="1"/>
      </w:tblPr>
      <w:tblGrid>
        <w:gridCol w:w="4327"/>
        <w:gridCol w:w="1275"/>
        <w:gridCol w:w="1276"/>
        <w:gridCol w:w="992"/>
        <w:gridCol w:w="993"/>
        <w:gridCol w:w="992"/>
      </w:tblGrid>
      <w:tr w:rsidR="00053426" w:rsidRPr="0018629C" w:rsidTr="001654A8">
        <w:trPr>
          <w:trHeight w:val="1680"/>
        </w:trPr>
        <w:tc>
          <w:tcPr>
            <w:tcW w:w="43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jc w:val="center"/>
              <w:rPr>
                <w:b/>
                <w:bCs/>
                <w:color w:val="000000"/>
              </w:rPr>
            </w:pPr>
            <w:r w:rsidRPr="001D705F">
              <w:rPr>
                <w:b/>
                <w:bCs/>
                <w:color w:val="000000"/>
              </w:rPr>
              <w:t>Наименование</w:t>
            </w:r>
          </w:p>
        </w:tc>
        <w:tc>
          <w:tcPr>
            <w:tcW w:w="127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jc w:val="center"/>
              <w:rPr>
                <w:b/>
                <w:bCs/>
                <w:color w:val="000000"/>
              </w:rPr>
            </w:pPr>
            <w:r>
              <w:rPr>
                <w:b/>
                <w:bCs/>
                <w:color w:val="000000"/>
              </w:rPr>
              <w:t>Кассовое исполне</w:t>
            </w:r>
            <w:r w:rsidRPr="001D705F">
              <w:rPr>
                <w:b/>
                <w:bCs/>
                <w:color w:val="000000"/>
              </w:rPr>
              <w:t>ние за 2012 год</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jc w:val="center"/>
              <w:rPr>
                <w:b/>
                <w:bCs/>
                <w:color w:val="000000"/>
              </w:rPr>
            </w:pPr>
            <w:r w:rsidRPr="001D705F">
              <w:rPr>
                <w:b/>
                <w:bCs/>
                <w:color w:val="000000"/>
              </w:rPr>
              <w:t>Уточненные плановые назначения на 2013 год</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jc w:val="center"/>
              <w:rPr>
                <w:b/>
                <w:bCs/>
                <w:color w:val="000000"/>
              </w:rPr>
            </w:pPr>
            <w:proofErr w:type="gramStart"/>
            <w:r w:rsidRPr="001D705F">
              <w:rPr>
                <w:b/>
                <w:bCs/>
                <w:color w:val="000000"/>
              </w:rPr>
              <w:t>Кассовое</w:t>
            </w:r>
            <w:proofErr w:type="gramEnd"/>
            <w:r w:rsidRPr="001D705F">
              <w:rPr>
                <w:b/>
                <w:bCs/>
                <w:color w:val="000000"/>
              </w:rPr>
              <w:t xml:space="preserve"> </w:t>
            </w:r>
            <w:proofErr w:type="spellStart"/>
            <w:r w:rsidRPr="001D705F">
              <w:rPr>
                <w:b/>
                <w:bCs/>
                <w:color w:val="000000"/>
              </w:rPr>
              <w:t>исполне</w:t>
            </w:r>
            <w:r>
              <w:rPr>
                <w:b/>
                <w:bCs/>
                <w:color w:val="000000"/>
              </w:rPr>
              <w:t>-</w:t>
            </w:r>
            <w:r w:rsidRPr="001D705F">
              <w:rPr>
                <w:b/>
                <w:bCs/>
                <w:color w:val="000000"/>
              </w:rPr>
              <w:t>ние</w:t>
            </w:r>
            <w:proofErr w:type="spellEnd"/>
            <w:r w:rsidRPr="001D705F">
              <w:rPr>
                <w:b/>
                <w:bCs/>
                <w:color w:val="000000"/>
              </w:rPr>
              <w:t xml:space="preserve"> за 2013 год</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jc w:val="center"/>
              <w:rPr>
                <w:b/>
                <w:bCs/>
                <w:color w:val="000000"/>
              </w:rPr>
            </w:pPr>
            <w:r w:rsidRPr="001D705F">
              <w:rPr>
                <w:b/>
                <w:bCs/>
                <w:color w:val="000000"/>
              </w:rPr>
              <w:t xml:space="preserve">Процент </w:t>
            </w:r>
            <w:proofErr w:type="spellStart"/>
            <w:proofErr w:type="gramStart"/>
            <w:r w:rsidRPr="001D705F">
              <w:rPr>
                <w:b/>
                <w:bCs/>
                <w:color w:val="000000"/>
              </w:rPr>
              <w:t>исполне-ния</w:t>
            </w:r>
            <w:proofErr w:type="spellEnd"/>
            <w:proofErr w:type="gramEnd"/>
            <w:r w:rsidRPr="001D705F">
              <w:rPr>
                <w:b/>
                <w:bCs/>
                <w:color w:val="000000"/>
              </w:rPr>
              <w:t xml:space="preserve"> расходов 2013 года (гр.5/гр.4*100)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jc w:val="center"/>
              <w:rPr>
                <w:b/>
                <w:bCs/>
                <w:color w:val="000000"/>
              </w:rPr>
            </w:pPr>
            <w:r w:rsidRPr="001D705F">
              <w:rPr>
                <w:b/>
                <w:bCs/>
                <w:color w:val="000000"/>
              </w:rPr>
              <w:t xml:space="preserve">Процент </w:t>
            </w:r>
            <w:proofErr w:type="spellStart"/>
            <w:proofErr w:type="gramStart"/>
            <w:r w:rsidRPr="001D705F">
              <w:rPr>
                <w:b/>
                <w:bCs/>
                <w:color w:val="000000"/>
              </w:rPr>
              <w:t>исполне-ния</w:t>
            </w:r>
            <w:proofErr w:type="spellEnd"/>
            <w:proofErr w:type="gramEnd"/>
            <w:r w:rsidRPr="001D705F">
              <w:rPr>
                <w:b/>
                <w:bCs/>
                <w:color w:val="000000"/>
              </w:rPr>
              <w:t xml:space="preserve"> расходов 2012 года (гр.5/гр.3*100)</w:t>
            </w:r>
          </w:p>
        </w:tc>
      </w:tr>
      <w:tr w:rsidR="00053426" w:rsidRPr="0018629C" w:rsidTr="001654A8">
        <w:trPr>
          <w:trHeight w:val="240"/>
        </w:trPr>
        <w:tc>
          <w:tcPr>
            <w:tcW w:w="43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jc w:val="center"/>
              <w:rPr>
                <w:b/>
                <w:bCs/>
                <w:color w:val="000000"/>
              </w:rPr>
            </w:pPr>
            <w:r w:rsidRPr="001D705F">
              <w:rPr>
                <w:b/>
                <w:bCs/>
                <w:color w:val="000000"/>
              </w:rPr>
              <w:t>1</w:t>
            </w:r>
          </w:p>
        </w:tc>
        <w:tc>
          <w:tcPr>
            <w:tcW w:w="1275"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jc w:val="center"/>
              <w:rPr>
                <w:b/>
                <w:bCs/>
                <w:color w:val="000000"/>
              </w:rPr>
            </w:pPr>
            <w:r w:rsidRPr="001D705F">
              <w:rPr>
                <w:b/>
                <w:bCs/>
                <w:color w:val="000000"/>
              </w:rPr>
              <w:t>3</w:t>
            </w:r>
          </w:p>
        </w:tc>
        <w:tc>
          <w:tcPr>
            <w:tcW w:w="1276"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jc w:val="center"/>
              <w:rPr>
                <w:b/>
                <w:bCs/>
                <w:color w:val="000000"/>
              </w:rPr>
            </w:pPr>
            <w:r w:rsidRPr="001D705F">
              <w:rPr>
                <w:b/>
                <w:bCs/>
                <w:color w:val="000000"/>
              </w:rPr>
              <w:t>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jc w:val="center"/>
              <w:rPr>
                <w:b/>
                <w:bCs/>
                <w:color w:val="000000"/>
              </w:rPr>
            </w:pPr>
            <w:r w:rsidRPr="001D705F">
              <w:rPr>
                <w:b/>
                <w:bCs/>
                <w:color w:val="000000"/>
              </w:rPr>
              <w:t>5</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jc w:val="center"/>
              <w:rPr>
                <w:b/>
                <w:bCs/>
                <w:color w:val="000000"/>
              </w:rPr>
            </w:pPr>
            <w:r w:rsidRPr="001D705F">
              <w:rPr>
                <w:b/>
                <w:bCs/>
                <w:color w:val="000000"/>
              </w:rPr>
              <w:t>6</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jc w:val="center"/>
              <w:rPr>
                <w:b/>
                <w:bCs/>
                <w:color w:val="000000"/>
              </w:rPr>
            </w:pPr>
            <w:r w:rsidRPr="001D705F">
              <w:rPr>
                <w:b/>
                <w:bCs/>
                <w:color w:val="000000"/>
              </w:rPr>
              <w:t>7</w:t>
            </w:r>
          </w:p>
        </w:tc>
      </w:tr>
      <w:tr w:rsidR="00053426" w:rsidRPr="0018629C" w:rsidTr="001654A8">
        <w:trPr>
          <w:trHeight w:val="1022"/>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both"/>
              <w:rPr>
                <w:b/>
                <w:color w:val="000000"/>
              </w:rPr>
            </w:pPr>
            <w:r w:rsidRPr="00717D5D">
              <w:rPr>
                <w:b/>
                <w:color w:val="000000"/>
              </w:rPr>
              <w:t xml:space="preserve">505 05 00 Расходы на выплату единовременного пособия при всех формах устройства детей, лишённых родительского попечения, в семью по </w:t>
            </w:r>
            <w:r>
              <w:rPr>
                <w:b/>
                <w:color w:val="000000"/>
              </w:rPr>
              <w:t>Ф</w:t>
            </w:r>
            <w:r w:rsidRPr="00717D5D">
              <w:rPr>
                <w:b/>
                <w:color w:val="000000"/>
              </w:rPr>
              <w:t>едеральному закону от 19.05.1995 №81 ФЗ «О государственных пособиях гражданам, имеющим детей»</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5016,2</w:t>
            </w:r>
          </w:p>
        </w:tc>
        <w:tc>
          <w:tcPr>
            <w:tcW w:w="1276"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iCs/>
                <w:color w:val="000000"/>
              </w:rPr>
              <w:t>9925,5</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6394,4</w:t>
            </w:r>
          </w:p>
        </w:tc>
        <w:tc>
          <w:tcPr>
            <w:tcW w:w="993"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color w:val="000000"/>
              </w:rPr>
              <w:t>64,4</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127,5</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здравоохранения, социального развития и спорта Ульяновской области</w:t>
            </w:r>
          </w:p>
        </w:tc>
        <w:tc>
          <w:tcPr>
            <w:tcW w:w="1275"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1276"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7607,7</w:t>
            </w:r>
          </w:p>
        </w:tc>
        <w:tc>
          <w:tcPr>
            <w:tcW w:w="992"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4076,6</w:t>
            </w:r>
          </w:p>
        </w:tc>
        <w:tc>
          <w:tcPr>
            <w:tcW w:w="993"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53,6</w:t>
            </w:r>
          </w:p>
        </w:tc>
        <w:tc>
          <w:tcPr>
            <w:tcW w:w="992"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1654A8">
        <w:trPr>
          <w:trHeight w:val="210"/>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5016,2</w:t>
            </w:r>
          </w:p>
        </w:tc>
        <w:tc>
          <w:tcPr>
            <w:tcW w:w="1276"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2317,8</w:t>
            </w:r>
          </w:p>
        </w:tc>
        <w:tc>
          <w:tcPr>
            <w:tcW w:w="992"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2317,8</w:t>
            </w:r>
          </w:p>
        </w:tc>
        <w:tc>
          <w:tcPr>
            <w:tcW w:w="993"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100,0</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46,2</w:t>
            </w:r>
          </w:p>
        </w:tc>
      </w:tr>
      <w:tr w:rsidR="00053426" w:rsidRPr="0018629C" w:rsidTr="001654A8">
        <w:trPr>
          <w:trHeight w:val="1053"/>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rPr>
                <w:b/>
                <w:color w:val="000000"/>
              </w:rPr>
            </w:pPr>
            <w:r w:rsidRPr="00717D5D">
              <w:rPr>
                <w:b/>
                <w:color w:val="000000"/>
              </w:rPr>
              <w:t>505 21 00 Федеральный закон от 21 декабря  1996 года №159 -ФЗ "О дополнительных гарантиях по социальной поддержке детей сирот и детей, оставшихся без попечения родителей" (обеспечение жильём детей-сирот и детей, оставшихся без попечения родителей)</w:t>
            </w:r>
          </w:p>
        </w:tc>
        <w:tc>
          <w:tcPr>
            <w:tcW w:w="1275"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bCs/>
                <w:color w:val="000000"/>
              </w:rPr>
              <w:t>168467,3</w:t>
            </w:r>
          </w:p>
        </w:tc>
        <w:tc>
          <w:tcPr>
            <w:tcW w:w="1276"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bCs/>
                <w:color w:val="000000"/>
              </w:rPr>
              <w:t>54433,0</w:t>
            </w:r>
          </w:p>
        </w:tc>
        <w:tc>
          <w:tcPr>
            <w:tcW w:w="992"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bCs/>
                <w:color w:val="000000"/>
              </w:rPr>
              <w:t>42167,2</w:t>
            </w:r>
          </w:p>
        </w:tc>
        <w:tc>
          <w:tcPr>
            <w:tcW w:w="993"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bCs/>
                <w:color w:val="000000"/>
              </w:rPr>
              <w:t>77,5</w:t>
            </w:r>
          </w:p>
        </w:tc>
        <w:tc>
          <w:tcPr>
            <w:tcW w:w="992"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color w:val="000000"/>
              </w:rPr>
              <w:t>25,0</w:t>
            </w:r>
          </w:p>
        </w:tc>
      </w:tr>
      <w:tr w:rsidR="00053426" w:rsidRPr="0018629C" w:rsidTr="001654A8">
        <w:trPr>
          <w:trHeight w:val="220"/>
        </w:trPr>
        <w:tc>
          <w:tcPr>
            <w:tcW w:w="4327" w:type="dxa"/>
            <w:tcBorders>
              <w:top w:val="nil"/>
              <w:left w:val="single" w:sz="4" w:space="0" w:color="auto"/>
              <w:bottom w:val="single" w:sz="4" w:space="0" w:color="auto"/>
              <w:right w:val="single" w:sz="4" w:space="0" w:color="auto"/>
            </w:tcBorders>
            <w:shd w:val="clear" w:color="auto" w:fill="C2D69B"/>
            <w:tcMar>
              <w:left w:w="28" w:type="dxa"/>
              <w:right w:w="28" w:type="dxa"/>
            </w:tcMar>
            <w:hideMark/>
          </w:tcPr>
          <w:p w:rsidR="00053426" w:rsidRPr="001D705F" w:rsidRDefault="00053426" w:rsidP="001654A8">
            <w:pPr>
              <w:ind w:firstLineChars="100" w:firstLine="200"/>
              <w:rPr>
                <w:color w:val="000000"/>
              </w:rPr>
            </w:pPr>
            <w:r w:rsidRPr="001D705F">
              <w:rPr>
                <w:color w:val="000000"/>
              </w:rPr>
              <w:t xml:space="preserve">Министерству строительства, жилищно-коммунального комплекса и транспорта Ульяновской области </w:t>
            </w:r>
          </w:p>
        </w:tc>
        <w:tc>
          <w:tcPr>
            <w:tcW w:w="1275" w:type="dxa"/>
            <w:tcBorders>
              <w:top w:val="nil"/>
              <w:left w:val="nil"/>
              <w:bottom w:val="single" w:sz="4" w:space="0" w:color="auto"/>
              <w:right w:val="single" w:sz="4" w:space="0" w:color="auto"/>
            </w:tcBorders>
            <w:shd w:val="clear" w:color="auto" w:fill="C2D69B"/>
            <w:tcMar>
              <w:left w:w="28" w:type="dxa"/>
              <w:right w:w="28" w:type="dxa"/>
            </w:tcMar>
            <w:hideMark/>
          </w:tcPr>
          <w:p w:rsidR="00053426" w:rsidRPr="001D705F" w:rsidRDefault="00053426" w:rsidP="001654A8">
            <w:pPr>
              <w:jc w:val="center"/>
              <w:rPr>
                <w:color w:val="000000"/>
              </w:rPr>
            </w:pPr>
            <w:r w:rsidRPr="001D705F">
              <w:rPr>
                <w:color w:val="000000"/>
              </w:rPr>
              <w:t> </w:t>
            </w:r>
          </w:p>
        </w:tc>
        <w:tc>
          <w:tcPr>
            <w:tcW w:w="1276" w:type="dxa"/>
            <w:tcBorders>
              <w:top w:val="nil"/>
              <w:left w:val="nil"/>
              <w:bottom w:val="single" w:sz="4" w:space="0" w:color="auto"/>
              <w:right w:val="single" w:sz="4" w:space="0" w:color="auto"/>
            </w:tcBorders>
            <w:shd w:val="clear" w:color="auto" w:fill="C2D69B"/>
            <w:tcMar>
              <w:left w:w="28" w:type="dxa"/>
              <w:right w:w="28" w:type="dxa"/>
            </w:tcMar>
            <w:hideMark/>
          </w:tcPr>
          <w:p w:rsidR="00053426" w:rsidRPr="001D705F" w:rsidRDefault="00053426" w:rsidP="001654A8">
            <w:pPr>
              <w:jc w:val="center"/>
              <w:rPr>
                <w:color w:val="000000"/>
              </w:rPr>
            </w:pPr>
            <w:r w:rsidRPr="001D705F">
              <w:rPr>
                <w:color w:val="000000"/>
              </w:rPr>
              <w:t>54433,0</w:t>
            </w:r>
          </w:p>
        </w:tc>
        <w:tc>
          <w:tcPr>
            <w:tcW w:w="992" w:type="dxa"/>
            <w:tcBorders>
              <w:top w:val="nil"/>
              <w:left w:val="nil"/>
              <w:bottom w:val="single" w:sz="4" w:space="0" w:color="auto"/>
              <w:right w:val="single" w:sz="4" w:space="0" w:color="auto"/>
            </w:tcBorders>
            <w:shd w:val="clear" w:color="auto" w:fill="C2D69B"/>
            <w:tcMar>
              <w:left w:w="28" w:type="dxa"/>
              <w:right w:w="28" w:type="dxa"/>
            </w:tcMar>
            <w:hideMark/>
          </w:tcPr>
          <w:p w:rsidR="00053426" w:rsidRPr="001D705F" w:rsidRDefault="00053426" w:rsidP="001654A8">
            <w:pPr>
              <w:jc w:val="center"/>
              <w:rPr>
                <w:color w:val="000000"/>
              </w:rPr>
            </w:pPr>
            <w:r w:rsidRPr="001D705F">
              <w:rPr>
                <w:color w:val="000000"/>
              </w:rPr>
              <w:t>42167,2</w:t>
            </w:r>
          </w:p>
        </w:tc>
        <w:tc>
          <w:tcPr>
            <w:tcW w:w="993" w:type="dxa"/>
            <w:tcBorders>
              <w:top w:val="nil"/>
              <w:left w:val="nil"/>
              <w:bottom w:val="single" w:sz="4" w:space="0" w:color="auto"/>
              <w:right w:val="single" w:sz="4" w:space="0" w:color="auto"/>
            </w:tcBorders>
            <w:shd w:val="clear" w:color="auto" w:fill="C2D69B"/>
            <w:tcMar>
              <w:left w:w="28" w:type="dxa"/>
              <w:right w:w="28" w:type="dxa"/>
            </w:tcMar>
            <w:hideMark/>
          </w:tcPr>
          <w:p w:rsidR="00053426" w:rsidRPr="001D705F" w:rsidRDefault="00053426" w:rsidP="001654A8">
            <w:pPr>
              <w:jc w:val="center"/>
              <w:rPr>
                <w:color w:val="000000"/>
              </w:rPr>
            </w:pPr>
            <w:r w:rsidRPr="001D705F">
              <w:rPr>
                <w:color w:val="000000"/>
              </w:rPr>
              <w:t>77,5</w:t>
            </w:r>
          </w:p>
        </w:tc>
        <w:tc>
          <w:tcPr>
            <w:tcW w:w="992" w:type="dxa"/>
            <w:tcBorders>
              <w:top w:val="nil"/>
              <w:left w:val="nil"/>
              <w:bottom w:val="single" w:sz="4" w:space="0" w:color="auto"/>
              <w:right w:val="single" w:sz="4" w:space="0" w:color="auto"/>
            </w:tcBorders>
            <w:shd w:val="clear" w:color="auto" w:fill="C2D69B"/>
            <w:tcMar>
              <w:left w:w="28" w:type="dxa"/>
              <w:right w:w="28" w:type="dxa"/>
            </w:tcMar>
            <w:hideMark/>
          </w:tcPr>
          <w:p w:rsidR="00053426" w:rsidRPr="001D705F" w:rsidRDefault="00053426" w:rsidP="001654A8">
            <w:pPr>
              <w:jc w:val="center"/>
              <w:rPr>
                <w:b/>
                <w:bCs/>
                <w:color w:val="000000"/>
              </w:rPr>
            </w:pPr>
            <w:r w:rsidRPr="001D705F">
              <w:rPr>
                <w:b/>
                <w:bCs/>
                <w:color w:val="000000"/>
              </w:rPr>
              <w:t> </w:t>
            </w:r>
          </w:p>
        </w:tc>
      </w:tr>
      <w:tr w:rsidR="00053426" w:rsidRPr="0018629C" w:rsidTr="001654A8">
        <w:trPr>
          <w:trHeight w:val="158"/>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168467,3</w:t>
            </w:r>
          </w:p>
        </w:tc>
        <w:tc>
          <w:tcPr>
            <w:tcW w:w="1276"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 </w:t>
            </w:r>
          </w:p>
        </w:tc>
        <w:tc>
          <w:tcPr>
            <w:tcW w:w="992"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 </w:t>
            </w:r>
          </w:p>
        </w:tc>
        <w:tc>
          <w:tcPr>
            <w:tcW w:w="993"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 </w:t>
            </w:r>
          </w:p>
        </w:tc>
        <w:tc>
          <w:tcPr>
            <w:tcW w:w="992"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1654A8">
        <w:trPr>
          <w:trHeight w:val="131"/>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both"/>
              <w:rPr>
                <w:b/>
                <w:color w:val="000000"/>
              </w:rPr>
            </w:pPr>
            <w:r w:rsidRPr="00717D5D">
              <w:rPr>
                <w:b/>
                <w:color w:val="000000"/>
              </w:rPr>
              <w:t>505 85 27 Расходы на реализацию Закона Ульяновской области от 31.08.2012 №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1600,0</w:t>
            </w:r>
          </w:p>
        </w:tc>
        <w:tc>
          <w:tcPr>
            <w:tcW w:w="1276"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iCs/>
                <w:color w:val="000000"/>
              </w:rPr>
              <w:t>6500,0</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5000,0</w:t>
            </w:r>
          </w:p>
        </w:tc>
        <w:tc>
          <w:tcPr>
            <w:tcW w:w="993"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color w:val="000000"/>
              </w:rPr>
              <w:t>76,9</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312,5</w:t>
            </w:r>
          </w:p>
        </w:tc>
      </w:tr>
      <w:tr w:rsidR="00053426" w:rsidRPr="0018629C" w:rsidTr="001654A8">
        <w:trPr>
          <w:trHeight w:val="182"/>
        </w:trPr>
        <w:tc>
          <w:tcPr>
            <w:tcW w:w="4327" w:type="dxa"/>
            <w:tcBorders>
              <w:top w:val="nil"/>
              <w:left w:val="single" w:sz="4" w:space="0" w:color="auto"/>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здравоохранения, социального развития и спорта Ульяновской области</w:t>
            </w:r>
          </w:p>
        </w:tc>
        <w:tc>
          <w:tcPr>
            <w:tcW w:w="1275"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1276"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4900,0</w:t>
            </w:r>
          </w:p>
        </w:tc>
        <w:tc>
          <w:tcPr>
            <w:tcW w:w="992"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3400,0</w:t>
            </w:r>
          </w:p>
        </w:tc>
        <w:tc>
          <w:tcPr>
            <w:tcW w:w="993"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69,4</w:t>
            </w:r>
          </w:p>
        </w:tc>
        <w:tc>
          <w:tcPr>
            <w:tcW w:w="992"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1600,0</w:t>
            </w:r>
          </w:p>
        </w:tc>
        <w:tc>
          <w:tcPr>
            <w:tcW w:w="1276"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1600,0</w:t>
            </w:r>
          </w:p>
        </w:tc>
        <w:tc>
          <w:tcPr>
            <w:tcW w:w="992"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1600,0</w:t>
            </w:r>
          </w:p>
        </w:tc>
        <w:tc>
          <w:tcPr>
            <w:tcW w:w="993"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100,0</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100,0</w:t>
            </w:r>
          </w:p>
        </w:tc>
      </w:tr>
      <w:tr w:rsidR="00053426" w:rsidRPr="0018629C" w:rsidTr="001654A8">
        <w:trPr>
          <w:trHeight w:val="605"/>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rPr>
                <w:b/>
                <w:color w:val="000000"/>
              </w:rPr>
            </w:pPr>
            <w:r w:rsidRPr="00717D5D">
              <w:rPr>
                <w:b/>
                <w:color w:val="000000"/>
              </w:rPr>
              <w:t>505 87 00 Средства на реализацию Закона Ульяновской области от 31.08.2013 №157-ЗО "О  мерах социальной поддержки, предоставляемых талантливым и одаренным обучающимся, педагогическим и научным работникам образовательных организаций"</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 </w:t>
            </w:r>
          </w:p>
        </w:tc>
        <w:tc>
          <w:tcPr>
            <w:tcW w:w="1276"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9052,5</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9022,5</w:t>
            </w:r>
          </w:p>
        </w:tc>
        <w:tc>
          <w:tcPr>
            <w:tcW w:w="993"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99,7</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 </w:t>
            </w:r>
          </w:p>
        </w:tc>
      </w:tr>
      <w:tr w:rsidR="00053426" w:rsidRPr="0018629C" w:rsidTr="001654A8">
        <w:trPr>
          <w:trHeight w:val="212"/>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1276"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9052,5</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9022,5</w:t>
            </w:r>
          </w:p>
        </w:tc>
        <w:tc>
          <w:tcPr>
            <w:tcW w:w="993"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99,7</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1654A8">
        <w:trPr>
          <w:trHeight w:val="784"/>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rPr>
                <w:b/>
                <w:color w:val="000000"/>
              </w:rPr>
            </w:pPr>
            <w:r w:rsidRPr="00717D5D">
              <w:rPr>
                <w:b/>
                <w:color w:val="000000"/>
              </w:rPr>
              <w:t>505 91 00 Денежное пособие на оплату обучения студентам, обучающимся в образовательных учреждениях среднего и высшего профессионального образования, находящихся на территории Ульяновской области</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6602,7</w:t>
            </w:r>
          </w:p>
        </w:tc>
        <w:tc>
          <w:tcPr>
            <w:tcW w:w="1276"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5520,4</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5520,4</w:t>
            </w:r>
          </w:p>
        </w:tc>
        <w:tc>
          <w:tcPr>
            <w:tcW w:w="993"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100,0</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83,6</w:t>
            </w:r>
          </w:p>
        </w:tc>
      </w:tr>
      <w:tr w:rsidR="00053426" w:rsidRPr="0018629C" w:rsidTr="008C0403">
        <w:trPr>
          <w:trHeight w:val="56"/>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6602,7</w:t>
            </w:r>
          </w:p>
        </w:tc>
        <w:tc>
          <w:tcPr>
            <w:tcW w:w="1276"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5520,4</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5520,4</w:t>
            </w:r>
          </w:p>
        </w:tc>
        <w:tc>
          <w:tcPr>
            <w:tcW w:w="993"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100,0</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83,6</w:t>
            </w:r>
          </w:p>
        </w:tc>
      </w:tr>
      <w:tr w:rsidR="00053426" w:rsidRPr="0018629C" w:rsidTr="008C0403">
        <w:trPr>
          <w:trHeight w:val="437"/>
        </w:trPr>
        <w:tc>
          <w:tcPr>
            <w:tcW w:w="4327" w:type="dxa"/>
            <w:tcBorders>
              <w:top w:val="single" w:sz="4" w:space="0" w:color="auto"/>
              <w:left w:val="single" w:sz="4" w:space="0" w:color="auto"/>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both"/>
              <w:rPr>
                <w:b/>
                <w:color w:val="000000"/>
              </w:rPr>
            </w:pPr>
            <w:r w:rsidRPr="00717D5D">
              <w:rPr>
                <w:b/>
                <w:color w:val="000000"/>
              </w:rPr>
              <w:lastRenderedPageBreak/>
              <w:t>505 92 00 Ежемесячную денежную выплату лицам из числа детей-сирот и детей, оставшихся без попечения родителей, обучающимся в муниципальных образовательных организациях, находящихся на территории Ульяновской области</w:t>
            </w:r>
          </w:p>
        </w:tc>
        <w:tc>
          <w:tcPr>
            <w:tcW w:w="1275" w:type="dxa"/>
            <w:tcBorders>
              <w:top w:val="single" w:sz="4" w:space="0" w:color="auto"/>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1117,0</w:t>
            </w:r>
          </w:p>
        </w:tc>
        <w:tc>
          <w:tcPr>
            <w:tcW w:w="1276" w:type="dxa"/>
            <w:tcBorders>
              <w:top w:val="single" w:sz="4" w:space="0" w:color="auto"/>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iCs/>
                <w:color w:val="000000"/>
              </w:rPr>
              <w:t>2534,0</w:t>
            </w:r>
          </w:p>
        </w:tc>
        <w:tc>
          <w:tcPr>
            <w:tcW w:w="992" w:type="dxa"/>
            <w:tcBorders>
              <w:top w:val="single" w:sz="4" w:space="0" w:color="auto"/>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1324,6</w:t>
            </w:r>
          </w:p>
        </w:tc>
        <w:tc>
          <w:tcPr>
            <w:tcW w:w="993" w:type="dxa"/>
            <w:tcBorders>
              <w:top w:val="single" w:sz="4" w:space="0" w:color="auto"/>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color w:val="000000"/>
              </w:rPr>
              <w:t>52,3</w:t>
            </w:r>
          </w:p>
        </w:tc>
        <w:tc>
          <w:tcPr>
            <w:tcW w:w="992" w:type="dxa"/>
            <w:tcBorders>
              <w:top w:val="single" w:sz="4" w:space="0" w:color="auto"/>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118,6</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здравоохранения, социального развития и спорта Ульяновской области</w:t>
            </w:r>
          </w:p>
        </w:tc>
        <w:tc>
          <w:tcPr>
            <w:tcW w:w="1275"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1276"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1510,2</w:t>
            </w:r>
          </w:p>
        </w:tc>
        <w:tc>
          <w:tcPr>
            <w:tcW w:w="992"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300,8</w:t>
            </w:r>
          </w:p>
        </w:tc>
        <w:tc>
          <w:tcPr>
            <w:tcW w:w="993"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19,9</w:t>
            </w:r>
          </w:p>
        </w:tc>
        <w:tc>
          <w:tcPr>
            <w:tcW w:w="992"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1654A8">
        <w:trPr>
          <w:trHeight w:val="118"/>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1117,0</w:t>
            </w:r>
          </w:p>
        </w:tc>
        <w:tc>
          <w:tcPr>
            <w:tcW w:w="1276"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1023,8</w:t>
            </w:r>
          </w:p>
        </w:tc>
        <w:tc>
          <w:tcPr>
            <w:tcW w:w="992"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1023,8</w:t>
            </w:r>
          </w:p>
        </w:tc>
        <w:tc>
          <w:tcPr>
            <w:tcW w:w="993"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100,0</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91,7</w:t>
            </w:r>
          </w:p>
        </w:tc>
      </w:tr>
      <w:tr w:rsidR="00053426" w:rsidRPr="0018629C" w:rsidTr="001654A8">
        <w:trPr>
          <w:trHeight w:val="144"/>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rPr>
                <w:b/>
                <w:color w:val="000000"/>
              </w:rPr>
            </w:pPr>
            <w:r w:rsidRPr="00717D5D">
              <w:rPr>
                <w:b/>
                <w:color w:val="000000"/>
              </w:rPr>
              <w:t>505 93 00 Средства на реализацию Закона Ульяновской области от 23.12.2011 №231-ЗО " О мерах социальной поддержки талантливых и одаренных обучающихся, студентов, аспирантов, педагогических и научных работников образовательных учреждений и научных организаций"</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12058,0</w:t>
            </w:r>
          </w:p>
        </w:tc>
        <w:tc>
          <w:tcPr>
            <w:tcW w:w="1276"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10834,5</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10834,5</w:t>
            </w:r>
          </w:p>
        </w:tc>
        <w:tc>
          <w:tcPr>
            <w:tcW w:w="993"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100,0</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89,9</w:t>
            </w:r>
          </w:p>
        </w:tc>
      </w:tr>
      <w:tr w:rsidR="00053426" w:rsidRPr="0018629C" w:rsidTr="001654A8">
        <w:trPr>
          <w:trHeight w:val="150"/>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12058,0</w:t>
            </w:r>
          </w:p>
        </w:tc>
        <w:tc>
          <w:tcPr>
            <w:tcW w:w="1276"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10834,5</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10834,5</w:t>
            </w:r>
          </w:p>
        </w:tc>
        <w:tc>
          <w:tcPr>
            <w:tcW w:w="993"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100,0</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89,9</w:t>
            </w:r>
          </w:p>
        </w:tc>
      </w:tr>
      <w:tr w:rsidR="00053426" w:rsidRPr="0018629C" w:rsidTr="001654A8">
        <w:trPr>
          <w:trHeight w:val="284"/>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both"/>
              <w:rPr>
                <w:b/>
                <w:color w:val="000000"/>
              </w:rPr>
            </w:pPr>
            <w:r w:rsidRPr="00717D5D">
              <w:rPr>
                <w:b/>
                <w:color w:val="000000"/>
              </w:rPr>
              <w:t>505 94 00 Ремонт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147,7</w:t>
            </w:r>
          </w:p>
        </w:tc>
        <w:tc>
          <w:tcPr>
            <w:tcW w:w="1276"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iCs/>
                <w:color w:val="000000"/>
              </w:rPr>
              <w:t>3119,9</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175,1</w:t>
            </w:r>
          </w:p>
        </w:tc>
        <w:tc>
          <w:tcPr>
            <w:tcW w:w="993"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color w:val="000000"/>
              </w:rPr>
              <w:t>5,6</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118,6</w:t>
            </w:r>
          </w:p>
        </w:tc>
      </w:tr>
      <w:tr w:rsidR="00053426" w:rsidRPr="0018629C" w:rsidTr="001654A8">
        <w:trPr>
          <w:trHeight w:val="86"/>
        </w:trPr>
        <w:tc>
          <w:tcPr>
            <w:tcW w:w="4327" w:type="dxa"/>
            <w:tcBorders>
              <w:top w:val="nil"/>
              <w:left w:val="single" w:sz="4" w:space="0" w:color="auto"/>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здравоохранения, социального развития и спорта Ульяновской области</w:t>
            </w:r>
          </w:p>
        </w:tc>
        <w:tc>
          <w:tcPr>
            <w:tcW w:w="1275"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1276"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2944,8</w:t>
            </w:r>
          </w:p>
        </w:tc>
        <w:tc>
          <w:tcPr>
            <w:tcW w:w="992"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 </w:t>
            </w:r>
          </w:p>
        </w:tc>
        <w:tc>
          <w:tcPr>
            <w:tcW w:w="993"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 </w:t>
            </w:r>
          </w:p>
        </w:tc>
        <w:tc>
          <w:tcPr>
            <w:tcW w:w="992"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1654A8">
        <w:trPr>
          <w:trHeight w:val="92"/>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147,7</w:t>
            </w:r>
          </w:p>
        </w:tc>
        <w:tc>
          <w:tcPr>
            <w:tcW w:w="1276"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175,1</w:t>
            </w:r>
          </w:p>
        </w:tc>
        <w:tc>
          <w:tcPr>
            <w:tcW w:w="992"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175,1</w:t>
            </w:r>
          </w:p>
        </w:tc>
        <w:tc>
          <w:tcPr>
            <w:tcW w:w="993"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100,0</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118,6</w:t>
            </w:r>
          </w:p>
        </w:tc>
      </w:tr>
      <w:tr w:rsidR="00053426" w:rsidRPr="0018629C" w:rsidTr="001654A8">
        <w:trPr>
          <w:trHeight w:val="806"/>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rPr>
                <w:b/>
                <w:color w:val="000000"/>
              </w:rPr>
            </w:pPr>
            <w:r w:rsidRPr="00717D5D">
              <w:rPr>
                <w:b/>
                <w:color w:val="000000"/>
              </w:rPr>
              <w:t>505 95 00 Постановление Правительства Ульяновской области от 14 ноября 2006 года № 29/313 "О выплате единовременного денежного пособия гражданам, постоянно проживающим на территории Ульяновской области и усыновивших детей-сирот и детей, оставшихся без попечения родителей  на территории Ульяновской области</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1700,0</w:t>
            </w:r>
          </w:p>
        </w:tc>
        <w:tc>
          <w:tcPr>
            <w:tcW w:w="1276"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 </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 </w:t>
            </w:r>
          </w:p>
        </w:tc>
        <w:tc>
          <w:tcPr>
            <w:tcW w:w="993"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 </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 </w:t>
            </w:r>
          </w:p>
        </w:tc>
      </w:tr>
      <w:tr w:rsidR="00053426" w:rsidRPr="0018629C" w:rsidTr="001654A8">
        <w:trPr>
          <w:trHeight w:val="190"/>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1700,0</w:t>
            </w:r>
          </w:p>
        </w:tc>
        <w:tc>
          <w:tcPr>
            <w:tcW w:w="1276"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993"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1654A8">
        <w:trPr>
          <w:trHeight w:val="196"/>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rPr>
                <w:b/>
                <w:color w:val="000000"/>
              </w:rPr>
            </w:pPr>
            <w:r w:rsidRPr="00717D5D">
              <w:rPr>
                <w:b/>
                <w:color w:val="000000"/>
              </w:rPr>
              <w:t>511</w:t>
            </w:r>
            <w:r>
              <w:rPr>
                <w:b/>
                <w:color w:val="000000"/>
              </w:rPr>
              <w:t>02</w:t>
            </w:r>
            <w:r w:rsidRPr="00717D5D">
              <w:rPr>
                <w:b/>
                <w:color w:val="000000"/>
              </w:rPr>
              <w:t>00</w:t>
            </w:r>
            <w:r>
              <w:rPr>
                <w:b/>
                <w:color w:val="000000"/>
              </w:rPr>
              <w:t xml:space="preserve">  расходы н</w:t>
            </w:r>
            <w:r w:rsidRPr="00717D5D">
              <w:rPr>
                <w:b/>
                <w:color w:val="000000"/>
              </w:rPr>
              <w:t>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 </w:t>
            </w:r>
          </w:p>
        </w:tc>
        <w:tc>
          <w:tcPr>
            <w:tcW w:w="1276"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iCs/>
                <w:color w:val="000000"/>
              </w:rPr>
              <w:t>68,8</w:t>
            </w:r>
          </w:p>
        </w:tc>
        <w:tc>
          <w:tcPr>
            <w:tcW w:w="992"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color w:val="000000"/>
              </w:rPr>
              <w:t> </w:t>
            </w:r>
          </w:p>
        </w:tc>
        <w:tc>
          <w:tcPr>
            <w:tcW w:w="993"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color w:val="000000"/>
              </w:rPr>
              <w:t> </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 </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здравоохранения, социального развития и спорта Ульяновской области</w:t>
            </w:r>
          </w:p>
        </w:tc>
        <w:tc>
          <w:tcPr>
            <w:tcW w:w="1275"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1276"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68,8</w:t>
            </w:r>
          </w:p>
        </w:tc>
        <w:tc>
          <w:tcPr>
            <w:tcW w:w="992"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 </w:t>
            </w:r>
          </w:p>
        </w:tc>
        <w:tc>
          <w:tcPr>
            <w:tcW w:w="993"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 </w:t>
            </w:r>
          </w:p>
        </w:tc>
        <w:tc>
          <w:tcPr>
            <w:tcW w:w="992"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1654A8">
        <w:trPr>
          <w:trHeight w:val="355"/>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rPr>
                <w:b/>
                <w:color w:val="000000"/>
              </w:rPr>
            </w:pPr>
            <w:r w:rsidRPr="00717D5D">
              <w:rPr>
                <w:b/>
                <w:color w:val="000000"/>
              </w:rPr>
              <w:t>514 15 00 Ежемесячная выплата, назначаемая в случае рождения третьего ребёнка или последующих детей до достижения ребёнком возраста трёх лет</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 </w:t>
            </w:r>
          </w:p>
        </w:tc>
        <w:tc>
          <w:tcPr>
            <w:tcW w:w="1276"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iCs/>
                <w:color w:val="000000"/>
              </w:rPr>
              <w:t>54002,4</w:t>
            </w:r>
          </w:p>
        </w:tc>
        <w:tc>
          <w:tcPr>
            <w:tcW w:w="992"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color w:val="000000"/>
              </w:rPr>
              <w:t>53559,2</w:t>
            </w:r>
          </w:p>
        </w:tc>
        <w:tc>
          <w:tcPr>
            <w:tcW w:w="993"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717D5D" w:rsidRDefault="00053426" w:rsidP="001654A8">
            <w:pPr>
              <w:jc w:val="center"/>
              <w:rPr>
                <w:b/>
                <w:color w:val="000000"/>
              </w:rPr>
            </w:pPr>
            <w:r w:rsidRPr="00717D5D">
              <w:rPr>
                <w:b/>
                <w:color w:val="000000"/>
              </w:rPr>
              <w:t>99,2</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717D5D" w:rsidRDefault="00053426" w:rsidP="001654A8">
            <w:pPr>
              <w:jc w:val="center"/>
              <w:rPr>
                <w:b/>
                <w:color w:val="000000"/>
              </w:rPr>
            </w:pPr>
            <w:r w:rsidRPr="00717D5D">
              <w:rPr>
                <w:b/>
                <w:color w:val="000000"/>
              </w:rPr>
              <w:t> </w:t>
            </w:r>
          </w:p>
        </w:tc>
      </w:tr>
      <w:tr w:rsidR="00053426" w:rsidRPr="0018629C" w:rsidTr="001654A8">
        <w:trPr>
          <w:trHeight w:val="84"/>
        </w:trPr>
        <w:tc>
          <w:tcPr>
            <w:tcW w:w="4327" w:type="dxa"/>
            <w:tcBorders>
              <w:top w:val="nil"/>
              <w:left w:val="single" w:sz="4" w:space="0" w:color="auto"/>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здравоохранения, социального развития и спорта Ульяновской области</w:t>
            </w:r>
          </w:p>
        </w:tc>
        <w:tc>
          <w:tcPr>
            <w:tcW w:w="1275"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1276"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54002,4</w:t>
            </w:r>
          </w:p>
        </w:tc>
        <w:tc>
          <w:tcPr>
            <w:tcW w:w="992"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53559,2</w:t>
            </w:r>
          </w:p>
        </w:tc>
        <w:tc>
          <w:tcPr>
            <w:tcW w:w="993"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99,2</w:t>
            </w:r>
          </w:p>
        </w:tc>
        <w:tc>
          <w:tcPr>
            <w:tcW w:w="992"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8C0403">
        <w:trPr>
          <w:trHeight w:val="785"/>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1D705F" w:rsidRDefault="00053426" w:rsidP="001654A8">
            <w:pPr>
              <w:jc w:val="both"/>
              <w:rPr>
                <w:b/>
                <w:bCs/>
                <w:color w:val="000000"/>
              </w:rPr>
            </w:pPr>
            <w:r w:rsidRPr="001D705F">
              <w:rPr>
                <w:b/>
                <w:bCs/>
                <w:color w:val="000000"/>
              </w:rPr>
              <w:t>5210000 Финансовое обеспечение расходных обязательств муниципальных образований, возникших при выполнении государственных полномочий субъектов РФ, переданных для осуществления органам местного самоуправления в установленном порядке</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1D705F" w:rsidRDefault="00053426" w:rsidP="001654A8">
            <w:pPr>
              <w:jc w:val="center"/>
              <w:rPr>
                <w:b/>
                <w:bCs/>
                <w:color w:val="000000"/>
              </w:rPr>
            </w:pPr>
            <w:r w:rsidRPr="001D705F">
              <w:rPr>
                <w:b/>
                <w:bCs/>
                <w:color w:val="000000"/>
              </w:rPr>
              <w:t>524205,5</w:t>
            </w:r>
          </w:p>
        </w:tc>
        <w:tc>
          <w:tcPr>
            <w:tcW w:w="1276"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1D705F" w:rsidRDefault="00053426" w:rsidP="001654A8">
            <w:pPr>
              <w:jc w:val="center"/>
              <w:rPr>
                <w:b/>
                <w:bCs/>
                <w:color w:val="000000"/>
              </w:rPr>
            </w:pPr>
            <w:r w:rsidRPr="001D705F">
              <w:rPr>
                <w:b/>
                <w:bCs/>
                <w:iCs/>
                <w:color w:val="000000"/>
              </w:rPr>
              <w:t>585868,8</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1D705F" w:rsidRDefault="00053426" w:rsidP="001654A8">
            <w:pPr>
              <w:jc w:val="center"/>
              <w:rPr>
                <w:b/>
                <w:bCs/>
                <w:color w:val="000000"/>
              </w:rPr>
            </w:pPr>
            <w:r w:rsidRPr="001D705F">
              <w:rPr>
                <w:b/>
                <w:bCs/>
                <w:color w:val="000000"/>
              </w:rPr>
              <w:t>584038,7</w:t>
            </w:r>
          </w:p>
        </w:tc>
        <w:tc>
          <w:tcPr>
            <w:tcW w:w="993"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1D705F" w:rsidRDefault="00053426" w:rsidP="001654A8">
            <w:pPr>
              <w:jc w:val="center"/>
              <w:rPr>
                <w:b/>
                <w:bCs/>
                <w:color w:val="000000"/>
              </w:rPr>
            </w:pPr>
            <w:r w:rsidRPr="001D705F">
              <w:rPr>
                <w:b/>
                <w:bCs/>
                <w:color w:val="000000"/>
              </w:rPr>
              <w:t>99,7</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1D705F" w:rsidRDefault="00053426" w:rsidP="001654A8">
            <w:pPr>
              <w:jc w:val="center"/>
              <w:rPr>
                <w:b/>
                <w:bCs/>
                <w:color w:val="000000"/>
              </w:rPr>
            </w:pPr>
            <w:r w:rsidRPr="001D705F">
              <w:rPr>
                <w:b/>
                <w:bCs/>
                <w:color w:val="000000"/>
              </w:rPr>
              <w:t>111,4</w:t>
            </w:r>
          </w:p>
        </w:tc>
      </w:tr>
      <w:tr w:rsidR="00053426" w:rsidRPr="0018629C" w:rsidTr="008C0403">
        <w:trPr>
          <w:trHeight w:val="131"/>
        </w:trPr>
        <w:tc>
          <w:tcPr>
            <w:tcW w:w="4327" w:type="dxa"/>
            <w:tcBorders>
              <w:top w:val="single" w:sz="4" w:space="0" w:color="auto"/>
              <w:left w:val="single" w:sz="4" w:space="0" w:color="auto"/>
              <w:bottom w:val="single" w:sz="4" w:space="0" w:color="auto"/>
              <w:right w:val="single" w:sz="4" w:space="0" w:color="auto"/>
            </w:tcBorders>
            <w:shd w:val="clear" w:color="auto" w:fill="DAEEF3"/>
            <w:tcMar>
              <w:left w:w="28" w:type="dxa"/>
              <w:right w:w="28" w:type="dxa"/>
            </w:tcMar>
            <w:hideMark/>
          </w:tcPr>
          <w:p w:rsidR="00053426" w:rsidRPr="00D85048" w:rsidRDefault="008C0403" w:rsidP="001654A8">
            <w:pPr>
              <w:jc w:val="both"/>
              <w:rPr>
                <w:b/>
                <w:i/>
                <w:color w:val="000000"/>
              </w:rPr>
            </w:pPr>
            <w:r>
              <w:rPr>
                <w:b/>
                <w:i/>
                <w:color w:val="000000"/>
              </w:rPr>
              <w:t xml:space="preserve"> </w:t>
            </w:r>
            <w:proofErr w:type="gramStart"/>
            <w:r w:rsidR="00053426" w:rsidRPr="00D85048">
              <w:rPr>
                <w:b/>
                <w:i/>
                <w:color w:val="000000"/>
              </w:rPr>
              <w:t xml:space="preserve">5210200  Расходы на ежемесячную денежную выплату на обеспечение проезда детей-сирот и детей, оставшихся без попечения родителей, а также лиц из числа детей-сирот и детей, </w:t>
            </w:r>
            <w:r w:rsidR="00053426" w:rsidRPr="00D85048">
              <w:rPr>
                <w:b/>
                <w:i/>
                <w:color w:val="000000"/>
              </w:rPr>
              <w:lastRenderedPageBreak/>
              <w:t>оставшихся без попечения родителей, обучающихся в муниципальных образовательных орг</w:t>
            </w:r>
            <w:r w:rsidR="00053426" w:rsidRPr="008C0403">
              <w:rPr>
                <w:b/>
                <w:i/>
                <w:color w:val="000000"/>
              </w:rPr>
              <w:t xml:space="preserve">анизациях, на городском, пригородном, в сельской местности на внутрирайонном транспорте (кроме такси), а </w:t>
            </w:r>
            <w:r w:rsidR="00053426" w:rsidRPr="00D85048">
              <w:rPr>
                <w:b/>
                <w:i/>
                <w:color w:val="000000"/>
              </w:rPr>
              <w:t>также проезда один раз в год к месту жительства и обратно к месту обучения</w:t>
            </w:r>
            <w:proofErr w:type="gramEnd"/>
          </w:p>
        </w:tc>
        <w:tc>
          <w:tcPr>
            <w:tcW w:w="1275" w:type="dxa"/>
            <w:tcBorders>
              <w:top w:val="single" w:sz="4" w:space="0" w:color="auto"/>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color w:val="000000"/>
              </w:rPr>
              <w:lastRenderedPageBreak/>
              <w:t>10529,7</w:t>
            </w:r>
          </w:p>
        </w:tc>
        <w:tc>
          <w:tcPr>
            <w:tcW w:w="1276" w:type="dxa"/>
            <w:tcBorders>
              <w:top w:val="single" w:sz="4" w:space="0" w:color="auto"/>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iCs/>
                <w:color w:val="000000"/>
              </w:rPr>
              <w:t>11529,6</w:t>
            </w:r>
          </w:p>
        </w:tc>
        <w:tc>
          <w:tcPr>
            <w:tcW w:w="992" w:type="dxa"/>
            <w:tcBorders>
              <w:top w:val="single" w:sz="4" w:space="0" w:color="auto"/>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iCs/>
                <w:color w:val="000000"/>
              </w:rPr>
              <w:t>11400,7</w:t>
            </w:r>
          </w:p>
        </w:tc>
        <w:tc>
          <w:tcPr>
            <w:tcW w:w="993" w:type="dxa"/>
            <w:tcBorders>
              <w:top w:val="single" w:sz="4" w:space="0" w:color="auto"/>
              <w:left w:val="nil"/>
              <w:bottom w:val="single" w:sz="4" w:space="0" w:color="auto"/>
              <w:right w:val="single" w:sz="4" w:space="0" w:color="auto"/>
            </w:tcBorders>
            <w:shd w:val="clear" w:color="auto" w:fill="DAEEF3"/>
            <w:tcMar>
              <w:left w:w="28" w:type="dxa"/>
              <w:right w:w="28" w:type="dxa"/>
            </w:tcMar>
            <w:hideMark/>
          </w:tcPr>
          <w:p w:rsidR="00053426" w:rsidRPr="00D85048" w:rsidRDefault="00053426" w:rsidP="001654A8">
            <w:pPr>
              <w:jc w:val="center"/>
              <w:rPr>
                <w:b/>
                <w:i/>
                <w:color w:val="000000"/>
              </w:rPr>
            </w:pPr>
            <w:r w:rsidRPr="00D85048">
              <w:rPr>
                <w:b/>
                <w:i/>
                <w:iCs/>
                <w:color w:val="000000"/>
              </w:rPr>
              <w:t>98,9</w:t>
            </w:r>
          </w:p>
        </w:tc>
        <w:tc>
          <w:tcPr>
            <w:tcW w:w="992" w:type="dxa"/>
            <w:tcBorders>
              <w:top w:val="single" w:sz="4" w:space="0" w:color="auto"/>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color w:val="000000"/>
              </w:rPr>
              <w:t>108,3</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ind w:firstLineChars="100" w:firstLine="200"/>
              <w:rPr>
                <w:color w:val="000000"/>
              </w:rPr>
            </w:pPr>
            <w:r w:rsidRPr="001D705F">
              <w:rPr>
                <w:color w:val="000000"/>
              </w:rPr>
              <w:lastRenderedPageBreak/>
              <w:t>Министерство здравоохранения, социального развития и спорта Ульяновской области</w:t>
            </w:r>
          </w:p>
        </w:tc>
        <w:tc>
          <w:tcPr>
            <w:tcW w:w="1275"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1276"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4876,9</w:t>
            </w:r>
          </w:p>
        </w:tc>
        <w:tc>
          <w:tcPr>
            <w:tcW w:w="992"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4748,0</w:t>
            </w:r>
          </w:p>
        </w:tc>
        <w:tc>
          <w:tcPr>
            <w:tcW w:w="993"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97,4</w:t>
            </w:r>
          </w:p>
        </w:tc>
        <w:tc>
          <w:tcPr>
            <w:tcW w:w="992"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1654A8">
        <w:trPr>
          <w:trHeight w:val="158"/>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10529,7</w:t>
            </w:r>
          </w:p>
        </w:tc>
        <w:tc>
          <w:tcPr>
            <w:tcW w:w="1276"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6652,7</w:t>
            </w:r>
          </w:p>
        </w:tc>
        <w:tc>
          <w:tcPr>
            <w:tcW w:w="992"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6652,7</w:t>
            </w:r>
          </w:p>
        </w:tc>
        <w:tc>
          <w:tcPr>
            <w:tcW w:w="993"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100,0</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63,2</w:t>
            </w:r>
          </w:p>
        </w:tc>
      </w:tr>
      <w:tr w:rsidR="00053426" w:rsidRPr="0018629C" w:rsidTr="001654A8">
        <w:trPr>
          <w:trHeight w:val="433"/>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D85048" w:rsidRDefault="00053426" w:rsidP="001654A8">
            <w:pPr>
              <w:jc w:val="both"/>
              <w:rPr>
                <w:b/>
                <w:i/>
                <w:color w:val="000000"/>
              </w:rPr>
            </w:pPr>
            <w:r w:rsidRPr="00D85048">
              <w:rPr>
                <w:b/>
                <w:i/>
                <w:color w:val="000000"/>
              </w:rPr>
              <w:t>5210600 Субвенции на содержание ребёнка в семье опекуна и приёмной семье, а также вознаграждение, причитающееся приёмному родителю</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color w:val="000000"/>
              </w:rPr>
              <w:t>403391,9</w:t>
            </w:r>
          </w:p>
        </w:tc>
        <w:tc>
          <w:tcPr>
            <w:tcW w:w="1276"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iCs/>
                <w:color w:val="000000"/>
              </w:rPr>
              <w:t>452093,8</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iCs/>
                <w:color w:val="000000"/>
              </w:rPr>
              <w:t>450518,1</w:t>
            </w:r>
          </w:p>
        </w:tc>
        <w:tc>
          <w:tcPr>
            <w:tcW w:w="993"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D85048" w:rsidRDefault="00053426" w:rsidP="001654A8">
            <w:pPr>
              <w:jc w:val="center"/>
              <w:rPr>
                <w:b/>
                <w:i/>
                <w:color w:val="000000"/>
              </w:rPr>
            </w:pPr>
            <w:r w:rsidRPr="00D85048">
              <w:rPr>
                <w:b/>
                <w:i/>
                <w:iCs/>
                <w:color w:val="000000"/>
              </w:rPr>
              <w:t>99,7</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color w:val="000000"/>
              </w:rPr>
              <w:t>111,7</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здравоохранения, социального развития и спорта Ульяновской области</w:t>
            </w:r>
          </w:p>
        </w:tc>
        <w:tc>
          <w:tcPr>
            <w:tcW w:w="1275"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1276"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193668,0</w:t>
            </w:r>
          </w:p>
        </w:tc>
        <w:tc>
          <w:tcPr>
            <w:tcW w:w="992"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192092,3</w:t>
            </w:r>
          </w:p>
        </w:tc>
        <w:tc>
          <w:tcPr>
            <w:tcW w:w="993"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99,2</w:t>
            </w:r>
          </w:p>
        </w:tc>
        <w:tc>
          <w:tcPr>
            <w:tcW w:w="992"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403391,9</w:t>
            </w:r>
          </w:p>
        </w:tc>
        <w:tc>
          <w:tcPr>
            <w:tcW w:w="1276"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258425,8</w:t>
            </w:r>
          </w:p>
        </w:tc>
        <w:tc>
          <w:tcPr>
            <w:tcW w:w="992"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258425,8</w:t>
            </w:r>
          </w:p>
        </w:tc>
        <w:tc>
          <w:tcPr>
            <w:tcW w:w="993"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100,0</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64,1</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hideMark/>
          </w:tcPr>
          <w:p w:rsidR="00053426" w:rsidRPr="001D705F" w:rsidRDefault="00053426" w:rsidP="001654A8">
            <w:pPr>
              <w:jc w:val="both"/>
              <w:rPr>
                <w:color w:val="000000"/>
              </w:rPr>
            </w:pPr>
            <w:r w:rsidRPr="001D705F">
              <w:rPr>
                <w:color w:val="000000"/>
              </w:rPr>
              <w:t>5211100 Опеку и попечительство в отношении несовершеннолетних</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1D705F" w:rsidRDefault="00053426" w:rsidP="001654A8">
            <w:pPr>
              <w:jc w:val="center"/>
              <w:rPr>
                <w:color w:val="000000"/>
              </w:rPr>
            </w:pPr>
            <w:r w:rsidRPr="001D705F">
              <w:rPr>
                <w:color w:val="000000"/>
              </w:rPr>
              <w:t>16116,1</w:t>
            </w:r>
          </w:p>
        </w:tc>
        <w:tc>
          <w:tcPr>
            <w:tcW w:w="1276"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1D705F" w:rsidRDefault="00053426" w:rsidP="001654A8">
            <w:pPr>
              <w:jc w:val="center"/>
              <w:rPr>
                <w:color w:val="000000"/>
              </w:rPr>
            </w:pPr>
            <w:r w:rsidRPr="001D705F">
              <w:rPr>
                <w:color w:val="000000"/>
              </w:rPr>
              <w:t>16925,5</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1D705F" w:rsidRDefault="00053426" w:rsidP="001654A8">
            <w:pPr>
              <w:jc w:val="center"/>
              <w:rPr>
                <w:color w:val="000000"/>
              </w:rPr>
            </w:pPr>
            <w:r w:rsidRPr="001D705F">
              <w:rPr>
                <w:color w:val="000000"/>
              </w:rPr>
              <w:t>16828,1</w:t>
            </w:r>
          </w:p>
        </w:tc>
        <w:tc>
          <w:tcPr>
            <w:tcW w:w="993" w:type="dxa"/>
            <w:tcBorders>
              <w:top w:val="nil"/>
              <w:left w:val="nil"/>
              <w:bottom w:val="single" w:sz="4" w:space="0" w:color="auto"/>
              <w:right w:val="single" w:sz="4" w:space="0" w:color="auto"/>
            </w:tcBorders>
            <w:shd w:val="clear" w:color="auto" w:fill="DAEEF3"/>
            <w:tcMar>
              <w:left w:w="28" w:type="dxa"/>
              <w:right w:w="28" w:type="dxa"/>
            </w:tcMar>
            <w:hideMark/>
          </w:tcPr>
          <w:p w:rsidR="00053426" w:rsidRPr="001D705F" w:rsidRDefault="00053426" w:rsidP="001654A8">
            <w:pPr>
              <w:jc w:val="center"/>
              <w:rPr>
                <w:color w:val="000000"/>
              </w:rPr>
            </w:pPr>
            <w:r w:rsidRPr="001D705F">
              <w:rPr>
                <w:color w:val="000000"/>
              </w:rPr>
              <w:t>99,4</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1D705F" w:rsidRDefault="00053426" w:rsidP="001654A8">
            <w:pPr>
              <w:jc w:val="center"/>
              <w:rPr>
                <w:color w:val="000000"/>
              </w:rPr>
            </w:pPr>
            <w:r w:rsidRPr="001D705F">
              <w:rPr>
                <w:color w:val="000000"/>
              </w:rPr>
              <w:t>104,4</w:t>
            </w:r>
          </w:p>
        </w:tc>
      </w:tr>
      <w:tr w:rsidR="00053426" w:rsidRPr="0018629C" w:rsidTr="001654A8">
        <w:trPr>
          <w:trHeight w:val="166"/>
        </w:trPr>
        <w:tc>
          <w:tcPr>
            <w:tcW w:w="4327" w:type="dxa"/>
            <w:tcBorders>
              <w:top w:val="nil"/>
              <w:left w:val="single" w:sz="4" w:space="0" w:color="auto"/>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здравоохранения, социального развития и спорта Ульяновской области</w:t>
            </w:r>
          </w:p>
        </w:tc>
        <w:tc>
          <w:tcPr>
            <w:tcW w:w="1275"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c>
          <w:tcPr>
            <w:tcW w:w="1276"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6975,6</w:t>
            </w:r>
          </w:p>
        </w:tc>
        <w:tc>
          <w:tcPr>
            <w:tcW w:w="992"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6878,2</w:t>
            </w:r>
          </w:p>
        </w:tc>
        <w:tc>
          <w:tcPr>
            <w:tcW w:w="993" w:type="dxa"/>
            <w:tcBorders>
              <w:top w:val="nil"/>
              <w:left w:val="nil"/>
              <w:bottom w:val="single" w:sz="4" w:space="0" w:color="auto"/>
              <w:right w:val="single" w:sz="4" w:space="0" w:color="auto"/>
            </w:tcBorders>
            <w:shd w:val="clear" w:color="auto" w:fill="FDE9D9"/>
            <w:tcMar>
              <w:left w:w="28" w:type="dxa"/>
              <w:right w:w="28" w:type="dxa"/>
            </w:tcMar>
            <w:hideMark/>
          </w:tcPr>
          <w:p w:rsidR="00053426" w:rsidRPr="001D705F" w:rsidRDefault="00053426" w:rsidP="001654A8">
            <w:pPr>
              <w:jc w:val="center"/>
              <w:rPr>
                <w:color w:val="000000"/>
              </w:rPr>
            </w:pPr>
            <w:r w:rsidRPr="001D705F">
              <w:rPr>
                <w:color w:val="000000"/>
              </w:rPr>
              <w:t>98,6</w:t>
            </w:r>
          </w:p>
        </w:tc>
        <w:tc>
          <w:tcPr>
            <w:tcW w:w="992"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16116,1</w:t>
            </w:r>
          </w:p>
        </w:tc>
        <w:tc>
          <w:tcPr>
            <w:tcW w:w="1276"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9949,9</w:t>
            </w:r>
          </w:p>
        </w:tc>
        <w:tc>
          <w:tcPr>
            <w:tcW w:w="992"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9949,9</w:t>
            </w:r>
          </w:p>
        </w:tc>
        <w:tc>
          <w:tcPr>
            <w:tcW w:w="993" w:type="dxa"/>
            <w:tcBorders>
              <w:top w:val="nil"/>
              <w:left w:val="nil"/>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jc w:val="center"/>
              <w:rPr>
                <w:color w:val="000000"/>
              </w:rPr>
            </w:pPr>
            <w:r w:rsidRPr="001D705F">
              <w:rPr>
                <w:color w:val="000000"/>
              </w:rPr>
              <w:t>100,0</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61,7</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DAEEF3"/>
            <w:tcMar>
              <w:left w:w="28" w:type="dxa"/>
              <w:right w:w="28" w:type="dxa"/>
            </w:tcMar>
            <w:vAlign w:val="bottom"/>
            <w:hideMark/>
          </w:tcPr>
          <w:p w:rsidR="00053426" w:rsidRPr="00D85048" w:rsidRDefault="00053426" w:rsidP="001654A8">
            <w:pPr>
              <w:rPr>
                <w:b/>
                <w:i/>
                <w:color w:val="000000"/>
              </w:rPr>
            </w:pPr>
            <w:r w:rsidRPr="00D85048">
              <w:rPr>
                <w:b/>
                <w:i/>
                <w:color w:val="000000"/>
              </w:rPr>
              <w:t xml:space="preserve">521 13 00 Выплата родителям </w:t>
            </w:r>
            <w:proofErr w:type="gramStart"/>
            <w:r w:rsidRPr="00D85048">
              <w:rPr>
                <w:b/>
                <w:i/>
                <w:color w:val="000000"/>
              </w:rPr>
              <w:t xml:space="preserve">( </w:t>
            </w:r>
            <w:proofErr w:type="gramEnd"/>
            <w:r w:rsidRPr="00D85048">
              <w:rPr>
                <w:b/>
                <w:i/>
                <w:color w:val="000000"/>
              </w:rPr>
              <w:t>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275"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color w:val="000000"/>
              </w:rPr>
              <w:t>94167,8</w:t>
            </w:r>
          </w:p>
        </w:tc>
        <w:tc>
          <w:tcPr>
            <w:tcW w:w="1276"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color w:val="000000"/>
              </w:rPr>
              <w:t>105319,9</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color w:val="000000"/>
              </w:rPr>
              <w:t>105291,8</w:t>
            </w:r>
          </w:p>
        </w:tc>
        <w:tc>
          <w:tcPr>
            <w:tcW w:w="993"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color w:val="000000"/>
              </w:rPr>
              <w:t>100,0</w:t>
            </w:r>
          </w:p>
        </w:tc>
        <w:tc>
          <w:tcPr>
            <w:tcW w:w="992" w:type="dxa"/>
            <w:tcBorders>
              <w:top w:val="nil"/>
              <w:left w:val="nil"/>
              <w:bottom w:val="single" w:sz="4" w:space="0" w:color="auto"/>
              <w:right w:val="single" w:sz="4" w:space="0" w:color="auto"/>
            </w:tcBorders>
            <w:shd w:val="clear" w:color="auto" w:fill="DAEEF3"/>
            <w:noWrap/>
            <w:tcMar>
              <w:left w:w="28" w:type="dxa"/>
              <w:right w:w="28" w:type="dxa"/>
            </w:tcMar>
            <w:hideMark/>
          </w:tcPr>
          <w:p w:rsidR="00053426" w:rsidRPr="00D85048" w:rsidRDefault="00053426" w:rsidP="001654A8">
            <w:pPr>
              <w:jc w:val="center"/>
              <w:rPr>
                <w:b/>
                <w:i/>
                <w:color w:val="000000"/>
              </w:rPr>
            </w:pPr>
            <w:r w:rsidRPr="00D85048">
              <w:rPr>
                <w:b/>
                <w:i/>
                <w:color w:val="000000"/>
              </w:rPr>
              <w:t>111,8</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ind w:firstLineChars="100" w:firstLine="200"/>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94167,8</w:t>
            </w:r>
          </w:p>
        </w:tc>
        <w:tc>
          <w:tcPr>
            <w:tcW w:w="1276"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105319,9</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105291,8</w:t>
            </w:r>
          </w:p>
        </w:tc>
        <w:tc>
          <w:tcPr>
            <w:tcW w:w="993"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100,0</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111,8</w:t>
            </w:r>
          </w:p>
        </w:tc>
      </w:tr>
      <w:tr w:rsidR="00053426" w:rsidRPr="0018629C" w:rsidTr="001654A8">
        <w:trPr>
          <w:trHeight w:val="240"/>
        </w:trPr>
        <w:tc>
          <w:tcPr>
            <w:tcW w:w="432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53426" w:rsidRPr="001D705F" w:rsidRDefault="00053426" w:rsidP="001654A8">
            <w:pPr>
              <w:rPr>
                <w:b/>
                <w:bCs/>
                <w:color w:val="000000"/>
              </w:rPr>
            </w:pPr>
            <w:r>
              <w:rPr>
                <w:b/>
                <w:bCs/>
                <w:color w:val="000000"/>
              </w:rPr>
              <w:t xml:space="preserve">ВСЕГО  по подразделу 1004, </w:t>
            </w:r>
            <w:r w:rsidRPr="001D705F">
              <w:rPr>
                <w:b/>
                <w:bCs/>
                <w:color w:val="000000"/>
              </w:rPr>
              <w:t>в том числе:</w:t>
            </w:r>
          </w:p>
        </w:tc>
        <w:tc>
          <w:tcPr>
            <w:tcW w:w="1275"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1D705F" w:rsidRDefault="00053426" w:rsidP="001654A8">
            <w:pPr>
              <w:jc w:val="center"/>
              <w:rPr>
                <w:b/>
                <w:bCs/>
                <w:color w:val="000000"/>
              </w:rPr>
            </w:pPr>
            <w:r w:rsidRPr="001D705F">
              <w:rPr>
                <w:b/>
                <w:bCs/>
                <w:color w:val="000000"/>
              </w:rPr>
              <w:t>720914,4</w:t>
            </w:r>
          </w:p>
        </w:tc>
        <w:tc>
          <w:tcPr>
            <w:tcW w:w="1276"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1D705F" w:rsidRDefault="00053426" w:rsidP="001654A8">
            <w:pPr>
              <w:jc w:val="center"/>
              <w:rPr>
                <w:b/>
                <w:bCs/>
                <w:color w:val="000000"/>
              </w:rPr>
            </w:pPr>
            <w:r w:rsidRPr="001D705F">
              <w:rPr>
                <w:b/>
                <w:bCs/>
                <w:color w:val="000000"/>
              </w:rPr>
              <w:t>741859,8</w:t>
            </w:r>
          </w:p>
        </w:tc>
        <w:tc>
          <w:tcPr>
            <w:tcW w:w="992"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1D705F" w:rsidRDefault="00053426" w:rsidP="001654A8">
            <w:pPr>
              <w:jc w:val="center"/>
              <w:rPr>
                <w:b/>
                <w:bCs/>
                <w:color w:val="000000"/>
              </w:rPr>
            </w:pPr>
            <w:r w:rsidRPr="001D705F">
              <w:rPr>
                <w:b/>
                <w:bCs/>
                <w:color w:val="000000"/>
              </w:rPr>
              <w:t>718036,6</w:t>
            </w:r>
          </w:p>
        </w:tc>
        <w:tc>
          <w:tcPr>
            <w:tcW w:w="993"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1D705F" w:rsidRDefault="00053426" w:rsidP="001654A8">
            <w:pPr>
              <w:jc w:val="center"/>
              <w:rPr>
                <w:b/>
                <w:bCs/>
                <w:color w:val="000000"/>
              </w:rPr>
            </w:pPr>
            <w:r w:rsidRPr="001D705F">
              <w:rPr>
                <w:b/>
                <w:bCs/>
                <w:color w:val="000000"/>
              </w:rPr>
              <w:t>96,8</w:t>
            </w:r>
          </w:p>
        </w:tc>
        <w:tc>
          <w:tcPr>
            <w:tcW w:w="992" w:type="dxa"/>
            <w:tcBorders>
              <w:top w:val="nil"/>
              <w:left w:val="nil"/>
              <w:bottom w:val="single" w:sz="4" w:space="0" w:color="auto"/>
              <w:right w:val="single" w:sz="4" w:space="0" w:color="auto"/>
            </w:tcBorders>
            <w:shd w:val="clear" w:color="auto" w:fill="auto"/>
            <w:noWrap/>
            <w:tcMar>
              <w:left w:w="28" w:type="dxa"/>
              <w:right w:w="28" w:type="dxa"/>
            </w:tcMar>
            <w:hideMark/>
          </w:tcPr>
          <w:p w:rsidR="00053426" w:rsidRPr="001D705F" w:rsidRDefault="00053426" w:rsidP="001654A8">
            <w:pPr>
              <w:jc w:val="center"/>
              <w:rPr>
                <w:b/>
                <w:bCs/>
                <w:color w:val="000000"/>
              </w:rPr>
            </w:pPr>
            <w:r w:rsidRPr="001D705F">
              <w:rPr>
                <w:b/>
                <w:bCs/>
                <w:color w:val="000000"/>
              </w:rPr>
              <w:t>99,6</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E5DFEC"/>
            <w:tcMar>
              <w:left w:w="28" w:type="dxa"/>
              <w:right w:w="28" w:type="dxa"/>
            </w:tcMar>
            <w:hideMark/>
          </w:tcPr>
          <w:p w:rsidR="00053426" w:rsidRPr="001D705F" w:rsidRDefault="00053426" w:rsidP="001654A8">
            <w:pPr>
              <w:rPr>
                <w:color w:val="000000"/>
              </w:rPr>
            </w:pPr>
            <w:r w:rsidRPr="001D705F">
              <w:rPr>
                <w:color w:val="000000"/>
              </w:rPr>
              <w:t>Министерство образования и науки Ульяновской области</w:t>
            </w:r>
          </w:p>
        </w:tc>
        <w:tc>
          <w:tcPr>
            <w:tcW w:w="1275"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720914,4</w:t>
            </w:r>
          </w:p>
        </w:tc>
        <w:tc>
          <w:tcPr>
            <w:tcW w:w="1276"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410872,4</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410814,3</w:t>
            </w:r>
          </w:p>
        </w:tc>
        <w:tc>
          <w:tcPr>
            <w:tcW w:w="993"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100,0</w:t>
            </w:r>
          </w:p>
        </w:tc>
        <w:tc>
          <w:tcPr>
            <w:tcW w:w="992" w:type="dxa"/>
            <w:tcBorders>
              <w:top w:val="nil"/>
              <w:left w:val="nil"/>
              <w:bottom w:val="single" w:sz="4" w:space="0" w:color="auto"/>
              <w:right w:val="single" w:sz="4" w:space="0" w:color="auto"/>
            </w:tcBorders>
            <w:shd w:val="clear" w:color="auto" w:fill="E5DFEC"/>
            <w:noWrap/>
            <w:tcMar>
              <w:left w:w="28" w:type="dxa"/>
              <w:right w:w="28" w:type="dxa"/>
            </w:tcMar>
            <w:hideMark/>
          </w:tcPr>
          <w:p w:rsidR="00053426" w:rsidRPr="001D705F" w:rsidRDefault="00053426" w:rsidP="001654A8">
            <w:pPr>
              <w:jc w:val="center"/>
              <w:rPr>
                <w:color w:val="000000"/>
              </w:rPr>
            </w:pPr>
            <w:r w:rsidRPr="001D705F">
              <w:rPr>
                <w:color w:val="000000"/>
              </w:rPr>
              <w:t>57,0</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FDE9D9"/>
            <w:tcMar>
              <w:left w:w="28" w:type="dxa"/>
              <w:right w:w="28" w:type="dxa"/>
            </w:tcMar>
            <w:vAlign w:val="bottom"/>
            <w:hideMark/>
          </w:tcPr>
          <w:p w:rsidR="00053426" w:rsidRPr="001D705F" w:rsidRDefault="00053426" w:rsidP="001654A8">
            <w:pPr>
              <w:rPr>
                <w:color w:val="000000"/>
              </w:rPr>
            </w:pPr>
            <w:r w:rsidRPr="001D705F">
              <w:rPr>
                <w:color w:val="000000"/>
              </w:rPr>
              <w:t>Министерство здравоохранения, социального развития и спорта Ульяновской области</w:t>
            </w:r>
          </w:p>
        </w:tc>
        <w:tc>
          <w:tcPr>
            <w:tcW w:w="1275"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0,0</w:t>
            </w:r>
          </w:p>
        </w:tc>
        <w:tc>
          <w:tcPr>
            <w:tcW w:w="1276"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276554,4</w:t>
            </w:r>
          </w:p>
        </w:tc>
        <w:tc>
          <w:tcPr>
            <w:tcW w:w="992"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265055,1</w:t>
            </w:r>
          </w:p>
        </w:tc>
        <w:tc>
          <w:tcPr>
            <w:tcW w:w="993"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95,8</w:t>
            </w:r>
          </w:p>
        </w:tc>
        <w:tc>
          <w:tcPr>
            <w:tcW w:w="992" w:type="dxa"/>
            <w:tcBorders>
              <w:top w:val="nil"/>
              <w:left w:val="nil"/>
              <w:bottom w:val="single" w:sz="4" w:space="0" w:color="auto"/>
              <w:right w:val="single" w:sz="4" w:space="0" w:color="auto"/>
            </w:tcBorders>
            <w:shd w:val="clear" w:color="auto" w:fill="FDE9D9"/>
            <w:noWrap/>
            <w:tcMar>
              <w:left w:w="28" w:type="dxa"/>
              <w:right w:w="28" w:type="dxa"/>
            </w:tcMar>
            <w:hideMark/>
          </w:tcPr>
          <w:p w:rsidR="00053426" w:rsidRPr="001D705F" w:rsidRDefault="00053426" w:rsidP="001654A8">
            <w:pPr>
              <w:jc w:val="center"/>
              <w:rPr>
                <w:color w:val="000000"/>
              </w:rPr>
            </w:pPr>
            <w:r w:rsidRPr="001D705F">
              <w:rPr>
                <w:color w:val="000000"/>
              </w:rPr>
              <w:t> </w:t>
            </w:r>
          </w:p>
        </w:tc>
      </w:tr>
      <w:tr w:rsidR="00053426" w:rsidRPr="0018629C" w:rsidTr="001654A8">
        <w:trPr>
          <w:trHeight w:val="56"/>
        </w:trPr>
        <w:tc>
          <w:tcPr>
            <w:tcW w:w="4327" w:type="dxa"/>
            <w:tcBorders>
              <w:top w:val="nil"/>
              <w:left w:val="single" w:sz="4" w:space="0" w:color="auto"/>
              <w:bottom w:val="single" w:sz="4" w:space="0" w:color="auto"/>
              <w:right w:val="single" w:sz="4" w:space="0" w:color="auto"/>
            </w:tcBorders>
            <w:shd w:val="clear" w:color="auto" w:fill="C2D69B"/>
            <w:tcMar>
              <w:left w:w="28" w:type="dxa"/>
              <w:right w:w="28" w:type="dxa"/>
            </w:tcMar>
            <w:vAlign w:val="bottom"/>
            <w:hideMark/>
          </w:tcPr>
          <w:p w:rsidR="00053426" w:rsidRPr="001D705F" w:rsidRDefault="00053426" w:rsidP="001654A8">
            <w:pPr>
              <w:rPr>
                <w:color w:val="000000"/>
              </w:rPr>
            </w:pPr>
            <w:r w:rsidRPr="001D705F">
              <w:rPr>
                <w:color w:val="000000"/>
              </w:rPr>
              <w:t xml:space="preserve">Министерству строительства, жилищно-коммунального комплекса и транспорта Ульяновской области </w:t>
            </w:r>
          </w:p>
        </w:tc>
        <w:tc>
          <w:tcPr>
            <w:tcW w:w="1275" w:type="dxa"/>
            <w:tcBorders>
              <w:top w:val="nil"/>
              <w:left w:val="nil"/>
              <w:bottom w:val="single" w:sz="4" w:space="0" w:color="auto"/>
              <w:right w:val="single" w:sz="4" w:space="0" w:color="auto"/>
            </w:tcBorders>
            <w:shd w:val="clear" w:color="auto" w:fill="C2D69B"/>
            <w:noWrap/>
            <w:tcMar>
              <w:left w:w="28" w:type="dxa"/>
              <w:right w:w="28" w:type="dxa"/>
            </w:tcMar>
            <w:hideMark/>
          </w:tcPr>
          <w:p w:rsidR="00053426" w:rsidRPr="001D705F" w:rsidRDefault="00053426" w:rsidP="001654A8">
            <w:pPr>
              <w:jc w:val="center"/>
              <w:rPr>
                <w:color w:val="000000"/>
              </w:rPr>
            </w:pPr>
            <w:r w:rsidRPr="001D705F">
              <w:rPr>
                <w:color w:val="000000"/>
              </w:rPr>
              <w:t>0,0</w:t>
            </w:r>
          </w:p>
        </w:tc>
        <w:tc>
          <w:tcPr>
            <w:tcW w:w="1276" w:type="dxa"/>
            <w:tcBorders>
              <w:top w:val="nil"/>
              <w:left w:val="nil"/>
              <w:bottom w:val="single" w:sz="4" w:space="0" w:color="auto"/>
              <w:right w:val="single" w:sz="4" w:space="0" w:color="auto"/>
            </w:tcBorders>
            <w:shd w:val="clear" w:color="auto" w:fill="C2D69B"/>
            <w:noWrap/>
            <w:tcMar>
              <w:left w:w="28" w:type="dxa"/>
              <w:right w:w="28" w:type="dxa"/>
            </w:tcMar>
            <w:hideMark/>
          </w:tcPr>
          <w:p w:rsidR="00053426" w:rsidRPr="001D705F" w:rsidRDefault="00053426" w:rsidP="001654A8">
            <w:pPr>
              <w:jc w:val="center"/>
              <w:rPr>
                <w:color w:val="000000"/>
              </w:rPr>
            </w:pPr>
            <w:r w:rsidRPr="001D705F">
              <w:rPr>
                <w:color w:val="000000"/>
              </w:rPr>
              <w:t>54433,0</w:t>
            </w:r>
          </w:p>
        </w:tc>
        <w:tc>
          <w:tcPr>
            <w:tcW w:w="992" w:type="dxa"/>
            <w:tcBorders>
              <w:top w:val="nil"/>
              <w:left w:val="nil"/>
              <w:bottom w:val="single" w:sz="4" w:space="0" w:color="auto"/>
              <w:right w:val="single" w:sz="4" w:space="0" w:color="auto"/>
            </w:tcBorders>
            <w:shd w:val="clear" w:color="auto" w:fill="C2D69B"/>
            <w:noWrap/>
            <w:tcMar>
              <w:left w:w="28" w:type="dxa"/>
              <w:right w:w="28" w:type="dxa"/>
            </w:tcMar>
            <w:hideMark/>
          </w:tcPr>
          <w:p w:rsidR="00053426" w:rsidRPr="001D705F" w:rsidRDefault="00053426" w:rsidP="001654A8">
            <w:pPr>
              <w:jc w:val="center"/>
              <w:rPr>
                <w:color w:val="000000"/>
              </w:rPr>
            </w:pPr>
            <w:r w:rsidRPr="001D705F">
              <w:rPr>
                <w:color w:val="000000"/>
              </w:rPr>
              <w:t>42167,2</w:t>
            </w:r>
          </w:p>
        </w:tc>
        <w:tc>
          <w:tcPr>
            <w:tcW w:w="993" w:type="dxa"/>
            <w:tcBorders>
              <w:top w:val="nil"/>
              <w:left w:val="nil"/>
              <w:bottom w:val="single" w:sz="4" w:space="0" w:color="auto"/>
              <w:right w:val="single" w:sz="4" w:space="0" w:color="auto"/>
            </w:tcBorders>
            <w:shd w:val="clear" w:color="auto" w:fill="C2D69B"/>
            <w:noWrap/>
            <w:tcMar>
              <w:left w:w="28" w:type="dxa"/>
              <w:right w:w="28" w:type="dxa"/>
            </w:tcMar>
            <w:hideMark/>
          </w:tcPr>
          <w:p w:rsidR="00053426" w:rsidRPr="001D705F" w:rsidRDefault="00053426" w:rsidP="001654A8">
            <w:pPr>
              <w:jc w:val="center"/>
              <w:rPr>
                <w:color w:val="000000"/>
              </w:rPr>
            </w:pPr>
            <w:r w:rsidRPr="001D705F">
              <w:rPr>
                <w:color w:val="000000"/>
              </w:rPr>
              <w:t>77,5</w:t>
            </w:r>
          </w:p>
        </w:tc>
        <w:tc>
          <w:tcPr>
            <w:tcW w:w="992" w:type="dxa"/>
            <w:tcBorders>
              <w:top w:val="nil"/>
              <w:left w:val="nil"/>
              <w:bottom w:val="single" w:sz="4" w:space="0" w:color="auto"/>
              <w:right w:val="single" w:sz="4" w:space="0" w:color="auto"/>
            </w:tcBorders>
            <w:shd w:val="clear" w:color="auto" w:fill="C2D69B"/>
            <w:noWrap/>
            <w:tcMar>
              <w:left w:w="28" w:type="dxa"/>
              <w:right w:w="28" w:type="dxa"/>
            </w:tcMar>
            <w:hideMark/>
          </w:tcPr>
          <w:p w:rsidR="00053426" w:rsidRPr="001D705F" w:rsidRDefault="00053426" w:rsidP="001654A8">
            <w:pPr>
              <w:jc w:val="center"/>
              <w:rPr>
                <w:color w:val="000000"/>
              </w:rPr>
            </w:pPr>
            <w:r w:rsidRPr="001D705F">
              <w:rPr>
                <w:color w:val="000000"/>
              </w:rPr>
              <w:t> </w:t>
            </w:r>
          </w:p>
        </w:tc>
      </w:tr>
    </w:tbl>
    <w:p w:rsidR="00053426" w:rsidRPr="00806A4B" w:rsidRDefault="00053426" w:rsidP="00053426">
      <w:pPr>
        <w:spacing w:line="228" w:lineRule="auto"/>
        <w:ind w:firstLine="708"/>
        <w:jc w:val="both"/>
        <w:rPr>
          <w:bCs/>
          <w:sz w:val="27"/>
          <w:szCs w:val="27"/>
        </w:rPr>
      </w:pPr>
    </w:p>
    <w:p w:rsidR="00053426" w:rsidRDefault="00053426" w:rsidP="008C0403">
      <w:pPr>
        <w:spacing w:line="228" w:lineRule="auto"/>
        <w:ind w:firstLine="567"/>
        <w:jc w:val="both"/>
        <w:rPr>
          <w:sz w:val="27"/>
          <w:szCs w:val="27"/>
        </w:rPr>
      </w:pPr>
      <w:r w:rsidRPr="00806A4B">
        <w:rPr>
          <w:sz w:val="27"/>
          <w:szCs w:val="27"/>
        </w:rPr>
        <w:t>Расходы по подразделу 1004</w:t>
      </w:r>
      <w:r>
        <w:rPr>
          <w:sz w:val="27"/>
          <w:szCs w:val="27"/>
        </w:rPr>
        <w:t xml:space="preserve"> в 2013 году </w:t>
      </w:r>
      <w:r w:rsidRPr="00806A4B">
        <w:rPr>
          <w:sz w:val="27"/>
          <w:szCs w:val="27"/>
        </w:rPr>
        <w:t xml:space="preserve"> исполнялись тремя Министерствами:</w:t>
      </w:r>
    </w:p>
    <w:p w:rsidR="00053426" w:rsidRPr="00806A4B" w:rsidRDefault="00053426" w:rsidP="008C0403">
      <w:pPr>
        <w:spacing w:line="228" w:lineRule="auto"/>
        <w:ind w:firstLine="567"/>
        <w:jc w:val="both"/>
        <w:rPr>
          <w:sz w:val="27"/>
          <w:szCs w:val="27"/>
        </w:rPr>
      </w:pPr>
      <w:r w:rsidRPr="00806A4B">
        <w:rPr>
          <w:b/>
          <w:sz w:val="27"/>
          <w:szCs w:val="27"/>
        </w:rPr>
        <w:t xml:space="preserve">1. Министерству строительства, жилищно-коммунального комплекса и транспорта Ульяновской области </w:t>
      </w:r>
      <w:r w:rsidRPr="00806A4B">
        <w:rPr>
          <w:sz w:val="27"/>
          <w:szCs w:val="27"/>
        </w:rPr>
        <w:t>расходы по подразделу утверждены в сумме 54433,0 тыс. рублей. Кассовое исполнение расходов составило 42167,2 тыс. рублей, или 77,5 процента от утверждённых расходов.</w:t>
      </w:r>
      <w:r>
        <w:rPr>
          <w:sz w:val="27"/>
          <w:szCs w:val="27"/>
        </w:rPr>
        <w:t xml:space="preserve"> Средства </w:t>
      </w:r>
      <w:r w:rsidRPr="00BD70CF">
        <w:rPr>
          <w:sz w:val="27"/>
          <w:szCs w:val="27"/>
        </w:rPr>
        <w:t xml:space="preserve"> были направлены на обеспечение  жил</w:t>
      </w:r>
      <w:r>
        <w:rPr>
          <w:sz w:val="27"/>
          <w:szCs w:val="27"/>
        </w:rPr>
        <w:t>ьём</w:t>
      </w:r>
      <w:r w:rsidRPr="00BD70CF">
        <w:rPr>
          <w:sz w:val="27"/>
          <w:szCs w:val="27"/>
        </w:rPr>
        <w:t xml:space="preserve"> дет</w:t>
      </w:r>
      <w:r>
        <w:rPr>
          <w:sz w:val="27"/>
          <w:szCs w:val="27"/>
        </w:rPr>
        <w:t>ей</w:t>
      </w:r>
      <w:r w:rsidRPr="00BD70CF">
        <w:rPr>
          <w:sz w:val="27"/>
          <w:szCs w:val="27"/>
        </w:rPr>
        <w:t>-сирот и дет</w:t>
      </w:r>
      <w:r>
        <w:rPr>
          <w:sz w:val="27"/>
          <w:szCs w:val="27"/>
        </w:rPr>
        <w:t>ей</w:t>
      </w:r>
      <w:r w:rsidRPr="00BD70CF">
        <w:rPr>
          <w:sz w:val="27"/>
          <w:szCs w:val="27"/>
        </w:rPr>
        <w:t>, ост</w:t>
      </w:r>
      <w:r>
        <w:rPr>
          <w:sz w:val="27"/>
          <w:szCs w:val="27"/>
        </w:rPr>
        <w:t>авшихся без попечения родителей.</w:t>
      </w:r>
      <w:r w:rsidRPr="00886847">
        <w:rPr>
          <w:sz w:val="27"/>
          <w:szCs w:val="27"/>
        </w:rPr>
        <w:t xml:space="preserve"> </w:t>
      </w:r>
      <w:r w:rsidRPr="00806A4B">
        <w:rPr>
          <w:sz w:val="27"/>
          <w:szCs w:val="27"/>
        </w:rPr>
        <w:t xml:space="preserve">В 2012 году расходы </w:t>
      </w:r>
      <w:r>
        <w:rPr>
          <w:sz w:val="27"/>
          <w:szCs w:val="27"/>
        </w:rPr>
        <w:t xml:space="preserve"> на указанные цели осуществлялись </w:t>
      </w:r>
      <w:r w:rsidRPr="00806A4B">
        <w:rPr>
          <w:sz w:val="27"/>
          <w:szCs w:val="27"/>
        </w:rPr>
        <w:t xml:space="preserve"> Министерством </w:t>
      </w:r>
      <w:r>
        <w:rPr>
          <w:sz w:val="27"/>
          <w:szCs w:val="27"/>
        </w:rPr>
        <w:t xml:space="preserve"> образования и науки Ульяновской области.</w:t>
      </w:r>
      <w:r w:rsidRPr="00BD70CF">
        <w:rPr>
          <w:sz w:val="27"/>
          <w:szCs w:val="27"/>
        </w:rPr>
        <w:t xml:space="preserve"> </w:t>
      </w:r>
    </w:p>
    <w:p w:rsidR="00053426" w:rsidRDefault="00053426" w:rsidP="008C0403">
      <w:pPr>
        <w:ind w:firstLine="567"/>
        <w:jc w:val="both"/>
        <w:rPr>
          <w:sz w:val="27"/>
          <w:szCs w:val="27"/>
        </w:rPr>
      </w:pPr>
      <w:r w:rsidRPr="00BD70CF">
        <w:rPr>
          <w:b/>
          <w:sz w:val="27"/>
          <w:szCs w:val="27"/>
        </w:rPr>
        <w:t xml:space="preserve">2. Министерству здравоохранения, социального развития и спорта Ульяновской области </w:t>
      </w:r>
      <w:r w:rsidRPr="00BD70CF">
        <w:rPr>
          <w:sz w:val="27"/>
          <w:szCs w:val="27"/>
        </w:rPr>
        <w:t xml:space="preserve">расходы по подразделу 1004 утверждены  в сумме 276554,3 тыс. рублей. Кассовое исполнение расходов составило 265055,1 тыс. рублей, или 95,8 процента от утвержденных расходов по плану. </w:t>
      </w:r>
      <w:r w:rsidRPr="00A27A1E">
        <w:rPr>
          <w:sz w:val="27"/>
          <w:szCs w:val="27"/>
        </w:rPr>
        <w:t xml:space="preserve">Сумма </w:t>
      </w:r>
      <w:r w:rsidRPr="00A27A1E">
        <w:rPr>
          <w:sz w:val="27"/>
          <w:szCs w:val="27"/>
        </w:rPr>
        <w:lastRenderedPageBreak/>
        <w:t>отклонения от суммы, утверждённой в законе об</w:t>
      </w:r>
      <w:r>
        <w:rPr>
          <w:sz w:val="27"/>
          <w:szCs w:val="27"/>
        </w:rPr>
        <w:t xml:space="preserve"> областном бюджете на 2013 год, составила 7451,1 тыс. рублей. Данные средства были перечислены из федерального бюджета в конце 2013 года, в связи с ограниченными временными рамками не были исполнены. </w:t>
      </w:r>
      <w:r w:rsidRPr="00BD70CF">
        <w:rPr>
          <w:sz w:val="27"/>
          <w:szCs w:val="27"/>
        </w:rPr>
        <w:t>В 2012 году исполнение расходов  по данному подразделу  осуществлялось Министерством образования Ульяновской области.</w:t>
      </w:r>
      <w:r>
        <w:rPr>
          <w:sz w:val="27"/>
          <w:szCs w:val="27"/>
        </w:rPr>
        <w:t xml:space="preserve"> Исполнение  расходов по данному подразделу, за исключением расходов, приведённых ниже, составило 97,4-100,0 процентов.</w:t>
      </w:r>
    </w:p>
    <w:p w:rsidR="00053426" w:rsidRPr="009A58E4" w:rsidRDefault="00053426" w:rsidP="008C0403">
      <w:pPr>
        <w:spacing w:line="228" w:lineRule="auto"/>
        <w:ind w:firstLine="567"/>
        <w:jc w:val="both"/>
        <w:rPr>
          <w:sz w:val="27"/>
          <w:szCs w:val="27"/>
        </w:rPr>
      </w:pPr>
      <w:r>
        <w:rPr>
          <w:sz w:val="27"/>
          <w:szCs w:val="27"/>
        </w:rPr>
        <w:t xml:space="preserve">В сумму расходов осуществляемых Министерством </w:t>
      </w:r>
      <w:r w:rsidRPr="009A58E4">
        <w:rPr>
          <w:sz w:val="27"/>
          <w:szCs w:val="27"/>
        </w:rPr>
        <w:t>здравоохранения, социального развития и спорта Ульяновской области, которые  не были исполнены в полной мере</w:t>
      </w:r>
      <w:r>
        <w:rPr>
          <w:sz w:val="27"/>
          <w:szCs w:val="27"/>
        </w:rPr>
        <w:t xml:space="preserve">, </w:t>
      </w:r>
      <w:r w:rsidRPr="009A58E4">
        <w:rPr>
          <w:sz w:val="27"/>
          <w:szCs w:val="27"/>
        </w:rPr>
        <w:t xml:space="preserve"> вошли:</w:t>
      </w:r>
    </w:p>
    <w:p w:rsidR="00053426" w:rsidRPr="009A58E4" w:rsidRDefault="00053426" w:rsidP="008C0403">
      <w:pPr>
        <w:ind w:firstLine="567"/>
        <w:jc w:val="both"/>
        <w:rPr>
          <w:i/>
          <w:sz w:val="27"/>
          <w:szCs w:val="27"/>
        </w:rPr>
      </w:pPr>
      <w:r w:rsidRPr="009A58E4">
        <w:rPr>
          <w:i/>
          <w:sz w:val="27"/>
          <w:szCs w:val="27"/>
        </w:rPr>
        <w:t>-</w:t>
      </w:r>
      <w:r>
        <w:rPr>
          <w:i/>
          <w:sz w:val="27"/>
          <w:szCs w:val="27"/>
        </w:rPr>
        <w:t> </w:t>
      </w:r>
      <w:r w:rsidRPr="009A58E4">
        <w:rPr>
          <w:i/>
          <w:sz w:val="27"/>
          <w:szCs w:val="27"/>
        </w:rPr>
        <w:t>расходы на выплату единовременного пособия при всех формах устройства детей,</w:t>
      </w:r>
      <w:r>
        <w:rPr>
          <w:i/>
          <w:sz w:val="27"/>
          <w:szCs w:val="27"/>
        </w:rPr>
        <w:t xml:space="preserve"> </w:t>
      </w:r>
      <w:r w:rsidRPr="009A58E4">
        <w:rPr>
          <w:i/>
          <w:sz w:val="27"/>
          <w:szCs w:val="27"/>
        </w:rPr>
        <w:t>лишённых родительского попечения, в семью по Федеральному закону от 19.05.1995 №81 ФЗ «О государственных пособиях гражданам, имеющим детей», финансовое обеспечение которых осуществляется за счёт средств федерального бюджета, утверждены в сумме 7607,7 тыс. рублей. Кассовое исполнение составило 4076,6 тыс. рублей, или 53,6 процента от утверждённых расходов по плану. Низкое исполнение обусловлено тем, что выплата пособия производилась по мере устройства детей в семью. За 2013 год были предоставлены выплаты 265 получателям;</w:t>
      </w:r>
    </w:p>
    <w:p w:rsidR="00053426" w:rsidRPr="009A58E4" w:rsidRDefault="00053426" w:rsidP="008C0403">
      <w:pPr>
        <w:ind w:firstLine="567"/>
        <w:jc w:val="both"/>
        <w:rPr>
          <w:i/>
          <w:sz w:val="27"/>
          <w:szCs w:val="27"/>
        </w:rPr>
      </w:pPr>
      <w:r w:rsidRPr="009A58E4">
        <w:rPr>
          <w:i/>
          <w:sz w:val="27"/>
          <w:szCs w:val="27"/>
        </w:rPr>
        <w:t>-</w:t>
      </w:r>
      <w:r>
        <w:rPr>
          <w:i/>
          <w:sz w:val="27"/>
          <w:szCs w:val="27"/>
        </w:rPr>
        <w:t> </w:t>
      </w:r>
      <w:r w:rsidRPr="009A58E4">
        <w:rPr>
          <w:i/>
          <w:sz w:val="27"/>
          <w:szCs w:val="27"/>
        </w:rPr>
        <w:t xml:space="preserve">расходы на реализацию Закона Ульяновской области от 31.08.2012 №112-ЗО «О единовременном денежном пособии гражданам, усыновившим (удочерившим) детей-сирот и </w:t>
      </w:r>
      <w:proofErr w:type="gramStart"/>
      <w:r w:rsidRPr="009A58E4">
        <w:rPr>
          <w:i/>
          <w:sz w:val="27"/>
          <w:szCs w:val="27"/>
        </w:rPr>
        <w:t>детей, оставшихся без попечения родителей на территории Ульяновской области</w:t>
      </w:r>
      <w:r>
        <w:rPr>
          <w:i/>
          <w:sz w:val="27"/>
          <w:szCs w:val="27"/>
        </w:rPr>
        <w:t xml:space="preserve"> </w:t>
      </w:r>
      <w:r w:rsidRPr="009A58E4">
        <w:rPr>
          <w:i/>
          <w:sz w:val="27"/>
          <w:szCs w:val="27"/>
        </w:rPr>
        <w:t xml:space="preserve"> утверждены</w:t>
      </w:r>
      <w:proofErr w:type="gramEnd"/>
      <w:r w:rsidRPr="009A58E4">
        <w:rPr>
          <w:i/>
          <w:sz w:val="27"/>
          <w:szCs w:val="27"/>
        </w:rPr>
        <w:t xml:space="preserve"> в сумме 4900,0 тыс. рублей, исполнены в сумме 3400,0 тыс. рублей, или 69,4 процента от утверждённых расходов по плану. Исполнение расходов производилось по мере усыновления (удочерения) детей, число которых составило 34 человека;</w:t>
      </w:r>
    </w:p>
    <w:p w:rsidR="00053426" w:rsidRPr="009A58E4" w:rsidRDefault="00053426" w:rsidP="008C0403">
      <w:pPr>
        <w:ind w:firstLine="567"/>
        <w:jc w:val="both"/>
        <w:rPr>
          <w:i/>
          <w:sz w:val="27"/>
          <w:szCs w:val="27"/>
        </w:rPr>
      </w:pPr>
      <w:r w:rsidRPr="009A58E4">
        <w:rPr>
          <w:i/>
          <w:sz w:val="27"/>
          <w:szCs w:val="27"/>
        </w:rPr>
        <w:t>-</w:t>
      </w:r>
      <w:r>
        <w:rPr>
          <w:i/>
          <w:sz w:val="27"/>
          <w:szCs w:val="27"/>
        </w:rPr>
        <w:t> </w:t>
      </w:r>
      <w:r w:rsidRPr="009A58E4">
        <w:rPr>
          <w:i/>
          <w:sz w:val="27"/>
          <w:szCs w:val="27"/>
        </w:rPr>
        <w:t>расходы на ежемесячную денежную выплату лицам из числа детей-сирот и детей, оставшихся без попечения родителей, обучающимся в муниципальных образовательных организациях, находящихся на территории Ульяновской области</w:t>
      </w:r>
      <w:r>
        <w:rPr>
          <w:i/>
          <w:sz w:val="27"/>
          <w:szCs w:val="27"/>
        </w:rPr>
        <w:t>,</w:t>
      </w:r>
      <w:r w:rsidRPr="009A58E4">
        <w:rPr>
          <w:i/>
          <w:sz w:val="27"/>
          <w:szCs w:val="27"/>
        </w:rPr>
        <w:t xml:space="preserve"> утверждены в сумме 1510,2 тыс. рублей, исполнены в сумме 300,8 тыс. рублей, или 19,9 процента от утверждённых расходов. Расходы были произведены на  фактическое число лиц  данной категории в количестве 48 человек;</w:t>
      </w:r>
    </w:p>
    <w:p w:rsidR="00053426" w:rsidRPr="009A58E4" w:rsidRDefault="00053426" w:rsidP="008C0403">
      <w:pPr>
        <w:ind w:firstLine="567"/>
        <w:jc w:val="both"/>
        <w:rPr>
          <w:i/>
          <w:sz w:val="27"/>
          <w:szCs w:val="27"/>
        </w:rPr>
      </w:pPr>
      <w:r>
        <w:rPr>
          <w:i/>
          <w:sz w:val="27"/>
          <w:szCs w:val="27"/>
        </w:rPr>
        <w:t>- </w:t>
      </w:r>
      <w:r w:rsidRPr="009A58E4">
        <w:rPr>
          <w:i/>
          <w:sz w:val="27"/>
          <w:szCs w:val="27"/>
        </w:rPr>
        <w:t>на ремонт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 расходы утверждены в сумме 2944,8 тыс. рублей. В 2013 году данные расходы не осуществлялись в связи с отсутствием обращений с приложением документов, подтверждающих произведённые расходы на ремонт жилых помещений;</w:t>
      </w:r>
    </w:p>
    <w:p w:rsidR="00053426" w:rsidRDefault="00053426" w:rsidP="008C0403">
      <w:pPr>
        <w:ind w:firstLine="567"/>
        <w:jc w:val="both"/>
        <w:rPr>
          <w:sz w:val="27"/>
          <w:szCs w:val="27"/>
        </w:rPr>
      </w:pPr>
      <w:r>
        <w:rPr>
          <w:i/>
          <w:sz w:val="27"/>
          <w:szCs w:val="27"/>
        </w:rPr>
        <w:t xml:space="preserve"> - </w:t>
      </w:r>
      <w:r w:rsidRPr="009A58E4">
        <w:rPr>
          <w:i/>
          <w:sz w:val="27"/>
          <w:szCs w:val="27"/>
        </w:rPr>
        <w:t>расходы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 утверждены в сумме 68,8 тыс. рублей. В 2013 году данные расходы не производились в связи с отсутствием  таких случаев</w:t>
      </w:r>
    </w:p>
    <w:p w:rsidR="00053426" w:rsidRPr="007859AE" w:rsidRDefault="00053426" w:rsidP="00053426">
      <w:pPr>
        <w:ind w:firstLine="708"/>
        <w:jc w:val="both"/>
        <w:rPr>
          <w:sz w:val="27"/>
          <w:szCs w:val="27"/>
          <w:highlight w:val="green"/>
        </w:rPr>
      </w:pPr>
    </w:p>
    <w:p w:rsidR="00053426" w:rsidRPr="00B427B4" w:rsidRDefault="00053426" w:rsidP="008C0403">
      <w:pPr>
        <w:spacing w:line="228" w:lineRule="auto"/>
        <w:ind w:firstLine="567"/>
        <w:jc w:val="both"/>
        <w:rPr>
          <w:sz w:val="27"/>
          <w:szCs w:val="27"/>
        </w:rPr>
      </w:pPr>
      <w:r w:rsidRPr="00B427B4">
        <w:rPr>
          <w:b/>
          <w:sz w:val="27"/>
          <w:szCs w:val="27"/>
        </w:rPr>
        <w:t>3. Министерству образования и науки Ульяновской области</w:t>
      </w:r>
      <w:r w:rsidRPr="00B427B4">
        <w:rPr>
          <w:sz w:val="27"/>
          <w:szCs w:val="27"/>
        </w:rPr>
        <w:t xml:space="preserve">  по данному подразделу утверждены расходы в сумме 410872,4 тыс. рублей, исполнение составило 410814,3 тыс. рублей, или </w:t>
      </w:r>
      <w:r w:rsidR="007B6911">
        <w:rPr>
          <w:sz w:val="27"/>
          <w:szCs w:val="27"/>
        </w:rPr>
        <w:t>100</w:t>
      </w:r>
      <w:r w:rsidRPr="00B427B4">
        <w:rPr>
          <w:sz w:val="27"/>
          <w:szCs w:val="27"/>
        </w:rPr>
        <w:t xml:space="preserve"> процент</w:t>
      </w:r>
      <w:r w:rsidR="007B6911">
        <w:rPr>
          <w:sz w:val="27"/>
          <w:szCs w:val="27"/>
        </w:rPr>
        <w:t>ов</w:t>
      </w:r>
      <w:r w:rsidRPr="00B427B4">
        <w:rPr>
          <w:sz w:val="27"/>
          <w:szCs w:val="27"/>
        </w:rPr>
        <w:t>.</w:t>
      </w:r>
    </w:p>
    <w:p w:rsidR="00053426" w:rsidRPr="00B427B4" w:rsidRDefault="00053426" w:rsidP="008C0403">
      <w:pPr>
        <w:spacing w:line="228" w:lineRule="auto"/>
        <w:ind w:firstLine="567"/>
        <w:jc w:val="both"/>
        <w:rPr>
          <w:sz w:val="27"/>
          <w:szCs w:val="27"/>
        </w:rPr>
      </w:pPr>
      <w:r w:rsidRPr="00B427B4">
        <w:rPr>
          <w:sz w:val="27"/>
          <w:szCs w:val="27"/>
        </w:rPr>
        <w:lastRenderedPageBreak/>
        <w:t>По данному подразделу были утверждены расходы:</w:t>
      </w:r>
    </w:p>
    <w:p w:rsidR="00053426" w:rsidRPr="00B427B4" w:rsidRDefault="00053426" w:rsidP="008C0403">
      <w:pPr>
        <w:spacing w:line="228" w:lineRule="auto"/>
        <w:ind w:firstLine="567"/>
        <w:jc w:val="both"/>
        <w:rPr>
          <w:sz w:val="27"/>
          <w:szCs w:val="27"/>
        </w:rPr>
      </w:pPr>
      <w:r w:rsidRPr="00B427B4">
        <w:rPr>
          <w:sz w:val="27"/>
          <w:szCs w:val="27"/>
        </w:rPr>
        <w:t xml:space="preserve">1) на выплату единовременного пособия при всех формах устройства детей, лишённых родительского попечения, в семью по </w:t>
      </w:r>
      <w:r>
        <w:rPr>
          <w:sz w:val="27"/>
          <w:szCs w:val="27"/>
        </w:rPr>
        <w:t>Ф</w:t>
      </w:r>
      <w:r w:rsidRPr="00B427B4">
        <w:rPr>
          <w:sz w:val="27"/>
          <w:szCs w:val="27"/>
        </w:rPr>
        <w:t>едеральному закону от 19 мая 1995 года №81-ФЗ «О государственных пособиях, гражданам,  имеющим детей» в сумме 2317,8 тыс. рублей,  их исполнение составило 100 процентов;</w:t>
      </w:r>
    </w:p>
    <w:p w:rsidR="00053426" w:rsidRPr="00B427B4" w:rsidRDefault="00053426" w:rsidP="008C0403">
      <w:pPr>
        <w:spacing w:line="228" w:lineRule="auto"/>
        <w:ind w:firstLine="567"/>
        <w:jc w:val="both"/>
        <w:rPr>
          <w:sz w:val="27"/>
          <w:szCs w:val="27"/>
        </w:rPr>
      </w:pPr>
      <w:r w:rsidRPr="00B427B4">
        <w:rPr>
          <w:sz w:val="27"/>
          <w:szCs w:val="27"/>
        </w:rPr>
        <w:t>2) на реализацию Закона Ульяновской области от 31.08.2012 №112-ЗО «О единовременном денежном пособии гражданам, усыновившим (удочерившим) детей сирот и детей, оставшихся без попечения родителей</w:t>
      </w:r>
      <w:r>
        <w:rPr>
          <w:sz w:val="27"/>
          <w:szCs w:val="27"/>
        </w:rPr>
        <w:t>,</w:t>
      </w:r>
      <w:r w:rsidRPr="00B427B4">
        <w:rPr>
          <w:sz w:val="27"/>
          <w:szCs w:val="27"/>
        </w:rPr>
        <w:t xml:space="preserve"> на территории Ульяновской области» - в сумме 1 600,0 тыс. рублей,  их исполнение составило 100 процентов. В 2013 году данное пособие было выплачено 16 гражданам;</w:t>
      </w:r>
    </w:p>
    <w:p w:rsidR="00053426" w:rsidRPr="00B427B4" w:rsidRDefault="00053426" w:rsidP="008C0403">
      <w:pPr>
        <w:spacing w:line="228" w:lineRule="auto"/>
        <w:ind w:firstLine="567"/>
        <w:jc w:val="both"/>
        <w:rPr>
          <w:sz w:val="27"/>
          <w:szCs w:val="27"/>
        </w:rPr>
      </w:pPr>
      <w:r w:rsidRPr="00B427B4">
        <w:rPr>
          <w:sz w:val="27"/>
          <w:szCs w:val="27"/>
        </w:rPr>
        <w:t xml:space="preserve">3) на  меры социальной поддержки по  Закону Ульяновской области от 31.08.2013 №157-ЗО «О  мерах социальной поддержки, предоставляемых талантливым и одаренным обучающимся, педагогическим и научным работникам образовательных организаций» - в сумме 9 052,5 тыс. рублей, исполнение, которых  составило 9022,5 тыс. рублей,  или 99,7  процента. </w:t>
      </w:r>
      <w:proofErr w:type="gramStart"/>
      <w:r w:rsidRPr="00B427B4">
        <w:rPr>
          <w:sz w:val="27"/>
          <w:szCs w:val="27"/>
        </w:rPr>
        <w:t>Действовать названный закон начал с сентября 2013 года, в период с января по август месяц включительно, действовал Закон Ульяновской области от 23.12.2011 №231-ЗО «О мерах социальной поддержки талантливых и одарённых обучающихся, студентов, аспирантов, педагогических и научных работников образовательных учреждений и научных организаций, расходы по которому исполнены в сумме 10834,5 тыс. рублей.</w:t>
      </w:r>
      <w:proofErr w:type="gramEnd"/>
      <w:r w:rsidRPr="00B427B4">
        <w:rPr>
          <w:sz w:val="27"/>
          <w:szCs w:val="27"/>
        </w:rPr>
        <w:t xml:space="preserve"> Общая сумма приведённых  расходов за 2013 год составила 19857,0</w:t>
      </w:r>
      <w:r>
        <w:rPr>
          <w:sz w:val="27"/>
          <w:szCs w:val="27"/>
        </w:rPr>
        <w:t xml:space="preserve"> </w:t>
      </w:r>
      <w:r w:rsidRPr="00B427B4">
        <w:rPr>
          <w:sz w:val="27"/>
          <w:szCs w:val="27"/>
        </w:rPr>
        <w:t xml:space="preserve">тыс. рублей, или 164,7 процента к исполненным расходам за 2012 год (12058,0 тыс. рублей); </w:t>
      </w:r>
    </w:p>
    <w:p w:rsidR="00053426" w:rsidRPr="00B427B4" w:rsidRDefault="00053426" w:rsidP="008C0403">
      <w:pPr>
        <w:spacing w:line="228" w:lineRule="auto"/>
        <w:ind w:firstLine="567"/>
        <w:jc w:val="both"/>
        <w:rPr>
          <w:sz w:val="27"/>
          <w:szCs w:val="27"/>
        </w:rPr>
      </w:pPr>
      <w:r w:rsidRPr="00B427B4">
        <w:rPr>
          <w:sz w:val="27"/>
          <w:szCs w:val="27"/>
        </w:rPr>
        <w:t>4) на выплату денежных пособий  студентам, обучающимся в образовательных учреждениях среднего и высшего профессионального образования, находящихся на территории Ульяновской области</w:t>
      </w:r>
      <w:r>
        <w:rPr>
          <w:sz w:val="27"/>
          <w:szCs w:val="27"/>
        </w:rPr>
        <w:t>,</w:t>
      </w:r>
      <w:r w:rsidRPr="00B427B4">
        <w:rPr>
          <w:sz w:val="27"/>
          <w:szCs w:val="27"/>
        </w:rPr>
        <w:t xml:space="preserve"> - в сумме 5520,4 тыс. рублей, исполнение, которых  составило 100 процентов. Пособием были обеспечены 304 человека;</w:t>
      </w:r>
    </w:p>
    <w:p w:rsidR="00053426" w:rsidRPr="00B427B4" w:rsidRDefault="00053426" w:rsidP="008C0403">
      <w:pPr>
        <w:spacing w:line="228" w:lineRule="auto"/>
        <w:ind w:firstLine="567"/>
        <w:jc w:val="both"/>
        <w:rPr>
          <w:sz w:val="27"/>
          <w:szCs w:val="27"/>
        </w:rPr>
      </w:pPr>
      <w:r w:rsidRPr="00B427B4">
        <w:rPr>
          <w:sz w:val="27"/>
          <w:szCs w:val="27"/>
        </w:rPr>
        <w:t xml:space="preserve">5) на ежемесячные денежные выплаты лицам из числа детей-сирот и </w:t>
      </w:r>
      <w:proofErr w:type="gramStart"/>
      <w:r w:rsidRPr="00B427B4">
        <w:rPr>
          <w:sz w:val="27"/>
          <w:szCs w:val="27"/>
        </w:rPr>
        <w:t>детей</w:t>
      </w:r>
      <w:proofErr w:type="gramEnd"/>
      <w:r w:rsidRPr="00B427B4">
        <w:rPr>
          <w:sz w:val="27"/>
          <w:szCs w:val="27"/>
        </w:rPr>
        <w:t xml:space="preserve"> оставшихся без попечения родителей, обучающимся в муниципальных образовательных учреждениях Ульяновской области</w:t>
      </w:r>
      <w:r>
        <w:rPr>
          <w:sz w:val="27"/>
          <w:szCs w:val="27"/>
        </w:rPr>
        <w:t>,</w:t>
      </w:r>
      <w:r w:rsidRPr="00B427B4">
        <w:rPr>
          <w:sz w:val="27"/>
          <w:szCs w:val="27"/>
        </w:rPr>
        <w:t xml:space="preserve"> - в сумме 1023,8 тыс. рублей, их  исполнение составило 100 процентов. Данные выплаты в 2013 году были предоставлены 18 гражданам;</w:t>
      </w:r>
    </w:p>
    <w:p w:rsidR="00053426" w:rsidRPr="00B427B4" w:rsidRDefault="00053426" w:rsidP="007B6911">
      <w:pPr>
        <w:spacing w:line="228" w:lineRule="auto"/>
        <w:ind w:firstLine="567"/>
        <w:jc w:val="both"/>
        <w:rPr>
          <w:sz w:val="27"/>
          <w:szCs w:val="27"/>
        </w:rPr>
      </w:pPr>
      <w:r>
        <w:rPr>
          <w:sz w:val="27"/>
          <w:szCs w:val="27"/>
        </w:rPr>
        <w:t>6) </w:t>
      </w:r>
      <w:r w:rsidRPr="00B427B4">
        <w:rPr>
          <w:sz w:val="27"/>
          <w:szCs w:val="27"/>
        </w:rPr>
        <w:t xml:space="preserve">на  меры социальной поддержки по  Закону Ульяновской области от 23.12.2011 №231-ЗО «О мерах социальной поддержки талантливых и одаренных обучающихся, студентов, аспирантов, педагогических и научных работников образовательных учреждений и научных организаций» в сумме 10834,5 тыс. рублей, исполнение составило 100 процентов. В 2013 году социальную </w:t>
      </w:r>
      <w:r w:rsidR="007B6911">
        <w:rPr>
          <w:sz w:val="27"/>
          <w:szCs w:val="27"/>
        </w:rPr>
        <w:t xml:space="preserve">поддержку получали 620 человек. </w:t>
      </w:r>
      <w:r w:rsidRPr="00B427B4">
        <w:rPr>
          <w:sz w:val="27"/>
          <w:szCs w:val="27"/>
        </w:rPr>
        <w:t>Действовал названный закон  в период с января по август месяц включительно;</w:t>
      </w:r>
    </w:p>
    <w:p w:rsidR="00053426" w:rsidRPr="00B427B4" w:rsidRDefault="007B6911" w:rsidP="008C0403">
      <w:pPr>
        <w:spacing w:line="228" w:lineRule="auto"/>
        <w:ind w:firstLine="567"/>
        <w:jc w:val="both"/>
        <w:rPr>
          <w:sz w:val="27"/>
          <w:szCs w:val="27"/>
        </w:rPr>
      </w:pPr>
      <w:r>
        <w:rPr>
          <w:sz w:val="27"/>
          <w:szCs w:val="27"/>
        </w:rPr>
        <w:t>7</w:t>
      </w:r>
      <w:r w:rsidR="00053426" w:rsidRPr="00B427B4">
        <w:rPr>
          <w:sz w:val="27"/>
          <w:szCs w:val="27"/>
        </w:rPr>
        <w:t>) на ремонт жилых помещений, закрепленных за детьми</w:t>
      </w:r>
      <w:r w:rsidR="00053426">
        <w:rPr>
          <w:sz w:val="27"/>
          <w:szCs w:val="27"/>
        </w:rPr>
        <w:t>-</w:t>
      </w:r>
      <w:r w:rsidR="00053426" w:rsidRPr="00B427B4">
        <w:rPr>
          <w:sz w:val="27"/>
          <w:szCs w:val="27"/>
        </w:rPr>
        <w:t>сиротами и детьми, оставшимися без попечения родителей, на праве собственности в сумме 175,1 тыс. рублей,  их исполнение составило 100 процентов. Было отремонтировано одно жилое помещение;</w:t>
      </w:r>
    </w:p>
    <w:p w:rsidR="00053426" w:rsidRPr="00B427B4" w:rsidRDefault="007B6911" w:rsidP="008C0403">
      <w:pPr>
        <w:spacing w:line="228" w:lineRule="auto"/>
        <w:ind w:firstLine="567"/>
        <w:jc w:val="both"/>
        <w:rPr>
          <w:bCs/>
          <w:sz w:val="27"/>
          <w:szCs w:val="27"/>
        </w:rPr>
      </w:pPr>
      <w:r>
        <w:rPr>
          <w:sz w:val="27"/>
          <w:szCs w:val="27"/>
        </w:rPr>
        <w:t>8</w:t>
      </w:r>
      <w:r w:rsidR="00053426" w:rsidRPr="00B427B4">
        <w:rPr>
          <w:sz w:val="27"/>
          <w:szCs w:val="27"/>
        </w:rPr>
        <w:t>)</w:t>
      </w:r>
      <w:r w:rsidR="00053426" w:rsidRPr="00B427B4">
        <w:rPr>
          <w:bCs/>
          <w:sz w:val="27"/>
          <w:szCs w:val="27"/>
        </w:rPr>
        <w:t> на обязательства муниципальных образований, возникающих при выполнении государственных полномочий субъектов РФ, переданных для осуществления органам местного самоуправления в установленном порядке, в том числе:</w:t>
      </w:r>
    </w:p>
    <w:p w:rsidR="00053426" w:rsidRPr="00B427B4" w:rsidRDefault="007B6911" w:rsidP="008C0403">
      <w:pPr>
        <w:spacing w:line="228" w:lineRule="auto"/>
        <w:ind w:firstLine="567"/>
        <w:jc w:val="both"/>
        <w:rPr>
          <w:sz w:val="27"/>
          <w:szCs w:val="27"/>
        </w:rPr>
      </w:pPr>
      <w:r>
        <w:rPr>
          <w:sz w:val="27"/>
          <w:szCs w:val="27"/>
        </w:rPr>
        <w:lastRenderedPageBreak/>
        <w:t>8</w:t>
      </w:r>
      <w:r w:rsidR="00053426" w:rsidRPr="00B427B4">
        <w:rPr>
          <w:sz w:val="27"/>
          <w:szCs w:val="27"/>
        </w:rPr>
        <w:t>.1) ежемесячная денежная выплата на обеспечение проезда детей-сирот  и детей</w:t>
      </w:r>
      <w:r w:rsidR="00053426">
        <w:rPr>
          <w:sz w:val="27"/>
          <w:szCs w:val="27"/>
        </w:rPr>
        <w:t>,</w:t>
      </w:r>
      <w:r w:rsidR="00053426" w:rsidRPr="00B427B4">
        <w:rPr>
          <w:sz w:val="27"/>
          <w:szCs w:val="27"/>
        </w:rPr>
        <w:t xml:space="preserve"> оставшихся без попечения родителей, а также лиц из числа детей-сирот  и </w:t>
      </w:r>
      <w:proofErr w:type="gramStart"/>
      <w:r w:rsidR="00053426" w:rsidRPr="00B427B4">
        <w:rPr>
          <w:sz w:val="27"/>
          <w:szCs w:val="27"/>
        </w:rPr>
        <w:t>детей</w:t>
      </w:r>
      <w:proofErr w:type="gramEnd"/>
      <w:r w:rsidR="00053426" w:rsidRPr="00B427B4">
        <w:rPr>
          <w:sz w:val="27"/>
          <w:szCs w:val="27"/>
        </w:rPr>
        <w:t xml:space="preserve">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 один раз в год к месту жительства и обратно к месту учебы в сумме 6652,7 тыс. рублей, исполнение составило 100 процентов,   был оплачен проезд для 2492 детей;</w:t>
      </w:r>
    </w:p>
    <w:p w:rsidR="00053426" w:rsidRPr="00B427B4" w:rsidRDefault="007B6911" w:rsidP="008C0403">
      <w:pPr>
        <w:spacing w:line="228" w:lineRule="auto"/>
        <w:ind w:firstLine="567"/>
        <w:jc w:val="both"/>
        <w:rPr>
          <w:sz w:val="27"/>
          <w:szCs w:val="27"/>
        </w:rPr>
      </w:pPr>
      <w:r>
        <w:rPr>
          <w:sz w:val="27"/>
          <w:szCs w:val="27"/>
        </w:rPr>
        <w:t>8</w:t>
      </w:r>
      <w:r w:rsidR="00053426" w:rsidRPr="00B427B4">
        <w:rPr>
          <w:sz w:val="27"/>
          <w:szCs w:val="27"/>
        </w:rPr>
        <w:t xml:space="preserve">.2) содержание ребенка в семье опекуна и приемной семье, а также вознаграждение, причитающееся приемному родителю в сумме 258425,8 тыс. рублей, исполнение составило 100 процентов. В 2013 году были выплачены средства на содержание 3613 детей в семьях опекунов и на вознаграждения приемным родителям </w:t>
      </w:r>
      <w:r w:rsidR="00053426">
        <w:rPr>
          <w:sz w:val="27"/>
          <w:szCs w:val="27"/>
        </w:rPr>
        <w:t xml:space="preserve"> </w:t>
      </w:r>
      <w:r w:rsidR="00053426" w:rsidRPr="00B427B4">
        <w:rPr>
          <w:sz w:val="27"/>
          <w:szCs w:val="27"/>
        </w:rPr>
        <w:t>1889 детей;</w:t>
      </w:r>
    </w:p>
    <w:p w:rsidR="00053426" w:rsidRPr="00B427B4" w:rsidRDefault="007B6911" w:rsidP="008C0403">
      <w:pPr>
        <w:spacing w:line="228" w:lineRule="auto"/>
        <w:ind w:firstLine="567"/>
        <w:jc w:val="both"/>
        <w:rPr>
          <w:sz w:val="27"/>
          <w:szCs w:val="27"/>
        </w:rPr>
      </w:pPr>
      <w:r>
        <w:rPr>
          <w:sz w:val="27"/>
          <w:szCs w:val="27"/>
        </w:rPr>
        <w:t>8</w:t>
      </w:r>
      <w:r w:rsidR="00053426" w:rsidRPr="00B427B4">
        <w:rPr>
          <w:sz w:val="27"/>
          <w:szCs w:val="27"/>
        </w:rPr>
        <w:t>.3) опека и попечительство в отношении несовершеннолетних в сумме 9949,9 тыс. рублей, исполнение составило 100 процентов;</w:t>
      </w:r>
    </w:p>
    <w:p w:rsidR="00053426" w:rsidRPr="00B427B4" w:rsidRDefault="007B6911" w:rsidP="008C0403">
      <w:pPr>
        <w:ind w:firstLine="567"/>
        <w:jc w:val="both"/>
        <w:rPr>
          <w:sz w:val="27"/>
          <w:szCs w:val="27"/>
        </w:rPr>
      </w:pPr>
      <w:r>
        <w:rPr>
          <w:sz w:val="27"/>
          <w:szCs w:val="27"/>
        </w:rPr>
        <w:t>8</w:t>
      </w:r>
      <w:r w:rsidR="00053426" w:rsidRPr="00B427B4">
        <w:rPr>
          <w:sz w:val="27"/>
          <w:szCs w:val="27"/>
        </w:rPr>
        <w:t>.4) выплата родителям (законным представителям) детей</w:t>
      </w:r>
      <w:r w:rsidR="00053426">
        <w:rPr>
          <w:sz w:val="27"/>
          <w:szCs w:val="27"/>
        </w:rPr>
        <w:t>,</w:t>
      </w:r>
      <w:r w:rsidR="00053426" w:rsidRPr="00B427B4">
        <w:rPr>
          <w:sz w:val="27"/>
          <w:szCs w:val="27"/>
        </w:rPr>
        <w:t xml:space="preserve">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 в сумме 105 319,9 тыс. рублей,  их исполнение составило 100 процентов.  Число лиц, получивших данные выплаты,  составило 38718 человек.</w:t>
      </w:r>
    </w:p>
    <w:p w:rsidR="00053426" w:rsidRPr="007859AE" w:rsidRDefault="00053426" w:rsidP="008C0403">
      <w:pPr>
        <w:ind w:firstLine="567"/>
        <w:jc w:val="both"/>
        <w:rPr>
          <w:sz w:val="27"/>
          <w:szCs w:val="27"/>
        </w:rPr>
      </w:pPr>
      <w:r w:rsidRPr="007859AE">
        <w:rPr>
          <w:b/>
          <w:i/>
          <w:sz w:val="27"/>
          <w:szCs w:val="27"/>
        </w:rPr>
        <w:t>1006 «Другие вопросы в области социальной политики»</w:t>
      </w:r>
      <w:r w:rsidRPr="007859AE">
        <w:rPr>
          <w:sz w:val="27"/>
          <w:szCs w:val="27"/>
        </w:rPr>
        <w:t xml:space="preserve"> расходы утверждены в сумме 409508,5 тыс. рублей. Плановые назначения согласно отчету </w:t>
      </w:r>
      <w:r w:rsidRPr="007859AE">
        <w:rPr>
          <w:bCs/>
          <w:sz w:val="27"/>
          <w:szCs w:val="27"/>
        </w:rPr>
        <w:t>Министерств</w:t>
      </w:r>
      <w:r w:rsidRPr="007859AE">
        <w:rPr>
          <w:sz w:val="27"/>
          <w:szCs w:val="27"/>
        </w:rPr>
        <w:t>а составили также 409508,5 тыс. рублей.</w:t>
      </w:r>
    </w:p>
    <w:p w:rsidR="00053426" w:rsidRPr="007859AE" w:rsidRDefault="00053426" w:rsidP="008C0403">
      <w:pPr>
        <w:ind w:firstLine="567"/>
        <w:jc w:val="both"/>
        <w:rPr>
          <w:sz w:val="27"/>
          <w:szCs w:val="27"/>
        </w:rPr>
      </w:pPr>
      <w:r w:rsidRPr="007859AE">
        <w:rPr>
          <w:sz w:val="27"/>
          <w:szCs w:val="27"/>
        </w:rPr>
        <w:t>Исполнение составило 401046,17 тыс. рублей, или 97,9 процента к плану 2013 года и 115,9 процента к исполнению расходов за 2012 год (345899,7 тыс. рублей).</w:t>
      </w:r>
    </w:p>
    <w:p w:rsidR="00053426" w:rsidRPr="007859AE" w:rsidRDefault="00053426" w:rsidP="008C0403">
      <w:pPr>
        <w:ind w:firstLine="567"/>
        <w:jc w:val="both"/>
        <w:rPr>
          <w:sz w:val="27"/>
          <w:szCs w:val="27"/>
        </w:rPr>
      </w:pPr>
      <w:r w:rsidRPr="007859AE">
        <w:rPr>
          <w:sz w:val="27"/>
          <w:szCs w:val="27"/>
        </w:rPr>
        <w:t>Расходы исполнялись двумя главными распорядителями бюджетных средств:</w:t>
      </w:r>
    </w:p>
    <w:p w:rsidR="00053426" w:rsidRPr="007859AE" w:rsidRDefault="00053426" w:rsidP="008C0403">
      <w:pPr>
        <w:ind w:firstLine="567"/>
        <w:jc w:val="both"/>
        <w:rPr>
          <w:sz w:val="27"/>
          <w:szCs w:val="27"/>
        </w:rPr>
      </w:pPr>
      <w:r w:rsidRPr="007859AE">
        <w:rPr>
          <w:sz w:val="27"/>
          <w:szCs w:val="27"/>
        </w:rPr>
        <w:t xml:space="preserve">1. </w:t>
      </w:r>
      <w:r w:rsidRPr="007859AE">
        <w:rPr>
          <w:b/>
          <w:sz w:val="27"/>
          <w:szCs w:val="27"/>
        </w:rPr>
        <w:t xml:space="preserve">Министерству здравоохранения, социального развития и спорта Ульяновской области </w:t>
      </w:r>
      <w:r w:rsidRPr="007859AE">
        <w:rPr>
          <w:sz w:val="27"/>
          <w:szCs w:val="27"/>
        </w:rPr>
        <w:t xml:space="preserve">расходы  предусмотрены в сумме 363570,0 тыс. рублей. Кассовое исполнение расходов составило 355825,8 тыс. рублей, или 97,9 процента, и 152,7 процента к кассовым расходам 2012 года (232958,1 тыс. рублей). </w:t>
      </w:r>
    </w:p>
    <w:p w:rsidR="00053426" w:rsidRPr="007859AE" w:rsidRDefault="00053426" w:rsidP="008C0403">
      <w:pPr>
        <w:ind w:firstLine="567"/>
        <w:jc w:val="both"/>
        <w:rPr>
          <w:sz w:val="27"/>
          <w:szCs w:val="27"/>
        </w:rPr>
      </w:pPr>
      <w:r w:rsidRPr="007859AE">
        <w:rPr>
          <w:sz w:val="27"/>
          <w:szCs w:val="27"/>
        </w:rPr>
        <w:t>Расходы на содержание аппарата управления  утверждены в сумме 134881,3 тыс. рублей, кассовое исполнение которых составило 127902,1 тыс. рублей, или 94,8 процента, и 101,7 процента к кассовым расходам 2012 года (125761,2  тыс. рублей). Увеличение расходов объясняется  тем, что были объединены расходы на содержание аппарата по четырём ведомствам, расходы которых в 2012 году составляли 125761,2 тыс. рублей, в том числе:</w:t>
      </w:r>
    </w:p>
    <w:p w:rsidR="00053426" w:rsidRPr="007859AE" w:rsidRDefault="00053426" w:rsidP="008C0403">
      <w:pPr>
        <w:ind w:firstLine="567"/>
        <w:jc w:val="both"/>
        <w:rPr>
          <w:sz w:val="27"/>
          <w:szCs w:val="27"/>
        </w:rPr>
      </w:pPr>
      <w:r w:rsidRPr="007859AE">
        <w:rPr>
          <w:sz w:val="27"/>
          <w:szCs w:val="27"/>
        </w:rPr>
        <w:t>1)</w:t>
      </w:r>
      <w:r>
        <w:rPr>
          <w:sz w:val="27"/>
          <w:szCs w:val="27"/>
        </w:rPr>
        <w:t> </w:t>
      </w:r>
      <w:r w:rsidRPr="007859AE">
        <w:rPr>
          <w:sz w:val="27"/>
          <w:szCs w:val="27"/>
        </w:rPr>
        <w:t xml:space="preserve">Департамента занятости населения Ульяновской области </w:t>
      </w:r>
      <w:r>
        <w:rPr>
          <w:sz w:val="27"/>
          <w:szCs w:val="27"/>
        </w:rPr>
        <w:t>-</w:t>
      </w:r>
      <w:r w:rsidRPr="007859AE">
        <w:rPr>
          <w:sz w:val="27"/>
          <w:szCs w:val="27"/>
        </w:rPr>
        <w:t xml:space="preserve"> 30789,0 тыс. рублей, учитываемых по подразделу 0401;</w:t>
      </w:r>
    </w:p>
    <w:p w:rsidR="00053426" w:rsidRPr="007859AE" w:rsidRDefault="00053426" w:rsidP="008C0403">
      <w:pPr>
        <w:ind w:firstLine="567"/>
        <w:jc w:val="both"/>
        <w:rPr>
          <w:sz w:val="27"/>
          <w:szCs w:val="27"/>
        </w:rPr>
      </w:pPr>
      <w:r>
        <w:rPr>
          <w:sz w:val="27"/>
          <w:szCs w:val="27"/>
        </w:rPr>
        <w:t>2) </w:t>
      </w:r>
      <w:r w:rsidRPr="007859AE">
        <w:rPr>
          <w:sz w:val="27"/>
          <w:szCs w:val="27"/>
        </w:rPr>
        <w:t xml:space="preserve">Министерства  труда и социальной защиты Ульяновской области </w:t>
      </w:r>
      <w:r>
        <w:rPr>
          <w:sz w:val="27"/>
          <w:szCs w:val="27"/>
        </w:rPr>
        <w:t>-</w:t>
      </w:r>
      <w:r w:rsidRPr="007859AE">
        <w:rPr>
          <w:sz w:val="27"/>
          <w:szCs w:val="27"/>
        </w:rPr>
        <w:t xml:space="preserve"> 55055,2 тыс. рублей,  учитываемых по подразделу 1006; </w:t>
      </w:r>
    </w:p>
    <w:p w:rsidR="00053426" w:rsidRPr="007859AE" w:rsidRDefault="00053426" w:rsidP="008C0403">
      <w:pPr>
        <w:ind w:firstLine="567"/>
        <w:jc w:val="both"/>
        <w:rPr>
          <w:sz w:val="27"/>
          <w:szCs w:val="27"/>
        </w:rPr>
      </w:pPr>
      <w:r w:rsidRPr="007859AE">
        <w:rPr>
          <w:sz w:val="27"/>
          <w:szCs w:val="27"/>
        </w:rPr>
        <w:t xml:space="preserve">3) Департамента физической культуры и спорта Ульяновской области </w:t>
      </w:r>
      <w:r>
        <w:rPr>
          <w:sz w:val="27"/>
          <w:szCs w:val="27"/>
        </w:rPr>
        <w:t>-</w:t>
      </w:r>
      <w:r w:rsidRPr="007859AE">
        <w:rPr>
          <w:sz w:val="27"/>
          <w:szCs w:val="27"/>
        </w:rPr>
        <w:t xml:space="preserve"> 7343,9 тыс. рублей,  учитываемых по подразделу 1105;</w:t>
      </w:r>
    </w:p>
    <w:p w:rsidR="00053426" w:rsidRPr="007859AE" w:rsidRDefault="00053426" w:rsidP="008C0403">
      <w:pPr>
        <w:ind w:firstLine="567"/>
        <w:jc w:val="both"/>
        <w:rPr>
          <w:sz w:val="27"/>
          <w:szCs w:val="27"/>
        </w:rPr>
      </w:pPr>
      <w:r w:rsidRPr="007859AE">
        <w:rPr>
          <w:sz w:val="27"/>
          <w:szCs w:val="27"/>
        </w:rPr>
        <w:lastRenderedPageBreak/>
        <w:t>4) Министерства здравоохранения Ульяновской области - 32573,1 тыс. рублей, учитываемых по подразделу 0909.</w:t>
      </w:r>
    </w:p>
    <w:p w:rsidR="00053426" w:rsidRPr="007859AE" w:rsidRDefault="00053426" w:rsidP="008C0403">
      <w:pPr>
        <w:ind w:firstLine="567"/>
        <w:jc w:val="both"/>
        <w:rPr>
          <w:sz w:val="27"/>
          <w:szCs w:val="27"/>
        </w:rPr>
      </w:pPr>
      <w:r w:rsidRPr="007859AE">
        <w:rPr>
          <w:sz w:val="27"/>
          <w:szCs w:val="27"/>
        </w:rPr>
        <w:t>Плановые расходы на  функционирование  территориальных управлений социальной политики утверждены  в сумме 154928,6  тыс. рублей. Исполнены расходы в сумме 154665,5 тыс. рублей</w:t>
      </w:r>
      <w:r>
        <w:rPr>
          <w:sz w:val="27"/>
          <w:szCs w:val="27"/>
        </w:rPr>
        <w:t>,</w:t>
      </w:r>
      <w:r w:rsidRPr="007859AE">
        <w:rPr>
          <w:sz w:val="27"/>
          <w:szCs w:val="27"/>
        </w:rPr>
        <w:t xml:space="preserve"> или 99,8 процента, и 101,8 процента к расходам  за 2012 год (151902,7  тыс. рублей).</w:t>
      </w:r>
    </w:p>
    <w:p w:rsidR="00053426" w:rsidRPr="007859AE" w:rsidRDefault="00053426" w:rsidP="008C0403">
      <w:pPr>
        <w:ind w:firstLine="567"/>
        <w:jc w:val="both"/>
        <w:rPr>
          <w:sz w:val="27"/>
          <w:szCs w:val="27"/>
        </w:rPr>
      </w:pPr>
      <w:r w:rsidRPr="007859AE">
        <w:rPr>
          <w:sz w:val="27"/>
          <w:szCs w:val="27"/>
        </w:rPr>
        <w:t>Плановые расходы на выполнение Федерального закона от 29 ноября 2010 года №326-ФЗ «Об обязательном  медицинском страховании», единовременные компенсационные выплаты медицинским работникам утверждены в сумме 70000,0 тыс. рублей, которые исполнены полностью. Выплаты были предоставлены молодым специалистам в рамках Федеральной целевой программы «Земский доктор»  70 медицинским работникам из расчёта один миллион рублей на одного указанного медицинского работника.</w:t>
      </w:r>
    </w:p>
    <w:p w:rsidR="00053426" w:rsidRPr="007859AE" w:rsidRDefault="00053426" w:rsidP="008C0403">
      <w:pPr>
        <w:ind w:firstLine="567"/>
        <w:jc w:val="both"/>
        <w:rPr>
          <w:sz w:val="27"/>
          <w:szCs w:val="27"/>
        </w:rPr>
      </w:pPr>
      <w:r w:rsidRPr="007859AE">
        <w:rPr>
          <w:sz w:val="27"/>
          <w:szCs w:val="27"/>
        </w:rPr>
        <w:t>Плановые расходы на реализацию мероприятий государственной программы РФ «Доступная среда на 2011-2015 годы» утверждены в сумме 3760,1 тыс. рублей, исполнены в сумме 3258,1 тыс. рублей</w:t>
      </w:r>
      <w:r>
        <w:rPr>
          <w:sz w:val="27"/>
          <w:szCs w:val="27"/>
        </w:rPr>
        <w:t>,</w:t>
      </w:r>
      <w:r w:rsidRPr="007859AE">
        <w:rPr>
          <w:sz w:val="27"/>
          <w:szCs w:val="27"/>
        </w:rPr>
        <w:t xml:space="preserve"> или 86,6 процента.</w:t>
      </w:r>
    </w:p>
    <w:p w:rsidR="00053426" w:rsidRPr="007859AE" w:rsidRDefault="00053426" w:rsidP="008C0403">
      <w:pPr>
        <w:tabs>
          <w:tab w:val="left" w:pos="720"/>
        </w:tabs>
        <w:ind w:firstLine="567"/>
        <w:jc w:val="both"/>
        <w:rPr>
          <w:sz w:val="27"/>
          <w:szCs w:val="27"/>
        </w:rPr>
      </w:pPr>
      <w:r w:rsidRPr="007859AE">
        <w:rPr>
          <w:b/>
          <w:sz w:val="27"/>
          <w:szCs w:val="27"/>
        </w:rPr>
        <w:t xml:space="preserve">2. Министерству строительства, жилищно-коммунального комплекса и транспорта Ульяновской области </w:t>
      </w:r>
      <w:r w:rsidRPr="007859AE">
        <w:rPr>
          <w:sz w:val="27"/>
          <w:szCs w:val="27"/>
        </w:rPr>
        <w:t>расходы по подразделу запланированы в сумме 45938,5 тыс. рублей, исполнение составило 45220,3  тыс. рублей, или 98,4 процента, и  в 2,5 раза меньше исполненных расходов за 2012 год (112941,6 тыс. рублей).</w:t>
      </w:r>
    </w:p>
    <w:p w:rsidR="00053426" w:rsidRPr="007859AE" w:rsidRDefault="00053426" w:rsidP="00053426">
      <w:pPr>
        <w:ind w:firstLine="709"/>
        <w:jc w:val="right"/>
        <w:rPr>
          <w:sz w:val="27"/>
          <w:szCs w:val="27"/>
        </w:rPr>
      </w:pPr>
      <w:r w:rsidRPr="007859AE">
        <w:rPr>
          <w:sz w:val="27"/>
          <w:szCs w:val="27"/>
        </w:rPr>
        <w:t xml:space="preserve">Таблица </w:t>
      </w:r>
      <w:r w:rsidR="001C7C72">
        <w:rPr>
          <w:sz w:val="27"/>
          <w:szCs w:val="27"/>
        </w:rPr>
        <w:t>29</w:t>
      </w:r>
    </w:p>
    <w:p w:rsidR="00053426" w:rsidRPr="007859AE" w:rsidRDefault="00053426" w:rsidP="00053426">
      <w:pPr>
        <w:tabs>
          <w:tab w:val="left" w:pos="720"/>
        </w:tabs>
        <w:ind w:firstLine="708"/>
        <w:jc w:val="center"/>
        <w:rPr>
          <w:b/>
          <w:sz w:val="27"/>
          <w:szCs w:val="27"/>
        </w:rPr>
      </w:pPr>
      <w:r w:rsidRPr="007859AE">
        <w:rPr>
          <w:b/>
          <w:sz w:val="27"/>
          <w:szCs w:val="27"/>
        </w:rPr>
        <w:t>Расходы  Министерства  строительства, жилищно-коммунального комплекса и транспорта Ульяновской области за 2013 год</w:t>
      </w:r>
    </w:p>
    <w:p w:rsidR="00053426" w:rsidRPr="007859AE" w:rsidRDefault="00053426" w:rsidP="00053426">
      <w:pPr>
        <w:tabs>
          <w:tab w:val="left" w:pos="720"/>
        </w:tabs>
        <w:ind w:firstLine="708"/>
        <w:jc w:val="center"/>
        <w:rPr>
          <w:b/>
          <w:sz w:val="27"/>
          <w:szCs w:val="27"/>
        </w:rPr>
      </w:pPr>
      <w:r w:rsidRPr="007859AE">
        <w:rPr>
          <w:b/>
          <w:sz w:val="27"/>
          <w:szCs w:val="27"/>
        </w:rPr>
        <w:t>по подразделу 1006, тыс. рублей</w:t>
      </w:r>
    </w:p>
    <w:p w:rsidR="00053426" w:rsidRPr="007859AE" w:rsidRDefault="00053426" w:rsidP="00053426">
      <w:pPr>
        <w:tabs>
          <w:tab w:val="left" w:pos="720"/>
        </w:tabs>
        <w:ind w:firstLine="708"/>
        <w:jc w:val="center"/>
        <w:rPr>
          <w:sz w:val="27"/>
          <w:szCs w:val="2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134"/>
        <w:gridCol w:w="1276"/>
        <w:gridCol w:w="992"/>
        <w:gridCol w:w="851"/>
        <w:gridCol w:w="992"/>
      </w:tblGrid>
      <w:tr w:rsidR="00053426" w:rsidRPr="007859AE" w:rsidTr="001654A8">
        <w:trPr>
          <w:trHeight w:val="178"/>
        </w:trPr>
        <w:tc>
          <w:tcPr>
            <w:tcW w:w="4644" w:type="dxa"/>
            <w:vMerge w:val="restart"/>
            <w:tcBorders>
              <w:top w:val="single" w:sz="4" w:space="0" w:color="auto"/>
              <w:left w:val="single" w:sz="4" w:space="0" w:color="auto"/>
              <w:right w:val="single" w:sz="4" w:space="0" w:color="auto"/>
            </w:tcBorders>
          </w:tcPr>
          <w:p w:rsidR="00053426" w:rsidRPr="007859AE" w:rsidRDefault="00053426" w:rsidP="001654A8">
            <w:pPr>
              <w:spacing w:after="160" w:line="240" w:lineRule="exact"/>
              <w:jc w:val="center"/>
              <w:rPr>
                <w:b/>
              </w:rPr>
            </w:pPr>
          </w:p>
          <w:p w:rsidR="00053426" w:rsidRPr="007859AE" w:rsidRDefault="00053426" w:rsidP="001654A8">
            <w:pPr>
              <w:spacing w:after="160" w:line="240" w:lineRule="exact"/>
              <w:jc w:val="center"/>
              <w:rPr>
                <w:b/>
              </w:rPr>
            </w:pPr>
            <w:r w:rsidRPr="007859AE">
              <w:rPr>
                <w:b/>
              </w:rPr>
              <w:t>Наименование исполнителя расходов</w:t>
            </w:r>
          </w:p>
        </w:tc>
        <w:tc>
          <w:tcPr>
            <w:tcW w:w="1134" w:type="dxa"/>
            <w:vMerge w:val="restart"/>
            <w:tcBorders>
              <w:top w:val="single" w:sz="4" w:space="0" w:color="auto"/>
              <w:left w:val="single" w:sz="4" w:space="0" w:color="auto"/>
              <w:right w:val="single" w:sz="4" w:space="0" w:color="auto"/>
            </w:tcBorders>
          </w:tcPr>
          <w:p w:rsidR="00053426" w:rsidRPr="007859AE" w:rsidRDefault="00053426" w:rsidP="001654A8">
            <w:pPr>
              <w:spacing w:after="160" w:line="240" w:lineRule="exact"/>
              <w:jc w:val="center"/>
              <w:rPr>
                <w:b/>
              </w:rPr>
            </w:pPr>
            <w:proofErr w:type="spellStart"/>
            <w:proofErr w:type="gramStart"/>
            <w:r w:rsidRPr="007859AE">
              <w:rPr>
                <w:b/>
              </w:rPr>
              <w:t>Исполне</w:t>
            </w:r>
            <w:proofErr w:type="spellEnd"/>
            <w:r w:rsidRPr="007859AE">
              <w:rPr>
                <w:b/>
              </w:rPr>
              <w:t>-но</w:t>
            </w:r>
            <w:proofErr w:type="gramEnd"/>
            <w:r w:rsidRPr="007859AE">
              <w:rPr>
                <w:b/>
              </w:rPr>
              <w:t xml:space="preserve"> за 2012</w:t>
            </w:r>
          </w:p>
          <w:p w:rsidR="00053426" w:rsidRPr="007859AE" w:rsidRDefault="00053426" w:rsidP="001654A8">
            <w:pPr>
              <w:spacing w:after="160" w:line="240" w:lineRule="exact"/>
              <w:jc w:val="center"/>
              <w:rPr>
                <w:b/>
              </w:rPr>
            </w:pPr>
          </w:p>
        </w:tc>
        <w:tc>
          <w:tcPr>
            <w:tcW w:w="1276" w:type="dxa"/>
            <w:vMerge w:val="restart"/>
            <w:tcBorders>
              <w:top w:val="single" w:sz="4" w:space="0" w:color="auto"/>
              <w:left w:val="single" w:sz="4" w:space="0" w:color="auto"/>
              <w:right w:val="single" w:sz="4" w:space="0" w:color="auto"/>
            </w:tcBorders>
          </w:tcPr>
          <w:p w:rsidR="00053426" w:rsidRPr="007859AE" w:rsidRDefault="00053426" w:rsidP="001654A8">
            <w:pPr>
              <w:spacing w:after="160" w:line="240" w:lineRule="exact"/>
              <w:jc w:val="center"/>
              <w:rPr>
                <w:b/>
              </w:rPr>
            </w:pPr>
            <w:proofErr w:type="spellStart"/>
            <w:proofErr w:type="gramStart"/>
            <w:r w:rsidRPr="007859AE">
              <w:rPr>
                <w:b/>
              </w:rPr>
              <w:t>Утверж-дено</w:t>
            </w:r>
            <w:proofErr w:type="spellEnd"/>
            <w:proofErr w:type="gramEnd"/>
            <w:r w:rsidRPr="007859AE">
              <w:rPr>
                <w:b/>
              </w:rPr>
              <w:t xml:space="preserve"> Законом о бюджете на 2013 год</w:t>
            </w:r>
          </w:p>
        </w:tc>
        <w:tc>
          <w:tcPr>
            <w:tcW w:w="992" w:type="dxa"/>
            <w:vMerge w:val="restart"/>
            <w:tcBorders>
              <w:top w:val="single" w:sz="4" w:space="0" w:color="auto"/>
              <w:left w:val="single" w:sz="4" w:space="0" w:color="auto"/>
              <w:right w:val="single" w:sz="4" w:space="0" w:color="auto"/>
            </w:tcBorders>
          </w:tcPr>
          <w:p w:rsidR="00053426" w:rsidRPr="007859AE" w:rsidRDefault="00053426" w:rsidP="001654A8">
            <w:pPr>
              <w:spacing w:after="160" w:line="240" w:lineRule="exact"/>
              <w:jc w:val="center"/>
              <w:rPr>
                <w:b/>
              </w:rPr>
            </w:pPr>
            <w:proofErr w:type="spellStart"/>
            <w:proofErr w:type="gramStart"/>
            <w:r w:rsidRPr="007859AE">
              <w:rPr>
                <w:b/>
              </w:rPr>
              <w:t>Испол-нено</w:t>
            </w:r>
            <w:proofErr w:type="spellEnd"/>
            <w:proofErr w:type="gramEnd"/>
            <w:r w:rsidRPr="007859AE">
              <w:rPr>
                <w:b/>
              </w:rPr>
              <w:t xml:space="preserve"> за 2013</w:t>
            </w:r>
          </w:p>
          <w:p w:rsidR="00053426" w:rsidRPr="007859AE" w:rsidRDefault="00053426" w:rsidP="001654A8">
            <w:pPr>
              <w:spacing w:after="160" w:line="240" w:lineRule="exact"/>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line="240" w:lineRule="exact"/>
              <w:jc w:val="center"/>
              <w:rPr>
                <w:b/>
              </w:rPr>
            </w:pPr>
            <w:r w:rsidRPr="007859AE">
              <w:rPr>
                <w:b/>
              </w:rPr>
              <w:t xml:space="preserve">% исполнения  </w:t>
            </w:r>
          </w:p>
        </w:tc>
      </w:tr>
      <w:tr w:rsidR="00053426" w:rsidRPr="007859AE" w:rsidTr="001654A8">
        <w:trPr>
          <w:trHeight w:val="1044"/>
        </w:trPr>
        <w:tc>
          <w:tcPr>
            <w:tcW w:w="4644" w:type="dxa"/>
            <w:vMerge/>
            <w:tcBorders>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rPr>
                <w:b/>
              </w:rPr>
            </w:pPr>
          </w:p>
        </w:tc>
        <w:tc>
          <w:tcPr>
            <w:tcW w:w="1134" w:type="dxa"/>
            <w:vMerge/>
            <w:tcBorders>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rPr>
                <w:b/>
              </w:rPr>
            </w:pPr>
          </w:p>
        </w:tc>
        <w:tc>
          <w:tcPr>
            <w:tcW w:w="1276" w:type="dxa"/>
            <w:vMerge/>
            <w:tcBorders>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rPr>
                <w:b/>
              </w:rPr>
            </w:pPr>
          </w:p>
        </w:tc>
        <w:tc>
          <w:tcPr>
            <w:tcW w:w="992" w:type="dxa"/>
            <w:vMerge/>
            <w:tcBorders>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rPr>
                <w:b/>
              </w:rPr>
            </w:pPr>
          </w:p>
        </w:tc>
        <w:tc>
          <w:tcPr>
            <w:tcW w:w="851"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rPr>
                <w:b/>
              </w:rPr>
            </w:pPr>
            <w:r w:rsidRPr="007859AE">
              <w:rPr>
                <w:b/>
              </w:rPr>
              <w:t xml:space="preserve"> к плану 2013 </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line="240" w:lineRule="exact"/>
              <w:jc w:val="center"/>
              <w:rPr>
                <w:b/>
              </w:rPr>
            </w:pPr>
            <w:r w:rsidRPr="007859AE">
              <w:rPr>
                <w:b/>
              </w:rPr>
              <w:t>к исполнению за 2012 год</w:t>
            </w:r>
          </w:p>
        </w:tc>
      </w:tr>
      <w:tr w:rsidR="00053426" w:rsidRPr="007859AE" w:rsidTr="001654A8">
        <w:trPr>
          <w:trHeight w:val="274"/>
        </w:trPr>
        <w:tc>
          <w:tcPr>
            <w:tcW w:w="4644"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line="240" w:lineRule="exact"/>
              <w:rPr>
                <w:b/>
              </w:rPr>
            </w:pPr>
            <w:r w:rsidRPr="007859AE">
              <w:rPr>
                <w:b/>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rPr>
                <w:b/>
              </w:rPr>
            </w:pPr>
            <w:r w:rsidRPr="007859AE">
              <w:rPr>
                <w:b/>
              </w:rPr>
              <w:t>112941,6</w:t>
            </w:r>
          </w:p>
        </w:tc>
        <w:tc>
          <w:tcPr>
            <w:tcW w:w="1276"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rPr>
                <w:b/>
              </w:rPr>
            </w:pPr>
            <w:r w:rsidRPr="007859AE">
              <w:rPr>
                <w:b/>
              </w:rPr>
              <w:t>45938,5</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rPr>
                <w:b/>
              </w:rPr>
            </w:pPr>
            <w:r w:rsidRPr="007859AE">
              <w:rPr>
                <w:b/>
              </w:rPr>
              <w:t>45220,3</w:t>
            </w:r>
          </w:p>
        </w:tc>
        <w:tc>
          <w:tcPr>
            <w:tcW w:w="851"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98,4</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rPr>
                <w:b/>
              </w:rPr>
            </w:pPr>
            <w:r w:rsidRPr="007859AE">
              <w:rPr>
                <w:b/>
              </w:rPr>
              <w:t>40,0</w:t>
            </w:r>
          </w:p>
        </w:tc>
      </w:tr>
      <w:tr w:rsidR="00053426" w:rsidRPr="007859AE" w:rsidTr="001654A8">
        <w:trPr>
          <w:trHeight w:val="266"/>
        </w:trPr>
        <w:tc>
          <w:tcPr>
            <w:tcW w:w="4644"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line="240" w:lineRule="exact"/>
              <w:jc w:val="both"/>
            </w:pPr>
            <w:r w:rsidRPr="007859AE">
              <w:t>1009099 Реализация мероприятий государственной программы Российской Федерации «Доступная среда» на 2011-2015 годы</w:t>
            </w:r>
          </w:p>
        </w:tc>
        <w:tc>
          <w:tcPr>
            <w:tcW w:w="1134"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w:t>
            </w:r>
          </w:p>
        </w:tc>
        <w:tc>
          <w:tcPr>
            <w:tcW w:w="1276"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288,5</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0,0</w:t>
            </w:r>
          </w:p>
        </w:tc>
        <w:tc>
          <w:tcPr>
            <w:tcW w:w="851"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w:t>
            </w:r>
          </w:p>
        </w:tc>
      </w:tr>
      <w:tr w:rsidR="00053426" w:rsidRPr="007859AE" w:rsidTr="001654A8">
        <w:trPr>
          <w:trHeight w:val="266"/>
        </w:trPr>
        <w:tc>
          <w:tcPr>
            <w:tcW w:w="4644"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line="240" w:lineRule="exact"/>
              <w:jc w:val="both"/>
            </w:pPr>
            <w:r w:rsidRPr="007859AE">
              <w:t>5058500 Средства на реализацию постановления Правительства УО от 30.03.2011 №12/131-П «О предоставлении социальных выплат на приобретение жилья отдельным категориям граждан, постоянно проживающих на территории Ульяновской области»  в том числе:</w:t>
            </w:r>
          </w:p>
        </w:tc>
        <w:tc>
          <w:tcPr>
            <w:tcW w:w="1134"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12941,6</w:t>
            </w:r>
          </w:p>
        </w:tc>
        <w:tc>
          <w:tcPr>
            <w:tcW w:w="1276"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13650,0</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13500,0</w:t>
            </w:r>
          </w:p>
        </w:tc>
        <w:tc>
          <w:tcPr>
            <w:tcW w:w="851"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98,9</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104,3</w:t>
            </w:r>
          </w:p>
        </w:tc>
      </w:tr>
      <w:tr w:rsidR="00053426" w:rsidRPr="007859AE" w:rsidTr="00291420">
        <w:trPr>
          <w:trHeight w:val="266"/>
        </w:trPr>
        <w:tc>
          <w:tcPr>
            <w:tcW w:w="4644"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line="240" w:lineRule="exact"/>
              <w:jc w:val="both"/>
            </w:pPr>
            <w:r>
              <w:t xml:space="preserve"> 514</w:t>
            </w:r>
            <w:r w:rsidRPr="007859AE">
              <w:t>4100</w:t>
            </w:r>
            <w:r>
              <w:t xml:space="preserve"> </w:t>
            </w:r>
            <w:proofErr w:type="spellStart"/>
            <w:r w:rsidRPr="007859AE">
              <w:t>софинансирование</w:t>
            </w:r>
            <w:proofErr w:type="spellEnd"/>
            <w:r w:rsidRPr="007859AE">
              <w:t xml:space="preserve">  социальных программ субъектов РФ, связанных с укреплением материально-технической базы учреждений социального обслуживания населения и оказанием адресной помощи неработающим пенсионерам  </w:t>
            </w:r>
            <w:proofErr w:type="gramStart"/>
            <w:r w:rsidRPr="007859AE">
              <w:t>-</w:t>
            </w:r>
            <w:proofErr w:type="spellStart"/>
            <w:r w:rsidRPr="007859AE">
              <w:t>с</w:t>
            </w:r>
            <w:proofErr w:type="gramEnd"/>
            <w:r w:rsidRPr="007859AE">
              <w:t>офинансирование</w:t>
            </w:r>
            <w:proofErr w:type="spellEnd"/>
            <w:r w:rsidRPr="007859AE">
              <w:t xml:space="preserve">  Пенсионным Фондом РФ расходов по  строительству  нового здания ОГКУСО «Детский дом-интернат для умственно-отсталых детей «Родник» в с. </w:t>
            </w:r>
            <w:proofErr w:type="spellStart"/>
            <w:r w:rsidRPr="007859AE">
              <w:t>Максимовка</w:t>
            </w:r>
            <w:proofErr w:type="spellEnd"/>
          </w:p>
        </w:tc>
        <w:tc>
          <w:tcPr>
            <w:tcW w:w="1134"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20000,0</w:t>
            </w:r>
          </w:p>
        </w:tc>
        <w:tc>
          <w:tcPr>
            <w:tcW w:w="1276"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w:t>
            </w:r>
          </w:p>
        </w:tc>
        <w:tc>
          <w:tcPr>
            <w:tcW w:w="851"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w:t>
            </w:r>
          </w:p>
        </w:tc>
      </w:tr>
      <w:tr w:rsidR="00053426" w:rsidRPr="007859AE" w:rsidTr="00291420">
        <w:trPr>
          <w:trHeight w:val="266"/>
        </w:trPr>
        <w:tc>
          <w:tcPr>
            <w:tcW w:w="4644"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line="240" w:lineRule="exact"/>
            </w:pPr>
            <w:r w:rsidRPr="007859AE">
              <w:t xml:space="preserve">5240000 Областная адресная инвестиционная </w:t>
            </w:r>
            <w:r w:rsidRPr="007859AE">
              <w:lastRenderedPageBreak/>
              <w:t>программа, в том числе:</w:t>
            </w:r>
          </w:p>
        </w:tc>
        <w:tc>
          <w:tcPr>
            <w:tcW w:w="1134"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line="240" w:lineRule="exact"/>
              <w:jc w:val="center"/>
            </w:pPr>
            <w:r w:rsidRPr="007859AE">
              <w:lastRenderedPageBreak/>
              <w:t>80000,0</w:t>
            </w:r>
          </w:p>
        </w:tc>
        <w:tc>
          <w:tcPr>
            <w:tcW w:w="1276"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jc w:val="center"/>
            </w:pPr>
            <w:r w:rsidRPr="007859AE">
              <w:t>32000,0</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jc w:val="center"/>
            </w:pPr>
            <w:r w:rsidRPr="007859AE">
              <w:t>31720,3</w:t>
            </w:r>
          </w:p>
        </w:tc>
        <w:tc>
          <w:tcPr>
            <w:tcW w:w="851"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jc w:val="center"/>
            </w:pPr>
            <w:r w:rsidRPr="007859AE">
              <w:t>99,1</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jc w:val="center"/>
            </w:pPr>
            <w:r w:rsidRPr="007859AE">
              <w:t xml:space="preserve">меньше </w:t>
            </w:r>
            <w:r w:rsidRPr="007859AE">
              <w:lastRenderedPageBreak/>
              <w:t>в 2,5 раза</w:t>
            </w:r>
          </w:p>
        </w:tc>
      </w:tr>
      <w:tr w:rsidR="00053426" w:rsidRPr="007859AE" w:rsidTr="00291420">
        <w:trPr>
          <w:trHeight w:val="245"/>
        </w:trPr>
        <w:tc>
          <w:tcPr>
            <w:tcW w:w="4644"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line="240" w:lineRule="exact"/>
            </w:pPr>
            <w:r w:rsidRPr="007859AE">
              <w:lastRenderedPageBreak/>
              <w:t xml:space="preserve">Строительство здания комплексной реабилитации </w:t>
            </w:r>
            <w:proofErr w:type="spellStart"/>
            <w:r w:rsidRPr="007859AE">
              <w:t>Максимовского</w:t>
            </w:r>
            <w:proofErr w:type="spellEnd"/>
            <w:r w:rsidRPr="007859AE">
              <w:t xml:space="preserve"> детского дома-интерната для глубоко умственно отсталых детей </w:t>
            </w:r>
            <w:proofErr w:type="gramStart"/>
            <w:r w:rsidRPr="007859AE">
              <w:t>в</w:t>
            </w:r>
            <w:proofErr w:type="gramEnd"/>
            <w:r w:rsidRPr="007859AE">
              <w:t xml:space="preserve"> с.</w:t>
            </w:r>
            <w:r>
              <w:t> </w:t>
            </w:r>
            <w:proofErr w:type="spellStart"/>
            <w:r w:rsidRPr="007859AE">
              <w:t>Максимовка</w:t>
            </w:r>
            <w:proofErr w:type="spellEnd"/>
            <w:r w:rsidRPr="007859AE">
              <w:t xml:space="preserve"> Ульяновского района</w:t>
            </w:r>
          </w:p>
        </w:tc>
        <w:tc>
          <w:tcPr>
            <w:tcW w:w="1134"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w:t>
            </w:r>
          </w:p>
        </w:tc>
        <w:tc>
          <w:tcPr>
            <w:tcW w:w="1276"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32000,0</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31720,3</w:t>
            </w:r>
          </w:p>
        </w:tc>
        <w:tc>
          <w:tcPr>
            <w:tcW w:w="851"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r w:rsidRPr="007859AE">
              <w:t>99,1</w:t>
            </w:r>
          </w:p>
        </w:tc>
        <w:tc>
          <w:tcPr>
            <w:tcW w:w="992" w:type="dxa"/>
            <w:tcBorders>
              <w:top w:val="single" w:sz="4" w:space="0" w:color="auto"/>
              <w:left w:val="single" w:sz="4" w:space="0" w:color="auto"/>
              <w:bottom w:val="single" w:sz="4" w:space="0" w:color="auto"/>
              <w:right w:val="single" w:sz="4" w:space="0" w:color="auto"/>
            </w:tcBorders>
          </w:tcPr>
          <w:p w:rsidR="00053426" w:rsidRPr="007859AE" w:rsidRDefault="00053426" w:rsidP="001654A8">
            <w:pPr>
              <w:spacing w:after="160" w:line="240" w:lineRule="exact"/>
              <w:jc w:val="center"/>
            </w:pPr>
          </w:p>
        </w:tc>
      </w:tr>
    </w:tbl>
    <w:p w:rsidR="00053426" w:rsidRPr="007859AE" w:rsidRDefault="00053426" w:rsidP="00053426">
      <w:pPr>
        <w:ind w:firstLine="708"/>
        <w:jc w:val="both"/>
        <w:rPr>
          <w:sz w:val="27"/>
          <w:szCs w:val="27"/>
        </w:rPr>
      </w:pPr>
    </w:p>
    <w:p w:rsidR="00053426" w:rsidRPr="007859AE" w:rsidRDefault="00053426" w:rsidP="008C0403">
      <w:pPr>
        <w:ind w:firstLine="567"/>
        <w:jc w:val="both"/>
        <w:rPr>
          <w:sz w:val="27"/>
          <w:szCs w:val="27"/>
        </w:rPr>
      </w:pPr>
      <w:r w:rsidRPr="007859AE">
        <w:rPr>
          <w:sz w:val="27"/>
          <w:szCs w:val="27"/>
        </w:rPr>
        <w:t xml:space="preserve">В 2013 году средства на предоставление социальных выплат на приобретение жилья отдельным категориям граждан, постоянно проживающих на территории Ульяновской области, единовременных социальных выплат на приобретение жилья с привлечением средств ипотечных кредитов утверждены в сумме 13650,0  тыс. рублей, которые исполнены в сумме 13500,0 тыс. рублей, или 98,9 процента. </w:t>
      </w:r>
    </w:p>
    <w:p w:rsidR="00053426" w:rsidRPr="007859AE" w:rsidRDefault="00053426" w:rsidP="008C0403">
      <w:pPr>
        <w:ind w:firstLine="567"/>
        <w:jc w:val="both"/>
        <w:rPr>
          <w:sz w:val="27"/>
          <w:szCs w:val="27"/>
        </w:rPr>
      </w:pPr>
      <w:r w:rsidRPr="007859AE">
        <w:rPr>
          <w:sz w:val="27"/>
          <w:szCs w:val="27"/>
        </w:rPr>
        <w:t xml:space="preserve">Плановые расходы на реализацию областной адресной инвестиционной программы утверждены в сумме 32000,0 тыс. рублей. Исполнение составило 31720,3 тыс. рублей, средства были направлены на </w:t>
      </w:r>
      <w:r>
        <w:rPr>
          <w:sz w:val="27"/>
          <w:szCs w:val="27"/>
        </w:rPr>
        <w:t>с</w:t>
      </w:r>
      <w:r w:rsidRPr="007859AE">
        <w:rPr>
          <w:sz w:val="27"/>
          <w:szCs w:val="27"/>
        </w:rPr>
        <w:t xml:space="preserve">троительство здания комплексной реабилитации </w:t>
      </w:r>
      <w:proofErr w:type="spellStart"/>
      <w:r w:rsidRPr="007859AE">
        <w:rPr>
          <w:sz w:val="27"/>
          <w:szCs w:val="27"/>
        </w:rPr>
        <w:t>Максимовского</w:t>
      </w:r>
      <w:proofErr w:type="spellEnd"/>
      <w:r w:rsidRPr="007859AE">
        <w:rPr>
          <w:sz w:val="27"/>
          <w:szCs w:val="27"/>
        </w:rPr>
        <w:t xml:space="preserve"> детского дома-интерната для глубоко умственно отсталых детей </w:t>
      </w:r>
      <w:proofErr w:type="gramStart"/>
      <w:r w:rsidRPr="007859AE">
        <w:rPr>
          <w:sz w:val="27"/>
          <w:szCs w:val="27"/>
        </w:rPr>
        <w:t>в</w:t>
      </w:r>
      <w:proofErr w:type="gramEnd"/>
      <w:r w:rsidRPr="007859AE">
        <w:rPr>
          <w:sz w:val="27"/>
          <w:szCs w:val="27"/>
        </w:rPr>
        <w:t xml:space="preserve"> с. </w:t>
      </w:r>
      <w:proofErr w:type="spellStart"/>
      <w:r w:rsidRPr="007859AE">
        <w:rPr>
          <w:sz w:val="27"/>
          <w:szCs w:val="27"/>
        </w:rPr>
        <w:t>Максимовка</w:t>
      </w:r>
      <w:proofErr w:type="spellEnd"/>
      <w:r w:rsidRPr="007859AE">
        <w:rPr>
          <w:sz w:val="27"/>
          <w:szCs w:val="27"/>
        </w:rPr>
        <w:t xml:space="preserve"> Ульяновского района.</w:t>
      </w:r>
    </w:p>
    <w:p w:rsidR="00053426" w:rsidRPr="00C97B9C" w:rsidRDefault="00053426" w:rsidP="008C0403">
      <w:pPr>
        <w:ind w:firstLine="567"/>
        <w:jc w:val="both"/>
        <w:rPr>
          <w:sz w:val="27"/>
          <w:szCs w:val="27"/>
        </w:rPr>
      </w:pPr>
      <w:r w:rsidRPr="007859AE">
        <w:rPr>
          <w:sz w:val="27"/>
          <w:szCs w:val="27"/>
        </w:rPr>
        <w:t>Плановые расходы на реализацию мероприятий государственной программы Российской Федерации «Доступная среда» на 2011-2015 годы утверждены в сумме 288,5 тыс. рублей. Данные средства из федерального бюджета в 2013 году не поступили.</w:t>
      </w:r>
    </w:p>
    <w:p w:rsidR="008C0403" w:rsidRPr="007A1081" w:rsidRDefault="008C0403" w:rsidP="008C0403">
      <w:pPr>
        <w:rPr>
          <w:sz w:val="27"/>
          <w:szCs w:val="27"/>
        </w:rPr>
      </w:pPr>
    </w:p>
    <w:p w:rsidR="008C0403" w:rsidRPr="007A1081" w:rsidRDefault="008C0403" w:rsidP="008C0403">
      <w:pPr>
        <w:tabs>
          <w:tab w:val="left" w:pos="720"/>
        </w:tabs>
        <w:ind w:firstLine="708"/>
        <w:jc w:val="center"/>
        <w:rPr>
          <w:b/>
          <w:sz w:val="27"/>
          <w:szCs w:val="27"/>
        </w:rPr>
      </w:pPr>
      <w:r w:rsidRPr="007A1081">
        <w:rPr>
          <w:b/>
          <w:sz w:val="27"/>
          <w:szCs w:val="27"/>
        </w:rPr>
        <w:t>1100 «Физическая культура и спорт»</w:t>
      </w:r>
    </w:p>
    <w:p w:rsidR="008C0403" w:rsidRPr="007A1081" w:rsidRDefault="008C0403" w:rsidP="008C0403">
      <w:pPr>
        <w:tabs>
          <w:tab w:val="left" w:pos="720"/>
        </w:tabs>
        <w:ind w:firstLine="708"/>
        <w:jc w:val="center"/>
        <w:rPr>
          <w:b/>
          <w:sz w:val="27"/>
          <w:szCs w:val="27"/>
        </w:rPr>
      </w:pPr>
    </w:p>
    <w:p w:rsidR="008C0403" w:rsidRPr="007A1081" w:rsidRDefault="008C0403" w:rsidP="008C0403">
      <w:pPr>
        <w:tabs>
          <w:tab w:val="left" w:pos="720"/>
        </w:tabs>
        <w:ind w:firstLine="567"/>
        <w:jc w:val="both"/>
        <w:rPr>
          <w:sz w:val="27"/>
          <w:szCs w:val="27"/>
          <w:highlight w:val="red"/>
        </w:rPr>
      </w:pPr>
      <w:r w:rsidRPr="007A1081">
        <w:rPr>
          <w:sz w:val="27"/>
          <w:szCs w:val="27"/>
        </w:rPr>
        <w:t xml:space="preserve">Бюджетные ассигнования по разделу 1100 «Физическая культура и спорт» на 2013 год  утверждены в сумме 606879,5 тыс. рублей. </w:t>
      </w:r>
    </w:p>
    <w:p w:rsidR="008C0403" w:rsidRPr="007A1081" w:rsidRDefault="008C0403" w:rsidP="008C0403">
      <w:pPr>
        <w:ind w:firstLine="567"/>
        <w:jc w:val="both"/>
        <w:rPr>
          <w:sz w:val="27"/>
          <w:szCs w:val="27"/>
        </w:rPr>
      </w:pPr>
      <w:r w:rsidRPr="007A1081">
        <w:rPr>
          <w:sz w:val="27"/>
          <w:szCs w:val="27"/>
        </w:rPr>
        <w:t>Согласно отчёту Министерства финансов Ульяновской области плановые назначения по разделу 11</w:t>
      </w:r>
      <w:r>
        <w:rPr>
          <w:sz w:val="27"/>
          <w:szCs w:val="27"/>
        </w:rPr>
        <w:t>00</w:t>
      </w:r>
      <w:r w:rsidRPr="007A1081">
        <w:rPr>
          <w:sz w:val="27"/>
          <w:szCs w:val="27"/>
        </w:rPr>
        <w:t xml:space="preserve"> </w:t>
      </w:r>
      <w:r>
        <w:rPr>
          <w:sz w:val="27"/>
          <w:szCs w:val="27"/>
        </w:rPr>
        <w:t xml:space="preserve">утверждены в сумме </w:t>
      </w:r>
      <w:r w:rsidRPr="007A1081">
        <w:rPr>
          <w:sz w:val="27"/>
          <w:szCs w:val="27"/>
        </w:rPr>
        <w:t xml:space="preserve"> 758863,5 тыс. рублей,</w:t>
      </w:r>
      <w:r>
        <w:rPr>
          <w:sz w:val="27"/>
          <w:szCs w:val="27"/>
        </w:rPr>
        <w:t xml:space="preserve"> которые </w:t>
      </w:r>
      <w:r w:rsidRPr="00245921">
        <w:rPr>
          <w:sz w:val="27"/>
          <w:szCs w:val="27"/>
        </w:rPr>
        <w:t xml:space="preserve"> </w:t>
      </w:r>
      <w:r>
        <w:rPr>
          <w:sz w:val="27"/>
          <w:szCs w:val="27"/>
        </w:rPr>
        <w:t>соответствую</w:t>
      </w:r>
      <w:r w:rsidRPr="007A1081">
        <w:rPr>
          <w:sz w:val="27"/>
          <w:szCs w:val="27"/>
        </w:rPr>
        <w:t xml:space="preserve">т </w:t>
      </w:r>
      <w:r>
        <w:rPr>
          <w:sz w:val="27"/>
          <w:szCs w:val="27"/>
        </w:rPr>
        <w:t xml:space="preserve"> сумме плановых расходов по </w:t>
      </w:r>
      <w:r w:rsidRPr="007A1081">
        <w:rPr>
          <w:sz w:val="27"/>
          <w:szCs w:val="27"/>
        </w:rPr>
        <w:t>уточнённой сводной бюджетной росписи областного бюджета Ульяновской области за 2013 год</w:t>
      </w:r>
      <w:r>
        <w:rPr>
          <w:sz w:val="27"/>
          <w:szCs w:val="27"/>
        </w:rPr>
        <w:t xml:space="preserve">. При этом следует отметить, что сумма плановых назначений </w:t>
      </w:r>
      <w:r w:rsidRPr="007A1081">
        <w:rPr>
          <w:sz w:val="27"/>
          <w:szCs w:val="27"/>
        </w:rPr>
        <w:t>больше суммы плановых расходов, утверждённых законодательно</w:t>
      </w:r>
      <w:r>
        <w:rPr>
          <w:sz w:val="27"/>
          <w:szCs w:val="27"/>
        </w:rPr>
        <w:t xml:space="preserve">, </w:t>
      </w:r>
      <w:r w:rsidRPr="00245921">
        <w:rPr>
          <w:sz w:val="27"/>
          <w:szCs w:val="27"/>
        </w:rPr>
        <w:t xml:space="preserve"> </w:t>
      </w:r>
      <w:r w:rsidRPr="007A1081">
        <w:rPr>
          <w:sz w:val="27"/>
          <w:szCs w:val="27"/>
        </w:rPr>
        <w:t>на 151984,0 тыс. рублей</w:t>
      </w:r>
      <w:r>
        <w:rPr>
          <w:sz w:val="27"/>
          <w:szCs w:val="27"/>
        </w:rPr>
        <w:t>, в том числе:</w:t>
      </w:r>
    </w:p>
    <w:p w:rsidR="008C0403" w:rsidRDefault="008C0403" w:rsidP="008C0403">
      <w:pPr>
        <w:spacing w:line="252" w:lineRule="auto"/>
        <w:ind w:firstLine="567"/>
        <w:jc w:val="both"/>
        <w:rPr>
          <w:sz w:val="27"/>
          <w:szCs w:val="27"/>
        </w:rPr>
      </w:pPr>
      <w:r>
        <w:rPr>
          <w:sz w:val="27"/>
          <w:szCs w:val="27"/>
        </w:rPr>
        <w:t>- 152000 тыс. рублей - средства,  поступившие в конце 2013 года,  которые не прошли процедуру утверждения законодательно;</w:t>
      </w:r>
    </w:p>
    <w:p w:rsidR="008C0403" w:rsidRDefault="008C0403" w:rsidP="008C0403">
      <w:pPr>
        <w:ind w:firstLine="567"/>
        <w:jc w:val="both"/>
        <w:rPr>
          <w:sz w:val="27"/>
          <w:szCs w:val="27"/>
        </w:rPr>
      </w:pPr>
      <w:r>
        <w:rPr>
          <w:sz w:val="27"/>
          <w:szCs w:val="27"/>
        </w:rPr>
        <w:t>- «-»16,0 тыс. рублей - проведена передвижка средств</w:t>
      </w:r>
      <w:r w:rsidRPr="00057735">
        <w:rPr>
          <w:sz w:val="27"/>
          <w:szCs w:val="27"/>
        </w:rPr>
        <w:t xml:space="preserve"> по письмам Министерства</w:t>
      </w:r>
      <w:r w:rsidRPr="005A2257">
        <w:rPr>
          <w:sz w:val="27"/>
          <w:szCs w:val="27"/>
        </w:rPr>
        <w:t xml:space="preserve"> </w:t>
      </w:r>
      <w:r w:rsidRPr="00057735">
        <w:rPr>
          <w:sz w:val="27"/>
          <w:szCs w:val="27"/>
        </w:rPr>
        <w:t>здравоохранения</w:t>
      </w:r>
      <w:r>
        <w:rPr>
          <w:sz w:val="27"/>
          <w:szCs w:val="27"/>
        </w:rPr>
        <w:t>,</w:t>
      </w:r>
      <w:r w:rsidRPr="00057735">
        <w:rPr>
          <w:sz w:val="27"/>
          <w:szCs w:val="27"/>
        </w:rPr>
        <w:t xml:space="preserve"> социальной  защиты  и спорта Ульяновской области   в  пределах норматива, установленного ст. 217 БК РФ. </w:t>
      </w:r>
    </w:p>
    <w:p w:rsidR="008C0403" w:rsidRDefault="008C0403" w:rsidP="008C0403">
      <w:pPr>
        <w:ind w:firstLine="567"/>
        <w:jc w:val="both"/>
        <w:rPr>
          <w:sz w:val="27"/>
          <w:szCs w:val="27"/>
        </w:rPr>
      </w:pPr>
      <w:r w:rsidRPr="007A1081">
        <w:rPr>
          <w:sz w:val="27"/>
          <w:szCs w:val="27"/>
        </w:rPr>
        <w:t xml:space="preserve">Кассовое исполнение расходов </w:t>
      </w:r>
      <w:r>
        <w:rPr>
          <w:sz w:val="27"/>
          <w:szCs w:val="27"/>
        </w:rPr>
        <w:t xml:space="preserve"> по разделу 1100 </w:t>
      </w:r>
      <w:r w:rsidRPr="007A1081">
        <w:rPr>
          <w:sz w:val="27"/>
          <w:szCs w:val="27"/>
        </w:rPr>
        <w:t xml:space="preserve">составило </w:t>
      </w:r>
      <w:r w:rsidRPr="00C84C72">
        <w:rPr>
          <w:sz w:val="27"/>
          <w:szCs w:val="27"/>
        </w:rPr>
        <w:t>684851,5 тыс. рублей, или 90,2 процента</w:t>
      </w:r>
      <w:r>
        <w:rPr>
          <w:sz w:val="27"/>
          <w:szCs w:val="27"/>
        </w:rPr>
        <w:t>,</w:t>
      </w:r>
      <w:r w:rsidRPr="00C84C72">
        <w:rPr>
          <w:sz w:val="27"/>
          <w:szCs w:val="27"/>
        </w:rPr>
        <w:t xml:space="preserve"> и 102,0 процента к исполненным расходам 2012 года </w:t>
      </w:r>
      <w:r w:rsidRPr="00846041">
        <w:rPr>
          <w:sz w:val="27"/>
          <w:szCs w:val="27"/>
        </w:rPr>
        <w:t>(671176,6 тыс. рублей).</w:t>
      </w:r>
    </w:p>
    <w:p w:rsidR="008C0403" w:rsidRPr="00846041" w:rsidRDefault="008C0403" w:rsidP="008C0403">
      <w:pPr>
        <w:ind w:firstLine="567"/>
        <w:jc w:val="both"/>
        <w:rPr>
          <w:sz w:val="27"/>
          <w:szCs w:val="27"/>
        </w:rPr>
      </w:pPr>
      <w:r w:rsidRPr="00846041">
        <w:rPr>
          <w:sz w:val="27"/>
          <w:szCs w:val="27"/>
        </w:rPr>
        <w:t>В подразделе 1101 осуществляется  финансирование  государственного автономного учреждения «Управ</w:t>
      </w:r>
      <w:r>
        <w:rPr>
          <w:sz w:val="27"/>
          <w:szCs w:val="27"/>
        </w:rPr>
        <w:t>ление спортивными сооружениями».</w:t>
      </w:r>
    </w:p>
    <w:p w:rsidR="008C0403" w:rsidRPr="00057735" w:rsidRDefault="008C0403" w:rsidP="008C0403">
      <w:pPr>
        <w:ind w:firstLine="567"/>
        <w:jc w:val="both"/>
        <w:rPr>
          <w:sz w:val="27"/>
          <w:szCs w:val="27"/>
        </w:rPr>
      </w:pPr>
      <w:r w:rsidRPr="00846041">
        <w:rPr>
          <w:sz w:val="27"/>
          <w:szCs w:val="27"/>
        </w:rPr>
        <w:t>В подразделе 1103 осуществляется  финансирование  областного государственного казённого физкультурно-спортивного учреждения «Центр спортивной подготовки».</w:t>
      </w:r>
    </w:p>
    <w:p w:rsidR="008C0403" w:rsidRDefault="008C0403" w:rsidP="008C0403">
      <w:pPr>
        <w:ind w:firstLine="708"/>
        <w:jc w:val="both"/>
        <w:rPr>
          <w:sz w:val="27"/>
          <w:szCs w:val="27"/>
        </w:rPr>
      </w:pPr>
    </w:p>
    <w:p w:rsidR="008C0403" w:rsidRPr="004C0BA3" w:rsidRDefault="008C0403" w:rsidP="008C0403">
      <w:pPr>
        <w:ind w:firstLine="708"/>
        <w:jc w:val="right"/>
        <w:rPr>
          <w:sz w:val="27"/>
          <w:szCs w:val="27"/>
        </w:rPr>
      </w:pPr>
      <w:r>
        <w:rPr>
          <w:sz w:val="27"/>
          <w:szCs w:val="27"/>
        </w:rPr>
        <w:t>Таблица</w:t>
      </w:r>
      <w:r w:rsidR="00DA46F2">
        <w:rPr>
          <w:sz w:val="27"/>
          <w:szCs w:val="27"/>
        </w:rPr>
        <w:t xml:space="preserve"> </w:t>
      </w:r>
      <w:r w:rsidR="001C7C72">
        <w:rPr>
          <w:sz w:val="27"/>
          <w:szCs w:val="27"/>
        </w:rPr>
        <w:t>30</w:t>
      </w:r>
    </w:p>
    <w:p w:rsidR="008C0403" w:rsidRPr="007A1081" w:rsidRDefault="008C0403" w:rsidP="008C0403">
      <w:pPr>
        <w:jc w:val="center"/>
        <w:rPr>
          <w:b/>
          <w:bCs/>
          <w:sz w:val="27"/>
          <w:szCs w:val="27"/>
        </w:rPr>
      </w:pPr>
      <w:r>
        <w:rPr>
          <w:sz w:val="27"/>
          <w:szCs w:val="27"/>
        </w:rPr>
        <w:lastRenderedPageBreak/>
        <w:t xml:space="preserve">  </w:t>
      </w:r>
      <w:r w:rsidRPr="007A1081">
        <w:rPr>
          <w:b/>
          <w:bCs/>
          <w:sz w:val="27"/>
          <w:szCs w:val="27"/>
        </w:rPr>
        <w:t>Расходы по разделу 1100 «</w:t>
      </w:r>
      <w:r w:rsidRPr="007A1081">
        <w:rPr>
          <w:b/>
          <w:sz w:val="27"/>
          <w:szCs w:val="27"/>
        </w:rPr>
        <w:t>Физическая культура и спорт</w:t>
      </w:r>
      <w:r w:rsidRPr="007A1081">
        <w:rPr>
          <w:b/>
          <w:bCs/>
          <w:sz w:val="27"/>
          <w:szCs w:val="27"/>
        </w:rPr>
        <w:t xml:space="preserve">» </w:t>
      </w:r>
    </w:p>
    <w:p w:rsidR="008C0403" w:rsidRPr="007A1081" w:rsidRDefault="008C0403" w:rsidP="008C0403">
      <w:pPr>
        <w:jc w:val="center"/>
        <w:rPr>
          <w:b/>
          <w:bCs/>
          <w:sz w:val="27"/>
          <w:szCs w:val="27"/>
        </w:rPr>
      </w:pPr>
      <w:r w:rsidRPr="007A1081">
        <w:rPr>
          <w:b/>
          <w:bCs/>
          <w:sz w:val="27"/>
          <w:szCs w:val="27"/>
        </w:rPr>
        <w:t xml:space="preserve">в разрезе подразделов и главных распорядителей бюджетных средств, </w:t>
      </w:r>
    </w:p>
    <w:p w:rsidR="008C0403" w:rsidRPr="007A1081" w:rsidRDefault="008C0403" w:rsidP="008C0403">
      <w:pPr>
        <w:jc w:val="center"/>
        <w:rPr>
          <w:b/>
          <w:bCs/>
          <w:sz w:val="27"/>
          <w:szCs w:val="27"/>
        </w:rPr>
      </w:pPr>
      <w:r w:rsidRPr="007A1081">
        <w:rPr>
          <w:b/>
          <w:bCs/>
          <w:sz w:val="27"/>
          <w:szCs w:val="27"/>
        </w:rPr>
        <w:t>тыс. рублей</w:t>
      </w:r>
    </w:p>
    <w:p w:rsidR="008C0403" w:rsidRPr="007A1081" w:rsidRDefault="008C0403" w:rsidP="008C0403">
      <w:pPr>
        <w:jc w:val="center"/>
        <w:rPr>
          <w:b/>
          <w:bCs/>
          <w:sz w:val="28"/>
          <w:szCs w:val="28"/>
        </w:rPr>
      </w:pPr>
    </w:p>
    <w:tbl>
      <w:tblPr>
        <w:tblW w:w="10207" w:type="dxa"/>
        <w:tblInd w:w="-176" w:type="dxa"/>
        <w:tblLayout w:type="fixed"/>
        <w:tblLook w:val="0000" w:firstRow="0" w:lastRow="0" w:firstColumn="0" w:lastColumn="0" w:noHBand="0" w:noVBand="0"/>
      </w:tblPr>
      <w:tblGrid>
        <w:gridCol w:w="1556"/>
        <w:gridCol w:w="1079"/>
        <w:gridCol w:w="1051"/>
        <w:gridCol w:w="1276"/>
        <w:gridCol w:w="992"/>
        <w:gridCol w:w="1134"/>
        <w:gridCol w:w="993"/>
        <w:gridCol w:w="992"/>
        <w:gridCol w:w="1134"/>
      </w:tblGrid>
      <w:tr w:rsidR="008C0403" w:rsidRPr="007A1081" w:rsidTr="001654A8">
        <w:trPr>
          <w:trHeight w:val="274"/>
        </w:trPr>
        <w:tc>
          <w:tcPr>
            <w:tcW w:w="1556"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rPr>
            </w:pPr>
            <w:r w:rsidRPr="007A1081">
              <w:rPr>
                <w:b/>
              </w:rPr>
              <w:t xml:space="preserve">Наименование </w:t>
            </w:r>
          </w:p>
          <w:p w:rsidR="008C0403" w:rsidRPr="007A1081" w:rsidRDefault="008C0403" w:rsidP="001654A8">
            <w:pPr>
              <w:jc w:val="center"/>
              <w:rPr>
                <w:b/>
              </w:rPr>
            </w:pPr>
            <w:r w:rsidRPr="007A1081">
              <w:rPr>
                <w:b/>
              </w:rPr>
              <w:t>расходов</w:t>
            </w:r>
          </w:p>
        </w:tc>
        <w:tc>
          <w:tcPr>
            <w:tcW w:w="1079"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rPr>
            </w:pPr>
            <w:proofErr w:type="spellStart"/>
            <w:proofErr w:type="gramStart"/>
            <w:r w:rsidRPr="007A1081">
              <w:rPr>
                <w:b/>
              </w:rPr>
              <w:t>Испол</w:t>
            </w:r>
            <w:r>
              <w:rPr>
                <w:b/>
              </w:rPr>
              <w:t>-</w:t>
            </w:r>
            <w:r w:rsidRPr="007A1081">
              <w:rPr>
                <w:b/>
              </w:rPr>
              <w:t>нено</w:t>
            </w:r>
            <w:proofErr w:type="spellEnd"/>
            <w:proofErr w:type="gramEnd"/>
            <w:r w:rsidRPr="007A1081">
              <w:rPr>
                <w:b/>
              </w:rPr>
              <w:t xml:space="preserve"> за 2012 год*</w:t>
            </w:r>
          </w:p>
        </w:tc>
        <w:tc>
          <w:tcPr>
            <w:tcW w:w="1051"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rPr>
            </w:pPr>
            <w:proofErr w:type="spellStart"/>
            <w:proofErr w:type="gramStart"/>
            <w:r w:rsidRPr="007A1081">
              <w:rPr>
                <w:b/>
              </w:rPr>
              <w:t>Утвер</w:t>
            </w:r>
            <w:r>
              <w:rPr>
                <w:b/>
              </w:rPr>
              <w:t>-</w:t>
            </w:r>
            <w:r w:rsidRPr="007A1081">
              <w:rPr>
                <w:b/>
              </w:rPr>
              <w:t>ждено</w:t>
            </w:r>
            <w:proofErr w:type="spellEnd"/>
            <w:proofErr w:type="gramEnd"/>
            <w:r w:rsidRPr="007A1081">
              <w:rPr>
                <w:b/>
              </w:rPr>
              <w:t xml:space="preserve"> Законом на 2013 год</w:t>
            </w:r>
          </w:p>
        </w:tc>
        <w:tc>
          <w:tcPr>
            <w:tcW w:w="1276"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rPr>
            </w:pPr>
            <w:r w:rsidRPr="007A1081">
              <w:rPr>
                <w:b/>
              </w:rPr>
              <w:t>Утверждено по бюджетной росписи на 2013 год</w:t>
            </w:r>
          </w:p>
        </w:tc>
        <w:tc>
          <w:tcPr>
            <w:tcW w:w="992"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rPr>
            </w:pPr>
            <w:r w:rsidRPr="007A1081">
              <w:rPr>
                <w:b/>
              </w:rPr>
              <w:t>Разница (гр.4-гр.3)</w:t>
            </w:r>
          </w:p>
        </w:tc>
        <w:tc>
          <w:tcPr>
            <w:tcW w:w="1134"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rPr>
            </w:pPr>
            <w:proofErr w:type="spellStart"/>
            <w:proofErr w:type="gramStart"/>
            <w:r w:rsidRPr="007A1081">
              <w:rPr>
                <w:b/>
              </w:rPr>
              <w:t>Испол</w:t>
            </w:r>
            <w:r>
              <w:rPr>
                <w:b/>
              </w:rPr>
              <w:t>-</w:t>
            </w:r>
            <w:r w:rsidRPr="007A1081">
              <w:rPr>
                <w:b/>
              </w:rPr>
              <w:t>нено</w:t>
            </w:r>
            <w:proofErr w:type="spellEnd"/>
            <w:proofErr w:type="gramEnd"/>
            <w:r w:rsidRPr="007A1081">
              <w:rPr>
                <w:b/>
              </w:rPr>
              <w:t xml:space="preserve"> за 2013 год</w:t>
            </w:r>
          </w:p>
        </w:tc>
        <w:tc>
          <w:tcPr>
            <w:tcW w:w="993"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rPr>
            </w:pPr>
            <w:r>
              <w:rPr>
                <w:b/>
              </w:rPr>
              <w:t xml:space="preserve">% </w:t>
            </w:r>
            <w:proofErr w:type="spellStart"/>
            <w:proofErr w:type="gramStart"/>
            <w:r w:rsidRPr="007A1081">
              <w:rPr>
                <w:b/>
              </w:rPr>
              <w:t>испол</w:t>
            </w:r>
            <w:proofErr w:type="spellEnd"/>
            <w:r w:rsidRPr="007A1081">
              <w:rPr>
                <w:b/>
              </w:rPr>
              <w:t>-нения</w:t>
            </w:r>
            <w:proofErr w:type="gramEnd"/>
            <w:r w:rsidRPr="007A1081">
              <w:rPr>
                <w:b/>
              </w:rPr>
              <w:t xml:space="preserve"> к плану 2013 года</w:t>
            </w:r>
          </w:p>
          <w:p w:rsidR="008C0403" w:rsidRPr="007A1081" w:rsidRDefault="008C0403" w:rsidP="001654A8">
            <w:pPr>
              <w:snapToGrid w:val="0"/>
              <w:jc w:val="center"/>
              <w:rPr>
                <w:b/>
              </w:rPr>
            </w:pPr>
            <w:r w:rsidRPr="007A1081">
              <w:rPr>
                <w:b/>
              </w:rPr>
              <w:t>(гр.6 к гр.4)</w:t>
            </w:r>
          </w:p>
        </w:tc>
        <w:tc>
          <w:tcPr>
            <w:tcW w:w="992"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rPr>
            </w:pPr>
            <w:r w:rsidRPr="007A1081">
              <w:rPr>
                <w:b/>
              </w:rPr>
              <w:t xml:space="preserve">% </w:t>
            </w:r>
            <w:proofErr w:type="spellStart"/>
            <w:r w:rsidRPr="007A1081">
              <w:rPr>
                <w:b/>
              </w:rPr>
              <w:t>исп</w:t>
            </w:r>
            <w:proofErr w:type="gramStart"/>
            <w:r w:rsidRPr="007A1081">
              <w:rPr>
                <w:b/>
              </w:rPr>
              <w:t>.к</w:t>
            </w:r>
            <w:proofErr w:type="spellEnd"/>
            <w:proofErr w:type="gramEnd"/>
            <w:r w:rsidRPr="007A1081">
              <w:rPr>
                <w:b/>
              </w:rPr>
              <w:t xml:space="preserve"> </w:t>
            </w:r>
            <w:proofErr w:type="spellStart"/>
            <w:r w:rsidRPr="007A1081">
              <w:rPr>
                <w:b/>
              </w:rPr>
              <w:t>кас</w:t>
            </w:r>
            <w:proofErr w:type="spellEnd"/>
            <w:r w:rsidRPr="007A1081">
              <w:rPr>
                <w:b/>
              </w:rPr>
              <w:t>. расходам 2012 года (гр.6 к гр.2)</w:t>
            </w:r>
          </w:p>
        </w:tc>
        <w:tc>
          <w:tcPr>
            <w:tcW w:w="1134"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rPr>
            </w:pPr>
            <w:r w:rsidRPr="007A1081">
              <w:rPr>
                <w:b/>
              </w:rPr>
              <w:t>Доля расходов от суммы расходов по р.1100</w:t>
            </w:r>
          </w:p>
        </w:tc>
      </w:tr>
      <w:tr w:rsidR="008C0403" w:rsidRPr="007A1081" w:rsidTr="001654A8">
        <w:trPr>
          <w:trHeight w:val="142"/>
        </w:trPr>
        <w:tc>
          <w:tcPr>
            <w:tcW w:w="1556"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rPr>
            </w:pPr>
            <w:r w:rsidRPr="007A1081">
              <w:rPr>
                <w:b/>
              </w:rPr>
              <w:t>1</w:t>
            </w:r>
          </w:p>
        </w:tc>
        <w:tc>
          <w:tcPr>
            <w:tcW w:w="1079"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rPr>
            </w:pPr>
            <w:r w:rsidRPr="007A1081">
              <w:rPr>
                <w:b/>
              </w:rPr>
              <w:t>6</w:t>
            </w:r>
          </w:p>
        </w:tc>
        <w:tc>
          <w:tcPr>
            <w:tcW w:w="1051"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rPr>
            </w:pPr>
            <w:r w:rsidRPr="007A1081">
              <w:rPr>
                <w:b/>
              </w:rPr>
              <w:t>3</w:t>
            </w:r>
          </w:p>
        </w:tc>
        <w:tc>
          <w:tcPr>
            <w:tcW w:w="1276"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rPr>
            </w:pPr>
            <w:r w:rsidRPr="007A1081">
              <w:rPr>
                <w:b/>
              </w:rPr>
              <w:t>4</w:t>
            </w:r>
          </w:p>
        </w:tc>
        <w:tc>
          <w:tcPr>
            <w:tcW w:w="992"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rPr>
            </w:pPr>
            <w:r w:rsidRPr="007A1081">
              <w:rPr>
                <w:b/>
              </w:rPr>
              <w:t>5</w:t>
            </w:r>
          </w:p>
        </w:tc>
        <w:tc>
          <w:tcPr>
            <w:tcW w:w="1134"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rPr>
            </w:pPr>
            <w:r w:rsidRPr="007A1081">
              <w:rPr>
                <w:b/>
              </w:rPr>
              <w:t>6</w:t>
            </w:r>
          </w:p>
        </w:tc>
        <w:tc>
          <w:tcPr>
            <w:tcW w:w="993"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rPr>
            </w:pPr>
            <w:r w:rsidRPr="007A1081">
              <w:rPr>
                <w:b/>
              </w:rPr>
              <w:t>7</w:t>
            </w:r>
          </w:p>
        </w:tc>
        <w:tc>
          <w:tcPr>
            <w:tcW w:w="992"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rPr>
            </w:pPr>
            <w:r w:rsidRPr="007A1081">
              <w:rPr>
                <w:b/>
              </w:rPr>
              <w:t>8</w:t>
            </w:r>
          </w:p>
        </w:tc>
        <w:tc>
          <w:tcPr>
            <w:tcW w:w="1134"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rPr>
            </w:pPr>
            <w:r w:rsidRPr="007A1081">
              <w:rPr>
                <w:b/>
              </w:rPr>
              <w:t>9</w:t>
            </w:r>
          </w:p>
        </w:tc>
      </w:tr>
      <w:tr w:rsidR="008C0403" w:rsidRPr="007A1081" w:rsidTr="001654A8">
        <w:trPr>
          <w:trHeight w:val="142"/>
        </w:trPr>
        <w:tc>
          <w:tcPr>
            <w:tcW w:w="1556" w:type="dxa"/>
            <w:tcBorders>
              <w:top w:val="single" w:sz="4" w:space="0" w:color="000000"/>
              <w:left w:val="single" w:sz="4" w:space="0" w:color="000000"/>
              <w:bottom w:val="single" w:sz="4" w:space="0" w:color="000000"/>
            </w:tcBorders>
          </w:tcPr>
          <w:p w:rsidR="008C0403" w:rsidRPr="007A1081" w:rsidRDefault="008C0403" w:rsidP="001654A8">
            <w:pPr>
              <w:snapToGrid w:val="0"/>
              <w:rPr>
                <w:b/>
                <w:highlight w:val="red"/>
              </w:rPr>
            </w:pPr>
            <w:r w:rsidRPr="007A1081">
              <w:rPr>
                <w:b/>
              </w:rPr>
              <w:t>1101 Физическая культура</w:t>
            </w:r>
          </w:p>
        </w:tc>
        <w:tc>
          <w:tcPr>
            <w:tcW w:w="1079"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sz w:val="18"/>
                <w:szCs w:val="18"/>
              </w:rPr>
            </w:pPr>
            <w:r w:rsidRPr="007A1081">
              <w:rPr>
                <w:b/>
                <w:sz w:val="18"/>
                <w:szCs w:val="18"/>
              </w:rPr>
              <w:t>50545,0</w:t>
            </w:r>
          </w:p>
        </w:tc>
        <w:tc>
          <w:tcPr>
            <w:tcW w:w="1051"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sz w:val="18"/>
                <w:szCs w:val="18"/>
              </w:rPr>
            </w:pPr>
            <w:r w:rsidRPr="007A1081">
              <w:rPr>
                <w:b/>
                <w:sz w:val="18"/>
                <w:szCs w:val="18"/>
              </w:rPr>
              <w:t>55084,2</w:t>
            </w:r>
          </w:p>
        </w:tc>
        <w:tc>
          <w:tcPr>
            <w:tcW w:w="1276"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sz w:val="18"/>
                <w:szCs w:val="18"/>
              </w:rPr>
            </w:pPr>
            <w:r w:rsidRPr="007A1081">
              <w:rPr>
                <w:b/>
                <w:sz w:val="18"/>
                <w:szCs w:val="18"/>
              </w:rPr>
              <w:t>55084,2</w:t>
            </w:r>
          </w:p>
        </w:tc>
        <w:tc>
          <w:tcPr>
            <w:tcW w:w="992"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sz w:val="18"/>
                <w:szCs w:val="18"/>
              </w:rPr>
            </w:pPr>
          </w:p>
        </w:tc>
        <w:tc>
          <w:tcPr>
            <w:tcW w:w="1134"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sz w:val="18"/>
                <w:szCs w:val="18"/>
              </w:rPr>
            </w:pPr>
            <w:r w:rsidRPr="007A1081">
              <w:rPr>
                <w:b/>
                <w:sz w:val="18"/>
                <w:szCs w:val="18"/>
              </w:rPr>
              <w:t>55084,2</w:t>
            </w:r>
          </w:p>
        </w:tc>
        <w:tc>
          <w:tcPr>
            <w:tcW w:w="993"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sz w:val="18"/>
                <w:szCs w:val="18"/>
              </w:rPr>
            </w:pPr>
            <w:r w:rsidRPr="007A1081">
              <w:rPr>
                <w:b/>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sz w:val="18"/>
                <w:szCs w:val="18"/>
              </w:rPr>
            </w:pPr>
            <w:r w:rsidRPr="007A1081">
              <w:rPr>
                <w:b/>
                <w:sz w:val="18"/>
                <w:szCs w:val="18"/>
              </w:rPr>
              <w:t>108,9</w:t>
            </w:r>
          </w:p>
        </w:tc>
        <w:tc>
          <w:tcPr>
            <w:tcW w:w="1134"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sz w:val="18"/>
                <w:szCs w:val="18"/>
              </w:rPr>
            </w:pPr>
            <w:r w:rsidRPr="007A1081">
              <w:rPr>
                <w:b/>
                <w:sz w:val="18"/>
                <w:szCs w:val="18"/>
              </w:rPr>
              <w:t>8,0</w:t>
            </w:r>
          </w:p>
        </w:tc>
      </w:tr>
      <w:tr w:rsidR="008C0403" w:rsidRPr="007A1081" w:rsidTr="001654A8">
        <w:trPr>
          <w:trHeight w:val="142"/>
        </w:trPr>
        <w:tc>
          <w:tcPr>
            <w:tcW w:w="1556" w:type="dxa"/>
            <w:tcBorders>
              <w:top w:val="single" w:sz="4" w:space="0" w:color="000000"/>
              <w:left w:val="single" w:sz="4" w:space="0" w:color="000000"/>
              <w:bottom w:val="single" w:sz="4" w:space="0" w:color="000000"/>
            </w:tcBorders>
          </w:tcPr>
          <w:p w:rsidR="008C0403" w:rsidRPr="007A1081" w:rsidRDefault="008C0403" w:rsidP="001654A8">
            <w:pPr>
              <w:snapToGrid w:val="0"/>
              <w:rPr>
                <w:bCs/>
              </w:rPr>
            </w:pPr>
            <w:r w:rsidRPr="007A1081">
              <w:rPr>
                <w:bCs/>
              </w:rPr>
              <w:t xml:space="preserve">261 Министерство </w:t>
            </w:r>
            <w:proofErr w:type="spellStart"/>
            <w:proofErr w:type="gramStart"/>
            <w:r w:rsidRPr="007A1081">
              <w:rPr>
                <w:bCs/>
              </w:rPr>
              <w:t>здравоохране</w:t>
            </w:r>
            <w:r>
              <w:rPr>
                <w:bCs/>
              </w:rPr>
              <w:t>-</w:t>
            </w:r>
            <w:r w:rsidRPr="007A1081">
              <w:rPr>
                <w:bCs/>
              </w:rPr>
              <w:t>ния</w:t>
            </w:r>
            <w:proofErr w:type="spellEnd"/>
            <w:proofErr w:type="gramEnd"/>
            <w:r w:rsidRPr="007A1081">
              <w:rPr>
                <w:bCs/>
              </w:rPr>
              <w:t>, социальной защиты и спорта УО</w:t>
            </w:r>
          </w:p>
        </w:tc>
        <w:tc>
          <w:tcPr>
            <w:tcW w:w="1079"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sz w:val="18"/>
                <w:szCs w:val="18"/>
              </w:rPr>
            </w:pPr>
            <w:r w:rsidRPr="007A1081">
              <w:rPr>
                <w:sz w:val="18"/>
                <w:szCs w:val="18"/>
              </w:rPr>
              <w:t>50545,0</w:t>
            </w:r>
          </w:p>
        </w:tc>
        <w:tc>
          <w:tcPr>
            <w:tcW w:w="1051"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sz w:val="18"/>
                <w:szCs w:val="18"/>
              </w:rPr>
            </w:pPr>
            <w:r w:rsidRPr="007A1081">
              <w:rPr>
                <w:sz w:val="18"/>
                <w:szCs w:val="18"/>
              </w:rPr>
              <w:t>55084,2</w:t>
            </w:r>
          </w:p>
        </w:tc>
        <w:tc>
          <w:tcPr>
            <w:tcW w:w="1276"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sz w:val="18"/>
                <w:szCs w:val="18"/>
              </w:rPr>
            </w:pPr>
            <w:r w:rsidRPr="007A1081">
              <w:rPr>
                <w:sz w:val="18"/>
                <w:szCs w:val="18"/>
              </w:rPr>
              <w:t>55084,2</w:t>
            </w:r>
          </w:p>
        </w:tc>
        <w:tc>
          <w:tcPr>
            <w:tcW w:w="992"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sz w:val="18"/>
                <w:szCs w:val="18"/>
              </w:rPr>
            </w:pPr>
          </w:p>
        </w:tc>
        <w:tc>
          <w:tcPr>
            <w:tcW w:w="1134"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sz w:val="18"/>
                <w:szCs w:val="18"/>
              </w:rPr>
            </w:pPr>
            <w:r w:rsidRPr="007A1081">
              <w:rPr>
                <w:sz w:val="18"/>
                <w:szCs w:val="18"/>
              </w:rPr>
              <w:t>55084,2</w:t>
            </w:r>
          </w:p>
        </w:tc>
        <w:tc>
          <w:tcPr>
            <w:tcW w:w="993"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sz w:val="18"/>
                <w:szCs w:val="18"/>
              </w:rPr>
            </w:pPr>
            <w:r w:rsidRPr="007A1081">
              <w:rPr>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sz w:val="18"/>
                <w:szCs w:val="18"/>
              </w:rPr>
            </w:pPr>
            <w:r w:rsidRPr="007A1081">
              <w:rPr>
                <w:sz w:val="18"/>
                <w:szCs w:val="18"/>
              </w:rPr>
              <w:t>108,9</w:t>
            </w:r>
          </w:p>
        </w:tc>
        <w:tc>
          <w:tcPr>
            <w:tcW w:w="1134"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sz w:val="18"/>
                <w:szCs w:val="18"/>
              </w:rPr>
            </w:pPr>
            <w:r w:rsidRPr="007A1081">
              <w:rPr>
                <w:sz w:val="18"/>
                <w:szCs w:val="18"/>
              </w:rPr>
              <w:t>8,0</w:t>
            </w:r>
          </w:p>
        </w:tc>
      </w:tr>
      <w:tr w:rsidR="008C0403" w:rsidRPr="007A1081" w:rsidTr="001654A8">
        <w:trPr>
          <w:trHeight w:val="142"/>
        </w:trPr>
        <w:tc>
          <w:tcPr>
            <w:tcW w:w="1556" w:type="dxa"/>
            <w:tcBorders>
              <w:top w:val="single" w:sz="4" w:space="0" w:color="000000"/>
              <w:left w:val="single" w:sz="4" w:space="0" w:color="000000"/>
              <w:bottom w:val="single" w:sz="4" w:space="0" w:color="000000"/>
            </w:tcBorders>
          </w:tcPr>
          <w:p w:rsidR="008C0403" w:rsidRPr="007A1081" w:rsidRDefault="008C0403" w:rsidP="001654A8">
            <w:pPr>
              <w:snapToGrid w:val="0"/>
              <w:rPr>
                <w:b/>
                <w:bCs/>
                <w:highlight w:val="red"/>
              </w:rPr>
            </w:pPr>
            <w:r w:rsidRPr="007A1081">
              <w:rPr>
                <w:b/>
                <w:bCs/>
              </w:rPr>
              <w:t>1102 Массовый спорт</w:t>
            </w:r>
          </w:p>
        </w:tc>
        <w:tc>
          <w:tcPr>
            <w:tcW w:w="1079"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sz w:val="18"/>
                <w:szCs w:val="18"/>
              </w:rPr>
            </w:pPr>
            <w:r w:rsidRPr="007A1081">
              <w:rPr>
                <w:b/>
                <w:sz w:val="18"/>
                <w:szCs w:val="18"/>
              </w:rPr>
              <w:t>393873,1</w:t>
            </w:r>
          </w:p>
        </w:tc>
        <w:tc>
          <w:tcPr>
            <w:tcW w:w="1051"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bCs/>
                <w:sz w:val="18"/>
                <w:szCs w:val="18"/>
              </w:rPr>
            </w:pPr>
            <w:r w:rsidRPr="007A1081">
              <w:rPr>
                <w:b/>
                <w:bCs/>
                <w:sz w:val="18"/>
                <w:szCs w:val="18"/>
              </w:rPr>
              <w:t>300654,4</w:t>
            </w:r>
          </w:p>
        </w:tc>
        <w:tc>
          <w:tcPr>
            <w:tcW w:w="1276"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bCs/>
                <w:sz w:val="18"/>
                <w:szCs w:val="18"/>
              </w:rPr>
            </w:pPr>
            <w:r w:rsidRPr="007A1081">
              <w:rPr>
                <w:b/>
                <w:bCs/>
                <w:sz w:val="18"/>
                <w:szCs w:val="18"/>
              </w:rPr>
              <w:t>452654,4</w:t>
            </w:r>
          </w:p>
        </w:tc>
        <w:tc>
          <w:tcPr>
            <w:tcW w:w="992" w:type="dxa"/>
            <w:tcBorders>
              <w:top w:val="single" w:sz="4" w:space="0" w:color="000000"/>
              <w:left w:val="single" w:sz="4" w:space="0" w:color="000000"/>
              <w:bottom w:val="single" w:sz="4" w:space="0" w:color="000000"/>
            </w:tcBorders>
          </w:tcPr>
          <w:p w:rsidR="008C0403" w:rsidRPr="007A1081" w:rsidRDefault="008C0403" w:rsidP="001654A8">
            <w:pPr>
              <w:snapToGrid w:val="0"/>
              <w:ind w:left="-94" w:right="-160"/>
              <w:jc w:val="center"/>
              <w:rPr>
                <w:b/>
                <w:sz w:val="18"/>
                <w:szCs w:val="18"/>
              </w:rPr>
            </w:pPr>
            <w:r w:rsidRPr="007A1081">
              <w:rPr>
                <w:b/>
                <w:sz w:val="18"/>
                <w:szCs w:val="18"/>
              </w:rPr>
              <w:t>+152000,0</w:t>
            </w:r>
          </w:p>
        </w:tc>
        <w:tc>
          <w:tcPr>
            <w:tcW w:w="1134"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sz w:val="18"/>
                <w:szCs w:val="18"/>
              </w:rPr>
            </w:pPr>
            <w:r w:rsidRPr="007A1081">
              <w:rPr>
                <w:b/>
                <w:sz w:val="18"/>
                <w:szCs w:val="18"/>
              </w:rPr>
              <w:t>379327,6</w:t>
            </w:r>
          </w:p>
        </w:tc>
        <w:tc>
          <w:tcPr>
            <w:tcW w:w="993"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sz w:val="18"/>
                <w:szCs w:val="18"/>
              </w:rPr>
            </w:pPr>
            <w:r w:rsidRPr="007A1081">
              <w:rPr>
                <w:b/>
                <w:sz w:val="18"/>
                <w:szCs w:val="18"/>
              </w:rPr>
              <w:t>83,8</w:t>
            </w:r>
          </w:p>
        </w:tc>
        <w:tc>
          <w:tcPr>
            <w:tcW w:w="992"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sz w:val="18"/>
                <w:szCs w:val="18"/>
              </w:rPr>
            </w:pPr>
            <w:r w:rsidRPr="007A1081">
              <w:rPr>
                <w:b/>
                <w:sz w:val="18"/>
                <w:szCs w:val="18"/>
              </w:rPr>
              <w:t>96,3</w:t>
            </w:r>
          </w:p>
        </w:tc>
        <w:tc>
          <w:tcPr>
            <w:tcW w:w="1134"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sz w:val="18"/>
                <w:szCs w:val="18"/>
              </w:rPr>
            </w:pPr>
            <w:r w:rsidRPr="007A1081">
              <w:rPr>
                <w:b/>
                <w:sz w:val="18"/>
                <w:szCs w:val="18"/>
              </w:rPr>
              <w:t>55,4</w:t>
            </w:r>
          </w:p>
        </w:tc>
      </w:tr>
      <w:tr w:rsidR="008C0403" w:rsidRPr="007A1081" w:rsidTr="001654A8">
        <w:trPr>
          <w:trHeight w:val="253"/>
        </w:trPr>
        <w:tc>
          <w:tcPr>
            <w:tcW w:w="1556" w:type="dxa"/>
            <w:tcBorders>
              <w:top w:val="single" w:sz="4" w:space="0" w:color="000000"/>
              <w:left w:val="single" w:sz="4" w:space="0" w:color="000000"/>
              <w:bottom w:val="single" w:sz="4" w:space="0" w:color="000000"/>
            </w:tcBorders>
          </w:tcPr>
          <w:p w:rsidR="008C0403" w:rsidRPr="007A1081" w:rsidRDefault="008C0403" w:rsidP="001654A8">
            <w:pPr>
              <w:snapToGrid w:val="0"/>
              <w:rPr>
                <w:bCs/>
              </w:rPr>
            </w:pPr>
            <w:r w:rsidRPr="007A1081">
              <w:rPr>
                <w:bCs/>
              </w:rPr>
              <w:t xml:space="preserve">261 Министерство </w:t>
            </w:r>
            <w:proofErr w:type="spellStart"/>
            <w:proofErr w:type="gramStart"/>
            <w:r w:rsidRPr="007A1081">
              <w:rPr>
                <w:bCs/>
              </w:rPr>
              <w:t>здравоохране</w:t>
            </w:r>
            <w:r>
              <w:rPr>
                <w:bCs/>
              </w:rPr>
              <w:t>-</w:t>
            </w:r>
            <w:r w:rsidRPr="007A1081">
              <w:rPr>
                <w:bCs/>
              </w:rPr>
              <w:t>ния</w:t>
            </w:r>
            <w:proofErr w:type="spellEnd"/>
            <w:proofErr w:type="gramEnd"/>
            <w:r w:rsidRPr="007A1081">
              <w:rPr>
                <w:bCs/>
              </w:rPr>
              <w:t>, социальной защиты и спорта УО</w:t>
            </w:r>
          </w:p>
        </w:tc>
        <w:tc>
          <w:tcPr>
            <w:tcW w:w="1079"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Cs/>
                <w:sz w:val="18"/>
                <w:szCs w:val="18"/>
              </w:rPr>
            </w:pPr>
            <w:r w:rsidRPr="007A1081">
              <w:rPr>
                <w:bCs/>
                <w:sz w:val="18"/>
                <w:szCs w:val="18"/>
              </w:rPr>
              <w:t>393873,1</w:t>
            </w:r>
          </w:p>
        </w:tc>
        <w:tc>
          <w:tcPr>
            <w:tcW w:w="1051" w:type="dxa"/>
            <w:tcBorders>
              <w:top w:val="single" w:sz="4" w:space="0" w:color="000000"/>
              <w:left w:val="single" w:sz="4" w:space="0" w:color="000000"/>
              <w:bottom w:val="single" w:sz="4" w:space="0" w:color="000000"/>
            </w:tcBorders>
            <w:shd w:val="clear" w:color="auto" w:fill="auto"/>
          </w:tcPr>
          <w:p w:rsidR="008C0403" w:rsidRPr="007A1081" w:rsidRDefault="008C0403" w:rsidP="001654A8">
            <w:pPr>
              <w:snapToGrid w:val="0"/>
              <w:jc w:val="center"/>
              <w:rPr>
                <w:bCs/>
                <w:sz w:val="18"/>
                <w:szCs w:val="18"/>
              </w:rPr>
            </w:pPr>
            <w:r w:rsidRPr="007A1081">
              <w:rPr>
                <w:bCs/>
                <w:sz w:val="18"/>
                <w:szCs w:val="18"/>
              </w:rPr>
              <w:t>300654,4</w:t>
            </w:r>
          </w:p>
        </w:tc>
        <w:tc>
          <w:tcPr>
            <w:tcW w:w="1276" w:type="dxa"/>
            <w:tcBorders>
              <w:top w:val="single" w:sz="4" w:space="0" w:color="000000"/>
              <w:left w:val="single" w:sz="4" w:space="0" w:color="000000"/>
              <w:bottom w:val="single" w:sz="4" w:space="0" w:color="000000"/>
            </w:tcBorders>
            <w:shd w:val="clear" w:color="auto" w:fill="auto"/>
          </w:tcPr>
          <w:p w:rsidR="008C0403" w:rsidRPr="007A1081" w:rsidRDefault="008C0403" w:rsidP="001654A8">
            <w:pPr>
              <w:snapToGrid w:val="0"/>
              <w:jc w:val="center"/>
              <w:rPr>
                <w:bCs/>
                <w:sz w:val="18"/>
                <w:szCs w:val="18"/>
              </w:rPr>
            </w:pPr>
            <w:r w:rsidRPr="007A1081">
              <w:rPr>
                <w:bCs/>
                <w:sz w:val="18"/>
                <w:szCs w:val="18"/>
              </w:rPr>
              <w:t>452654,4</w:t>
            </w:r>
          </w:p>
        </w:tc>
        <w:tc>
          <w:tcPr>
            <w:tcW w:w="992" w:type="dxa"/>
            <w:tcBorders>
              <w:top w:val="single" w:sz="4" w:space="0" w:color="000000"/>
              <w:left w:val="single" w:sz="4" w:space="0" w:color="000000"/>
              <w:bottom w:val="single" w:sz="4" w:space="0" w:color="000000"/>
            </w:tcBorders>
            <w:shd w:val="clear" w:color="auto" w:fill="auto"/>
          </w:tcPr>
          <w:p w:rsidR="008C0403" w:rsidRPr="007A1081" w:rsidRDefault="008C0403" w:rsidP="001654A8">
            <w:pPr>
              <w:snapToGrid w:val="0"/>
              <w:ind w:left="-94" w:right="-160"/>
              <w:jc w:val="center"/>
              <w:rPr>
                <w:bCs/>
                <w:sz w:val="18"/>
                <w:szCs w:val="18"/>
              </w:rPr>
            </w:pPr>
            <w:r w:rsidRPr="007A1081">
              <w:rPr>
                <w:bCs/>
                <w:sz w:val="18"/>
                <w:szCs w:val="18"/>
              </w:rPr>
              <w:t>+152000,0</w:t>
            </w:r>
          </w:p>
        </w:tc>
        <w:tc>
          <w:tcPr>
            <w:tcW w:w="1134" w:type="dxa"/>
            <w:tcBorders>
              <w:top w:val="single" w:sz="4" w:space="0" w:color="000000"/>
              <w:left w:val="single" w:sz="4" w:space="0" w:color="000000"/>
              <w:bottom w:val="single" w:sz="4" w:space="0" w:color="000000"/>
            </w:tcBorders>
            <w:shd w:val="clear" w:color="auto" w:fill="auto"/>
          </w:tcPr>
          <w:p w:rsidR="008C0403" w:rsidRPr="007A1081" w:rsidRDefault="008C0403" w:rsidP="001654A8">
            <w:pPr>
              <w:snapToGrid w:val="0"/>
              <w:jc w:val="center"/>
              <w:rPr>
                <w:bCs/>
                <w:sz w:val="18"/>
                <w:szCs w:val="18"/>
              </w:rPr>
            </w:pPr>
            <w:r w:rsidRPr="007A1081">
              <w:rPr>
                <w:bCs/>
                <w:sz w:val="18"/>
                <w:szCs w:val="18"/>
              </w:rPr>
              <w:t>379327,6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C0403" w:rsidRPr="007A1081" w:rsidRDefault="008C0403" w:rsidP="001654A8">
            <w:pPr>
              <w:snapToGrid w:val="0"/>
              <w:jc w:val="center"/>
              <w:rPr>
                <w:sz w:val="18"/>
                <w:szCs w:val="18"/>
              </w:rPr>
            </w:pPr>
            <w:r w:rsidRPr="007A1081">
              <w:rPr>
                <w:sz w:val="18"/>
                <w:szCs w:val="18"/>
              </w:rPr>
              <w:t>83,8</w:t>
            </w:r>
          </w:p>
        </w:tc>
        <w:tc>
          <w:tcPr>
            <w:tcW w:w="992"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sz w:val="18"/>
                <w:szCs w:val="18"/>
              </w:rPr>
            </w:pPr>
            <w:r w:rsidRPr="007A1081">
              <w:rPr>
                <w:sz w:val="18"/>
                <w:szCs w:val="18"/>
              </w:rPr>
              <w:t>96,3</w:t>
            </w:r>
          </w:p>
        </w:tc>
        <w:tc>
          <w:tcPr>
            <w:tcW w:w="1134"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sz w:val="18"/>
                <w:szCs w:val="18"/>
              </w:rPr>
            </w:pPr>
            <w:r w:rsidRPr="007A1081">
              <w:rPr>
                <w:sz w:val="18"/>
                <w:szCs w:val="18"/>
              </w:rPr>
              <w:t>55,4</w:t>
            </w:r>
          </w:p>
        </w:tc>
      </w:tr>
      <w:tr w:rsidR="008C0403" w:rsidRPr="007A1081" w:rsidTr="001654A8">
        <w:trPr>
          <w:trHeight w:val="225"/>
        </w:trPr>
        <w:tc>
          <w:tcPr>
            <w:tcW w:w="1556" w:type="dxa"/>
            <w:tcBorders>
              <w:top w:val="single" w:sz="4" w:space="0" w:color="000000"/>
              <w:left w:val="single" w:sz="4" w:space="0" w:color="000000"/>
              <w:bottom w:val="single" w:sz="4" w:space="0" w:color="000000"/>
            </w:tcBorders>
          </w:tcPr>
          <w:p w:rsidR="008C0403" w:rsidRPr="007A1081" w:rsidRDefault="008C0403" w:rsidP="001654A8">
            <w:pPr>
              <w:snapToGrid w:val="0"/>
              <w:rPr>
                <w:b/>
                <w:bCs/>
                <w:highlight w:val="red"/>
              </w:rPr>
            </w:pPr>
            <w:r w:rsidRPr="007A1081">
              <w:rPr>
                <w:b/>
                <w:bCs/>
              </w:rPr>
              <w:t>1103 Спорт высших достижений</w:t>
            </w:r>
          </w:p>
        </w:tc>
        <w:tc>
          <w:tcPr>
            <w:tcW w:w="1079"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b/>
                <w:sz w:val="18"/>
                <w:szCs w:val="18"/>
              </w:rPr>
            </w:pPr>
            <w:r w:rsidRPr="007A1081">
              <w:rPr>
                <w:b/>
                <w:sz w:val="18"/>
                <w:szCs w:val="18"/>
              </w:rPr>
              <w:t>219414,8</w:t>
            </w:r>
          </w:p>
        </w:tc>
        <w:tc>
          <w:tcPr>
            <w:tcW w:w="1051"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b/>
                <w:sz w:val="18"/>
                <w:szCs w:val="18"/>
              </w:rPr>
            </w:pPr>
            <w:r w:rsidRPr="007A1081">
              <w:rPr>
                <w:b/>
                <w:sz w:val="18"/>
                <w:szCs w:val="18"/>
              </w:rPr>
              <w:t>251140,9</w:t>
            </w:r>
          </w:p>
        </w:tc>
        <w:tc>
          <w:tcPr>
            <w:tcW w:w="1276"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b/>
                <w:sz w:val="18"/>
                <w:szCs w:val="18"/>
              </w:rPr>
            </w:pPr>
            <w:r w:rsidRPr="007A1081">
              <w:rPr>
                <w:b/>
                <w:sz w:val="18"/>
                <w:szCs w:val="18"/>
              </w:rPr>
              <w:t>251124,9</w:t>
            </w:r>
          </w:p>
        </w:tc>
        <w:tc>
          <w:tcPr>
            <w:tcW w:w="992"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b/>
                <w:sz w:val="18"/>
                <w:szCs w:val="18"/>
              </w:rPr>
            </w:pPr>
            <w:r w:rsidRPr="007A1081">
              <w:rPr>
                <w:b/>
                <w:sz w:val="18"/>
                <w:szCs w:val="18"/>
              </w:rPr>
              <w:t>-16,0</w:t>
            </w:r>
          </w:p>
        </w:tc>
        <w:tc>
          <w:tcPr>
            <w:tcW w:w="1134"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b/>
                <w:sz w:val="18"/>
                <w:szCs w:val="18"/>
              </w:rPr>
            </w:pPr>
            <w:r w:rsidRPr="007A1081">
              <w:rPr>
                <w:b/>
                <w:sz w:val="18"/>
                <w:szCs w:val="18"/>
              </w:rPr>
              <w:t>250439,7</w:t>
            </w:r>
          </w:p>
        </w:tc>
        <w:tc>
          <w:tcPr>
            <w:tcW w:w="993"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tabs>
                <w:tab w:val="center" w:pos="4677"/>
                <w:tab w:val="right" w:pos="9355"/>
              </w:tabs>
              <w:jc w:val="center"/>
              <w:rPr>
                <w:b/>
                <w:sz w:val="18"/>
                <w:szCs w:val="18"/>
              </w:rPr>
            </w:pPr>
            <w:r w:rsidRPr="007A1081">
              <w:rPr>
                <w:b/>
                <w:sz w:val="18"/>
                <w:szCs w:val="18"/>
              </w:rPr>
              <w:t>99,8</w:t>
            </w:r>
          </w:p>
        </w:tc>
        <w:tc>
          <w:tcPr>
            <w:tcW w:w="992"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sz w:val="18"/>
                <w:szCs w:val="18"/>
              </w:rPr>
            </w:pPr>
            <w:r w:rsidRPr="007A1081">
              <w:rPr>
                <w:b/>
                <w:sz w:val="18"/>
                <w:szCs w:val="18"/>
              </w:rPr>
              <w:t>114,1</w:t>
            </w:r>
          </w:p>
        </w:tc>
        <w:tc>
          <w:tcPr>
            <w:tcW w:w="1134"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sz w:val="18"/>
                <w:szCs w:val="18"/>
              </w:rPr>
            </w:pPr>
            <w:r w:rsidRPr="007A1081">
              <w:rPr>
                <w:b/>
                <w:sz w:val="18"/>
                <w:szCs w:val="18"/>
              </w:rPr>
              <w:t>36,6</w:t>
            </w:r>
          </w:p>
        </w:tc>
      </w:tr>
      <w:tr w:rsidR="008C0403" w:rsidRPr="007A1081" w:rsidTr="001654A8">
        <w:trPr>
          <w:trHeight w:val="420"/>
        </w:trPr>
        <w:tc>
          <w:tcPr>
            <w:tcW w:w="1556" w:type="dxa"/>
            <w:tcBorders>
              <w:top w:val="single" w:sz="4" w:space="0" w:color="000000"/>
              <w:left w:val="single" w:sz="4" w:space="0" w:color="000000"/>
              <w:bottom w:val="single" w:sz="4" w:space="0" w:color="000000"/>
            </w:tcBorders>
          </w:tcPr>
          <w:p w:rsidR="008C0403" w:rsidRPr="007A1081" w:rsidRDefault="008C0403" w:rsidP="001654A8">
            <w:pPr>
              <w:snapToGrid w:val="0"/>
              <w:rPr>
                <w:bCs/>
              </w:rPr>
            </w:pPr>
            <w:r w:rsidRPr="007A1081">
              <w:rPr>
                <w:bCs/>
              </w:rPr>
              <w:t>203</w:t>
            </w:r>
          </w:p>
          <w:p w:rsidR="008C0403" w:rsidRPr="007A1081" w:rsidRDefault="008C0403" w:rsidP="001654A8">
            <w:pPr>
              <w:snapToGrid w:val="0"/>
              <w:rPr>
                <w:bCs/>
              </w:rPr>
            </w:pPr>
            <w:r w:rsidRPr="007A1081">
              <w:rPr>
                <w:bCs/>
              </w:rPr>
              <w:t>Правительство Ульяновской области</w:t>
            </w:r>
          </w:p>
        </w:tc>
        <w:tc>
          <w:tcPr>
            <w:tcW w:w="1079"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w:t>
            </w:r>
          </w:p>
        </w:tc>
        <w:tc>
          <w:tcPr>
            <w:tcW w:w="1051"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5000,0</w:t>
            </w:r>
          </w:p>
        </w:tc>
        <w:tc>
          <w:tcPr>
            <w:tcW w:w="1276"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5000,0</w:t>
            </w:r>
          </w:p>
        </w:tc>
        <w:tc>
          <w:tcPr>
            <w:tcW w:w="992"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p>
        </w:tc>
        <w:tc>
          <w:tcPr>
            <w:tcW w:w="1134"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5000,0</w:t>
            </w:r>
          </w:p>
        </w:tc>
        <w:tc>
          <w:tcPr>
            <w:tcW w:w="993"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100,0</w:t>
            </w:r>
          </w:p>
        </w:tc>
        <w:tc>
          <w:tcPr>
            <w:tcW w:w="992"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pPr>
            <w:r w:rsidRPr="007A1081">
              <w:t>-</w:t>
            </w:r>
          </w:p>
        </w:tc>
        <w:tc>
          <w:tcPr>
            <w:tcW w:w="1134"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pPr>
            <w:r w:rsidRPr="007A1081">
              <w:t>0,7</w:t>
            </w:r>
          </w:p>
        </w:tc>
      </w:tr>
      <w:tr w:rsidR="008C0403" w:rsidRPr="007A1081" w:rsidTr="001654A8">
        <w:trPr>
          <w:trHeight w:val="420"/>
        </w:trPr>
        <w:tc>
          <w:tcPr>
            <w:tcW w:w="1556" w:type="dxa"/>
            <w:tcBorders>
              <w:top w:val="single" w:sz="4" w:space="0" w:color="000000"/>
              <w:left w:val="single" w:sz="4" w:space="0" w:color="000000"/>
              <w:bottom w:val="single" w:sz="4" w:space="0" w:color="000000"/>
            </w:tcBorders>
          </w:tcPr>
          <w:p w:rsidR="008C0403" w:rsidRPr="007A1081" w:rsidRDefault="008C0403" w:rsidP="001654A8">
            <w:pPr>
              <w:snapToGrid w:val="0"/>
              <w:rPr>
                <w:bCs/>
              </w:rPr>
            </w:pPr>
            <w:r w:rsidRPr="007A1081">
              <w:rPr>
                <w:bCs/>
              </w:rPr>
              <w:t>261 Министерство здравоохранения, социальной защиты и спорта УО</w:t>
            </w:r>
          </w:p>
        </w:tc>
        <w:tc>
          <w:tcPr>
            <w:tcW w:w="1079"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219414,8</w:t>
            </w:r>
          </w:p>
        </w:tc>
        <w:tc>
          <w:tcPr>
            <w:tcW w:w="1051"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246140,9</w:t>
            </w:r>
          </w:p>
        </w:tc>
        <w:tc>
          <w:tcPr>
            <w:tcW w:w="1276"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246124,9</w:t>
            </w:r>
          </w:p>
        </w:tc>
        <w:tc>
          <w:tcPr>
            <w:tcW w:w="992"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-16,0</w:t>
            </w:r>
          </w:p>
        </w:tc>
        <w:tc>
          <w:tcPr>
            <w:tcW w:w="1134"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245439,7</w:t>
            </w:r>
          </w:p>
        </w:tc>
        <w:tc>
          <w:tcPr>
            <w:tcW w:w="993"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99,7</w:t>
            </w:r>
          </w:p>
        </w:tc>
        <w:tc>
          <w:tcPr>
            <w:tcW w:w="992"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pPr>
            <w:r w:rsidRPr="007A1081">
              <w:t>111,8</w:t>
            </w:r>
          </w:p>
        </w:tc>
        <w:tc>
          <w:tcPr>
            <w:tcW w:w="1134"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pPr>
            <w:r w:rsidRPr="007A1081">
              <w:t>35,8</w:t>
            </w:r>
          </w:p>
        </w:tc>
      </w:tr>
      <w:tr w:rsidR="008C0403" w:rsidRPr="007A1081" w:rsidTr="001654A8">
        <w:trPr>
          <w:trHeight w:val="420"/>
        </w:trPr>
        <w:tc>
          <w:tcPr>
            <w:tcW w:w="1556" w:type="dxa"/>
            <w:tcBorders>
              <w:top w:val="single" w:sz="4" w:space="0" w:color="000000"/>
              <w:left w:val="single" w:sz="4" w:space="0" w:color="000000"/>
              <w:bottom w:val="single" w:sz="4" w:space="0" w:color="000000"/>
            </w:tcBorders>
          </w:tcPr>
          <w:p w:rsidR="008C0403" w:rsidRPr="007A1081" w:rsidRDefault="008C0403" w:rsidP="001654A8">
            <w:pPr>
              <w:snapToGrid w:val="0"/>
              <w:rPr>
                <w:b/>
                <w:bCs/>
                <w:highlight w:val="red"/>
              </w:rPr>
            </w:pPr>
            <w:r w:rsidRPr="007A1081">
              <w:rPr>
                <w:b/>
                <w:bCs/>
              </w:rPr>
              <w:t>1105  Другие вопросы в области физической культуры и спорта</w:t>
            </w:r>
          </w:p>
        </w:tc>
        <w:tc>
          <w:tcPr>
            <w:tcW w:w="1079"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b/>
                <w:sz w:val="18"/>
                <w:szCs w:val="18"/>
              </w:rPr>
            </w:pPr>
            <w:r w:rsidRPr="007A1081">
              <w:rPr>
                <w:b/>
                <w:sz w:val="18"/>
                <w:szCs w:val="18"/>
              </w:rPr>
              <w:t>7343,8</w:t>
            </w:r>
          </w:p>
        </w:tc>
        <w:tc>
          <w:tcPr>
            <w:tcW w:w="1051"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b/>
                <w:sz w:val="18"/>
                <w:szCs w:val="18"/>
              </w:rPr>
            </w:pPr>
            <w:r w:rsidRPr="007A1081">
              <w:rPr>
                <w:b/>
                <w:sz w:val="18"/>
                <w:szCs w:val="18"/>
              </w:rPr>
              <w:t>-</w:t>
            </w:r>
          </w:p>
        </w:tc>
        <w:tc>
          <w:tcPr>
            <w:tcW w:w="1276"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b/>
                <w:sz w:val="18"/>
                <w:szCs w:val="18"/>
              </w:rPr>
            </w:pPr>
            <w:r w:rsidRPr="007A1081">
              <w:rPr>
                <w:b/>
                <w:sz w:val="18"/>
                <w:szCs w:val="18"/>
              </w:rPr>
              <w:t>-</w:t>
            </w:r>
          </w:p>
        </w:tc>
        <w:tc>
          <w:tcPr>
            <w:tcW w:w="992"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b/>
                <w:sz w:val="18"/>
                <w:szCs w:val="18"/>
              </w:rPr>
            </w:pPr>
            <w:r w:rsidRPr="007A1081">
              <w:rPr>
                <w:b/>
                <w:sz w:val="18"/>
                <w:szCs w:val="18"/>
              </w:rPr>
              <w:t>-</w:t>
            </w:r>
          </w:p>
        </w:tc>
        <w:tc>
          <w:tcPr>
            <w:tcW w:w="1134"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b/>
                <w:sz w:val="18"/>
                <w:szCs w:val="18"/>
              </w:rPr>
            </w:pPr>
            <w:r w:rsidRPr="007A1081">
              <w:rPr>
                <w:b/>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tabs>
                <w:tab w:val="center" w:pos="4677"/>
                <w:tab w:val="right" w:pos="9355"/>
              </w:tabs>
              <w:jc w:val="center"/>
              <w:rPr>
                <w:b/>
                <w:sz w:val="18"/>
                <w:szCs w:val="18"/>
              </w:rPr>
            </w:pPr>
            <w:r w:rsidRPr="007A1081">
              <w:rPr>
                <w:b/>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bCs/>
              </w:rPr>
            </w:pPr>
            <w:r w:rsidRPr="007A1081">
              <w:rPr>
                <w:b/>
                <w:bCs/>
              </w:rPr>
              <w:t>-</w:t>
            </w:r>
          </w:p>
        </w:tc>
        <w:tc>
          <w:tcPr>
            <w:tcW w:w="1134"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bCs/>
              </w:rPr>
            </w:pPr>
            <w:r w:rsidRPr="007A1081">
              <w:rPr>
                <w:b/>
                <w:bCs/>
              </w:rPr>
              <w:t>-</w:t>
            </w:r>
          </w:p>
        </w:tc>
      </w:tr>
      <w:tr w:rsidR="008C0403" w:rsidRPr="007A1081" w:rsidTr="001654A8">
        <w:trPr>
          <w:trHeight w:val="420"/>
        </w:trPr>
        <w:tc>
          <w:tcPr>
            <w:tcW w:w="1556" w:type="dxa"/>
            <w:tcBorders>
              <w:top w:val="single" w:sz="4" w:space="0" w:color="000000"/>
              <w:left w:val="single" w:sz="4" w:space="0" w:color="000000"/>
              <w:bottom w:val="single" w:sz="4" w:space="0" w:color="000000"/>
            </w:tcBorders>
          </w:tcPr>
          <w:p w:rsidR="008C0403" w:rsidRPr="007A1081" w:rsidRDefault="008C0403" w:rsidP="001654A8">
            <w:pPr>
              <w:snapToGrid w:val="0"/>
              <w:rPr>
                <w:bCs/>
              </w:rPr>
            </w:pPr>
            <w:r w:rsidRPr="007A1081">
              <w:rPr>
                <w:bCs/>
              </w:rPr>
              <w:t>246 Департамент физической культуры и спорта УО *</w:t>
            </w:r>
          </w:p>
        </w:tc>
        <w:tc>
          <w:tcPr>
            <w:tcW w:w="1079"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7343,8</w:t>
            </w:r>
          </w:p>
        </w:tc>
        <w:tc>
          <w:tcPr>
            <w:tcW w:w="1051"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w:t>
            </w:r>
          </w:p>
        </w:tc>
        <w:tc>
          <w:tcPr>
            <w:tcW w:w="1276"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w:t>
            </w:r>
          </w:p>
        </w:tc>
        <w:tc>
          <w:tcPr>
            <w:tcW w:w="992"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w:t>
            </w:r>
          </w:p>
        </w:tc>
        <w:tc>
          <w:tcPr>
            <w:tcW w:w="1134" w:type="dxa"/>
            <w:tcBorders>
              <w:top w:val="single" w:sz="4" w:space="0" w:color="000000"/>
              <w:left w:val="single" w:sz="4" w:space="0" w:color="000000"/>
              <w:bottom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tabs>
                <w:tab w:val="center" w:pos="4677"/>
                <w:tab w:val="right" w:pos="9355"/>
              </w:tabs>
              <w:jc w:val="center"/>
              <w:rPr>
                <w:sz w:val="18"/>
                <w:szCs w:val="18"/>
              </w:rPr>
            </w:pPr>
            <w:r w:rsidRPr="007A1081">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Cs/>
              </w:rPr>
            </w:pPr>
            <w:r w:rsidRPr="007A1081">
              <w:rPr>
                <w:bCs/>
              </w:rPr>
              <w:t>-</w:t>
            </w:r>
          </w:p>
        </w:tc>
        <w:tc>
          <w:tcPr>
            <w:tcW w:w="1134"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Cs/>
              </w:rPr>
            </w:pPr>
            <w:r w:rsidRPr="007A1081">
              <w:rPr>
                <w:bCs/>
              </w:rPr>
              <w:t>-</w:t>
            </w:r>
          </w:p>
        </w:tc>
      </w:tr>
      <w:tr w:rsidR="008C0403" w:rsidRPr="007A1081" w:rsidTr="001654A8">
        <w:trPr>
          <w:trHeight w:val="268"/>
        </w:trPr>
        <w:tc>
          <w:tcPr>
            <w:tcW w:w="1556"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bCs/>
                <w:highlight w:val="red"/>
              </w:rPr>
            </w:pPr>
            <w:r w:rsidRPr="007A1081">
              <w:rPr>
                <w:b/>
                <w:bCs/>
              </w:rPr>
              <w:t>ИТОГО</w:t>
            </w:r>
          </w:p>
        </w:tc>
        <w:tc>
          <w:tcPr>
            <w:tcW w:w="1079" w:type="dxa"/>
            <w:tcBorders>
              <w:top w:val="single" w:sz="4" w:space="0" w:color="000000"/>
              <w:left w:val="single" w:sz="4" w:space="0" w:color="000000"/>
              <w:bottom w:val="single" w:sz="4" w:space="0" w:color="000000"/>
            </w:tcBorders>
          </w:tcPr>
          <w:p w:rsidR="008C0403" w:rsidRPr="000F1D9A" w:rsidRDefault="008C0403" w:rsidP="001654A8">
            <w:pPr>
              <w:snapToGrid w:val="0"/>
              <w:jc w:val="center"/>
              <w:rPr>
                <w:b/>
                <w:bCs/>
              </w:rPr>
            </w:pPr>
            <w:r w:rsidRPr="000F1D9A">
              <w:rPr>
                <w:b/>
                <w:bCs/>
              </w:rPr>
              <w:t>671176,7</w:t>
            </w:r>
          </w:p>
        </w:tc>
        <w:tc>
          <w:tcPr>
            <w:tcW w:w="1051"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bCs/>
              </w:rPr>
            </w:pPr>
            <w:r w:rsidRPr="007A1081">
              <w:rPr>
                <w:b/>
                <w:bCs/>
              </w:rPr>
              <w:t>606879,5</w:t>
            </w:r>
          </w:p>
        </w:tc>
        <w:tc>
          <w:tcPr>
            <w:tcW w:w="1276"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bCs/>
              </w:rPr>
            </w:pPr>
            <w:r w:rsidRPr="007A1081">
              <w:rPr>
                <w:b/>
                <w:bCs/>
              </w:rPr>
              <w:t>758863,5</w:t>
            </w:r>
          </w:p>
        </w:tc>
        <w:tc>
          <w:tcPr>
            <w:tcW w:w="992" w:type="dxa"/>
            <w:tcBorders>
              <w:top w:val="single" w:sz="4" w:space="0" w:color="000000"/>
              <w:left w:val="single" w:sz="4" w:space="0" w:color="000000"/>
              <w:bottom w:val="single" w:sz="4" w:space="0" w:color="000000"/>
            </w:tcBorders>
          </w:tcPr>
          <w:p w:rsidR="008C0403" w:rsidRPr="007A1081" w:rsidRDefault="008C0403" w:rsidP="001654A8">
            <w:pPr>
              <w:snapToGrid w:val="0"/>
              <w:ind w:left="-94" w:right="-160"/>
              <w:jc w:val="center"/>
              <w:rPr>
                <w:b/>
                <w:bCs/>
              </w:rPr>
            </w:pPr>
            <w:r w:rsidRPr="007A1081">
              <w:rPr>
                <w:b/>
                <w:bCs/>
              </w:rPr>
              <w:t>+151984,0</w:t>
            </w:r>
          </w:p>
        </w:tc>
        <w:tc>
          <w:tcPr>
            <w:tcW w:w="1134" w:type="dxa"/>
            <w:tcBorders>
              <w:top w:val="single" w:sz="4" w:space="0" w:color="000000"/>
              <w:left w:val="single" w:sz="4" w:space="0" w:color="000000"/>
              <w:bottom w:val="single" w:sz="4" w:space="0" w:color="000000"/>
            </w:tcBorders>
          </w:tcPr>
          <w:p w:rsidR="008C0403" w:rsidRPr="007A1081" w:rsidRDefault="008C0403" w:rsidP="001654A8">
            <w:pPr>
              <w:snapToGrid w:val="0"/>
              <w:jc w:val="center"/>
              <w:rPr>
                <w:b/>
                <w:bCs/>
              </w:rPr>
            </w:pPr>
            <w:r w:rsidRPr="007A1081">
              <w:rPr>
                <w:b/>
                <w:bCs/>
              </w:rPr>
              <w:t>684851,5</w:t>
            </w:r>
          </w:p>
        </w:tc>
        <w:tc>
          <w:tcPr>
            <w:tcW w:w="993"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rPr>
            </w:pPr>
            <w:r w:rsidRPr="007A1081">
              <w:rPr>
                <w:b/>
              </w:rPr>
              <w:t>90,2</w:t>
            </w:r>
          </w:p>
        </w:tc>
        <w:tc>
          <w:tcPr>
            <w:tcW w:w="992"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rPr>
            </w:pPr>
            <w:r w:rsidRPr="007A1081">
              <w:rPr>
                <w:b/>
              </w:rPr>
              <w:t>102,0</w:t>
            </w:r>
          </w:p>
        </w:tc>
        <w:tc>
          <w:tcPr>
            <w:tcW w:w="1134" w:type="dxa"/>
            <w:tcBorders>
              <w:top w:val="single" w:sz="4" w:space="0" w:color="000000"/>
              <w:left w:val="single" w:sz="4" w:space="0" w:color="000000"/>
              <w:bottom w:val="single" w:sz="4" w:space="0" w:color="000000"/>
              <w:right w:val="single" w:sz="4" w:space="0" w:color="000000"/>
            </w:tcBorders>
          </w:tcPr>
          <w:p w:rsidR="008C0403" w:rsidRPr="007A1081" w:rsidRDefault="008C0403" w:rsidP="001654A8">
            <w:pPr>
              <w:snapToGrid w:val="0"/>
              <w:jc w:val="center"/>
              <w:rPr>
                <w:b/>
              </w:rPr>
            </w:pPr>
            <w:r w:rsidRPr="007A1081">
              <w:rPr>
                <w:b/>
              </w:rPr>
              <w:t>100,0</w:t>
            </w:r>
          </w:p>
        </w:tc>
      </w:tr>
    </w:tbl>
    <w:p w:rsidR="008C0403" w:rsidRPr="007A1081" w:rsidRDefault="008C0403" w:rsidP="008C0403">
      <w:pPr>
        <w:tabs>
          <w:tab w:val="left" w:pos="720"/>
        </w:tabs>
        <w:ind w:firstLine="709"/>
        <w:jc w:val="both"/>
        <w:rPr>
          <w:bCs/>
          <w:sz w:val="28"/>
          <w:szCs w:val="28"/>
        </w:rPr>
      </w:pPr>
    </w:p>
    <w:p w:rsidR="008C0403" w:rsidRDefault="008C0403" w:rsidP="008C0403">
      <w:pPr>
        <w:tabs>
          <w:tab w:val="left" w:pos="720"/>
        </w:tabs>
        <w:ind w:firstLine="567"/>
        <w:jc w:val="both"/>
        <w:rPr>
          <w:sz w:val="27"/>
          <w:szCs w:val="27"/>
        </w:rPr>
      </w:pPr>
      <w:r>
        <w:rPr>
          <w:sz w:val="27"/>
          <w:szCs w:val="27"/>
        </w:rPr>
        <w:lastRenderedPageBreak/>
        <w:t xml:space="preserve">*) </w:t>
      </w:r>
      <w:r w:rsidRPr="007A1081">
        <w:rPr>
          <w:sz w:val="27"/>
          <w:szCs w:val="27"/>
        </w:rPr>
        <w:t xml:space="preserve">по </w:t>
      </w:r>
      <w:r>
        <w:rPr>
          <w:sz w:val="27"/>
          <w:szCs w:val="27"/>
        </w:rPr>
        <w:t xml:space="preserve"> разделу 1100  </w:t>
      </w:r>
      <w:r w:rsidRPr="007A1081">
        <w:rPr>
          <w:sz w:val="27"/>
          <w:szCs w:val="27"/>
        </w:rPr>
        <w:t xml:space="preserve">до октября 2013 года </w:t>
      </w:r>
      <w:r>
        <w:rPr>
          <w:sz w:val="27"/>
          <w:szCs w:val="27"/>
        </w:rPr>
        <w:t>р</w:t>
      </w:r>
      <w:r w:rsidRPr="007A1081">
        <w:rPr>
          <w:sz w:val="27"/>
          <w:szCs w:val="27"/>
        </w:rPr>
        <w:t>асход</w:t>
      </w:r>
      <w:r>
        <w:rPr>
          <w:sz w:val="27"/>
          <w:szCs w:val="27"/>
        </w:rPr>
        <w:t>ы</w:t>
      </w:r>
      <w:r w:rsidRPr="007A1081">
        <w:rPr>
          <w:sz w:val="27"/>
          <w:szCs w:val="27"/>
        </w:rPr>
        <w:t xml:space="preserve"> осуществлял</w:t>
      </w:r>
      <w:r>
        <w:rPr>
          <w:sz w:val="27"/>
          <w:szCs w:val="27"/>
        </w:rPr>
        <w:t>и</w:t>
      </w:r>
      <w:r w:rsidRPr="007A1081">
        <w:rPr>
          <w:sz w:val="27"/>
          <w:szCs w:val="27"/>
        </w:rPr>
        <w:t>сь</w:t>
      </w:r>
      <w:r>
        <w:rPr>
          <w:sz w:val="27"/>
          <w:szCs w:val="27"/>
        </w:rPr>
        <w:t xml:space="preserve"> </w:t>
      </w:r>
      <w:r w:rsidRPr="007A1081">
        <w:rPr>
          <w:sz w:val="27"/>
          <w:szCs w:val="27"/>
        </w:rPr>
        <w:t xml:space="preserve"> Департаментом физической культуры и спорта Ульяновской области</w:t>
      </w:r>
      <w:r>
        <w:rPr>
          <w:sz w:val="27"/>
          <w:szCs w:val="27"/>
        </w:rPr>
        <w:t>.  С</w:t>
      </w:r>
      <w:r w:rsidRPr="007A1081">
        <w:rPr>
          <w:sz w:val="27"/>
          <w:szCs w:val="27"/>
        </w:rPr>
        <w:t xml:space="preserve"> ноября 2013 года</w:t>
      </w:r>
      <w:r>
        <w:rPr>
          <w:sz w:val="27"/>
          <w:szCs w:val="27"/>
        </w:rPr>
        <w:t>,  в связи с объединением трёх ведомств</w:t>
      </w:r>
      <w:r w:rsidRPr="00A1317A">
        <w:rPr>
          <w:sz w:val="27"/>
          <w:szCs w:val="27"/>
        </w:rPr>
        <w:t xml:space="preserve"> </w:t>
      </w:r>
      <w:r>
        <w:rPr>
          <w:sz w:val="27"/>
          <w:szCs w:val="27"/>
        </w:rPr>
        <w:t xml:space="preserve">в  одно в соответствии с </w:t>
      </w:r>
      <w:r w:rsidRPr="007A1081">
        <w:rPr>
          <w:sz w:val="27"/>
          <w:szCs w:val="27"/>
        </w:rPr>
        <w:t xml:space="preserve"> распоряжени</w:t>
      </w:r>
      <w:r>
        <w:rPr>
          <w:sz w:val="27"/>
          <w:szCs w:val="27"/>
        </w:rPr>
        <w:t>ем</w:t>
      </w:r>
      <w:r w:rsidRPr="007A1081">
        <w:rPr>
          <w:sz w:val="27"/>
          <w:szCs w:val="27"/>
        </w:rPr>
        <w:t xml:space="preserve"> Правительства Ульяновской</w:t>
      </w:r>
      <w:r>
        <w:rPr>
          <w:sz w:val="27"/>
          <w:szCs w:val="27"/>
        </w:rPr>
        <w:t xml:space="preserve"> области от 11.09.2013 № 612-пр, исполнителем расходов стало</w:t>
      </w:r>
      <w:r w:rsidRPr="007A1081">
        <w:rPr>
          <w:sz w:val="27"/>
          <w:szCs w:val="27"/>
        </w:rPr>
        <w:t xml:space="preserve"> Министерство здравоохранения, социального развития и спорта Ульяновской области</w:t>
      </w:r>
      <w:r>
        <w:rPr>
          <w:sz w:val="27"/>
          <w:szCs w:val="27"/>
        </w:rPr>
        <w:t xml:space="preserve">. </w:t>
      </w:r>
    </w:p>
    <w:p w:rsidR="008C0403" w:rsidRDefault="008C0403" w:rsidP="008C0403">
      <w:pPr>
        <w:tabs>
          <w:tab w:val="left" w:pos="720"/>
        </w:tabs>
        <w:ind w:firstLine="567"/>
        <w:jc w:val="both"/>
        <w:rPr>
          <w:i/>
          <w:sz w:val="27"/>
          <w:szCs w:val="27"/>
        </w:rPr>
      </w:pPr>
    </w:p>
    <w:p w:rsidR="008C0403" w:rsidRPr="007A1081" w:rsidRDefault="008C0403" w:rsidP="008C0403">
      <w:pPr>
        <w:tabs>
          <w:tab w:val="left" w:pos="720"/>
        </w:tabs>
        <w:ind w:firstLine="567"/>
        <w:jc w:val="both"/>
        <w:rPr>
          <w:i/>
          <w:sz w:val="27"/>
          <w:szCs w:val="27"/>
        </w:rPr>
      </w:pPr>
      <w:r>
        <w:rPr>
          <w:sz w:val="27"/>
          <w:szCs w:val="27"/>
        </w:rPr>
        <w:t>Исполнение  расходов по разделу 1100 осуществлялось  по четырём подразделам двумя ведомствами.</w:t>
      </w:r>
    </w:p>
    <w:p w:rsidR="008C0403" w:rsidRPr="007A1081" w:rsidRDefault="008C0403" w:rsidP="008C0403">
      <w:pPr>
        <w:ind w:firstLine="567"/>
        <w:jc w:val="both"/>
        <w:rPr>
          <w:sz w:val="27"/>
          <w:szCs w:val="27"/>
        </w:rPr>
      </w:pPr>
      <w:r w:rsidRPr="00914322">
        <w:rPr>
          <w:b/>
          <w:sz w:val="27"/>
          <w:szCs w:val="27"/>
        </w:rPr>
        <w:t>По подразделу 1101 «Физическая культура»</w:t>
      </w:r>
      <w:r w:rsidRPr="007A1081">
        <w:rPr>
          <w:b/>
          <w:i/>
          <w:sz w:val="27"/>
          <w:szCs w:val="27"/>
        </w:rPr>
        <w:t xml:space="preserve"> </w:t>
      </w:r>
      <w:r w:rsidRPr="007A1081">
        <w:rPr>
          <w:sz w:val="27"/>
          <w:szCs w:val="27"/>
        </w:rPr>
        <w:t xml:space="preserve">бюджетные ассигнования </w:t>
      </w:r>
      <w:r>
        <w:rPr>
          <w:sz w:val="27"/>
          <w:szCs w:val="27"/>
        </w:rPr>
        <w:t xml:space="preserve">Министерству здравоохранения социальной защиты и спорта Ульяновской области  </w:t>
      </w:r>
      <w:r w:rsidRPr="007A1081">
        <w:rPr>
          <w:sz w:val="27"/>
          <w:szCs w:val="27"/>
        </w:rPr>
        <w:t>утверждены в сумме 55084,2 тыс. рублей, которые исполнены</w:t>
      </w:r>
      <w:r>
        <w:rPr>
          <w:sz w:val="27"/>
          <w:szCs w:val="27"/>
        </w:rPr>
        <w:t xml:space="preserve"> на сто процентов</w:t>
      </w:r>
      <w:r w:rsidRPr="007A1081">
        <w:rPr>
          <w:sz w:val="27"/>
          <w:szCs w:val="27"/>
        </w:rPr>
        <w:t>, и  108,9 процента к расходам 2012 года (50545,0 тыс. рублей). Их доля в общей сумме расходов по разделу 11</w:t>
      </w:r>
      <w:r>
        <w:rPr>
          <w:sz w:val="27"/>
          <w:szCs w:val="27"/>
        </w:rPr>
        <w:t>00</w:t>
      </w:r>
      <w:r w:rsidRPr="007A1081">
        <w:rPr>
          <w:sz w:val="27"/>
          <w:szCs w:val="27"/>
        </w:rPr>
        <w:t xml:space="preserve"> составила 8,0 процент</w:t>
      </w:r>
      <w:r>
        <w:rPr>
          <w:sz w:val="27"/>
          <w:szCs w:val="27"/>
        </w:rPr>
        <w:t>ов</w:t>
      </w:r>
      <w:r w:rsidRPr="007A1081">
        <w:rPr>
          <w:sz w:val="27"/>
          <w:szCs w:val="27"/>
        </w:rPr>
        <w:t>.</w:t>
      </w:r>
    </w:p>
    <w:p w:rsidR="008C0403" w:rsidRDefault="008C0403" w:rsidP="008C0403">
      <w:pPr>
        <w:ind w:firstLine="567"/>
        <w:jc w:val="both"/>
        <w:rPr>
          <w:sz w:val="27"/>
          <w:szCs w:val="27"/>
        </w:rPr>
      </w:pPr>
      <w:r w:rsidRPr="00455571">
        <w:rPr>
          <w:sz w:val="27"/>
          <w:szCs w:val="27"/>
        </w:rPr>
        <w:t xml:space="preserve">По данному подразделу </w:t>
      </w:r>
      <w:r>
        <w:rPr>
          <w:sz w:val="27"/>
          <w:szCs w:val="27"/>
        </w:rPr>
        <w:t xml:space="preserve"> исполнялись следующие расходы:</w:t>
      </w:r>
    </w:p>
    <w:p w:rsidR="008C0403" w:rsidRDefault="008C0403" w:rsidP="008C0403">
      <w:pPr>
        <w:ind w:firstLine="567"/>
        <w:jc w:val="both"/>
        <w:rPr>
          <w:sz w:val="27"/>
          <w:szCs w:val="27"/>
        </w:rPr>
      </w:pPr>
      <w:r>
        <w:rPr>
          <w:sz w:val="27"/>
          <w:szCs w:val="27"/>
        </w:rPr>
        <w:t xml:space="preserve">- </w:t>
      </w:r>
      <w:r w:rsidRPr="00455571">
        <w:rPr>
          <w:sz w:val="27"/>
          <w:szCs w:val="27"/>
        </w:rPr>
        <w:t>49870,1 тыс. рублей</w:t>
      </w:r>
      <w:r>
        <w:rPr>
          <w:sz w:val="27"/>
          <w:szCs w:val="27"/>
        </w:rPr>
        <w:t xml:space="preserve"> -</w:t>
      </w:r>
      <w:r w:rsidRPr="00455571">
        <w:rPr>
          <w:sz w:val="27"/>
          <w:szCs w:val="27"/>
        </w:rPr>
        <w:t xml:space="preserve"> субсидии, выделяемые на выполнение государственного задания</w:t>
      </w:r>
      <w:r>
        <w:rPr>
          <w:sz w:val="27"/>
          <w:szCs w:val="27"/>
        </w:rPr>
        <w:t xml:space="preserve">, </w:t>
      </w:r>
      <w:r w:rsidRPr="00455571">
        <w:rPr>
          <w:sz w:val="27"/>
          <w:szCs w:val="27"/>
        </w:rPr>
        <w:t xml:space="preserve"> областному государственному автономному учреждению «Управление спортивными сооружениями</w:t>
      </w:r>
      <w:r>
        <w:rPr>
          <w:sz w:val="27"/>
          <w:szCs w:val="27"/>
        </w:rPr>
        <w:t>» для</w:t>
      </w:r>
      <w:r w:rsidRPr="00455571">
        <w:rPr>
          <w:sz w:val="27"/>
          <w:szCs w:val="27"/>
        </w:rPr>
        <w:t xml:space="preserve"> организации спортивно-массовых мероприятий, официальных физкультурных и спортивных мероприятий</w:t>
      </w:r>
      <w:r>
        <w:rPr>
          <w:sz w:val="27"/>
          <w:szCs w:val="27"/>
        </w:rPr>
        <w:t>;</w:t>
      </w:r>
    </w:p>
    <w:p w:rsidR="008C0403" w:rsidRDefault="008C0403" w:rsidP="008C0403">
      <w:pPr>
        <w:ind w:firstLine="567"/>
        <w:jc w:val="both"/>
        <w:rPr>
          <w:sz w:val="27"/>
          <w:szCs w:val="27"/>
        </w:rPr>
      </w:pPr>
      <w:r>
        <w:rPr>
          <w:sz w:val="27"/>
          <w:szCs w:val="27"/>
        </w:rPr>
        <w:t xml:space="preserve">- </w:t>
      </w:r>
      <w:r w:rsidRPr="00455571">
        <w:rPr>
          <w:sz w:val="27"/>
          <w:szCs w:val="27"/>
        </w:rPr>
        <w:t>240,0 тыс. рублей</w:t>
      </w:r>
      <w:r>
        <w:rPr>
          <w:sz w:val="27"/>
          <w:szCs w:val="27"/>
        </w:rPr>
        <w:t xml:space="preserve">  - </w:t>
      </w:r>
      <w:r w:rsidRPr="00455571">
        <w:rPr>
          <w:sz w:val="27"/>
          <w:szCs w:val="27"/>
        </w:rPr>
        <w:t xml:space="preserve">субсидии на иные цели для спортивного комплекса «Торпедо»  на мероприятия по </w:t>
      </w:r>
      <w:r>
        <w:rPr>
          <w:sz w:val="27"/>
          <w:szCs w:val="27"/>
        </w:rPr>
        <w:t>установке</w:t>
      </w:r>
      <w:r w:rsidRPr="00455571">
        <w:rPr>
          <w:sz w:val="27"/>
          <w:szCs w:val="27"/>
        </w:rPr>
        <w:t xml:space="preserve"> пандуса</w:t>
      </w:r>
      <w:r>
        <w:rPr>
          <w:sz w:val="27"/>
          <w:szCs w:val="27"/>
        </w:rPr>
        <w:t>, их них</w:t>
      </w:r>
      <w:r w:rsidRPr="00455571">
        <w:rPr>
          <w:sz w:val="27"/>
          <w:szCs w:val="27"/>
        </w:rPr>
        <w:t xml:space="preserve">: </w:t>
      </w:r>
    </w:p>
    <w:p w:rsidR="008C0403" w:rsidRPr="000C31E0" w:rsidRDefault="008C0403" w:rsidP="008C0403">
      <w:pPr>
        <w:ind w:firstLine="567"/>
        <w:jc w:val="both"/>
        <w:rPr>
          <w:i/>
          <w:sz w:val="27"/>
          <w:szCs w:val="27"/>
        </w:rPr>
      </w:pPr>
      <w:r>
        <w:rPr>
          <w:sz w:val="27"/>
          <w:szCs w:val="27"/>
        </w:rPr>
        <w:t xml:space="preserve"> </w:t>
      </w:r>
      <w:r w:rsidRPr="000C31E0">
        <w:rPr>
          <w:i/>
          <w:sz w:val="27"/>
          <w:szCs w:val="27"/>
        </w:rPr>
        <w:t>- 120,0 тыс. рублей  - в рамках Государственной программы Российской Федерации «Доступная среда на 2011-2015 годы»;</w:t>
      </w:r>
    </w:p>
    <w:p w:rsidR="008C0403" w:rsidRPr="000C31E0" w:rsidRDefault="008C0403" w:rsidP="008C0403">
      <w:pPr>
        <w:ind w:firstLine="567"/>
        <w:jc w:val="both"/>
        <w:rPr>
          <w:i/>
          <w:sz w:val="27"/>
          <w:szCs w:val="27"/>
        </w:rPr>
      </w:pPr>
      <w:r>
        <w:rPr>
          <w:i/>
          <w:sz w:val="27"/>
          <w:szCs w:val="27"/>
        </w:rPr>
        <w:t xml:space="preserve"> -</w:t>
      </w:r>
      <w:r w:rsidRPr="000C31E0">
        <w:rPr>
          <w:i/>
          <w:sz w:val="27"/>
          <w:szCs w:val="27"/>
        </w:rPr>
        <w:t xml:space="preserve">  120,0 тыс. рублей -  в рамках областной целевой программы «Развитие физической культуры и спорта в Ульяновской области на 2008-2013 годы»;  </w:t>
      </w:r>
    </w:p>
    <w:p w:rsidR="008C0403" w:rsidRPr="00455571" w:rsidRDefault="008C0403" w:rsidP="008C0403">
      <w:pPr>
        <w:ind w:firstLine="567"/>
        <w:jc w:val="both"/>
        <w:rPr>
          <w:sz w:val="27"/>
          <w:szCs w:val="27"/>
        </w:rPr>
      </w:pPr>
      <w:r>
        <w:rPr>
          <w:sz w:val="27"/>
          <w:szCs w:val="27"/>
        </w:rPr>
        <w:t xml:space="preserve">- </w:t>
      </w:r>
      <w:r w:rsidRPr="00455571">
        <w:rPr>
          <w:sz w:val="27"/>
          <w:szCs w:val="27"/>
        </w:rPr>
        <w:t>4974,1 т</w:t>
      </w:r>
      <w:r>
        <w:rPr>
          <w:sz w:val="27"/>
          <w:szCs w:val="27"/>
        </w:rPr>
        <w:t xml:space="preserve">ыс. рублей - </w:t>
      </w:r>
      <w:r w:rsidRPr="00455571">
        <w:rPr>
          <w:sz w:val="27"/>
          <w:szCs w:val="27"/>
        </w:rPr>
        <w:t xml:space="preserve">расходы на </w:t>
      </w:r>
      <w:r>
        <w:rPr>
          <w:sz w:val="27"/>
          <w:szCs w:val="27"/>
        </w:rPr>
        <w:t xml:space="preserve"> оплату </w:t>
      </w:r>
      <w:r w:rsidRPr="00455571">
        <w:rPr>
          <w:sz w:val="27"/>
          <w:szCs w:val="27"/>
        </w:rPr>
        <w:t xml:space="preserve"> ремонт</w:t>
      </w:r>
      <w:r>
        <w:rPr>
          <w:sz w:val="27"/>
          <w:szCs w:val="27"/>
        </w:rPr>
        <w:t xml:space="preserve">ных работ </w:t>
      </w:r>
      <w:r w:rsidRPr="00455571">
        <w:rPr>
          <w:sz w:val="27"/>
          <w:szCs w:val="27"/>
        </w:rPr>
        <w:t>по облицовке фасада спортивного комплекса «Торпедо» с заменой оконных блоков</w:t>
      </w:r>
      <w:r>
        <w:rPr>
          <w:sz w:val="27"/>
          <w:szCs w:val="27"/>
        </w:rPr>
        <w:t>.</w:t>
      </w:r>
    </w:p>
    <w:p w:rsidR="008C0403" w:rsidRPr="007A1081" w:rsidRDefault="008C0403" w:rsidP="008C0403">
      <w:pPr>
        <w:tabs>
          <w:tab w:val="left" w:pos="720"/>
        </w:tabs>
        <w:ind w:firstLine="567"/>
        <w:jc w:val="both"/>
        <w:rPr>
          <w:sz w:val="27"/>
          <w:szCs w:val="27"/>
        </w:rPr>
      </w:pPr>
      <w:r w:rsidRPr="00914322">
        <w:rPr>
          <w:b/>
          <w:sz w:val="27"/>
          <w:szCs w:val="27"/>
        </w:rPr>
        <w:t>По подразделу 1102 «Массовый спорт»</w:t>
      </w:r>
      <w:r w:rsidRPr="007A1081">
        <w:rPr>
          <w:b/>
          <w:i/>
          <w:sz w:val="27"/>
          <w:szCs w:val="27"/>
        </w:rPr>
        <w:t xml:space="preserve"> </w:t>
      </w:r>
      <w:r w:rsidRPr="007A1081">
        <w:rPr>
          <w:sz w:val="27"/>
          <w:szCs w:val="27"/>
        </w:rPr>
        <w:t xml:space="preserve">бюджетные ассигнования утверждены в сумме 452654,4 тыс. рублей, </w:t>
      </w:r>
      <w:r>
        <w:rPr>
          <w:sz w:val="27"/>
          <w:szCs w:val="27"/>
        </w:rPr>
        <w:t xml:space="preserve"> их </w:t>
      </w:r>
      <w:r w:rsidRPr="007A1081">
        <w:rPr>
          <w:sz w:val="27"/>
          <w:szCs w:val="27"/>
        </w:rPr>
        <w:t>исполнение составило 379327,6 тыс. рублей, или 83,8 процента к плану, и 96,3 процента к расходам 2012 года (393873,1 тыс. рублей). Их доля в общей сумме расходов по разделу 11</w:t>
      </w:r>
      <w:r>
        <w:rPr>
          <w:sz w:val="27"/>
          <w:szCs w:val="27"/>
        </w:rPr>
        <w:t>00</w:t>
      </w:r>
      <w:r w:rsidRPr="007A1081">
        <w:rPr>
          <w:sz w:val="27"/>
          <w:szCs w:val="27"/>
        </w:rPr>
        <w:t xml:space="preserve"> составила 55,4 процента.</w:t>
      </w:r>
      <w:r>
        <w:rPr>
          <w:sz w:val="27"/>
          <w:szCs w:val="27"/>
        </w:rPr>
        <w:t xml:space="preserve"> Исполнение расходов осуществлялось </w:t>
      </w:r>
      <w:r w:rsidRPr="00AC3228">
        <w:rPr>
          <w:sz w:val="27"/>
          <w:szCs w:val="27"/>
        </w:rPr>
        <w:t>Министерством здравоохранения, социального развития и спорта  Ульяновской области</w:t>
      </w:r>
      <w:r>
        <w:rPr>
          <w:sz w:val="27"/>
          <w:szCs w:val="27"/>
        </w:rPr>
        <w:t>.</w:t>
      </w:r>
      <w:r w:rsidRPr="007A1081">
        <w:rPr>
          <w:sz w:val="27"/>
          <w:szCs w:val="27"/>
        </w:rPr>
        <w:t xml:space="preserve"> </w:t>
      </w:r>
    </w:p>
    <w:p w:rsidR="008C0403" w:rsidRPr="00455571" w:rsidRDefault="008C0403" w:rsidP="008C0403">
      <w:pPr>
        <w:jc w:val="both"/>
        <w:rPr>
          <w:sz w:val="27"/>
          <w:szCs w:val="27"/>
        </w:rPr>
      </w:pPr>
      <w:r w:rsidRPr="00455571">
        <w:rPr>
          <w:sz w:val="27"/>
          <w:szCs w:val="27"/>
        </w:rPr>
        <w:t xml:space="preserve"> По данному подразделу финансировались расходы:</w:t>
      </w:r>
    </w:p>
    <w:p w:rsidR="008C0403" w:rsidRPr="00455571" w:rsidRDefault="008C0403" w:rsidP="008C0403">
      <w:pPr>
        <w:ind w:firstLine="567"/>
        <w:jc w:val="both"/>
        <w:rPr>
          <w:sz w:val="27"/>
          <w:szCs w:val="27"/>
        </w:rPr>
      </w:pPr>
      <w:r w:rsidRPr="00455571">
        <w:rPr>
          <w:sz w:val="27"/>
          <w:szCs w:val="27"/>
        </w:rPr>
        <w:t xml:space="preserve">- 152000,0 тыс. рублей </w:t>
      </w:r>
      <w:r>
        <w:rPr>
          <w:sz w:val="27"/>
          <w:szCs w:val="27"/>
        </w:rPr>
        <w:t xml:space="preserve">- </w:t>
      </w:r>
      <w:r w:rsidRPr="00455571">
        <w:rPr>
          <w:sz w:val="27"/>
          <w:szCs w:val="27"/>
        </w:rPr>
        <w:t xml:space="preserve">на </w:t>
      </w:r>
      <w:proofErr w:type="spellStart"/>
      <w:r w:rsidRPr="00455571">
        <w:rPr>
          <w:sz w:val="27"/>
          <w:szCs w:val="27"/>
        </w:rPr>
        <w:t>софинансирование</w:t>
      </w:r>
      <w:proofErr w:type="spellEnd"/>
      <w:r w:rsidRPr="00455571">
        <w:rPr>
          <w:sz w:val="27"/>
          <w:szCs w:val="27"/>
        </w:rPr>
        <w:t xml:space="preserve"> строительства физкультурно-оздоровительных комплексов в рамках федеральной целевой программы «Развитие физической культуры и спорта в Российской Федерации на 2006-2015 годы», исполнен</w:t>
      </w:r>
      <w:r>
        <w:rPr>
          <w:sz w:val="27"/>
          <w:szCs w:val="27"/>
        </w:rPr>
        <w:t>ие которых составило</w:t>
      </w:r>
      <w:r w:rsidRPr="00455571">
        <w:rPr>
          <w:sz w:val="27"/>
          <w:szCs w:val="27"/>
        </w:rPr>
        <w:t xml:space="preserve"> 82527,2 тыс. рублей</w:t>
      </w:r>
      <w:r>
        <w:rPr>
          <w:sz w:val="27"/>
          <w:szCs w:val="27"/>
        </w:rPr>
        <w:t>,</w:t>
      </w:r>
      <w:r w:rsidRPr="00455571">
        <w:rPr>
          <w:sz w:val="27"/>
          <w:szCs w:val="27"/>
        </w:rPr>
        <w:t xml:space="preserve"> или 54,3 процента. Не</w:t>
      </w:r>
      <w:r>
        <w:rPr>
          <w:sz w:val="27"/>
          <w:szCs w:val="27"/>
        </w:rPr>
        <w:t xml:space="preserve">полное освоение расходов объясняется тем, что </w:t>
      </w:r>
      <w:r w:rsidRPr="00455571">
        <w:rPr>
          <w:sz w:val="27"/>
          <w:szCs w:val="27"/>
        </w:rPr>
        <w:t>средства в сумме 152000,0 тыс. рублей поступили 18</w:t>
      </w:r>
      <w:r>
        <w:rPr>
          <w:sz w:val="27"/>
          <w:szCs w:val="27"/>
        </w:rPr>
        <w:t>.12.</w:t>
      </w:r>
      <w:r w:rsidRPr="00455571">
        <w:rPr>
          <w:sz w:val="27"/>
          <w:szCs w:val="27"/>
        </w:rPr>
        <w:t>2013</w:t>
      </w:r>
      <w:r>
        <w:rPr>
          <w:sz w:val="27"/>
          <w:szCs w:val="27"/>
        </w:rPr>
        <w:t>.</w:t>
      </w:r>
      <w:r w:rsidRPr="00455571">
        <w:rPr>
          <w:sz w:val="27"/>
          <w:szCs w:val="27"/>
        </w:rPr>
        <w:t xml:space="preserve"> </w:t>
      </w:r>
    </w:p>
    <w:p w:rsidR="008C0403" w:rsidRPr="00455571" w:rsidRDefault="008C0403" w:rsidP="008C0403">
      <w:pPr>
        <w:ind w:firstLine="567"/>
        <w:jc w:val="both"/>
        <w:rPr>
          <w:sz w:val="27"/>
          <w:szCs w:val="27"/>
        </w:rPr>
      </w:pPr>
      <w:r>
        <w:rPr>
          <w:sz w:val="27"/>
          <w:szCs w:val="27"/>
        </w:rPr>
        <w:t xml:space="preserve"> - </w:t>
      </w:r>
      <w:r w:rsidRPr="00455571">
        <w:rPr>
          <w:sz w:val="27"/>
          <w:szCs w:val="27"/>
        </w:rPr>
        <w:t>109109,4 тыс. рублей</w:t>
      </w:r>
      <w:r>
        <w:rPr>
          <w:sz w:val="27"/>
          <w:szCs w:val="27"/>
        </w:rPr>
        <w:t xml:space="preserve"> - </w:t>
      </w:r>
      <w:r w:rsidRPr="00455571">
        <w:rPr>
          <w:sz w:val="27"/>
          <w:szCs w:val="27"/>
        </w:rPr>
        <w:t xml:space="preserve"> на </w:t>
      </w:r>
      <w:proofErr w:type="spellStart"/>
      <w:r w:rsidRPr="00455571">
        <w:rPr>
          <w:sz w:val="27"/>
          <w:szCs w:val="27"/>
        </w:rPr>
        <w:t>софинансирование</w:t>
      </w:r>
      <w:proofErr w:type="spellEnd"/>
      <w:r w:rsidRPr="00455571">
        <w:rPr>
          <w:sz w:val="27"/>
          <w:szCs w:val="27"/>
        </w:rPr>
        <w:t xml:space="preserve"> строительства и реконструкции объектов муниципальной собственности </w:t>
      </w:r>
      <w:r>
        <w:rPr>
          <w:sz w:val="27"/>
          <w:szCs w:val="27"/>
        </w:rPr>
        <w:t>-</w:t>
      </w:r>
      <w:r w:rsidRPr="00455571">
        <w:rPr>
          <w:sz w:val="27"/>
          <w:szCs w:val="27"/>
        </w:rPr>
        <w:t xml:space="preserve"> приобретение оборудования для быстровозводимых физкультурно-оздоровительных комплексов, </w:t>
      </w:r>
      <w:r>
        <w:rPr>
          <w:sz w:val="27"/>
          <w:szCs w:val="27"/>
        </w:rPr>
        <w:t xml:space="preserve"> которые </w:t>
      </w:r>
      <w:r w:rsidRPr="00455571">
        <w:rPr>
          <w:sz w:val="27"/>
          <w:szCs w:val="27"/>
        </w:rPr>
        <w:t xml:space="preserve"> исполнены полностью;</w:t>
      </w:r>
    </w:p>
    <w:p w:rsidR="008C0403" w:rsidRDefault="008C0403" w:rsidP="008C0403">
      <w:pPr>
        <w:ind w:firstLine="567"/>
        <w:jc w:val="both"/>
        <w:rPr>
          <w:sz w:val="27"/>
          <w:szCs w:val="27"/>
        </w:rPr>
      </w:pPr>
      <w:r>
        <w:rPr>
          <w:sz w:val="27"/>
          <w:szCs w:val="27"/>
        </w:rPr>
        <w:lastRenderedPageBreak/>
        <w:t xml:space="preserve"> - </w:t>
      </w:r>
      <w:r w:rsidRPr="00455571">
        <w:rPr>
          <w:sz w:val="27"/>
          <w:szCs w:val="27"/>
        </w:rPr>
        <w:t xml:space="preserve">85000,0 тыс. рублей </w:t>
      </w:r>
      <w:r>
        <w:rPr>
          <w:sz w:val="27"/>
          <w:szCs w:val="27"/>
        </w:rPr>
        <w:t xml:space="preserve"> - </w:t>
      </w:r>
      <w:r w:rsidRPr="00455571">
        <w:rPr>
          <w:sz w:val="27"/>
          <w:szCs w:val="27"/>
        </w:rPr>
        <w:t xml:space="preserve">на физкультурно-оздоровительную </w:t>
      </w:r>
      <w:r>
        <w:rPr>
          <w:sz w:val="27"/>
          <w:szCs w:val="27"/>
        </w:rPr>
        <w:t>работу и спортивные мероприятия</w:t>
      </w:r>
      <w:r w:rsidRPr="00455571">
        <w:rPr>
          <w:sz w:val="27"/>
          <w:szCs w:val="27"/>
        </w:rPr>
        <w:t xml:space="preserve">  по календарному плану на 2013 год,</w:t>
      </w:r>
      <w:r>
        <w:rPr>
          <w:sz w:val="27"/>
          <w:szCs w:val="27"/>
        </w:rPr>
        <w:t xml:space="preserve"> которые </w:t>
      </w:r>
      <w:r w:rsidRPr="00455571">
        <w:rPr>
          <w:sz w:val="27"/>
          <w:szCs w:val="27"/>
        </w:rPr>
        <w:t xml:space="preserve"> исполнены </w:t>
      </w:r>
      <w:r>
        <w:rPr>
          <w:sz w:val="27"/>
          <w:szCs w:val="27"/>
        </w:rPr>
        <w:t xml:space="preserve"> в сумме</w:t>
      </w:r>
      <w:r w:rsidRPr="00455571">
        <w:rPr>
          <w:sz w:val="27"/>
          <w:szCs w:val="27"/>
        </w:rPr>
        <w:t xml:space="preserve"> 81145,9</w:t>
      </w:r>
      <w:r>
        <w:rPr>
          <w:sz w:val="27"/>
          <w:szCs w:val="27"/>
        </w:rPr>
        <w:t xml:space="preserve"> тыс. рублей, или 95,5 процента. Были проведены такие </w:t>
      </w:r>
      <w:r w:rsidRPr="00455571">
        <w:rPr>
          <w:sz w:val="27"/>
          <w:szCs w:val="27"/>
        </w:rPr>
        <w:t xml:space="preserve"> мероприятия</w:t>
      </w:r>
      <w:r>
        <w:rPr>
          <w:sz w:val="27"/>
          <w:szCs w:val="27"/>
        </w:rPr>
        <w:t>, как</w:t>
      </w:r>
      <w:r w:rsidRPr="00455571">
        <w:rPr>
          <w:sz w:val="27"/>
          <w:szCs w:val="27"/>
        </w:rPr>
        <w:t>:</w:t>
      </w:r>
      <w:r>
        <w:rPr>
          <w:sz w:val="27"/>
          <w:szCs w:val="27"/>
        </w:rPr>
        <w:t xml:space="preserve"> </w:t>
      </w:r>
      <w:r w:rsidRPr="00455571">
        <w:rPr>
          <w:sz w:val="27"/>
          <w:szCs w:val="27"/>
        </w:rPr>
        <w:t>всероссийские массовые соревнования «Лыжня России-2013», областной физкультурно-оздоровительный спортивный фестиваль «Экипаж-2020», спортивные игры школьников «Президентские состязания», всероссийские массовые соревнования по спортивному ориентированию «Российский азимут», спортивные мероприятия, посвящённые 70-й легкоатлетической эстафете на приз газеты «</w:t>
      </w:r>
      <w:proofErr w:type="gramStart"/>
      <w:r w:rsidRPr="00455571">
        <w:rPr>
          <w:sz w:val="27"/>
          <w:szCs w:val="27"/>
        </w:rPr>
        <w:t>Ульяновская</w:t>
      </w:r>
      <w:proofErr w:type="gramEnd"/>
      <w:r w:rsidRPr="00455571">
        <w:rPr>
          <w:sz w:val="27"/>
          <w:szCs w:val="27"/>
        </w:rPr>
        <w:t xml:space="preserve"> правда»,</w:t>
      </w:r>
      <w:r>
        <w:rPr>
          <w:sz w:val="27"/>
          <w:szCs w:val="27"/>
        </w:rPr>
        <w:t xml:space="preserve"> </w:t>
      </w:r>
      <w:r w:rsidRPr="00455571">
        <w:rPr>
          <w:sz w:val="27"/>
          <w:szCs w:val="27"/>
        </w:rPr>
        <w:t>участие в мероприятиях международного, федерального и межрегионального значения, таких</w:t>
      </w:r>
      <w:r>
        <w:rPr>
          <w:sz w:val="27"/>
          <w:szCs w:val="27"/>
        </w:rPr>
        <w:t>,</w:t>
      </w:r>
      <w:r w:rsidRPr="00455571">
        <w:rPr>
          <w:sz w:val="27"/>
          <w:szCs w:val="27"/>
        </w:rPr>
        <w:t xml:space="preserve"> как: международный турнир по художественной гимнастике, дзюдо в Болгарии; первенство Европы по кикбоксингу в Польше; первенство России по гребле на байдарках и каноэ в г.</w:t>
      </w:r>
      <w:r>
        <w:rPr>
          <w:sz w:val="27"/>
          <w:szCs w:val="27"/>
        </w:rPr>
        <w:t xml:space="preserve"> </w:t>
      </w:r>
      <w:r w:rsidRPr="00455571">
        <w:rPr>
          <w:sz w:val="27"/>
          <w:szCs w:val="27"/>
        </w:rPr>
        <w:t>Краснодар; всероссийский турнир по художественной гимнастике «Алина-2013» в г. Нижнекамск; этап кубка мира по авиамодельному спорту в Финляндии; первенс</w:t>
      </w:r>
      <w:r>
        <w:rPr>
          <w:sz w:val="27"/>
          <w:szCs w:val="27"/>
        </w:rPr>
        <w:t>тво мира по пауэрлифтингу в США</w:t>
      </w:r>
      <w:r w:rsidRPr="00455571">
        <w:rPr>
          <w:sz w:val="27"/>
          <w:szCs w:val="27"/>
        </w:rPr>
        <w:t>;</w:t>
      </w:r>
    </w:p>
    <w:p w:rsidR="008C0403" w:rsidRPr="00455571" w:rsidRDefault="008C0403" w:rsidP="008C0403">
      <w:pPr>
        <w:ind w:firstLine="567"/>
        <w:jc w:val="both"/>
        <w:rPr>
          <w:sz w:val="27"/>
          <w:szCs w:val="27"/>
        </w:rPr>
      </w:pPr>
      <w:r>
        <w:rPr>
          <w:sz w:val="27"/>
          <w:szCs w:val="27"/>
        </w:rPr>
        <w:t xml:space="preserve"> - </w:t>
      </w:r>
      <w:r w:rsidRPr="00455571">
        <w:rPr>
          <w:sz w:val="27"/>
          <w:szCs w:val="27"/>
        </w:rPr>
        <w:t>106545,0 тыс. рублей</w:t>
      </w:r>
      <w:r>
        <w:rPr>
          <w:sz w:val="27"/>
          <w:szCs w:val="27"/>
        </w:rPr>
        <w:t xml:space="preserve"> - расходы </w:t>
      </w:r>
      <w:r w:rsidRPr="00455571">
        <w:rPr>
          <w:sz w:val="27"/>
          <w:szCs w:val="27"/>
        </w:rPr>
        <w:t xml:space="preserve"> на реализацию мероприятий в рамках областной целевой программы «Развитие физической культуры и спорта в Ульяновской области на 2008-2013 годы», </w:t>
      </w:r>
      <w:r>
        <w:rPr>
          <w:sz w:val="27"/>
          <w:szCs w:val="27"/>
        </w:rPr>
        <w:t>которые  исполнены  на 100 процентов.</w:t>
      </w:r>
    </w:p>
    <w:p w:rsidR="008C0403" w:rsidRDefault="008C0403" w:rsidP="008C0403">
      <w:pPr>
        <w:tabs>
          <w:tab w:val="left" w:pos="540"/>
          <w:tab w:val="left" w:pos="720"/>
        </w:tabs>
        <w:ind w:firstLine="567"/>
        <w:jc w:val="both"/>
        <w:rPr>
          <w:sz w:val="27"/>
          <w:szCs w:val="27"/>
        </w:rPr>
      </w:pPr>
      <w:r w:rsidRPr="00AC3228">
        <w:rPr>
          <w:b/>
          <w:bCs/>
          <w:sz w:val="27"/>
          <w:szCs w:val="27"/>
        </w:rPr>
        <w:t>По подразделу 1103 «Спорт высших достижений»</w:t>
      </w:r>
      <w:r w:rsidRPr="007A1081">
        <w:rPr>
          <w:b/>
          <w:bCs/>
          <w:i/>
          <w:sz w:val="27"/>
          <w:szCs w:val="27"/>
        </w:rPr>
        <w:t xml:space="preserve"> </w:t>
      </w:r>
      <w:r w:rsidRPr="007A1081">
        <w:rPr>
          <w:bCs/>
          <w:sz w:val="27"/>
          <w:szCs w:val="27"/>
        </w:rPr>
        <w:t xml:space="preserve">бюджетные ассигнования </w:t>
      </w:r>
      <w:r w:rsidRPr="007A1081">
        <w:rPr>
          <w:sz w:val="27"/>
          <w:szCs w:val="27"/>
        </w:rPr>
        <w:t xml:space="preserve">утверждены в сумме 251124,9 тыс. рублей, их исполнение составило 250439,7 тыс. рублей, или 99,8 процента к плану, их доля в общей сумме расходов по разделу 11 составила 36,6 процента. </w:t>
      </w:r>
    </w:p>
    <w:p w:rsidR="008C0403" w:rsidRDefault="008C0403" w:rsidP="008C0403">
      <w:pPr>
        <w:tabs>
          <w:tab w:val="left" w:pos="540"/>
          <w:tab w:val="left" w:pos="720"/>
        </w:tabs>
        <w:ind w:firstLine="567"/>
        <w:jc w:val="both"/>
        <w:rPr>
          <w:sz w:val="27"/>
          <w:szCs w:val="27"/>
        </w:rPr>
      </w:pPr>
      <w:r>
        <w:rPr>
          <w:sz w:val="27"/>
          <w:szCs w:val="27"/>
        </w:rPr>
        <w:t>Исполнителями расходов являлись два ведомства:</w:t>
      </w:r>
    </w:p>
    <w:p w:rsidR="008C0403" w:rsidRDefault="008C0403" w:rsidP="008C0403">
      <w:pPr>
        <w:spacing w:line="232" w:lineRule="auto"/>
        <w:ind w:firstLine="567"/>
        <w:jc w:val="both"/>
        <w:rPr>
          <w:sz w:val="27"/>
          <w:szCs w:val="27"/>
        </w:rPr>
      </w:pPr>
      <w:r>
        <w:rPr>
          <w:b/>
          <w:sz w:val="27"/>
          <w:szCs w:val="27"/>
        </w:rPr>
        <w:tab/>
        <w:t xml:space="preserve">1. </w:t>
      </w:r>
      <w:r w:rsidRPr="00A67C41">
        <w:rPr>
          <w:b/>
          <w:sz w:val="27"/>
          <w:szCs w:val="27"/>
        </w:rPr>
        <w:t xml:space="preserve">Министерство здравоохранения, социального развития и спорта  Ульяновской области, </w:t>
      </w:r>
      <w:r w:rsidRPr="00A803A9">
        <w:rPr>
          <w:sz w:val="27"/>
          <w:szCs w:val="27"/>
        </w:rPr>
        <w:t>которому</w:t>
      </w:r>
      <w:r w:rsidRPr="00A67C41">
        <w:rPr>
          <w:b/>
          <w:sz w:val="27"/>
          <w:szCs w:val="27"/>
        </w:rPr>
        <w:t xml:space="preserve">  </w:t>
      </w:r>
      <w:r w:rsidRPr="00A67C41">
        <w:rPr>
          <w:sz w:val="27"/>
          <w:szCs w:val="27"/>
        </w:rPr>
        <w:t>расходы были утверждены в сумме 246124,9 тыс. рублей. Кассовое исполнение расходов составило  245439,7 тыс. рублей, или 99,7 процента, и 111,8 процента к кассовым расходам 2012 года (219414,8 тыс. рублей).</w:t>
      </w:r>
    </w:p>
    <w:p w:rsidR="008C0403" w:rsidRDefault="008C0403" w:rsidP="008C0403">
      <w:pPr>
        <w:ind w:firstLine="567"/>
        <w:jc w:val="both"/>
        <w:rPr>
          <w:sz w:val="27"/>
          <w:szCs w:val="27"/>
        </w:rPr>
      </w:pPr>
      <w:r w:rsidRPr="007A1081">
        <w:rPr>
          <w:sz w:val="27"/>
          <w:szCs w:val="27"/>
        </w:rPr>
        <w:t>По данному подразделу финансировались расходы:</w:t>
      </w:r>
    </w:p>
    <w:p w:rsidR="008C0403" w:rsidRPr="00455571" w:rsidRDefault="008C0403" w:rsidP="008C0403">
      <w:pPr>
        <w:ind w:firstLine="567"/>
        <w:jc w:val="both"/>
        <w:rPr>
          <w:sz w:val="27"/>
          <w:szCs w:val="27"/>
        </w:rPr>
      </w:pPr>
      <w:r w:rsidRPr="00455571">
        <w:rPr>
          <w:sz w:val="27"/>
          <w:szCs w:val="27"/>
        </w:rPr>
        <w:t>- 27012,7</w:t>
      </w:r>
      <w:r w:rsidRPr="00455571">
        <w:rPr>
          <w:i/>
          <w:sz w:val="27"/>
          <w:szCs w:val="27"/>
        </w:rPr>
        <w:t xml:space="preserve"> </w:t>
      </w:r>
      <w:r w:rsidRPr="00455571">
        <w:rPr>
          <w:sz w:val="27"/>
          <w:szCs w:val="27"/>
        </w:rPr>
        <w:t xml:space="preserve">тыс. рублей </w:t>
      </w:r>
      <w:r>
        <w:rPr>
          <w:sz w:val="27"/>
          <w:szCs w:val="27"/>
        </w:rPr>
        <w:t xml:space="preserve"> - </w:t>
      </w:r>
      <w:r w:rsidRPr="00455571">
        <w:rPr>
          <w:sz w:val="27"/>
          <w:szCs w:val="27"/>
        </w:rPr>
        <w:t>на содержание областного государственного казённого физкультурно-спортивного учреждения «Центр спортивной подготовки»,</w:t>
      </w:r>
      <w:r>
        <w:rPr>
          <w:sz w:val="27"/>
          <w:szCs w:val="27"/>
        </w:rPr>
        <w:t xml:space="preserve"> </w:t>
      </w:r>
      <w:r w:rsidRPr="00455571">
        <w:rPr>
          <w:sz w:val="27"/>
          <w:szCs w:val="27"/>
        </w:rPr>
        <w:t xml:space="preserve"> которые исполнены в сумме 26819,9 тыс. рублей, или 99,3 процента;</w:t>
      </w:r>
    </w:p>
    <w:p w:rsidR="008C0403" w:rsidRDefault="008C0403" w:rsidP="008C0403">
      <w:pPr>
        <w:ind w:firstLine="567"/>
        <w:jc w:val="both"/>
        <w:rPr>
          <w:sz w:val="27"/>
          <w:szCs w:val="27"/>
        </w:rPr>
      </w:pPr>
      <w:r w:rsidRPr="00455571">
        <w:rPr>
          <w:sz w:val="27"/>
          <w:szCs w:val="27"/>
        </w:rPr>
        <w:t>-</w:t>
      </w:r>
      <w:r>
        <w:rPr>
          <w:sz w:val="27"/>
          <w:szCs w:val="27"/>
        </w:rPr>
        <w:t xml:space="preserve"> </w:t>
      </w:r>
      <w:r w:rsidRPr="00455571">
        <w:rPr>
          <w:sz w:val="27"/>
          <w:szCs w:val="27"/>
        </w:rPr>
        <w:t xml:space="preserve">219112,2 тыс. рублей </w:t>
      </w:r>
      <w:r>
        <w:rPr>
          <w:sz w:val="27"/>
          <w:szCs w:val="27"/>
        </w:rPr>
        <w:t xml:space="preserve"> - </w:t>
      </w:r>
      <w:r w:rsidRPr="00455571">
        <w:rPr>
          <w:sz w:val="27"/>
          <w:szCs w:val="27"/>
        </w:rPr>
        <w:t xml:space="preserve">на реализацию мероприятий в рамках областной целевой программы «Развитие физической культуры и спорта в Ульяновской области на 2008-2013 годы», </w:t>
      </w:r>
      <w:r>
        <w:rPr>
          <w:sz w:val="27"/>
          <w:szCs w:val="27"/>
        </w:rPr>
        <w:t xml:space="preserve"> которые </w:t>
      </w:r>
      <w:r w:rsidRPr="00455571">
        <w:rPr>
          <w:sz w:val="27"/>
          <w:szCs w:val="27"/>
        </w:rPr>
        <w:t>исполнены в сумме 218619,</w:t>
      </w:r>
      <w:r>
        <w:rPr>
          <w:sz w:val="27"/>
          <w:szCs w:val="27"/>
        </w:rPr>
        <w:t>7 тыс. рублей или 99,8 процента, в том числе:</w:t>
      </w:r>
    </w:p>
    <w:p w:rsidR="008C0403" w:rsidRDefault="008C0403" w:rsidP="008C0403">
      <w:pPr>
        <w:ind w:firstLine="567"/>
        <w:jc w:val="both"/>
        <w:rPr>
          <w:sz w:val="27"/>
          <w:szCs w:val="27"/>
        </w:rPr>
      </w:pPr>
      <w:r>
        <w:rPr>
          <w:sz w:val="27"/>
          <w:szCs w:val="27"/>
        </w:rPr>
        <w:t xml:space="preserve"> </w:t>
      </w:r>
      <w:r w:rsidRPr="004F3304">
        <w:rPr>
          <w:sz w:val="27"/>
          <w:szCs w:val="27"/>
        </w:rPr>
        <w:t>- 6192,2 тыс. рублей -  субсидии на иные цели  государственному автономному учреждению «Управление спортивными сооружениями»;</w:t>
      </w:r>
    </w:p>
    <w:p w:rsidR="008C0403" w:rsidRPr="00455571" w:rsidRDefault="008C0403" w:rsidP="008C0403">
      <w:pPr>
        <w:ind w:firstLine="567"/>
        <w:jc w:val="both"/>
        <w:rPr>
          <w:sz w:val="27"/>
          <w:szCs w:val="27"/>
        </w:rPr>
      </w:pPr>
      <w:r>
        <w:rPr>
          <w:sz w:val="27"/>
          <w:szCs w:val="27"/>
        </w:rPr>
        <w:t xml:space="preserve"> - 157000,0 тыс. рублей - субсидии некоммерческим организациям – средства на содержание футбольного  и хоккейного  клубов.</w:t>
      </w:r>
    </w:p>
    <w:p w:rsidR="008C0403" w:rsidRPr="00455571" w:rsidRDefault="008C0403" w:rsidP="008C0403">
      <w:pPr>
        <w:ind w:firstLine="567"/>
        <w:jc w:val="both"/>
        <w:rPr>
          <w:sz w:val="27"/>
          <w:szCs w:val="27"/>
        </w:rPr>
      </w:pPr>
      <w:r w:rsidRPr="004F3304">
        <w:rPr>
          <w:b/>
          <w:sz w:val="27"/>
          <w:szCs w:val="27"/>
        </w:rPr>
        <w:t>2.</w:t>
      </w:r>
      <w:r w:rsidRPr="007A1081">
        <w:rPr>
          <w:sz w:val="27"/>
          <w:szCs w:val="27"/>
        </w:rPr>
        <w:t xml:space="preserve"> </w:t>
      </w:r>
      <w:r w:rsidRPr="007A1081">
        <w:rPr>
          <w:b/>
          <w:sz w:val="27"/>
          <w:szCs w:val="27"/>
        </w:rPr>
        <w:t xml:space="preserve">Правительству Ульяновской области </w:t>
      </w:r>
      <w:r w:rsidRPr="007A1081">
        <w:rPr>
          <w:sz w:val="27"/>
          <w:szCs w:val="27"/>
        </w:rPr>
        <w:t xml:space="preserve">расходы </w:t>
      </w:r>
      <w:r>
        <w:rPr>
          <w:sz w:val="27"/>
          <w:szCs w:val="27"/>
        </w:rPr>
        <w:t xml:space="preserve">утверждены </w:t>
      </w:r>
      <w:r w:rsidRPr="007A1081">
        <w:rPr>
          <w:sz w:val="27"/>
          <w:szCs w:val="27"/>
        </w:rPr>
        <w:t xml:space="preserve"> в сумме 5000,0 тыс. рублей, </w:t>
      </w:r>
      <w:r>
        <w:rPr>
          <w:sz w:val="27"/>
          <w:szCs w:val="27"/>
        </w:rPr>
        <w:t xml:space="preserve">которые </w:t>
      </w:r>
      <w:r w:rsidRPr="007A1081">
        <w:rPr>
          <w:sz w:val="27"/>
          <w:szCs w:val="27"/>
        </w:rPr>
        <w:t xml:space="preserve">исполнены </w:t>
      </w:r>
      <w:r>
        <w:rPr>
          <w:sz w:val="27"/>
          <w:szCs w:val="27"/>
        </w:rPr>
        <w:t>на 100 процентов</w:t>
      </w:r>
      <w:r w:rsidRPr="0052231D">
        <w:rPr>
          <w:sz w:val="27"/>
          <w:szCs w:val="27"/>
        </w:rPr>
        <w:t xml:space="preserve">. </w:t>
      </w:r>
      <w:r>
        <w:rPr>
          <w:sz w:val="27"/>
          <w:szCs w:val="27"/>
        </w:rPr>
        <w:t>С</w:t>
      </w:r>
      <w:r w:rsidRPr="0052231D">
        <w:rPr>
          <w:sz w:val="27"/>
          <w:szCs w:val="27"/>
        </w:rPr>
        <w:t xml:space="preserve">редства были направлены на предоставление субсидии Фонду «Ульяновск </w:t>
      </w:r>
      <w:r>
        <w:rPr>
          <w:sz w:val="27"/>
          <w:szCs w:val="27"/>
        </w:rPr>
        <w:t>-</w:t>
      </w:r>
      <w:r w:rsidRPr="0052231D">
        <w:rPr>
          <w:sz w:val="27"/>
          <w:szCs w:val="27"/>
        </w:rPr>
        <w:t xml:space="preserve"> культурная столица» на  эстафет</w:t>
      </w:r>
      <w:r>
        <w:rPr>
          <w:sz w:val="27"/>
          <w:szCs w:val="27"/>
        </w:rPr>
        <w:t>у</w:t>
      </w:r>
      <w:r w:rsidRPr="0052231D">
        <w:rPr>
          <w:sz w:val="27"/>
          <w:szCs w:val="27"/>
        </w:rPr>
        <w:t xml:space="preserve"> Олимпийского огня «Сочи-2014» на территории </w:t>
      </w:r>
      <w:r w:rsidRPr="0052231D">
        <w:rPr>
          <w:sz w:val="27"/>
          <w:szCs w:val="27"/>
        </w:rPr>
        <w:lastRenderedPageBreak/>
        <w:t>Ульяновской области</w:t>
      </w:r>
      <w:r>
        <w:rPr>
          <w:sz w:val="27"/>
          <w:szCs w:val="27"/>
        </w:rPr>
        <w:t xml:space="preserve">, выделенных в </w:t>
      </w:r>
      <w:r w:rsidRPr="0052231D">
        <w:rPr>
          <w:sz w:val="27"/>
          <w:szCs w:val="27"/>
        </w:rPr>
        <w:t xml:space="preserve"> рамках мероприятий областной целевой программы «Развитие физической культуры и спорта в Ульяновской области на 2008-2013 годы»</w:t>
      </w:r>
      <w:r>
        <w:rPr>
          <w:sz w:val="27"/>
          <w:szCs w:val="27"/>
        </w:rPr>
        <w:t>.</w:t>
      </w:r>
    </w:p>
    <w:p w:rsidR="008C0403" w:rsidRPr="008C0403" w:rsidRDefault="008C0403" w:rsidP="008C0403">
      <w:pPr>
        <w:jc w:val="right"/>
        <w:rPr>
          <w:sz w:val="27"/>
          <w:szCs w:val="27"/>
        </w:rPr>
      </w:pPr>
      <w:r w:rsidRPr="008C0403">
        <w:rPr>
          <w:sz w:val="27"/>
          <w:szCs w:val="27"/>
        </w:rPr>
        <w:t>Таблица</w:t>
      </w:r>
      <w:r w:rsidR="00DA46F2">
        <w:rPr>
          <w:sz w:val="27"/>
          <w:szCs w:val="27"/>
        </w:rPr>
        <w:t xml:space="preserve"> </w:t>
      </w:r>
      <w:r w:rsidR="00EB3FB7">
        <w:rPr>
          <w:sz w:val="27"/>
          <w:szCs w:val="27"/>
        </w:rPr>
        <w:t>3</w:t>
      </w:r>
      <w:r w:rsidR="001C7C72">
        <w:rPr>
          <w:sz w:val="27"/>
          <w:szCs w:val="27"/>
        </w:rPr>
        <w:t>1</w:t>
      </w:r>
    </w:p>
    <w:p w:rsidR="008C0403" w:rsidRPr="00455571" w:rsidRDefault="008C0403" w:rsidP="008C0403">
      <w:pPr>
        <w:jc w:val="center"/>
        <w:rPr>
          <w:sz w:val="27"/>
          <w:szCs w:val="27"/>
        </w:rPr>
      </w:pPr>
      <w:r w:rsidRPr="00455571">
        <w:rPr>
          <w:b/>
          <w:sz w:val="27"/>
          <w:szCs w:val="27"/>
        </w:rPr>
        <w:t>Реализация областных целевых программ в 2013 году,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701"/>
        <w:gridCol w:w="1417"/>
        <w:gridCol w:w="1383"/>
      </w:tblGrid>
      <w:tr w:rsidR="008C0403" w:rsidRPr="00455571" w:rsidTr="001654A8">
        <w:tc>
          <w:tcPr>
            <w:tcW w:w="5070" w:type="dxa"/>
            <w:shd w:val="clear" w:color="auto" w:fill="auto"/>
          </w:tcPr>
          <w:p w:rsidR="008C0403" w:rsidRPr="00C66FC2" w:rsidRDefault="008C0403" w:rsidP="001654A8">
            <w:pPr>
              <w:jc w:val="center"/>
              <w:rPr>
                <w:sz w:val="22"/>
                <w:szCs w:val="22"/>
              </w:rPr>
            </w:pPr>
            <w:r w:rsidRPr="00C66FC2">
              <w:rPr>
                <w:sz w:val="22"/>
                <w:szCs w:val="22"/>
              </w:rPr>
              <w:t>Наименование областной целевой программы</w:t>
            </w:r>
          </w:p>
        </w:tc>
        <w:tc>
          <w:tcPr>
            <w:tcW w:w="1701" w:type="dxa"/>
            <w:shd w:val="clear" w:color="auto" w:fill="auto"/>
          </w:tcPr>
          <w:p w:rsidR="008C0403" w:rsidRPr="00C66FC2" w:rsidRDefault="008C0403" w:rsidP="001654A8">
            <w:pPr>
              <w:jc w:val="center"/>
              <w:rPr>
                <w:sz w:val="22"/>
                <w:szCs w:val="22"/>
              </w:rPr>
            </w:pPr>
            <w:r w:rsidRPr="00C66FC2">
              <w:rPr>
                <w:sz w:val="22"/>
                <w:szCs w:val="22"/>
              </w:rPr>
              <w:t>Утверждено бюджетом на 2013 год</w:t>
            </w:r>
          </w:p>
        </w:tc>
        <w:tc>
          <w:tcPr>
            <w:tcW w:w="1417" w:type="dxa"/>
            <w:shd w:val="clear" w:color="auto" w:fill="auto"/>
          </w:tcPr>
          <w:p w:rsidR="008C0403" w:rsidRPr="00C66FC2" w:rsidRDefault="008C0403" w:rsidP="001654A8">
            <w:pPr>
              <w:jc w:val="center"/>
              <w:rPr>
                <w:sz w:val="22"/>
                <w:szCs w:val="22"/>
              </w:rPr>
            </w:pPr>
            <w:r w:rsidRPr="00C66FC2">
              <w:rPr>
                <w:sz w:val="22"/>
                <w:szCs w:val="22"/>
              </w:rPr>
              <w:t>Исполнение за 2013 год</w:t>
            </w:r>
          </w:p>
        </w:tc>
        <w:tc>
          <w:tcPr>
            <w:tcW w:w="1383" w:type="dxa"/>
            <w:shd w:val="clear" w:color="auto" w:fill="auto"/>
          </w:tcPr>
          <w:p w:rsidR="008C0403" w:rsidRPr="00C66FC2" w:rsidRDefault="008C0403" w:rsidP="001654A8">
            <w:pPr>
              <w:jc w:val="center"/>
              <w:rPr>
                <w:sz w:val="22"/>
                <w:szCs w:val="22"/>
              </w:rPr>
            </w:pPr>
            <w:r w:rsidRPr="00C66FC2">
              <w:rPr>
                <w:sz w:val="22"/>
                <w:szCs w:val="22"/>
              </w:rPr>
              <w:t>Процент исполнения</w:t>
            </w:r>
          </w:p>
        </w:tc>
      </w:tr>
      <w:tr w:rsidR="008C0403" w:rsidRPr="00455571" w:rsidTr="001654A8">
        <w:tc>
          <w:tcPr>
            <w:tcW w:w="5070" w:type="dxa"/>
            <w:shd w:val="clear" w:color="auto" w:fill="auto"/>
          </w:tcPr>
          <w:p w:rsidR="008C0403" w:rsidRPr="000250FE" w:rsidRDefault="008C0403" w:rsidP="001654A8">
            <w:pPr>
              <w:jc w:val="both"/>
              <w:rPr>
                <w:b/>
                <w:sz w:val="22"/>
                <w:szCs w:val="22"/>
              </w:rPr>
            </w:pPr>
            <w:r w:rsidRPr="000250FE">
              <w:rPr>
                <w:b/>
                <w:sz w:val="22"/>
                <w:szCs w:val="22"/>
              </w:rPr>
              <w:t>ОЦП «Развитие физической культуры и спорта в Ульяновской области на 2008-2013 годы»</w:t>
            </w:r>
          </w:p>
        </w:tc>
        <w:tc>
          <w:tcPr>
            <w:tcW w:w="1701" w:type="dxa"/>
            <w:shd w:val="clear" w:color="auto" w:fill="auto"/>
          </w:tcPr>
          <w:p w:rsidR="008C0403" w:rsidRPr="000250FE" w:rsidRDefault="008C0403" w:rsidP="001654A8">
            <w:pPr>
              <w:jc w:val="center"/>
              <w:rPr>
                <w:b/>
                <w:sz w:val="22"/>
                <w:szCs w:val="22"/>
              </w:rPr>
            </w:pPr>
            <w:r>
              <w:rPr>
                <w:b/>
                <w:sz w:val="22"/>
                <w:szCs w:val="22"/>
              </w:rPr>
              <w:t>224112,2</w:t>
            </w:r>
          </w:p>
        </w:tc>
        <w:tc>
          <w:tcPr>
            <w:tcW w:w="1417" w:type="dxa"/>
            <w:shd w:val="clear" w:color="auto" w:fill="auto"/>
          </w:tcPr>
          <w:p w:rsidR="008C0403" w:rsidRPr="000250FE" w:rsidRDefault="008C0403" w:rsidP="001654A8">
            <w:pPr>
              <w:jc w:val="center"/>
              <w:rPr>
                <w:b/>
                <w:sz w:val="22"/>
                <w:szCs w:val="22"/>
              </w:rPr>
            </w:pPr>
            <w:r>
              <w:rPr>
                <w:b/>
                <w:sz w:val="22"/>
                <w:szCs w:val="22"/>
              </w:rPr>
              <w:t>223619,7</w:t>
            </w:r>
          </w:p>
        </w:tc>
        <w:tc>
          <w:tcPr>
            <w:tcW w:w="1383" w:type="dxa"/>
            <w:shd w:val="clear" w:color="auto" w:fill="auto"/>
          </w:tcPr>
          <w:p w:rsidR="008C0403" w:rsidRPr="000250FE" w:rsidRDefault="008C0403" w:rsidP="001654A8">
            <w:pPr>
              <w:jc w:val="center"/>
              <w:rPr>
                <w:b/>
                <w:sz w:val="22"/>
                <w:szCs w:val="22"/>
              </w:rPr>
            </w:pPr>
            <w:r>
              <w:rPr>
                <w:b/>
                <w:sz w:val="22"/>
                <w:szCs w:val="22"/>
              </w:rPr>
              <w:t>99,8</w:t>
            </w:r>
          </w:p>
        </w:tc>
      </w:tr>
      <w:tr w:rsidR="008C0403" w:rsidRPr="00455571" w:rsidTr="001654A8">
        <w:tc>
          <w:tcPr>
            <w:tcW w:w="5070" w:type="dxa"/>
            <w:shd w:val="clear" w:color="auto" w:fill="auto"/>
          </w:tcPr>
          <w:p w:rsidR="008C0403" w:rsidRPr="000250FE" w:rsidRDefault="008C0403" w:rsidP="001654A8">
            <w:pPr>
              <w:jc w:val="both"/>
              <w:rPr>
                <w:i/>
                <w:sz w:val="22"/>
                <w:szCs w:val="22"/>
              </w:rPr>
            </w:pPr>
            <w:r w:rsidRPr="000250FE">
              <w:rPr>
                <w:i/>
                <w:sz w:val="22"/>
                <w:szCs w:val="22"/>
              </w:rPr>
              <w:t xml:space="preserve"> - Министерству здравоохранения, социальной защиты и спорта Ульяновской области</w:t>
            </w:r>
          </w:p>
        </w:tc>
        <w:tc>
          <w:tcPr>
            <w:tcW w:w="1701" w:type="dxa"/>
            <w:shd w:val="clear" w:color="auto" w:fill="auto"/>
          </w:tcPr>
          <w:p w:rsidR="008C0403" w:rsidRPr="000250FE" w:rsidRDefault="008C0403" w:rsidP="001654A8">
            <w:pPr>
              <w:jc w:val="center"/>
              <w:rPr>
                <w:i/>
                <w:sz w:val="22"/>
                <w:szCs w:val="22"/>
              </w:rPr>
            </w:pPr>
            <w:r>
              <w:rPr>
                <w:i/>
                <w:sz w:val="22"/>
                <w:szCs w:val="22"/>
              </w:rPr>
              <w:t>219112,2</w:t>
            </w:r>
          </w:p>
        </w:tc>
        <w:tc>
          <w:tcPr>
            <w:tcW w:w="1417" w:type="dxa"/>
            <w:shd w:val="clear" w:color="auto" w:fill="auto"/>
          </w:tcPr>
          <w:p w:rsidR="008C0403" w:rsidRPr="000250FE" w:rsidRDefault="008C0403" w:rsidP="001654A8">
            <w:pPr>
              <w:jc w:val="center"/>
              <w:rPr>
                <w:i/>
                <w:sz w:val="22"/>
                <w:szCs w:val="22"/>
              </w:rPr>
            </w:pPr>
            <w:r>
              <w:rPr>
                <w:i/>
                <w:sz w:val="22"/>
                <w:szCs w:val="22"/>
              </w:rPr>
              <w:t>218619,7</w:t>
            </w:r>
          </w:p>
        </w:tc>
        <w:tc>
          <w:tcPr>
            <w:tcW w:w="1383" w:type="dxa"/>
            <w:shd w:val="clear" w:color="auto" w:fill="auto"/>
          </w:tcPr>
          <w:p w:rsidR="008C0403" w:rsidRPr="000250FE" w:rsidRDefault="008C0403" w:rsidP="001654A8">
            <w:pPr>
              <w:jc w:val="center"/>
              <w:rPr>
                <w:i/>
                <w:sz w:val="22"/>
                <w:szCs w:val="22"/>
              </w:rPr>
            </w:pPr>
            <w:r w:rsidRPr="000250FE">
              <w:rPr>
                <w:i/>
                <w:sz w:val="22"/>
                <w:szCs w:val="22"/>
              </w:rPr>
              <w:t>99,8</w:t>
            </w:r>
          </w:p>
        </w:tc>
      </w:tr>
      <w:tr w:rsidR="008C0403" w:rsidRPr="00455571" w:rsidTr="001654A8">
        <w:tc>
          <w:tcPr>
            <w:tcW w:w="5070" w:type="dxa"/>
            <w:shd w:val="clear" w:color="auto" w:fill="auto"/>
          </w:tcPr>
          <w:p w:rsidR="008C0403" w:rsidRPr="000250FE" w:rsidRDefault="008C0403" w:rsidP="001654A8">
            <w:pPr>
              <w:jc w:val="both"/>
              <w:rPr>
                <w:i/>
                <w:sz w:val="22"/>
                <w:szCs w:val="22"/>
              </w:rPr>
            </w:pPr>
            <w:r w:rsidRPr="000250FE">
              <w:rPr>
                <w:i/>
                <w:sz w:val="22"/>
                <w:szCs w:val="22"/>
              </w:rPr>
              <w:t xml:space="preserve"> - Правительство Ульяновской области</w:t>
            </w:r>
          </w:p>
        </w:tc>
        <w:tc>
          <w:tcPr>
            <w:tcW w:w="1701" w:type="dxa"/>
            <w:shd w:val="clear" w:color="auto" w:fill="auto"/>
          </w:tcPr>
          <w:p w:rsidR="008C0403" w:rsidRPr="000250FE" w:rsidRDefault="008C0403" w:rsidP="001654A8">
            <w:pPr>
              <w:jc w:val="center"/>
              <w:rPr>
                <w:i/>
                <w:sz w:val="22"/>
                <w:szCs w:val="22"/>
              </w:rPr>
            </w:pPr>
            <w:r w:rsidRPr="000250FE">
              <w:rPr>
                <w:i/>
                <w:sz w:val="22"/>
                <w:szCs w:val="22"/>
              </w:rPr>
              <w:t>5000,0</w:t>
            </w:r>
          </w:p>
        </w:tc>
        <w:tc>
          <w:tcPr>
            <w:tcW w:w="1417" w:type="dxa"/>
            <w:shd w:val="clear" w:color="auto" w:fill="auto"/>
          </w:tcPr>
          <w:p w:rsidR="008C0403" w:rsidRPr="000250FE" w:rsidRDefault="008C0403" w:rsidP="001654A8">
            <w:pPr>
              <w:jc w:val="center"/>
              <w:rPr>
                <w:i/>
                <w:sz w:val="22"/>
                <w:szCs w:val="22"/>
              </w:rPr>
            </w:pPr>
            <w:r w:rsidRPr="000250FE">
              <w:rPr>
                <w:i/>
                <w:sz w:val="22"/>
                <w:szCs w:val="22"/>
              </w:rPr>
              <w:t>5000,0</w:t>
            </w:r>
          </w:p>
        </w:tc>
        <w:tc>
          <w:tcPr>
            <w:tcW w:w="1383" w:type="dxa"/>
            <w:shd w:val="clear" w:color="auto" w:fill="auto"/>
          </w:tcPr>
          <w:p w:rsidR="008C0403" w:rsidRPr="000250FE" w:rsidRDefault="008C0403" w:rsidP="001654A8">
            <w:pPr>
              <w:jc w:val="center"/>
              <w:rPr>
                <w:i/>
                <w:sz w:val="22"/>
                <w:szCs w:val="22"/>
              </w:rPr>
            </w:pPr>
            <w:r w:rsidRPr="000250FE">
              <w:rPr>
                <w:i/>
                <w:sz w:val="22"/>
                <w:szCs w:val="22"/>
              </w:rPr>
              <w:t>100,0</w:t>
            </w:r>
          </w:p>
        </w:tc>
      </w:tr>
    </w:tbl>
    <w:p w:rsidR="00E55352" w:rsidRPr="008C0403" w:rsidRDefault="00E55352" w:rsidP="00E55352">
      <w:pPr>
        <w:rPr>
          <w:sz w:val="27"/>
          <w:szCs w:val="27"/>
        </w:rPr>
      </w:pPr>
    </w:p>
    <w:p w:rsidR="00E55352" w:rsidRPr="007A153D" w:rsidRDefault="00E55352" w:rsidP="00E55352">
      <w:pPr>
        <w:ind w:firstLine="708"/>
        <w:jc w:val="center"/>
        <w:rPr>
          <w:b/>
          <w:sz w:val="27"/>
          <w:szCs w:val="27"/>
        </w:rPr>
      </w:pPr>
      <w:r w:rsidRPr="007A153D">
        <w:rPr>
          <w:b/>
          <w:sz w:val="27"/>
          <w:szCs w:val="27"/>
        </w:rPr>
        <w:t>1200 «Средства массовой информации»</w:t>
      </w:r>
    </w:p>
    <w:p w:rsidR="00E55352" w:rsidRPr="007A153D" w:rsidRDefault="00E55352" w:rsidP="00E55352">
      <w:pPr>
        <w:ind w:firstLine="708"/>
        <w:jc w:val="center"/>
        <w:rPr>
          <w:b/>
          <w:sz w:val="27"/>
          <w:szCs w:val="27"/>
        </w:rPr>
      </w:pPr>
    </w:p>
    <w:p w:rsidR="00E55352" w:rsidRPr="007A153D" w:rsidRDefault="00E55352" w:rsidP="00FA502A">
      <w:pPr>
        <w:ind w:firstLine="567"/>
        <w:jc w:val="both"/>
        <w:rPr>
          <w:b/>
          <w:color w:val="000000"/>
          <w:sz w:val="27"/>
          <w:szCs w:val="27"/>
        </w:rPr>
      </w:pPr>
      <w:r w:rsidRPr="006254BC">
        <w:rPr>
          <w:bCs/>
          <w:sz w:val="27"/>
          <w:szCs w:val="27"/>
        </w:rPr>
        <w:t>Б</w:t>
      </w:r>
      <w:r w:rsidRPr="006254BC">
        <w:rPr>
          <w:sz w:val="27"/>
          <w:szCs w:val="27"/>
        </w:rPr>
        <w:t xml:space="preserve">юджетные ассигнования </w:t>
      </w:r>
      <w:r>
        <w:rPr>
          <w:sz w:val="27"/>
          <w:szCs w:val="27"/>
        </w:rPr>
        <w:t xml:space="preserve">по разделу </w:t>
      </w:r>
      <w:r w:rsidRPr="007A153D">
        <w:rPr>
          <w:sz w:val="27"/>
          <w:szCs w:val="27"/>
        </w:rPr>
        <w:t>«Средства массовой  информации»</w:t>
      </w:r>
      <w:r>
        <w:rPr>
          <w:sz w:val="27"/>
          <w:szCs w:val="27"/>
        </w:rPr>
        <w:t xml:space="preserve"> были запланированы в сумме 165258,4</w:t>
      </w:r>
      <w:r w:rsidRPr="006254BC">
        <w:rPr>
          <w:sz w:val="27"/>
          <w:szCs w:val="27"/>
        </w:rPr>
        <w:t xml:space="preserve"> тыс. рублей</w:t>
      </w:r>
      <w:r>
        <w:rPr>
          <w:sz w:val="27"/>
          <w:szCs w:val="27"/>
        </w:rPr>
        <w:t>,</w:t>
      </w:r>
      <w:r w:rsidRPr="006254BC">
        <w:rPr>
          <w:sz w:val="27"/>
          <w:szCs w:val="27"/>
        </w:rPr>
        <w:t xml:space="preserve"> </w:t>
      </w:r>
      <w:r>
        <w:rPr>
          <w:sz w:val="27"/>
          <w:szCs w:val="27"/>
        </w:rPr>
        <w:t>к</w:t>
      </w:r>
      <w:r w:rsidRPr="006254BC">
        <w:rPr>
          <w:sz w:val="27"/>
          <w:szCs w:val="27"/>
        </w:rPr>
        <w:t xml:space="preserve">ассовое исполнение составило </w:t>
      </w:r>
      <w:r>
        <w:rPr>
          <w:sz w:val="27"/>
          <w:szCs w:val="27"/>
        </w:rPr>
        <w:t xml:space="preserve"> 163150,4 </w:t>
      </w:r>
      <w:r w:rsidRPr="006254BC">
        <w:rPr>
          <w:sz w:val="27"/>
          <w:szCs w:val="27"/>
        </w:rPr>
        <w:t>тыс. рублей, или</w:t>
      </w:r>
      <w:r>
        <w:rPr>
          <w:sz w:val="27"/>
          <w:szCs w:val="27"/>
        </w:rPr>
        <w:t xml:space="preserve"> </w:t>
      </w:r>
      <w:r w:rsidRPr="006254BC">
        <w:rPr>
          <w:sz w:val="27"/>
          <w:szCs w:val="27"/>
        </w:rPr>
        <w:t xml:space="preserve">  </w:t>
      </w:r>
      <w:r>
        <w:rPr>
          <w:sz w:val="27"/>
          <w:szCs w:val="27"/>
        </w:rPr>
        <w:t xml:space="preserve">98,7 </w:t>
      </w:r>
      <w:r w:rsidRPr="006254BC">
        <w:rPr>
          <w:sz w:val="27"/>
          <w:szCs w:val="27"/>
        </w:rPr>
        <w:t>процента к уточнённому плану и</w:t>
      </w:r>
      <w:r>
        <w:rPr>
          <w:sz w:val="27"/>
          <w:szCs w:val="27"/>
        </w:rPr>
        <w:t xml:space="preserve"> 117,5 </w:t>
      </w:r>
      <w:r w:rsidRPr="006254BC">
        <w:rPr>
          <w:sz w:val="27"/>
          <w:szCs w:val="27"/>
        </w:rPr>
        <w:t xml:space="preserve">  процента к исполнению 201</w:t>
      </w:r>
      <w:r>
        <w:rPr>
          <w:sz w:val="27"/>
          <w:szCs w:val="27"/>
        </w:rPr>
        <w:t>2</w:t>
      </w:r>
      <w:r w:rsidRPr="006254BC">
        <w:rPr>
          <w:sz w:val="27"/>
          <w:szCs w:val="27"/>
        </w:rPr>
        <w:t xml:space="preserve"> года (</w:t>
      </w:r>
      <w:r w:rsidRPr="007A153D">
        <w:rPr>
          <w:color w:val="000000"/>
          <w:sz w:val="27"/>
          <w:szCs w:val="27"/>
        </w:rPr>
        <w:t xml:space="preserve">138825,9 </w:t>
      </w:r>
      <w:r>
        <w:rPr>
          <w:sz w:val="27"/>
          <w:szCs w:val="27"/>
        </w:rPr>
        <w:t xml:space="preserve"> тыс. рублей), </w:t>
      </w:r>
      <w:r w:rsidRPr="007A153D">
        <w:rPr>
          <w:color w:val="000000"/>
          <w:sz w:val="27"/>
          <w:szCs w:val="27"/>
        </w:rPr>
        <w:t>в том числе по подразделам:</w:t>
      </w:r>
      <w:r w:rsidRPr="007A153D">
        <w:rPr>
          <w:b/>
          <w:color w:val="000000"/>
          <w:sz w:val="27"/>
          <w:szCs w:val="27"/>
        </w:rPr>
        <w:t xml:space="preserve"> </w:t>
      </w:r>
      <w:r w:rsidRPr="007A153D">
        <w:rPr>
          <w:b/>
          <w:color w:val="000000"/>
          <w:sz w:val="27"/>
          <w:szCs w:val="27"/>
        </w:rPr>
        <w:tab/>
      </w:r>
    </w:p>
    <w:p w:rsidR="00E55352" w:rsidRPr="007A153D" w:rsidRDefault="00E55352" w:rsidP="00FA502A">
      <w:pPr>
        <w:tabs>
          <w:tab w:val="left" w:pos="709"/>
        </w:tabs>
        <w:ind w:firstLine="567"/>
        <w:jc w:val="both"/>
        <w:rPr>
          <w:b/>
          <w:color w:val="000000"/>
          <w:sz w:val="27"/>
          <w:szCs w:val="27"/>
        </w:rPr>
      </w:pPr>
      <w:r w:rsidRPr="007A153D">
        <w:rPr>
          <w:b/>
          <w:i/>
          <w:color w:val="000000"/>
          <w:sz w:val="27"/>
          <w:szCs w:val="27"/>
        </w:rPr>
        <w:t>1201 «Телевидение и радиовещание»</w:t>
      </w:r>
      <w:r w:rsidRPr="007A153D">
        <w:rPr>
          <w:color w:val="000000"/>
          <w:sz w:val="27"/>
          <w:szCs w:val="27"/>
        </w:rPr>
        <w:t xml:space="preserve">   расходы запланированы в сумме </w:t>
      </w:r>
      <w:r>
        <w:rPr>
          <w:color w:val="000000"/>
          <w:sz w:val="27"/>
          <w:szCs w:val="27"/>
        </w:rPr>
        <w:t>51789,4</w:t>
      </w:r>
      <w:r w:rsidRPr="007A153D">
        <w:rPr>
          <w:color w:val="000000"/>
          <w:sz w:val="27"/>
          <w:szCs w:val="27"/>
        </w:rPr>
        <w:t xml:space="preserve">  тыс. рублей, исполнение составило </w:t>
      </w:r>
      <w:r>
        <w:rPr>
          <w:color w:val="000000"/>
          <w:sz w:val="27"/>
          <w:szCs w:val="27"/>
        </w:rPr>
        <w:t>51592,6</w:t>
      </w:r>
      <w:r w:rsidRPr="007A153D">
        <w:rPr>
          <w:color w:val="000000"/>
          <w:sz w:val="27"/>
          <w:szCs w:val="27"/>
        </w:rPr>
        <w:t xml:space="preserve"> тыс. рублей; </w:t>
      </w:r>
    </w:p>
    <w:p w:rsidR="00E55352" w:rsidRPr="007A153D" w:rsidRDefault="00E55352" w:rsidP="00FA502A">
      <w:pPr>
        <w:ind w:firstLine="567"/>
        <w:jc w:val="both"/>
        <w:rPr>
          <w:color w:val="000000"/>
          <w:sz w:val="27"/>
          <w:szCs w:val="27"/>
        </w:rPr>
      </w:pPr>
      <w:r w:rsidRPr="007A153D">
        <w:rPr>
          <w:b/>
          <w:i/>
          <w:color w:val="000000"/>
          <w:sz w:val="27"/>
          <w:szCs w:val="27"/>
        </w:rPr>
        <w:t>1202 «Периодическая печать и издательства»</w:t>
      </w:r>
      <w:r w:rsidRPr="007A153D">
        <w:rPr>
          <w:color w:val="000000"/>
          <w:sz w:val="27"/>
          <w:szCs w:val="27"/>
        </w:rPr>
        <w:t xml:space="preserve"> расходы запланированы в сумме </w:t>
      </w:r>
      <w:r>
        <w:rPr>
          <w:color w:val="000000"/>
          <w:sz w:val="27"/>
          <w:szCs w:val="27"/>
        </w:rPr>
        <w:t>68102,3</w:t>
      </w:r>
      <w:r w:rsidRPr="007A153D">
        <w:rPr>
          <w:color w:val="000000"/>
          <w:sz w:val="27"/>
          <w:szCs w:val="27"/>
        </w:rPr>
        <w:t xml:space="preserve"> тыс. рублей, исполнение составило 6</w:t>
      </w:r>
      <w:r>
        <w:rPr>
          <w:color w:val="000000"/>
          <w:sz w:val="27"/>
          <w:szCs w:val="27"/>
        </w:rPr>
        <w:t>8095,0</w:t>
      </w:r>
      <w:r w:rsidRPr="007A153D">
        <w:rPr>
          <w:color w:val="000000"/>
          <w:sz w:val="27"/>
          <w:szCs w:val="27"/>
        </w:rPr>
        <w:t xml:space="preserve"> тыс. рублей; </w:t>
      </w:r>
    </w:p>
    <w:p w:rsidR="00E55352" w:rsidRPr="007A153D" w:rsidRDefault="00E55352" w:rsidP="00DA0452">
      <w:pPr>
        <w:tabs>
          <w:tab w:val="left" w:pos="709"/>
        </w:tabs>
        <w:ind w:firstLine="567"/>
        <w:jc w:val="both"/>
        <w:rPr>
          <w:sz w:val="27"/>
          <w:szCs w:val="27"/>
        </w:rPr>
      </w:pPr>
      <w:r w:rsidRPr="007A153D">
        <w:rPr>
          <w:b/>
          <w:i/>
          <w:color w:val="000000"/>
          <w:sz w:val="27"/>
          <w:szCs w:val="27"/>
        </w:rPr>
        <w:t>1204 «Другие вопросы в области средств массовой информации»</w:t>
      </w:r>
      <w:r w:rsidRPr="007A153D">
        <w:rPr>
          <w:color w:val="000000"/>
          <w:sz w:val="27"/>
          <w:szCs w:val="27"/>
        </w:rPr>
        <w:t xml:space="preserve"> расходы запланированы в сумме </w:t>
      </w:r>
      <w:r>
        <w:rPr>
          <w:color w:val="000000"/>
          <w:sz w:val="27"/>
          <w:szCs w:val="27"/>
        </w:rPr>
        <w:t>45366,7</w:t>
      </w:r>
      <w:r w:rsidRPr="007A153D">
        <w:rPr>
          <w:color w:val="000000"/>
          <w:sz w:val="27"/>
          <w:szCs w:val="27"/>
        </w:rPr>
        <w:t xml:space="preserve"> тыс. рублей, исполнение составило </w:t>
      </w:r>
      <w:r>
        <w:rPr>
          <w:color w:val="000000"/>
          <w:sz w:val="27"/>
          <w:szCs w:val="27"/>
        </w:rPr>
        <w:t>43462,8</w:t>
      </w:r>
      <w:r w:rsidRPr="007A153D">
        <w:rPr>
          <w:color w:val="000000"/>
          <w:sz w:val="27"/>
          <w:szCs w:val="27"/>
        </w:rPr>
        <w:t xml:space="preserve"> тыс. рублей. </w:t>
      </w:r>
    </w:p>
    <w:p w:rsidR="00E55352" w:rsidRPr="007A153D" w:rsidRDefault="00E55352" w:rsidP="00DA0452">
      <w:pPr>
        <w:tabs>
          <w:tab w:val="left" w:pos="720"/>
        </w:tabs>
        <w:ind w:firstLine="567"/>
        <w:jc w:val="both"/>
        <w:rPr>
          <w:sz w:val="27"/>
          <w:szCs w:val="27"/>
        </w:rPr>
      </w:pPr>
      <w:r w:rsidRPr="007A153D">
        <w:rPr>
          <w:sz w:val="27"/>
          <w:szCs w:val="27"/>
        </w:rPr>
        <w:t>Исполнение расходов по данному разделу в соответствии с ведомственной струк</w:t>
      </w:r>
      <w:r>
        <w:rPr>
          <w:sz w:val="27"/>
          <w:szCs w:val="27"/>
        </w:rPr>
        <w:t>турой областного бюджета на 2013</w:t>
      </w:r>
      <w:r w:rsidRPr="007A153D">
        <w:rPr>
          <w:sz w:val="27"/>
          <w:szCs w:val="27"/>
        </w:rPr>
        <w:t xml:space="preserve"> год осуществляло Министерство внутренней политики Ульяновской области.</w:t>
      </w:r>
    </w:p>
    <w:p w:rsidR="00E55352" w:rsidRDefault="00E55352" w:rsidP="00E55352">
      <w:pPr>
        <w:tabs>
          <w:tab w:val="left" w:pos="720"/>
          <w:tab w:val="left" w:pos="1416"/>
          <w:tab w:val="left" w:pos="2124"/>
          <w:tab w:val="left" w:pos="2832"/>
          <w:tab w:val="left" w:pos="3540"/>
          <w:tab w:val="right" w:pos="9355"/>
        </w:tabs>
        <w:jc w:val="both"/>
        <w:rPr>
          <w:sz w:val="27"/>
          <w:szCs w:val="27"/>
        </w:rPr>
      </w:pPr>
      <w:r w:rsidRPr="007A153D">
        <w:rPr>
          <w:sz w:val="27"/>
          <w:szCs w:val="27"/>
        </w:rPr>
        <w:tab/>
      </w:r>
    </w:p>
    <w:p w:rsidR="003F4AE9" w:rsidRPr="007A153D" w:rsidRDefault="003F4AE9" w:rsidP="003F4AE9">
      <w:pPr>
        <w:ind w:firstLine="708"/>
        <w:jc w:val="center"/>
        <w:rPr>
          <w:b/>
          <w:sz w:val="27"/>
          <w:szCs w:val="27"/>
        </w:rPr>
      </w:pPr>
      <w:r w:rsidRPr="007A153D">
        <w:rPr>
          <w:b/>
          <w:sz w:val="27"/>
          <w:szCs w:val="27"/>
        </w:rPr>
        <w:t>1300 «Обслуживание государственного и муниципального долга»</w:t>
      </w:r>
    </w:p>
    <w:p w:rsidR="003F4AE9" w:rsidRPr="007A153D" w:rsidRDefault="003F4AE9" w:rsidP="003F4AE9">
      <w:pPr>
        <w:tabs>
          <w:tab w:val="left" w:pos="720"/>
        </w:tabs>
        <w:ind w:firstLine="680"/>
        <w:jc w:val="both"/>
        <w:rPr>
          <w:b/>
          <w:i/>
          <w:sz w:val="27"/>
          <w:szCs w:val="27"/>
        </w:rPr>
      </w:pPr>
    </w:p>
    <w:p w:rsidR="003F4AE9" w:rsidRPr="007A153D" w:rsidRDefault="003F4AE9" w:rsidP="003F4AE9">
      <w:pPr>
        <w:tabs>
          <w:tab w:val="left" w:pos="720"/>
        </w:tabs>
        <w:ind w:firstLine="567"/>
        <w:jc w:val="both"/>
        <w:rPr>
          <w:b/>
          <w:i/>
          <w:sz w:val="27"/>
          <w:szCs w:val="27"/>
        </w:rPr>
      </w:pPr>
      <w:r w:rsidRPr="007A153D">
        <w:rPr>
          <w:b/>
          <w:i/>
          <w:sz w:val="27"/>
          <w:szCs w:val="27"/>
        </w:rPr>
        <w:t>1301 «Обслуживание государственного внутреннего и муниципального долга»</w:t>
      </w:r>
    </w:p>
    <w:p w:rsidR="003F4AE9" w:rsidRPr="00BB5F33" w:rsidRDefault="003F4AE9" w:rsidP="003F4AE9">
      <w:pPr>
        <w:ind w:firstLine="567"/>
        <w:jc w:val="both"/>
        <w:rPr>
          <w:sz w:val="27"/>
          <w:szCs w:val="27"/>
        </w:rPr>
      </w:pPr>
      <w:r>
        <w:rPr>
          <w:sz w:val="27"/>
          <w:szCs w:val="27"/>
        </w:rPr>
        <w:t>И</w:t>
      </w:r>
      <w:r w:rsidRPr="00536270">
        <w:rPr>
          <w:sz w:val="27"/>
          <w:szCs w:val="27"/>
        </w:rPr>
        <w:t>сполнение расходов на оплату процентов по обслуживанию государственного внутреннего долга</w:t>
      </w:r>
      <w:r w:rsidRPr="00BB5F33">
        <w:rPr>
          <w:sz w:val="27"/>
          <w:szCs w:val="27"/>
        </w:rPr>
        <w:t xml:space="preserve"> </w:t>
      </w:r>
      <w:r>
        <w:rPr>
          <w:sz w:val="27"/>
          <w:szCs w:val="27"/>
        </w:rPr>
        <w:t xml:space="preserve">при плане 715379,7 тыс. рублей </w:t>
      </w:r>
      <w:r w:rsidRPr="00BB5F33">
        <w:rPr>
          <w:sz w:val="27"/>
          <w:szCs w:val="27"/>
        </w:rPr>
        <w:t xml:space="preserve">составило </w:t>
      </w:r>
      <w:r w:rsidRPr="0046698A">
        <w:rPr>
          <w:b/>
          <w:sz w:val="27"/>
          <w:szCs w:val="27"/>
        </w:rPr>
        <w:t>710659,6</w:t>
      </w:r>
      <w:r w:rsidRPr="00BB5F33">
        <w:rPr>
          <w:sz w:val="27"/>
          <w:szCs w:val="27"/>
        </w:rPr>
        <w:t xml:space="preserve"> </w:t>
      </w:r>
      <w:r w:rsidRPr="0046698A">
        <w:rPr>
          <w:b/>
          <w:sz w:val="27"/>
          <w:szCs w:val="27"/>
        </w:rPr>
        <w:t>тыс. рублей</w:t>
      </w:r>
      <w:r>
        <w:rPr>
          <w:sz w:val="27"/>
          <w:szCs w:val="27"/>
        </w:rPr>
        <w:t xml:space="preserve"> (или 99,3 </w:t>
      </w:r>
      <w:r w:rsidRPr="00BB5F33">
        <w:rPr>
          <w:sz w:val="27"/>
          <w:szCs w:val="27"/>
        </w:rPr>
        <w:t xml:space="preserve">процента </w:t>
      </w:r>
      <w:r>
        <w:rPr>
          <w:sz w:val="27"/>
          <w:szCs w:val="27"/>
        </w:rPr>
        <w:t>к плану</w:t>
      </w:r>
      <w:r w:rsidRPr="00BB5F33">
        <w:rPr>
          <w:sz w:val="27"/>
          <w:szCs w:val="27"/>
        </w:rPr>
        <w:t>), из них:</w:t>
      </w:r>
    </w:p>
    <w:p w:rsidR="003F4AE9" w:rsidRPr="00BB5F33" w:rsidRDefault="003F4AE9" w:rsidP="003F4AE9">
      <w:pPr>
        <w:ind w:firstLine="567"/>
        <w:jc w:val="both"/>
        <w:rPr>
          <w:sz w:val="27"/>
          <w:szCs w:val="27"/>
        </w:rPr>
      </w:pPr>
      <w:r w:rsidRPr="00BB5F33">
        <w:rPr>
          <w:sz w:val="27"/>
          <w:szCs w:val="27"/>
        </w:rPr>
        <w:t>- погашены проценты по бюджетным кредитам, привлечённым из феде</w:t>
      </w:r>
      <w:r>
        <w:rPr>
          <w:sz w:val="27"/>
          <w:szCs w:val="27"/>
        </w:rPr>
        <w:t xml:space="preserve">рального бюджета в сумме </w:t>
      </w:r>
      <w:r w:rsidRPr="0046698A">
        <w:rPr>
          <w:sz w:val="27"/>
          <w:szCs w:val="27"/>
        </w:rPr>
        <w:t>67570,9</w:t>
      </w:r>
      <w:r w:rsidRPr="00BB5F33">
        <w:rPr>
          <w:sz w:val="27"/>
          <w:szCs w:val="27"/>
        </w:rPr>
        <w:t xml:space="preserve"> тыс. рублей; </w:t>
      </w:r>
    </w:p>
    <w:p w:rsidR="003F4AE9" w:rsidRPr="00BB5F33" w:rsidRDefault="003F4AE9" w:rsidP="003F4AE9">
      <w:pPr>
        <w:ind w:firstLine="567"/>
        <w:jc w:val="both"/>
        <w:rPr>
          <w:sz w:val="27"/>
          <w:szCs w:val="27"/>
        </w:rPr>
      </w:pPr>
      <w:r w:rsidRPr="00BB5F33">
        <w:rPr>
          <w:sz w:val="27"/>
          <w:szCs w:val="27"/>
        </w:rPr>
        <w:t xml:space="preserve">- погашены проценты по кредитам, полученным от кредитных организаций в сумме </w:t>
      </w:r>
      <w:r w:rsidRPr="0046698A">
        <w:rPr>
          <w:sz w:val="27"/>
          <w:szCs w:val="27"/>
        </w:rPr>
        <w:t>643088,7</w:t>
      </w:r>
      <w:r w:rsidRPr="00BB5F33">
        <w:rPr>
          <w:sz w:val="27"/>
          <w:szCs w:val="27"/>
        </w:rPr>
        <w:t xml:space="preserve"> тыс. рублей.</w:t>
      </w:r>
    </w:p>
    <w:p w:rsidR="003F4AE9" w:rsidRDefault="003F4AE9" w:rsidP="003F4AE9">
      <w:pPr>
        <w:ind w:firstLine="567"/>
        <w:jc w:val="both"/>
        <w:rPr>
          <w:sz w:val="27"/>
          <w:szCs w:val="27"/>
        </w:rPr>
      </w:pPr>
      <w:r w:rsidRPr="00BB5F33">
        <w:rPr>
          <w:sz w:val="27"/>
          <w:szCs w:val="27"/>
        </w:rPr>
        <w:t>Обслуживание государственного долга по кредитам осуществлялось по мере начислений процентных платежей.</w:t>
      </w:r>
    </w:p>
    <w:p w:rsidR="007B6911" w:rsidRDefault="007B6911">
      <w:pPr>
        <w:autoSpaceDE/>
        <w:autoSpaceDN/>
        <w:adjustRightInd/>
        <w:spacing w:after="200" w:line="276" w:lineRule="auto"/>
        <w:rPr>
          <w:sz w:val="27"/>
          <w:szCs w:val="27"/>
        </w:rPr>
      </w:pPr>
      <w:r>
        <w:rPr>
          <w:sz w:val="27"/>
          <w:szCs w:val="27"/>
        </w:rPr>
        <w:br w:type="page"/>
      </w:r>
    </w:p>
    <w:p w:rsidR="003F4AE9" w:rsidRPr="003F4AE9" w:rsidRDefault="003F4AE9" w:rsidP="003F4AE9">
      <w:pPr>
        <w:jc w:val="center"/>
        <w:rPr>
          <w:b/>
          <w:sz w:val="27"/>
          <w:szCs w:val="27"/>
        </w:rPr>
      </w:pPr>
      <w:r w:rsidRPr="003F4AE9">
        <w:rPr>
          <w:b/>
          <w:sz w:val="27"/>
          <w:szCs w:val="27"/>
        </w:rPr>
        <w:lastRenderedPageBreak/>
        <w:t>1400 «Межбюджетные трансферты»</w:t>
      </w:r>
    </w:p>
    <w:p w:rsidR="003F4AE9" w:rsidRPr="003F4AE9" w:rsidRDefault="003F4AE9" w:rsidP="003F4AE9">
      <w:pPr>
        <w:jc w:val="both"/>
        <w:rPr>
          <w:sz w:val="27"/>
          <w:szCs w:val="27"/>
        </w:rPr>
      </w:pPr>
      <w:r w:rsidRPr="003F4AE9">
        <w:rPr>
          <w:sz w:val="27"/>
          <w:szCs w:val="27"/>
        </w:rPr>
        <w:t xml:space="preserve">        </w:t>
      </w:r>
    </w:p>
    <w:p w:rsidR="003F4AE9" w:rsidRPr="003F4AE9" w:rsidRDefault="003F4AE9" w:rsidP="003F4AE9">
      <w:pPr>
        <w:ind w:firstLine="708"/>
        <w:jc w:val="both"/>
        <w:rPr>
          <w:sz w:val="27"/>
          <w:szCs w:val="27"/>
        </w:rPr>
      </w:pPr>
      <w:r w:rsidRPr="003F4AE9">
        <w:rPr>
          <w:sz w:val="27"/>
          <w:szCs w:val="27"/>
        </w:rPr>
        <w:t>Законом об областном бюджете на 2013 год первоначально бюджетные ассигнования утверждены в сумме 2 565 677,0  тыс. рублей, уточненный план с учетом внесенных изменений  составил  3 216 925,9 тыс. рублей, т.е. увеличение к первоначальному плану составило 651 248,9 тыс. рублей.</w:t>
      </w:r>
    </w:p>
    <w:p w:rsidR="003F4AE9" w:rsidRPr="003F4AE9" w:rsidRDefault="003F4AE9" w:rsidP="003F4AE9">
      <w:pPr>
        <w:tabs>
          <w:tab w:val="left" w:pos="720"/>
        </w:tabs>
        <w:jc w:val="both"/>
        <w:rPr>
          <w:sz w:val="27"/>
          <w:szCs w:val="27"/>
        </w:rPr>
      </w:pPr>
      <w:r w:rsidRPr="003F4AE9">
        <w:rPr>
          <w:sz w:val="27"/>
          <w:szCs w:val="27"/>
        </w:rPr>
        <w:t xml:space="preserve">         Исполнение составило 3 169 860,9 тыс. рублей, или 98,5 процентов к плану.</w:t>
      </w:r>
    </w:p>
    <w:p w:rsidR="003F4AE9" w:rsidRPr="003F4AE9" w:rsidRDefault="003F4AE9" w:rsidP="003F4AE9">
      <w:pPr>
        <w:jc w:val="right"/>
        <w:rPr>
          <w:sz w:val="27"/>
          <w:szCs w:val="27"/>
        </w:rPr>
      </w:pPr>
      <w:r w:rsidRPr="003F4AE9">
        <w:rPr>
          <w:sz w:val="27"/>
          <w:szCs w:val="27"/>
        </w:rPr>
        <w:t xml:space="preserve">Таблица </w:t>
      </w:r>
      <w:r w:rsidR="00DA46F2">
        <w:rPr>
          <w:sz w:val="27"/>
          <w:szCs w:val="27"/>
        </w:rPr>
        <w:t>3</w:t>
      </w:r>
      <w:r w:rsidR="001C7C72">
        <w:rPr>
          <w:sz w:val="27"/>
          <w:szCs w:val="27"/>
        </w:rPr>
        <w:t>2</w:t>
      </w:r>
    </w:p>
    <w:p w:rsidR="003F4AE9" w:rsidRPr="003F4AE9" w:rsidRDefault="003F4AE9" w:rsidP="003F4AE9">
      <w:pPr>
        <w:jc w:val="center"/>
        <w:rPr>
          <w:b/>
          <w:sz w:val="27"/>
          <w:szCs w:val="27"/>
        </w:rPr>
      </w:pPr>
      <w:r w:rsidRPr="003F4AE9">
        <w:rPr>
          <w:b/>
          <w:sz w:val="27"/>
          <w:szCs w:val="27"/>
        </w:rPr>
        <w:t>Структура межбюджетных трансфертов</w:t>
      </w:r>
    </w:p>
    <w:p w:rsidR="003F4AE9" w:rsidRPr="007375E4" w:rsidRDefault="003F4AE9" w:rsidP="003F4AE9">
      <w:pPr>
        <w:tabs>
          <w:tab w:val="left" w:pos="9540"/>
        </w:tabs>
        <w:jc w:val="right"/>
        <w:rPr>
          <w:sz w:val="24"/>
          <w:szCs w:val="24"/>
        </w:rPr>
      </w:pPr>
      <w:r w:rsidRPr="007375E4">
        <w:rPr>
          <w:sz w:val="24"/>
          <w:szCs w:val="24"/>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574"/>
        <w:gridCol w:w="1541"/>
        <w:gridCol w:w="1448"/>
        <w:gridCol w:w="1543"/>
      </w:tblGrid>
      <w:tr w:rsidR="003F4AE9" w:rsidRPr="007375E4" w:rsidTr="001654A8">
        <w:tc>
          <w:tcPr>
            <w:tcW w:w="3465" w:type="dxa"/>
            <w:shd w:val="clear" w:color="auto" w:fill="auto"/>
          </w:tcPr>
          <w:p w:rsidR="003F4AE9" w:rsidRPr="00B9251D" w:rsidRDefault="003F4AE9" w:rsidP="001654A8">
            <w:pPr>
              <w:jc w:val="center"/>
              <w:rPr>
                <w:b/>
              </w:rPr>
            </w:pPr>
            <w:r w:rsidRPr="00B9251D">
              <w:rPr>
                <w:b/>
              </w:rPr>
              <w:t>Межбюджетные трансферты</w:t>
            </w:r>
          </w:p>
        </w:tc>
        <w:tc>
          <w:tcPr>
            <w:tcW w:w="1574" w:type="dxa"/>
            <w:shd w:val="clear" w:color="auto" w:fill="auto"/>
          </w:tcPr>
          <w:p w:rsidR="003F4AE9" w:rsidRPr="00B9251D" w:rsidRDefault="003F4AE9" w:rsidP="001654A8">
            <w:pPr>
              <w:jc w:val="center"/>
              <w:rPr>
                <w:b/>
              </w:rPr>
            </w:pPr>
            <w:r w:rsidRPr="00B9251D">
              <w:rPr>
                <w:b/>
              </w:rPr>
              <w:t>Уточненный план</w:t>
            </w:r>
          </w:p>
        </w:tc>
        <w:tc>
          <w:tcPr>
            <w:tcW w:w="1541" w:type="dxa"/>
            <w:shd w:val="clear" w:color="auto" w:fill="auto"/>
          </w:tcPr>
          <w:p w:rsidR="003F4AE9" w:rsidRPr="00B9251D" w:rsidRDefault="003F4AE9" w:rsidP="001654A8">
            <w:pPr>
              <w:jc w:val="center"/>
              <w:rPr>
                <w:b/>
              </w:rPr>
            </w:pPr>
            <w:r w:rsidRPr="00B9251D">
              <w:rPr>
                <w:b/>
              </w:rPr>
              <w:t>Исполнено</w:t>
            </w:r>
          </w:p>
        </w:tc>
        <w:tc>
          <w:tcPr>
            <w:tcW w:w="1448" w:type="dxa"/>
            <w:shd w:val="clear" w:color="auto" w:fill="auto"/>
          </w:tcPr>
          <w:p w:rsidR="003F4AE9" w:rsidRPr="00B9251D" w:rsidRDefault="003F4AE9" w:rsidP="001654A8">
            <w:pPr>
              <w:jc w:val="center"/>
              <w:rPr>
                <w:b/>
              </w:rPr>
            </w:pPr>
            <w:r w:rsidRPr="00B9251D">
              <w:rPr>
                <w:b/>
              </w:rPr>
              <w:t xml:space="preserve">Доля </w:t>
            </w:r>
            <w:proofErr w:type="gramStart"/>
            <w:r w:rsidRPr="00B9251D">
              <w:rPr>
                <w:b/>
              </w:rPr>
              <w:t>в</w:t>
            </w:r>
            <w:proofErr w:type="gramEnd"/>
            <w:r w:rsidRPr="00B9251D">
              <w:rPr>
                <w:b/>
              </w:rPr>
              <w:t xml:space="preserve"> меж-</w:t>
            </w:r>
          </w:p>
          <w:p w:rsidR="003F4AE9" w:rsidRPr="00B9251D" w:rsidRDefault="003F4AE9" w:rsidP="001654A8">
            <w:pPr>
              <w:jc w:val="center"/>
              <w:rPr>
                <w:b/>
              </w:rPr>
            </w:pPr>
            <w:r w:rsidRPr="00B9251D">
              <w:rPr>
                <w:b/>
              </w:rPr>
              <w:t xml:space="preserve">бюджетных </w:t>
            </w:r>
          </w:p>
          <w:p w:rsidR="003F4AE9" w:rsidRPr="00B9251D" w:rsidRDefault="003F4AE9" w:rsidP="001654A8">
            <w:pPr>
              <w:jc w:val="center"/>
              <w:rPr>
                <w:b/>
              </w:rPr>
            </w:pPr>
            <w:proofErr w:type="gramStart"/>
            <w:r w:rsidRPr="00B9251D">
              <w:rPr>
                <w:b/>
              </w:rPr>
              <w:t>трансфертах</w:t>
            </w:r>
            <w:proofErr w:type="gramEnd"/>
          </w:p>
        </w:tc>
        <w:tc>
          <w:tcPr>
            <w:tcW w:w="1543" w:type="dxa"/>
            <w:shd w:val="clear" w:color="auto" w:fill="auto"/>
          </w:tcPr>
          <w:p w:rsidR="003F4AE9" w:rsidRPr="00B9251D" w:rsidRDefault="003F4AE9" w:rsidP="001654A8">
            <w:pPr>
              <w:jc w:val="center"/>
              <w:rPr>
                <w:b/>
              </w:rPr>
            </w:pPr>
            <w:r w:rsidRPr="00B9251D">
              <w:rPr>
                <w:b/>
              </w:rPr>
              <w:t>%</w:t>
            </w:r>
          </w:p>
          <w:p w:rsidR="003F4AE9" w:rsidRPr="00B9251D" w:rsidRDefault="003F4AE9" w:rsidP="001654A8">
            <w:pPr>
              <w:jc w:val="center"/>
              <w:rPr>
                <w:b/>
              </w:rPr>
            </w:pPr>
            <w:r w:rsidRPr="00B9251D">
              <w:rPr>
                <w:b/>
              </w:rPr>
              <w:t>Исполнения</w:t>
            </w:r>
          </w:p>
        </w:tc>
      </w:tr>
      <w:tr w:rsidR="003F4AE9" w:rsidRPr="007375E4" w:rsidTr="001654A8">
        <w:tc>
          <w:tcPr>
            <w:tcW w:w="3465" w:type="dxa"/>
            <w:shd w:val="clear" w:color="auto" w:fill="auto"/>
            <w:vAlign w:val="center"/>
          </w:tcPr>
          <w:p w:rsidR="003F4AE9" w:rsidRPr="00B9251D" w:rsidRDefault="003F4AE9" w:rsidP="001654A8">
            <w:pPr>
              <w:ind w:right="-108"/>
              <w:rPr>
                <w:sz w:val="18"/>
                <w:szCs w:val="18"/>
              </w:rPr>
            </w:pPr>
            <w:r w:rsidRPr="00B9251D">
              <w:rPr>
                <w:sz w:val="18"/>
                <w:szCs w:val="18"/>
              </w:rPr>
              <w:t>Дотации на выравнивание бюджетной обеспеченности субъектов Российской Федерации и муниципальных образований</w:t>
            </w:r>
          </w:p>
        </w:tc>
        <w:tc>
          <w:tcPr>
            <w:tcW w:w="1574" w:type="dxa"/>
            <w:shd w:val="clear" w:color="auto" w:fill="auto"/>
          </w:tcPr>
          <w:p w:rsidR="003F4AE9" w:rsidRPr="007375E4" w:rsidRDefault="003F4AE9" w:rsidP="001654A8">
            <w:pPr>
              <w:jc w:val="center"/>
            </w:pPr>
            <w:r>
              <w:t>1 374 793,4</w:t>
            </w:r>
          </w:p>
        </w:tc>
        <w:tc>
          <w:tcPr>
            <w:tcW w:w="1541" w:type="dxa"/>
            <w:shd w:val="clear" w:color="auto" w:fill="auto"/>
          </w:tcPr>
          <w:p w:rsidR="003F4AE9" w:rsidRPr="007375E4" w:rsidRDefault="003F4AE9" w:rsidP="001654A8">
            <w:pPr>
              <w:jc w:val="center"/>
            </w:pPr>
            <w:r>
              <w:t>1 374 793,4</w:t>
            </w:r>
          </w:p>
        </w:tc>
        <w:tc>
          <w:tcPr>
            <w:tcW w:w="1448" w:type="dxa"/>
            <w:shd w:val="clear" w:color="auto" w:fill="auto"/>
          </w:tcPr>
          <w:p w:rsidR="003F4AE9" w:rsidRPr="007375E4" w:rsidRDefault="003F4AE9" w:rsidP="001654A8">
            <w:pPr>
              <w:jc w:val="center"/>
            </w:pPr>
            <w:r>
              <w:t>43,4</w:t>
            </w:r>
          </w:p>
        </w:tc>
        <w:tc>
          <w:tcPr>
            <w:tcW w:w="1543" w:type="dxa"/>
            <w:shd w:val="clear" w:color="auto" w:fill="auto"/>
          </w:tcPr>
          <w:p w:rsidR="003F4AE9" w:rsidRPr="007375E4" w:rsidRDefault="003F4AE9" w:rsidP="001654A8">
            <w:pPr>
              <w:jc w:val="center"/>
            </w:pPr>
            <w:r w:rsidRPr="007375E4">
              <w:t>100,0</w:t>
            </w:r>
          </w:p>
        </w:tc>
      </w:tr>
      <w:tr w:rsidR="003F4AE9" w:rsidRPr="007375E4" w:rsidTr="001654A8">
        <w:tc>
          <w:tcPr>
            <w:tcW w:w="3465" w:type="dxa"/>
            <w:shd w:val="clear" w:color="auto" w:fill="auto"/>
            <w:vAlign w:val="center"/>
          </w:tcPr>
          <w:p w:rsidR="003F4AE9" w:rsidRPr="00B9251D" w:rsidRDefault="003F4AE9" w:rsidP="001654A8">
            <w:pPr>
              <w:ind w:right="-108"/>
              <w:rPr>
                <w:sz w:val="18"/>
                <w:szCs w:val="18"/>
              </w:rPr>
            </w:pPr>
            <w:r w:rsidRPr="00B9251D">
              <w:rPr>
                <w:sz w:val="18"/>
                <w:szCs w:val="18"/>
              </w:rPr>
              <w:t xml:space="preserve">Иные дотации </w:t>
            </w:r>
          </w:p>
        </w:tc>
        <w:tc>
          <w:tcPr>
            <w:tcW w:w="1574" w:type="dxa"/>
            <w:shd w:val="clear" w:color="auto" w:fill="auto"/>
          </w:tcPr>
          <w:p w:rsidR="003F4AE9" w:rsidRPr="007375E4" w:rsidRDefault="003F4AE9" w:rsidP="001654A8">
            <w:pPr>
              <w:jc w:val="center"/>
            </w:pPr>
            <w:r>
              <w:t>8 507,6</w:t>
            </w:r>
          </w:p>
        </w:tc>
        <w:tc>
          <w:tcPr>
            <w:tcW w:w="1541" w:type="dxa"/>
            <w:shd w:val="clear" w:color="auto" w:fill="auto"/>
          </w:tcPr>
          <w:p w:rsidR="003F4AE9" w:rsidRPr="007375E4" w:rsidRDefault="003F4AE9" w:rsidP="001654A8">
            <w:pPr>
              <w:jc w:val="center"/>
            </w:pPr>
            <w:r>
              <w:t>8 507,6</w:t>
            </w:r>
          </w:p>
        </w:tc>
        <w:tc>
          <w:tcPr>
            <w:tcW w:w="1448" w:type="dxa"/>
            <w:shd w:val="clear" w:color="auto" w:fill="auto"/>
          </w:tcPr>
          <w:p w:rsidR="003F4AE9" w:rsidRPr="007375E4" w:rsidRDefault="003F4AE9" w:rsidP="001654A8">
            <w:pPr>
              <w:jc w:val="center"/>
            </w:pPr>
            <w:r>
              <w:t>0,3</w:t>
            </w:r>
          </w:p>
        </w:tc>
        <w:tc>
          <w:tcPr>
            <w:tcW w:w="1543" w:type="dxa"/>
            <w:shd w:val="clear" w:color="auto" w:fill="auto"/>
          </w:tcPr>
          <w:p w:rsidR="003F4AE9" w:rsidRPr="007375E4" w:rsidRDefault="003F4AE9" w:rsidP="001654A8">
            <w:pPr>
              <w:jc w:val="center"/>
            </w:pPr>
            <w:r w:rsidRPr="007375E4">
              <w:t>100,0</w:t>
            </w:r>
          </w:p>
        </w:tc>
      </w:tr>
      <w:tr w:rsidR="003F4AE9" w:rsidRPr="007375E4" w:rsidTr="001654A8">
        <w:tc>
          <w:tcPr>
            <w:tcW w:w="3465" w:type="dxa"/>
            <w:shd w:val="clear" w:color="auto" w:fill="auto"/>
            <w:vAlign w:val="center"/>
          </w:tcPr>
          <w:p w:rsidR="003F4AE9" w:rsidRPr="00B9251D" w:rsidRDefault="003F4AE9" w:rsidP="001654A8">
            <w:pPr>
              <w:ind w:right="-108"/>
              <w:rPr>
                <w:sz w:val="18"/>
                <w:szCs w:val="18"/>
              </w:rPr>
            </w:pPr>
            <w:r w:rsidRPr="00B9251D">
              <w:rPr>
                <w:sz w:val="18"/>
                <w:szCs w:val="18"/>
              </w:rPr>
              <w:t>Прочие межбюджетные трансферты общего характера</w:t>
            </w:r>
          </w:p>
        </w:tc>
        <w:tc>
          <w:tcPr>
            <w:tcW w:w="1574" w:type="dxa"/>
            <w:shd w:val="clear" w:color="auto" w:fill="auto"/>
          </w:tcPr>
          <w:p w:rsidR="003F4AE9" w:rsidRPr="007375E4" w:rsidRDefault="003F4AE9" w:rsidP="001654A8">
            <w:pPr>
              <w:jc w:val="center"/>
            </w:pPr>
            <w:r>
              <w:t>1 833 624,9</w:t>
            </w:r>
          </w:p>
        </w:tc>
        <w:tc>
          <w:tcPr>
            <w:tcW w:w="1541" w:type="dxa"/>
            <w:shd w:val="clear" w:color="auto" w:fill="auto"/>
          </w:tcPr>
          <w:p w:rsidR="003F4AE9" w:rsidRPr="007375E4" w:rsidRDefault="003F4AE9" w:rsidP="001654A8">
            <w:pPr>
              <w:jc w:val="center"/>
            </w:pPr>
            <w:r>
              <w:t>1 786 559,9</w:t>
            </w:r>
          </w:p>
        </w:tc>
        <w:tc>
          <w:tcPr>
            <w:tcW w:w="1448" w:type="dxa"/>
            <w:shd w:val="clear" w:color="auto" w:fill="auto"/>
          </w:tcPr>
          <w:p w:rsidR="003F4AE9" w:rsidRPr="007375E4" w:rsidRDefault="003F4AE9" w:rsidP="001654A8">
            <w:pPr>
              <w:jc w:val="center"/>
            </w:pPr>
            <w:r>
              <w:t>56,3</w:t>
            </w:r>
          </w:p>
        </w:tc>
        <w:tc>
          <w:tcPr>
            <w:tcW w:w="1543" w:type="dxa"/>
            <w:shd w:val="clear" w:color="auto" w:fill="auto"/>
          </w:tcPr>
          <w:p w:rsidR="003F4AE9" w:rsidRPr="007375E4" w:rsidRDefault="003F4AE9" w:rsidP="001654A8">
            <w:pPr>
              <w:jc w:val="center"/>
            </w:pPr>
            <w:r>
              <w:t>97,4</w:t>
            </w:r>
          </w:p>
        </w:tc>
      </w:tr>
      <w:tr w:rsidR="003F4AE9" w:rsidRPr="00B9251D" w:rsidTr="001654A8">
        <w:tc>
          <w:tcPr>
            <w:tcW w:w="3465" w:type="dxa"/>
            <w:shd w:val="clear" w:color="auto" w:fill="auto"/>
            <w:vAlign w:val="center"/>
          </w:tcPr>
          <w:p w:rsidR="003F4AE9" w:rsidRPr="00B9251D" w:rsidRDefault="003F4AE9" w:rsidP="001654A8">
            <w:pPr>
              <w:ind w:right="-108"/>
              <w:rPr>
                <w:b/>
                <w:sz w:val="18"/>
                <w:szCs w:val="18"/>
              </w:rPr>
            </w:pPr>
            <w:r w:rsidRPr="00B9251D">
              <w:rPr>
                <w:b/>
                <w:sz w:val="18"/>
                <w:szCs w:val="18"/>
              </w:rPr>
              <w:t>Итого:</w:t>
            </w:r>
          </w:p>
        </w:tc>
        <w:tc>
          <w:tcPr>
            <w:tcW w:w="1574" w:type="dxa"/>
            <w:shd w:val="clear" w:color="auto" w:fill="auto"/>
          </w:tcPr>
          <w:p w:rsidR="003F4AE9" w:rsidRPr="00B9251D" w:rsidRDefault="003F4AE9" w:rsidP="001654A8">
            <w:pPr>
              <w:jc w:val="center"/>
              <w:rPr>
                <w:b/>
              </w:rPr>
            </w:pPr>
            <w:r>
              <w:rPr>
                <w:b/>
              </w:rPr>
              <w:t>3 216 925,9</w:t>
            </w:r>
          </w:p>
        </w:tc>
        <w:tc>
          <w:tcPr>
            <w:tcW w:w="1541" w:type="dxa"/>
            <w:shd w:val="clear" w:color="auto" w:fill="auto"/>
          </w:tcPr>
          <w:p w:rsidR="003F4AE9" w:rsidRPr="00B9251D" w:rsidRDefault="003F4AE9" w:rsidP="001654A8">
            <w:pPr>
              <w:jc w:val="center"/>
              <w:rPr>
                <w:b/>
              </w:rPr>
            </w:pPr>
            <w:r>
              <w:rPr>
                <w:b/>
              </w:rPr>
              <w:t>3 169 860,9</w:t>
            </w:r>
          </w:p>
        </w:tc>
        <w:tc>
          <w:tcPr>
            <w:tcW w:w="1448" w:type="dxa"/>
            <w:shd w:val="clear" w:color="auto" w:fill="auto"/>
          </w:tcPr>
          <w:p w:rsidR="003F4AE9" w:rsidRPr="00B9251D" w:rsidRDefault="003F4AE9" w:rsidP="001654A8">
            <w:pPr>
              <w:jc w:val="center"/>
              <w:rPr>
                <w:b/>
              </w:rPr>
            </w:pPr>
            <w:r w:rsidRPr="00B9251D">
              <w:rPr>
                <w:b/>
              </w:rPr>
              <w:t>100</w:t>
            </w:r>
          </w:p>
        </w:tc>
        <w:tc>
          <w:tcPr>
            <w:tcW w:w="1543" w:type="dxa"/>
            <w:shd w:val="clear" w:color="auto" w:fill="auto"/>
          </w:tcPr>
          <w:p w:rsidR="003F4AE9" w:rsidRPr="00B9251D" w:rsidRDefault="003F4AE9" w:rsidP="001654A8">
            <w:pPr>
              <w:jc w:val="center"/>
              <w:rPr>
                <w:b/>
              </w:rPr>
            </w:pPr>
            <w:r>
              <w:rPr>
                <w:b/>
              </w:rPr>
              <w:t>98,5</w:t>
            </w:r>
          </w:p>
        </w:tc>
      </w:tr>
    </w:tbl>
    <w:p w:rsidR="003F4AE9" w:rsidRPr="007375E4" w:rsidRDefault="003F4AE9" w:rsidP="003F4AE9">
      <w:pPr>
        <w:jc w:val="both"/>
      </w:pPr>
    </w:p>
    <w:p w:rsidR="003F4AE9" w:rsidRPr="003F4AE9" w:rsidRDefault="003F4AE9" w:rsidP="003F4AE9">
      <w:pPr>
        <w:spacing w:line="280" w:lineRule="exact"/>
        <w:ind w:firstLine="567"/>
        <w:jc w:val="both"/>
        <w:rPr>
          <w:sz w:val="27"/>
          <w:szCs w:val="27"/>
        </w:rPr>
      </w:pPr>
      <w:r w:rsidRPr="003F4AE9">
        <w:rPr>
          <w:sz w:val="27"/>
          <w:szCs w:val="27"/>
        </w:rPr>
        <w:t xml:space="preserve">Структура межбюджетных трансфертов бюджетам муниципальных образований представлена на </w:t>
      </w:r>
      <w:r>
        <w:rPr>
          <w:sz w:val="27"/>
          <w:szCs w:val="27"/>
        </w:rPr>
        <w:t>рисунке</w:t>
      </w:r>
      <w:r w:rsidRPr="003F4AE9">
        <w:rPr>
          <w:sz w:val="27"/>
          <w:szCs w:val="27"/>
        </w:rPr>
        <w:t xml:space="preserve"> </w:t>
      </w:r>
      <w:r w:rsidR="008B60B5">
        <w:rPr>
          <w:sz w:val="27"/>
          <w:szCs w:val="27"/>
        </w:rPr>
        <w:t>6</w:t>
      </w:r>
      <w:r w:rsidRPr="003F4AE9">
        <w:rPr>
          <w:sz w:val="27"/>
          <w:szCs w:val="27"/>
        </w:rPr>
        <w:t>.</w:t>
      </w:r>
    </w:p>
    <w:p w:rsidR="003F4AE9" w:rsidRPr="003F4AE9" w:rsidRDefault="003F4AE9" w:rsidP="003F4AE9">
      <w:pPr>
        <w:spacing w:line="280" w:lineRule="exact"/>
        <w:ind w:firstLine="540"/>
        <w:jc w:val="right"/>
        <w:rPr>
          <w:noProof/>
          <w:sz w:val="27"/>
          <w:szCs w:val="27"/>
        </w:rPr>
      </w:pPr>
      <w:r w:rsidRPr="003F4AE9">
        <w:rPr>
          <w:sz w:val="27"/>
          <w:szCs w:val="27"/>
        </w:rPr>
        <w:t xml:space="preserve">                                                                                                                            _</w:t>
      </w:r>
    </w:p>
    <w:p w:rsidR="003F4AE9" w:rsidRDefault="003F4AE9" w:rsidP="003F4AE9">
      <w:pPr>
        <w:spacing w:line="20" w:lineRule="atLeast"/>
        <w:jc w:val="both"/>
        <w:rPr>
          <w:b/>
          <w:noProof/>
          <w:sz w:val="24"/>
          <w:szCs w:val="24"/>
        </w:rPr>
      </w:pPr>
      <w:r>
        <w:rPr>
          <w:b/>
          <w:noProof/>
          <w:sz w:val="24"/>
          <w:szCs w:val="24"/>
        </w:rPr>
        <w:drawing>
          <wp:inline distT="0" distB="0" distL="0" distR="0" wp14:anchorId="4E2B8EB0">
            <wp:extent cx="6114415" cy="3514090"/>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4415" cy="3514090"/>
                    </a:xfrm>
                    <a:prstGeom prst="rect">
                      <a:avLst/>
                    </a:prstGeom>
                    <a:noFill/>
                  </pic:spPr>
                </pic:pic>
              </a:graphicData>
            </a:graphic>
          </wp:inline>
        </w:drawing>
      </w:r>
    </w:p>
    <w:p w:rsidR="003F4AE9" w:rsidRDefault="003F4AE9" w:rsidP="003F4AE9">
      <w:pPr>
        <w:spacing w:line="20" w:lineRule="atLeast"/>
        <w:jc w:val="both"/>
        <w:rPr>
          <w:b/>
          <w:noProof/>
          <w:sz w:val="28"/>
          <w:szCs w:val="28"/>
        </w:rPr>
      </w:pPr>
      <w:r>
        <w:rPr>
          <w:b/>
          <w:noProof/>
          <w:sz w:val="28"/>
          <w:szCs w:val="28"/>
        </w:rPr>
        <w:t xml:space="preserve">Рисунок </w:t>
      </w:r>
      <w:r w:rsidR="008B60B5">
        <w:rPr>
          <w:b/>
          <w:noProof/>
          <w:sz w:val="28"/>
          <w:szCs w:val="28"/>
        </w:rPr>
        <w:t>6</w:t>
      </w:r>
      <w:r>
        <w:rPr>
          <w:b/>
          <w:noProof/>
          <w:sz w:val="28"/>
          <w:szCs w:val="28"/>
        </w:rPr>
        <w:t>. Структура межбюджетных трансфертов в 2013 году</w:t>
      </w:r>
    </w:p>
    <w:p w:rsidR="003F4AE9" w:rsidRDefault="003F4AE9" w:rsidP="003F4AE9">
      <w:pPr>
        <w:spacing w:line="20" w:lineRule="atLeast"/>
        <w:ind w:firstLine="708"/>
        <w:jc w:val="both"/>
        <w:rPr>
          <w:b/>
          <w:sz w:val="28"/>
          <w:szCs w:val="28"/>
        </w:rPr>
      </w:pPr>
    </w:p>
    <w:p w:rsidR="003F4AE9" w:rsidRDefault="003F4AE9" w:rsidP="003F4AE9">
      <w:pPr>
        <w:spacing w:line="20" w:lineRule="atLeast"/>
        <w:ind w:firstLine="708"/>
        <w:jc w:val="both"/>
        <w:rPr>
          <w:b/>
          <w:sz w:val="28"/>
          <w:szCs w:val="28"/>
        </w:rPr>
      </w:pPr>
      <w:r>
        <w:rPr>
          <w:b/>
          <w:sz w:val="28"/>
          <w:szCs w:val="28"/>
        </w:rPr>
        <w:t>Подраздел 14</w:t>
      </w:r>
      <w:r w:rsidRPr="007375E4">
        <w:rPr>
          <w:b/>
          <w:sz w:val="28"/>
          <w:szCs w:val="28"/>
        </w:rPr>
        <w:t>01 «Дотации бюджетам субъектов Российской Федерации и муниципальных образований»</w:t>
      </w:r>
    </w:p>
    <w:p w:rsidR="003F4AE9" w:rsidRPr="007375E4" w:rsidRDefault="003F4AE9" w:rsidP="003F4AE9">
      <w:pPr>
        <w:spacing w:line="20" w:lineRule="atLeast"/>
        <w:jc w:val="both"/>
        <w:rPr>
          <w:b/>
          <w:sz w:val="28"/>
          <w:szCs w:val="28"/>
        </w:rPr>
      </w:pPr>
    </w:p>
    <w:p w:rsidR="003F4AE9" w:rsidRPr="007375E4" w:rsidRDefault="003F4AE9" w:rsidP="003F4AE9">
      <w:pPr>
        <w:spacing w:line="20" w:lineRule="atLeast"/>
        <w:ind w:firstLine="567"/>
        <w:jc w:val="both"/>
        <w:rPr>
          <w:sz w:val="28"/>
          <w:szCs w:val="28"/>
        </w:rPr>
      </w:pPr>
      <w:r w:rsidRPr="007375E4">
        <w:rPr>
          <w:sz w:val="28"/>
          <w:szCs w:val="28"/>
        </w:rPr>
        <w:tab/>
        <w:t>Общий объём дотаций на выравнивание бюджетной обеспеченности субъектов Российской Федерации и муниципальных образован</w:t>
      </w:r>
      <w:r>
        <w:rPr>
          <w:sz w:val="28"/>
          <w:szCs w:val="28"/>
        </w:rPr>
        <w:t>ий н</w:t>
      </w:r>
      <w:r w:rsidRPr="007375E4">
        <w:rPr>
          <w:sz w:val="28"/>
          <w:szCs w:val="28"/>
        </w:rPr>
        <w:t>а 201</w:t>
      </w:r>
      <w:r>
        <w:rPr>
          <w:sz w:val="28"/>
          <w:szCs w:val="28"/>
        </w:rPr>
        <w:t>3</w:t>
      </w:r>
      <w:r w:rsidRPr="007375E4">
        <w:rPr>
          <w:sz w:val="28"/>
          <w:szCs w:val="28"/>
        </w:rPr>
        <w:t xml:space="preserve"> год </w:t>
      </w:r>
      <w:r w:rsidRPr="007375E4">
        <w:rPr>
          <w:sz w:val="28"/>
          <w:szCs w:val="28"/>
        </w:rPr>
        <w:lastRenderedPageBreak/>
        <w:t xml:space="preserve">утвержден </w:t>
      </w:r>
      <w:r>
        <w:rPr>
          <w:sz w:val="28"/>
          <w:szCs w:val="28"/>
        </w:rPr>
        <w:t>1 374 793,4</w:t>
      </w:r>
      <w:r w:rsidRPr="007375E4">
        <w:rPr>
          <w:sz w:val="28"/>
          <w:szCs w:val="28"/>
        </w:rPr>
        <w:t xml:space="preserve"> тыс. рублей, исполнение составило </w:t>
      </w:r>
      <w:r>
        <w:rPr>
          <w:sz w:val="28"/>
          <w:szCs w:val="28"/>
        </w:rPr>
        <w:t>1 374 793,4</w:t>
      </w:r>
      <w:r w:rsidRPr="007375E4">
        <w:rPr>
          <w:sz w:val="28"/>
          <w:szCs w:val="28"/>
        </w:rPr>
        <w:t xml:space="preserve"> тыс. рублей или 100</w:t>
      </w:r>
      <w:r>
        <w:rPr>
          <w:sz w:val="28"/>
          <w:szCs w:val="28"/>
        </w:rPr>
        <w:t>,0</w:t>
      </w:r>
      <w:r w:rsidRPr="007375E4">
        <w:rPr>
          <w:sz w:val="28"/>
          <w:szCs w:val="28"/>
        </w:rPr>
        <w:t xml:space="preserve"> процентов, в том числе:</w:t>
      </w:r>
    </w:p>
    <w:p w:rsidR="003F4AE9" w:rsidRPr="007375E4" w:rsidRDefault="003F4AE9" w:rsidP="003F4AE9">
      <w:pPr>
        <w:numPr>
          <w:ilvl w:val="0"/>
          <w:numId w:val="23"/>
        </w:numPr>
        <w:tabs>
          <w:tab w:val="clear" w:pos="1414"/>
          <w:tab w:val="num" w:pos="993"/>
        </w:tabs>
        <w:autoSpaceDE/>
        <w:autoSpaceDN/>
        <w:adjustRightInd/>
        <w:spacing w:line="20" w:lineRule="atLeast"/>
        <w:ind w:left="993" w:hanging="284"/>
        <w:jc w:val="both"/>
        <w:rPr>
          <w:sz w:val="28"/>
          <w:szCs w:val="28"/>
        </w:rPr>
      </w:pPr>
      <w:r w:rsidRPr="007375E4">
        <w:rPr>
          <w:sz w:val="28"/>
          <w:szCs w:val="28"/>
        </w:rPr>
        <w:t xml:space="preserve">на выравнивание бюджетной обеспеченности городских округов из областного фонда финансовой поддержки поселений </w:t>
      </w:r>
      <w:r>
        <w:rPr>
          <w:sz w:val="28"/>
          <w:szCs w:val="28"/>
        </w:rPr>
        <w:t>178 899,9</w:t>
      </w:r>
      <w:r w:rsidRPr="007375E4">
        <w:rPr>
          <w:sz w:val="28"/>
          <w:szCs w:val="28"/>
        </w:rPr>
        <w:t xml:space="preserve"> тыс. рублей. Исполнение составило 100 процентов;</w:t>
      </w:r>
    </w:p>
    <w:p w:rsidR="003F4AE9" w:rsidRPr="007375E4" w:rsidRDefault="003F4AE9" w:rsidP="003F4AE9">
      <w:pPr>
        <w:numPr>
          <w:ilvl w:val="0"/>
          <w:numId w:val="22"/>
        </w:numPr>
        <w:tabs>
          <w:tab w:val="num" w:pos="993"/>
        </w:tabs>
        <w:autoSpaceDE/>
        <w:autoSpaceDN/>
        <w:adjustRightInd/>
        <w:spacing w:line="20" w:lineRule="atLeast"/>
        <w:ind w:left="993" w:hanging="284"/>
        <w:jc w:val="both"/>
        <w:rPr>
          <w:sz w:val="28"/>
          <w:szCs w:val="28"/>
        </w:rPr>
      </w:pPr>
      <w:r w:rsidRPr="007375E4">
        <w:rPr>
          <w:sz w:val="28"/>
          <w:szCs w:val="28"/>
        </w:rPr>
        <w:t xml:space="preserve">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 </w:t>
      </w:r>
      <w:r>
        <w:rPr>
          <w:sz w:val="28"/>
          <w:szCs w:val="28"/>
        </w:rPr>
        <w:t>1 195 893,5</w:t>
      </w:r>
      <w:r w:rsidRPr="007375E4">
        <w:rPr>
          <w:sz w:val="28"/>
          <w:szCs w:val="28"/>
        </w:rPr>
        <w:t xml:space="preserve"> тыс. рублей. Исполнение составило  100 процентов.                                                                                                                                                                                                                                                                                                            </w:t>
      </w:r>
    </w:p>
    <w:p w:rsidR="003F4AE9" w:rsidRPr="007375E4" w:rsidRDefault="003F4AE9" w:rsidP="003F4AE9">
      <w:pPr>
        <w:spacing w:line="20" w:lineRule="atLeast"/>
        <w:ind w:firstLine="567"/>
        <w:jc w:val="both"/>
        <w:rPr>
          <w:sz w:val="28"/>
          <w:szCs w:val="28"/>
        </w:rPr>
      </w:pPr>
      <w:r w:rsidRPr="007375E4">
        <w:rPr>
          <w:sz w:val="28"/>
          <w:szCs w:val="28"/>
        </w:rPr>
        <w:t>Главным распорядителем вышеуказанных дотаций явля</w:t>
      </w:r>
      <w:r>
        <w:rPr>
          <w:sz w:val="28"/>
          <w:szCs w:val="28"/>
        </w:rPr>
        <w:t>лось</w:t>
      </w:r>
      <w:r w:rsidRPr="007375E4">
        <w:rPr>
          <w:sz w:val="28"/>
          <w:szCs w:val="28"/>
        </w:rPr>
        <w:t xml:space="preserve"> Министерство финансов Ульяновской области.</w:t>
      </w:r>
    </w:p>
    <w:p w:rsidR="003F4AE9" w:rsidRDefault="003F4AE9" w:rsidP="003F4AE9">
      <w:pPr>
        <w:spacing w:line="20" w:lineRule="atLeast"/>
        <w:ind w:firstLine="567"/>
        <w:jc w:val="both"/>
        <w:rPr>
          <w:sz w:val="28"/>
          <w:szCs w:val="28"/>
        </w:rPr>
      </w:pPr>
      <w:r w:rsidRPr="001F48DF">
        <w:rPr>
          <w:sz w:val="28"/>
          <w:szCs w:val="28"/>
        </w:rPr>
        <w:t xml:space="preserve">Дотации на выравнивание бюджетной обеспеченности городских округов из областного фонда финансовой поддержки поселений в 2013 году выделены 3-м муниципальным образованиям. </w:t>
      </w:r>
    </w:p>
    <w:p w:rsidR="00BB6839" w:rsidRDefault="00BB6839" w:rsidP="00BB6839">
      <w:pPr>
        <w:spacing w:line="20" w:lineRule="atLeast"/>
        <w:ind w:firstLine="567"/>
        <w:jc w:val="right"/>
        <w:rPr>
          <w:sz w:val="28"/>
          <w:szCs w:val="28"/>
        </w:rPr>
      </w:pPr>
      <w:r>
        <w:rPr>
          <w:sz w:val="28"/>
          <w:szCs w:val="28"/>
        </w:rPr>
        <w:t>Таблица 3</w:t>
      </w:r>
      <w:r w:rsidR="001C7C72">
        <w:rPr>
          <w:sz w:val="28"/>
          <w:szCs w:val="28"/>
        </w:rPr>
        <w:t>3</w:t>
      </w:r>
    </w:p>
    <w:p w:rsidR="00BB6839" w:rsidRPr="00BB6839" w:rsidRDefault="00BB6839" w:rsidP="00BB6839">
      <w:pPr>
        <w:spacing w:line="20" w:lineRule="atLeast"/>
        <w:ind w:firstLine="567"/>
        <w:jc w:val="center"/>
        <w:rPr>
          <w:b/>
          <w:sz w:val="28"/>
          <w:szCs w:val="28"/>
        </w:rPr>
      </w:pPr>
      <w:r w:rsidRPr="00BB6839">
        <w:rPr>
          <w:b/>
          <w:sz w:val="28"/>
          <w:szCs w:val="28"/>
        </w:rPr>
        <w:t>Доля дотации, выделенной муниципальному образованию от общего объема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152"/>
        <w:gridCol w:w="2226"/>
        <w:gridCol w:w="4623"/>
      </w:tblGrid>
      <w:tr w:rsidR="003F4AE9" w:rsidRPr="00B9251D" w:rsidTr="001654A8">
        <w:tc>
          <w:tcPr>
            <w:tcW w:w="570" w:type="dxa"/>
            <w:shd w:val="clear" w:color="auto" w:fill="auto"/>
            <w:vAlign w:val="center"/>
          </w:tcPr>
          <w:p w:rsidR="003F4AE9" w:rsidRPr="00B9251D" w:rsidRDefault="003F4AE9" w:rsidP="001654A8">
            <w:pPr>
              <w:spacing w:line="20" w:lineRule="atLeast"/>
              <w:jc w:val="center"/>
              <w:rPr>
                <w:b/>
                <w:sz w:val="22"/>
                <w:szCs w:val="22"/>
              </w:rPr>
            </w:pPr>
            <w:r w:rsidRPr="007375E4">
              <w:rPr>
                <w:sz w:val="28"/>
                <w:szCs w:val="28"/>
              </w:rPr>
              <w:tab/>
            </w:r>
            <w:r w:rsidRPr="00B9251D">
              <w:rPr>
                <w:b/>
                <w:sz w:val="22"/>
                <w:szCs w:val="22"/>
              </w:rPr>
              <w:t xml:space="preserve">№ </w:t>
            </w:r>
            <w:proofErr w:type="gramStart"/>
            <w:r w:rsidRPr="00B9251D">
              <w:rPr>
                <w:b/>
                <w:sz w:val="22"/>
                <w:szCs w:val="22"/>
              </w:rPr>
              <w:t>п</w:t>
            </w:r>
            <w:proofErr w:type="gramEnd"/>
            <w:r w:rsidRPr="00B9251D">
              <w:rPr>
                <w:b/>
                <w:sz w:val="22"/>
                <w:szCs w:val="22"/>
              </w:rPr>
              <w:t>/п</w:t>
            </w:r>
          </w:p>
        </w:tc>
        <w:tc>
          <w:tcPr>
            <w:tcW w:w="2152" w:type="dxa"/>
            <w:shd w:val="clear" w:color="auto" w:fill="auto"/>
            <w:vAlign w:val="center"/>
          </w:tcPr>
          <w:p w:rsidR="003F4AE9" w:rsidRPr="00B9251D" w:rsidRDefault="003F4AE9" w:rsidP="001654A8">
            <w:pPr>
              <w:spacing w:line="20" w:lineRule="atLeast"/>
              <w:jc w:val="center"/>
              <w:rPr>
                <w:b/>
                <w:sz w:val="22"/>
                <w:szCs w:val="22"/>
              </w:rPr>
            </w:pPr>
            <w:r w:rsidRPr="00B9251D">
              <w:rPr>
                <w:b/>
                <w:sz w:val="22"/>
                <w:szCs w:val="22"/>
              </w:rPr>
              <w:t xml:space="preserve">Наименование </w:t>
            </w:r>
            <w:proofErr w:type="gramStart"/>
            <w:r w:rsidRPr="00B9251D">
              <w:rPr>
                <w:b/>
                <w:sz w:val="22"/>
                <w:szCs w:val="22"/>
              </w:rPr>
              <w:t>муниципального</w:t>
            </w:r>
            <w:proofErr w:type="gramEnd"/>
          </w:p>
          <w:p w:rsidR="003F4AE9" w:rsidRPr="00B9251D" w:rsidRDefault="003F4AE9" w:rsidP="001654A8">
            <w:pPr>
              <w:spacing w:line="20" w:lineRule="atLeast"/>
              <w:jc w:val="center"/>
              <w:rPr>
                <w:b/>
                <w:sz w:val="22"/>
                <w:szCs w:val="22"/>
              </w:rPr>
            </w:pPr>
            <w:r w:rsidRPr="00B9251D">
              <w:rPr>
                <w:b/>
                <w:sz w:val="22"/>
                <w:szCs w:val="22"/>
              </w:rPr>
              <w:t>образования</w:t>
            </w:r>
          </w:p>
        </w:tc>
        <w:tc>
          <w:tcPr>
            <w:tcW w:w="2226" w:type="dxa"/>
            <w:shd w:val="clear" w:color="auto" w:fill="auto"/>
            <w:vAlign w:val="center"/>
          </w:tcPr>
          <w:p w:rsidR="003F4AE9" w:rsidRPr="00B9251D" w:rsidRDefault="003F4AE9" w:rsidP="001654A8">
            <w:pPr>
              <w:jc w:val="center"/>
              <w:rPr>
                <w:b/>
                <w:sz w:val="22"/>
                <w:szCs w:val="22"/>
              </w:rPr>
            </w:pPr>
            <w:r w:rsidRPr="00B9251D">
              <w:rPr>
                <w:b/>
                <w:sz w:val="22"/>
                <w:szCs w:val="22"/>
              </w:rPr>
              <w:t>Предусмотрено проектом бюджета</w:t>
            </w:r>
          </w:p>
          <w:p w:rsidR="003F4AE9" w:rsidRPr="00B9251D" w:rsidRDefault="003F4AE9" w:rsidP="001654A8">
            <w:pPr>
              <w:spacing w:line="20" w:lineRule="atLeast"/>
              <w:jc w:val="center"/>
              <w:rPr>
                <w:b/>
                <w:sz w:val="22"/>
                <w:szCs w:val="22"/>
              </w:rPr>
            </w:pPr>
            <w:r w:rsidRPr="00B9251D">
              <w:rPr>
                <w:b/>
                <w:sz w:val="22"/>
                <w:szCs w:val="22"/>
              </w:rPr>
              <w:t>(тыс. рублей)</w:t>
            </w:r>
          </w:p>
        </w:tc>
        <w:tc>
          <w:tcPr>
            <w:tcW w:w="4623" w:type="dxa"/>
            <w:shd w:val="clear" w:color="auto" w:fill="auto"/>
            <w:vAlign w:val="center"/>
          </w:tcPr>
          <w:p w:rsidR="003F4AE9" w:rsidRPr="00B9251D" w:rsidRDefault="003F4AE9" w:rsidP="001654A8">
            <w:pPr>
              <w:spacing w:line="20" w:lineRule="atLeast"/>
              <w:jc w:val="center"/>
              <w:rPr>
                <w:b/>
                <w:sz w:val="22"/>
                <w:szCs w:val="22"/>
              </w:rPr>
            </w:pPr>
            <w:r w:rsidRPr="00B9251D">
              <w:rPr>
                <w:b/>
                <w:sz w:val="22"/>
                <w:szCs w:val="22"/>
              </w:rPr>
              <w:t>Доля дотации, выделенной муниципальному образованию от общего объёма средств</w:t>
            </w:r>
          </w:p>
        </w:tc>
      </w:tr>
      <w:tr w:rsidR="003F4AE9" w:rsidRPr="00B9251D" w:rsidTr="001654A8">
        <w:tc>
          <w:tcPr>
            <w:tcW w:w="570" w:type="dxa"/>
            <w:shd w:val="clear" w:color="auto" w:fill="auto"/>
          </w:tcPr>
          <w:p w:rsidR="003F4AE9" w:rsidRPr="00B9251D" w:rsidRDefault="003F4AE9" w:rsidP="001654A8">
            <w:pPr>
              <w:spacing w:line="20" w:lineRule="atLeast"/>
              <w:jc w:val="both"/>
              <w:rPr>
                <w:sz w:val="22"/>
                <w:szCs w:val="22"/>
              </w:rPr>
            </w:pPr>
            <w:r w:rsidRPr="00B9251D">
              <w:rPr>
                <w:sz w:val="22"/>
                <w:szCs w:val="22"/>
              </w:rPr>
              <w:t>1.</w:t>
            </w:r>
          </w:p>
        </w:tc>
        <w:tc>
          <w:tcPr>
            <w:tcW w:w="2152" w:type="dxa"/>
            <w:shd w:val="clear" w:color="auto" w:fill="auto"/>
          </w:tcPr>
          <w:p w:rsidR="003F4AE9" w:rsidRPr="00B9251D" w:rsidRDefault="003F4AE9" w:rsidP="001654A8">
            <w:pPr>
              <w:spacing w:line="20" w:lineRule="atLeast"/>
              <w:jc w:val="both"/>
              <w:rPr>
                <w:sz w:val="22"/>
                <w:szCs w:val="22"/>
              </w:rPr>
            </w:pPr>
            <w:r w:rsidRPr="00B9251D">
              <w:rPr>
                <w:sz w:val="22"/>
                <w:szCs w:val="22"/>
              </w:rPr>
              <w:t>г. Ульяновск</w:t>
            </w:r>
          </w:p>
        </w:tc>
        <w:tc>
          <w:tcPr>
            <w:tcW w:w="2226" w:type="dxa"/>
            <w:shd w:val="clear" w:color="auto" w:fill="auto"/>
          </w:tcPr>
          <w:p w:rsidR="003F4AE9" w:rsidRPr="00B9251D" w:rsidRDefault="003F4AE9" w:rsidP="001654A8">
            <w:pPr>
              <w:spacing w:line="20" w:lineRule="atLeast"/>
              <w:jc w:val="center"/>
              <w:rPr>
                <w:sz w:val="22"/>
                <w:szCs w:val="22"/>
              </w:rPr>
            </w:pPr>
            <w:r>
              <w:rPr>
                <w:sz w:val="22"/>
                <w:szCs w:val="22"/>
              </w:rPr>
              <w:t>146 713,3</w:t>
            </w:r>
          </w:p>
        </w:tc>
        <w:tc>
          <w:tcPr>
            <w:tcW w:w="4623" w:type="dxa"/>
            <w:shd w:val="clear" w:color="auto" w:fill="auto"/>
          </w:tcPr>
          <w:p w:rsidR="003F4AE9" w:rsidRPr="00B9251D" w:rsidRDefault="003F4AE9" w:rsidP="001654A8">
            <w:pPr>
              <w:spacing w:line="20" w:lineRule="atLeast"/>
              <w:jc w:val="center"/>
              <w:rPr>
                <w:sz w:val="22"/>
                <w:szCs w:val="22"/>
              </w:rPr>
            </w:pPr>
            <w:r>
              <w:rPr>
                <w:sz w:val="22"/>
                <w:szCs w:val="22"/>
              </w:rPr>
              <w:t>82,0</w:t>
            </w:r>
          </w:p>
        </w:tc>
      </w:tr>
      <w:tr w:rsidR="003F4AE9" w:rsidRPr="00B9251D" w:rsidTr="001654A8">
        <w:tc>
          <w:tcPr>
            <w:tcW w:w="570" w:type="dxa"/>
            <w:shd w:val="clear" w:color="auto" w:fill="auto"/>
          </w:tcPr>
          <w:p w:rsidR="003F4AE9" w:rsidRPr="00B9251D" w:rsidRDefault="003F4AE9" w:rsidP="001654A8">
            <w:pPr>
              <w:spacing w:line="20" w:lineRule="atLeast"/>
              <w:jc w:val="both"/>
              <w:rPr>
                <w:sz w:val="22"/>
                <w:szCs w:val="22"/>
              </w:rPr>
            </w:pPr>
            <w:r w:rsidRPr="00B9251D">
              <w:rPr>
                <w:sz w:val="22"/>
                <w:szCs w:val="22"/>
              </w:rPr>
              <w:t>2.</w:t>
            </w:r>
          </w:p>
        </w:tc>
        <w:tc>
          <w:tcPr>
            <w:tcW w:w="2152" w:type="dxa"/>
            <w:shd w:val="clear" w:color="auto" w:fill="auto"/>
          </w:tcPr>
          <w:p w:rsidR="003F4AE9" w:rsidRPr="00B9251D" w:rsidRDefault="003F4AE9" w:rsidP="001654A8">
            <w:pPr>
              <w:spacing w:line="20" w:lineRule="atLeast"/>
              <w:jc w:val="both"/>
              <w:rPr>
                <w:sz w:val="22"/>
                <w:szCs w:val="22"/>
              </w:rPr>
            </w:pPr>
            <w:r w:rsidRPr="00B9251D">
              <w:rPr>
                <w:sz w:val="22"/>
                <w:szCs w:val="22"/>
              </w:rPr>
              <w:t>г. Димитровград</w:t>
            </w:r>
          </w:p>
        </w:tc>
        <w:tc>
          <w:tcPr>
            <w:tcW w:w="2226" w:type="dxa"/>
            <w:shd w:val="clear" w:color="auto" w:fill="auto"/>
          </w:tcPr>
          <w:p w:rsidR="003F4AE9" w:rsidRPr="00B9251D" w:rsidRDefault="003F4AE9" w:rsidP="001654A8">
            <w:pPr>
              <w:spacing w:line="20" w:lineRule="atLeast"/>
              <w:jc w:val="center"/>
              <w:rPr>
                <w:sz w:val="22"/>
                <w:szCs w:val="22"/>
              </w:rPr>
            </w:pPr>
            <w:r>
              <w:rPr>
                <w:sz w:val="22"/>
                <w:szCs w:val="22"/>
              </w:rPr>
              <w:t>27 581,7</w:t>
            </w:r>
          </w:p>
        </w:tc>
        <w:tc>
          <w:tcPr>
            <w:tcW w:w="4623" w:type="dxa"/>
            <w:shd w:val="clear" w:color="auto" w:fill="auto"/>
          </w:tcPr>
          <w:p w:rsidR="003F4AE9" w:rsidRPr="00B9251D" w:rsidRDefault="003F4AE9" w:rsidP="001654A8">
            <w:pPr>
              <w:spacing w:line="20" w:lineRule="atLeast"/>
              <w:jc w:val="center"/>
              <w:rPr>
                <w:sz w:val="22"/>
                <w:szCs w:val="22"/>
              </w:rPr>
            </w:pPr>
            <w:r w:rsidRPr="00B9251D">
              <w:rPr>
                <w:sz w:val="22"/>
                <w:szCs w:val="22"/>
              </w:rPr>
              <w:t>15,</w:t>
            </w:r>
            <w:r>
              <w:rPr>
                <w:sz w:val="22"/>
                <w:szCs w:val="22"/>
              </w:rPr>
              <w:t>4</w:t>
            </w:r>
          </w:p>
        </w:tc>
      </w:tr>
      <w:tr w:rsidR="003F4AE9" w:rsidRPr="00B9251D" w:rsidTr="001654A8">
        <w:tc>
          <w:tcPr>
            <w:tcW w:w="570" w:type="dxa"/>
            <w:shd w:val="clear" w:color="auto" w:fill="auto"/>
          </w:tcPr>
          <w:p w:rsidR="003F4AE9" w:rsidRPr="00B9251D" w:rsidRDefault="003F4AE9" w:rsidP="001654A8">
            <w:pPr>
              <w:spacing w:line="20" w:lineRule="atLeast"/>
              <w:jc w:val="both"/>
              <w:rPr>
                <w:sz w:val="22"/>
                <w:szCs w:val="22"/>
              </w:rPr>
            </w:pPr>
            <w:r w:rsidRPr="00B9251D">
              <w:rPr>
                <w:sz w:val="22"/>
                <w:szCs w:val="22"/>
              </w:rPr>
              <w:t>3.</w:t>
            </w:r>
          </w:p>
        </w:tc>
        <w:tc>
          <w:tcPr>
            <w:tcW w:w="2152" w:type="dxa"/>
            <w:shd w:val="clear" w:color="auto" w:fill="auto"/>
          </w:tcPr>
          <w:p w:rsidR="003F4AE9" w:rsidRPr="00B9251D" w:rsidRDefault="003F4AE9" w:rsidP="001654A8">
            <w:pPr>
              <w:spacing w:line="20" w:lineRule="atLeast"/>
              <w:jc w:val="both"/>
              <w:rPr>
                <w:sz w:val="22"/>
                <w:szCs w:val="22"/>
              </w:rPr>
            </w:pPr>
            <w:r w:rsidRPr="00B9251D">
              <w:rPr>
                <w:sz w:val="22"/>
                <w:szCs w:val="22"/>
              </w:rPr>
              <w:t xml:space="preserve">г. </w:t>
            </w:r>
            <w:proofErr w:type="spellStart"/>
            <w:r w:rsidRPr="00B9251D">
              <w:rPr>
                <w:sz w:val="22"/>
                <w:szCs w:val="22"/>
              </w:rPr>
              <w:t>Новоульяновск</w:t>
            </w:r>
            <w:proofErr w:type="spellEnd"/>
          </w:p>
        </w:tc>
        <w:tc>
          <w:tcPr>
            <w:tcW w:w="2226" w:type="dxa"/>
            <w:shd w:val="clear" w:color="auto" w:fill="auto"/>
          </w:tcPr>
          <w:p w:rsidR="003F4AE9" w:rsidRPr="00B9251D" w:rsidRDefault="003F4AE9" w:rsidP="001654A8">
            <w:pPr>
              <w:spacing w:line="20" w:lineRule="atLeast"/>
              <w:jc w:val="center"/>
              <w:rPr>
                <w:sz w:val="22"/>
                <w:szCs w:val="22"/>
              </w:rPr>
            </w:pPr>
            <w:r>
              <w:rPr>
                <w:sz w:val="22"/>
                <w:szCs w:val="22"/>
              </w:rPr>
              <w:t>4 604,9</w:t>
            </w:r>
          </w:p>
        </w:tc>
        <w:tc>
          <w:tcPr>
            <w:tcW w:w="4623" w:type="dxa"/>
            <w:shd w:val="clear" w:color="auto" w:fill="auto"/>
          </w:tcPr>
          <w:p w:rsidR="003F4AE9" w:rsidRPr="00B9251D" w:rsidRDefault="003F4AE9" w:rsidP="001654A8">
            <w:pPr>
              <w:spacing w:line="20" w:lineRule="atLeast"/>
              <w:jc w:val="center"/>
              <w:rPr>
                <w:sz w:val="22"/>
                <w:szCs w:val="22"/>
              </w:rPr>
            </w:pPr>
            <w:r w:rsidRPr="00B9251D">
              <w:rPr>
                <w:sz w:val="22"/>
                <w:szCs w:val="22"/>
              </w:rPr>
              <w:t>2,6</w:t>
            </w:r>
          </w:p>
        </w:tc>
      </w:tr>
      <w:tr w:rsidR="003F4AE9" w:rsidRPr="00B9251D" w:rsidTr="001654A8">
        <w:tc>
          <w:tcPr>
            <w:tcW w:w="2722" w:type="dxa"/>
            <w:gridSpan w:val="2"/>
            <w:shd w:val="clear" w:color="auto" w:fill="auto"/>
          </w:tcPr>
          <w:p w:rsidR="003F4AE9" w:rsidRPr="00B9251D" w:rsidRDefault="003F4AE9" w:rsidP="001654A8">
            <w:pPr>
              <w:spacing w:line="20" w:lineRule="atLeast"/>
              <w:rPr>
                <w:b/>
                <w:sz w:val="22"/>
                <w:szCs w:val="22"/>
              </w:rPr>
            </w:pPr>
            <w:r w:rsidRPr="00B9251D">
              <w:rPr>
                <w:b/>
                <w:sz w:val="22"/>
                <w:szCs w:val="22"/>
              </w:rPr>
              <w:t>ВСЕГО:</w:t>
            </w:r>
          </w:p>
        </w:tc>
        <w:tc>
          <w:tcPr>
            <w:tcW w:w="2226" w:type="dxa"/>
            <w:shd w:val="clear" w:color="auto" w:fill="auto"/>
          </w:tcPr>
          <w:p w:rsidR="003F4AE9" w:rsidRPr="00B9251D" w:rsidRDefault="003F4AE9" w:rsidP="001654A8">
            <w:pPr>
              <w:spacing w:line="20" w:lineRule="atLeast"/>
              <w:jc w:val="center"/>
              <w:rPr>
                <w:b/>
                <w:sz w:val="22"/>
                <w:szCs w:val="22"/>
              </w:rPr>
            </w:pPr>
            <w:r>
              <w:rPr>
                <w:b/>
                <w:sz w:val="22"/>
                <w:szCs w:val="22"/>
              </w:rPr>
              <w:t>178 899,9</w:t>
            </w:r>
          </w:p>
        </w:tc>
        <w:tc>
          <w:tcPr>
            <w:tcW w:w="4623" w:type="dxa"/>
            <w:shd w:val="clear" w:color="auto" w:fill="auto"/>
          </w:tcPr>
          <w:p w:rsidR="003F4AE9" w:rsidRPr="00B9251D" w:rsidRDefault="003F4AE9" w:rsidP="001654A8">
            <w:pPr>
              <w:spacing w:line="20" w:lineRule="atLeast"/>
              <w:jc w:val="center"/>
              <w:rPr>
                <w:b/>
                <w:sz w:val="22"/>
                <w:szCs w:val="22"/>
              </w:rPr>
            </w:pPr>
            <w:r w:rsidRPr="00B9251D">
              <w:rPr>
                <w:b/>
                <w:sz w:val="22"/>
                <w:szCs w:val="22"/>
              </w:rPr>
              <w:t>100,0</w:t>
            </w:r>
          </w:p>
        </w:tc>
      </w:tr>
    </w:tbl>
    <w:p w:rsidR="003F4AE9" w:rsidRPr="007375E4" w:rsidRDefault="003F4AE9" w:rsidP="003F4AE9">
      <w:pPr>
        <w:spacing w:line="20" w:lineRule="atLeast"/>
        <w:ind w:firstLine="567"/>
        <w:jc w:val="both"/>
        <w:rPr>
          <w:sz w:val="28"/>
          <w:szCs w:val="28"/>
        </w:rPr>
      </w:pPr>
      <w:r w:rsidRPr="007375E4">
        <w:rPr>
          <w:sz w:val="28"/>
          <w:szCs w:val="28"/>
        </w:rPr>
        <w:t>Дотации 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 на 201</w:t>
      </w:r>
      <w:r>
        <w:rPr>
          <w:sz w:val="28"/>
          <w:szCs w:val="28"/>
        </w:rPr>
        <w:t xml:space="preserve">3 </w:t>
      </w:r>
      <w:r w:rsidRPr="007375E4">
        <w:rPr>
          <w:sz w:val="28"/>
          <w:szCs w:val="28"/>
        </w:rPr>
        <w:t>год выделены 22-м муниципальным образованиям</w:t>
      </w:r>
      <w:r>
        <w:rPr>
          <w:sz w:val="28"/>
          <w:szCs w:val="28"/>
        </w:rPr>
        <w:t xml:space="preserve">. </w:t>
      </w:r>
    </w:p>
    <w:p w:rsidR="003F4AE9" w:rsidRPr="007375E4" w:rsidRDefault="003F4AE9" w:rsidP="003F4AE9">
      <w:pPr>
        <w:spacing w:line="20" w:lineRule="atLeast"/>
        <w:ind w:firstLine="567"/>
        <w:jc w:val="both"/>
        <w:rPr>
          <w:b/>
          <w:sz w:val="28"/>
          <w:szCs w:val="28"/>
        </w:rPr>
      </w:pPr>
      <w:r>
        <w:rPr>
          <w:b/>
          <w:sz w:val="28"/>
          <w:szCs w:val="28"/>
        </w:rPr>
        <w:t>Подраздел  14</w:t>
      </w:r>
      <w:r w:rsidRPr="007375E4">
        <w:rPr>
          <w:b/>
          <w:sz w:val="28"/>
          <w:szCs w:val="28"/>
        </w:rPr>
        <w:t>02 «Иные дотации»</w:t>
      </w:r>
    </w:p>
    <w:p w:rsidR="003F4AE9" w:rsidRPr="00F23CAD" w:rsidRDefault="003F4AE9" w:rsidP="003F4AE9">
      <w:pPr>
        <w:spacing w:line="20" w:lineRule="atLeast"/>
        <w:ind w:firstLine="567"/>
        <w:jc w:val="both"/>
        <w:rPr>
          <w:sz w:val="28"/>
          <w:szCs w:val="28"/>
        </w:rPr>
      </w:pPr>
      <w:r>
        <w:rPr>
          <w:sz w:val="28"/>
          <w:szCs w:val="28"/>
        </w:rPr>
        <w:t>Общий объём иных дотаций в 2013</w:t>
      </w:r>
      <w:r w:rsidRPr="007375E4">
        <w:rPr>
          <w:sz w:val="28"/>
          <w:szCs w:val="28"/>
        </w:rPr>
        <w:t xml:space="preserve"> году составил </w:t>
      </w:r>
      <w:r>
        <w:rPr>
          <w:sz w:val="28"/>
          <w:szCs w:val="28"/>
        </w:rPr>
        <w:t>8 507,6</w:t>
      </w:r>
      <w:r w:rsidRPr="007375E4">
        <w:rPr>
          <w:sz w:val="28"/>
          <w:szCs w:val="28"/>
        </w:rPr>
        <w:t xml:space="preserve"> тыс. рублей, выделенных 5-и муниципальным образованиям, достигшим наилучших показателей эффективности деятельности по итогам прошедшего года на стимулирование развития налогового и экономического потенциала муниципальных районов (городских округов) в соответствии с постановлением Правительства Ульяновской области от </w:t>
      </w:r>
      <w:r>
        <w:rPr>
          <w:sz w:val="28"/>
          <w:szCs w:val="28"/>
        </w:rPr>
        <w:t>05.08.2013</w:t>
      </w:r>
      <w:r w:rsidRPr="007375E4">
        <w:rPr>
          <w:sz w:val="28"/>
          <w:szCs w:val="28"/>
        </w:rPr>
        <w:t xml:space="preserve"> №</w:t>
      </w:r>
      <w:r>
        <w:rPr>
          <w:sz w:val="28"/>
          <w:szCs w:val="28"/>
        </w:rPr>
        <w:t>349</w:t>
      </w:r>
      <w:r w:rsidRPr="007375E4">
        <w:rPr>
          <w:sz w:val="28"/>
          <w:szCs w:val="28"/>
        </w:rPr>
        <w:t>-П.  Исполнение составило 100 процентов.</w:t>
      </w:r>
      <w:r>
        <w:rPr>
          <w:sz w:val="28"/>
          <w:szCs w:val="28"/>
        </w:rPr>
        <w:t xml:space="preserve">  Данные по </w:t>
      </w:r>
      <w:r w:rsidRPr="00F23CAD">
        <w:rPr>
          <w:sz w:val="28"/>
          <w:szCs w:val="28"/>
        </w:rPr>
        <w:t xml:space="preserve"> выделен</w:t>
      </w:r>
      <w:r>
        <w:rPr>
          <w:sz w:val="28"/>
          <w:szCs w:val="28"/>
        </w:rPr>
        <w:t>ию</w:t>
      </w:r>
      <w:r w:rsidRPr="00F23CAD">
        <w:rPr>
          <w:sz w:val="28"/>
          <w:szCs w:val="28"/>
        </w:rPr>
        <w:t xml:space="preserve"> дотаций</w:t>
      </w:r>
      <w:r>
        <w:rPr>
          <w:sz w:val="28"/>
          <w:szCs w:val="28"/>
        </w:rPr>
        <w:t xml:space="preserve"> приведены в таблице </w:t>
      </w:r>
      <w:r w:rsidR="00EB3FB7">
        <w:rPr>
          <w:sz w:val="28"/>
          <w:szCs w:val="28"/>
        </w:rPr>
        <w:t>3</w:t>
      </w:r>
      <w:r w:rsidR="001C7C72">
        <w:rPr>
          <w:sz w:val="28"/>
          <w:szCs w:val="28"/>
        </w:rPr>
        <w:t>4</w:t>
      </w:r>
      <w:r w:rsidRPr="00F23CAD">
        <w:rPr>
          <w:sz w:val="28"/>
          <w:szCs w:val="28"/>
        </w:rPr>
        <w:t>.</w:t>
      </w:r>
    </w:p>
    <w:p w:rsidR="00BB6839" w:rsidRDefault="003F4AE9" w:rsidP="003F4AE9">
      <w:pPr>
        <w:spacing w:line="20" w:lineRule="atLeast"/>
        <w:ind w:firstLine="708"/>
        <w:jc w:val="center"/>
        <w:rPr>
          <w:sz w:val="28"/>
          <w:szCs w:val="28"/>
        </w:rPr>
      </w:pPr>
      <w:r>
        <w:rPr>
          <w:sz w:val="28"/>
          <w:szCs w:val="28"/>
        </w:rPr>
        <w:t xml:space="preserve">                                                                                               </w:t>
      </w:r>
    </w:p>
    <w:p w:rsidR="00BB6839" w:rsidRDefault="00BB6839">
      <w:pPr>
        <w:autoSpaceDE/>
        <w:autoSpaceDN/>
        <w:adjustRightInd/>
        <w:spacing w:after="200" w:line="276" w:lineRule="auto"/>
        <w:rPr>
          <w:sz w:val="28"/>
          <w:szCs w:val="28"/>
        </w:rPr>
      </w:pPr>
      <w:r>
        <w:rPr>
          <w:sz w:val="28"/>
          <w:szCs w:val="28"/>
        </w:rPr>
        <w:br w:type="page"/>
      </w:r>
    </w:p>
    <w:p w:rsidR="003F4AE9" w:rsidRDefault="003F4AE9" w:rsidP="00BB6839">
      <w:pPr>
        <w:spacing w:line="20" w:lineRule="atLeast"/>
        <w:ind w:firstLine="708"/>
        <w:jc w:val="right"/>
        <w:rPr>
          <w:sz w:val="28"/>
          <w:szCs w:val="28"/>
        </w:rPr>
      </w:pPr>
      <w:r>
        <w:rPr>
          <w:sz w:val="28"/>
          <w:szCs w:val="28"/>
        </w:rPr>
        <w:lastRenderedPageBreak/>
        <w:t xml:space="preserve">  Таблица </w:t>
      </w:r>
      <w:r w:rsidR="00DA46F2">
        <w:rPr>
          <w:sz w:val="28"/>
          <w:szCs w:val="28"/>
        </w:rPr>
        <w:t>3</w:t>
      </w:r>
      <w:r w:rsidR="001C7C72">
        <w:rPr>
          <w:sz w:val="28"/>
          <w:szCs w:val="28"/>
        </w:rPr>
        <w:t>4</w:t>
      </w:r>
    </w:p>
    <w:p w:rsidR="00BB6839" w:rsidRPr="00BB6839" w:rsidRDefault="00BB6839" w:rsidP="003F4AE9">
      <w:pPr>
        <w:spacing w:line="20" w:lineRule="atLeast"/>
        <w:ind w:firstLine="708"/>
        <w:jc w:val="center"/>
        <w:rPr>
          <w:b/>
          <w:sz w:val="27"/>
          <w:szCs w:val="27"/>
        </w:rPr>
      </w:pPr>
      <w:r w:rsidRPr="00BB6839">
        <w:rPr>
          <w:b/>
          <w:sz w:val="27"/>
          <w:szCs w:val="27"/>
        </w:rPr>
        <w:t>Доля иных дотаций, выделенных муниципальному образованию от общего объёма средств</w:t>
      </w:r>
    </w:p>
    <w:p w:rsidR="003F4AE9" w:rsidRPr="00165280" w:rsidRDefault="003F4AE9" w:rsidP="003F4AE9">
      <w:pPr>
        <w:spacing w:line="20" w:lineRule="atLeast"/>
        <w:ind w:firstLine="708"/>
        <w:jc w:val="center"/>
        <w:rPr>
          <w:sz w:val="24"/>
          <w:szCs w:val="24"/>
        </w:rPr>
      </w:pPr>
      <w:r w:rsidRPr="00165280">
        <w:rPr>
          <w:sz w:val="24"/>
          <w:szCs w:val="24"/>
        </w:rPr>
        <w:t xml:space="preserve">                                                                                        </w:t>
      </w:r>
      <w:r>
        <w:rPr>
          <w:sz w:val="24"/>
          <w:szCs w:val="24"/>
        </w:rPr>
        <w:t xml:space="preserve">              </w:t>
      </w:r>
      <w:r w:rsidRPr="00165280">
        <w:rPr>
          <w:sz w:val="24"/>
          <w:szCs w:val="24"/>
        </w:rPr>
        <w:t xml:space="preserve">       </w:t>
      </w:r>
      <w:r>
        <w:rPr>
          <w:sz w:val="24"/>
          <w:szCs w:val="24"/>
        </w:rPr>
        <w:t xml:space="preserve">       </w:t>
      </w:r>
      <w:r w:rsidRPr="00165280">
        <w:rPr>
          <w:sz w:val="24"/>
          <w:szCs w:val="24"/>
        </w:rPr>
        <w:t xml:space="preserve">   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877"/>
        <w:gridCol w:w="2325"/>
        <w:gridCol w:w="2361"/>
      </w:tblGrid>
      <w:tr w:rsidR="003F4AE9" w:rsidRPr="00E144F4" w:rsidTr="001654A8">
        <w:tc>
          <w:tcPr>
            <w:tcW w:w="1008" w:type="dxa"/>
            <w:shd w:val="clear" w:color="auto" w:fill="auto"/>
          </w:tcPr>
          <w:p w:rsidR="003F4AE9" w:rsidRPr="00E144F4" w:rsidRDefault="003F4AE9" w:rsidP="001654A8">
            <w:pPr>
              <w:spacing w:line="20" w:lineRule="atLeast"/>
              <w:jc w:val="center"/>
              <w:rPr>
                <w:b/>
                <w:sz w:val="22"/>
                <w:szCs w:val="22"/>
              </w:rPr>
            </w:pPr>
            <w:r w:rsidRPr="00E144F4">
              <w:rPr>
                <w:b/>
                <w:sz w:val="22"/>
                <w:szCs w:val="22"/>
              </w:rPr>
              <w:t xml:space="preserve">№ </w:t>
            </w:r>
            <w:proofErr w:type="gramStart"/>
            <w:r w:rsidRPr="00E144F4">
              <w:rPr>
                <w:b/>
                <w:sz w:val="22"/>
                <w:szCs w:val="22"/>
              </w:rPr>
              <w:t>п</w:t>
            </w:r>
            <w:proofErr w:type="gramEnd"/>
            <w:r w:rsidRPr="00E144F4">
              <w:rPr>
                <w:b/>
                <w:sz w:val="22"/>
                <w:szCs w:val="22"/>
              </w:rPr>
              <w:t>/п</w:t>
            </w:r>
          </w:p>
        </w:tc>
        <w:tc>
          <w:tcPr>
            <w:tcW w:w="3877" w:type="dxa"/>
            <w:shd w:val="clear" w:color="auto" w:fill="auto"/>
          </w:tcPr>
          <w:p w:rsidR="003F4AE9" w:rsidRPr="00E144F4" w:rsidRDefault="003F4AE9" w:rsidP="001654A8">
            <w:pPr>
              <w:spacing w:line="20" w:lineRule="atLeast"/>
              <w:jc w:val="center"/>
              <w:rPr>
                <w:b/>
                <w:sz w:val="22"/>
                <w:szCs w:val="22"/>
              </w:rPr>
            </w:pPr>
            <w:r w:rsidRPr="00E144F4">
              <w:rPr>
                <w:b/>
                <w:sz w:val="22"/>
                <w:szCs w:val="22"/>
              </w:rPr>
              <w:t xml:space="preserve">Наименование </w:t>
            </w:r>
            <w:proofErr w:type="gramStart"/>
            <w:r w:rsidRPr="00E144F4">
              <w:rPr>
                <w:b/>
                <w:sz w:val="22"/>
                <w:szCs w:val="22"/>
              </w:rPr>
              <w:t>муниципального</w:t>
            </w:r>
            <w:proofErr w:type="gramEnd"/>
          </w:p>
          <w:p w:rsidR="003F4AE9" w:rsidRPr="00E144F4" w:rsidRDefault="003F4AE9" w:rsidP="001654A8">
            <w:pPr>
              <w:spacing w:line="20" w:lineRule="atLeast"/>
              <w:jc w:val="center"/>
              <w:rPr>
                <w:b/>
                <w:sz w:val="22"/>
                <w:szCs w:val="22"/>
              </w:rPr>
            </w:pPr>
            <w:r w:rsidRPr="00E144F4">
              <w:rPr>
                <w:b/>
                <w:sz w:val="22"/>
                <w:szCs w:val="22"/>
              </w:rPr>
              <w:t>образования</w:t>
            </w:r>
          </w:p>
        </w:tc>
        <w:tc>
          <w:tcPr>
            <w:tcW w:w="2325" w:type="dxa"/>
            <w:shd w:val="clear" w:color="auto" w:fill="auto"/>
          </w:tcPr>
          <w:p w:rsidR="003F4AE9" w:rsidRPr="00E144F4" w:rsidRDefault="003F4AE9" w:rsidP="001654A8">
            <w:pPr>
              <w:jc w:val="center"/>
              <w:rPr>
                <w:b/>
                <w:sz w:val="22"/>
                <w:szCs w:val="22"/>
              </w:rPr>
            </w:pPr>
            <w:r w:rsidRPr="00E144F4">
              <w:rPr>
                <w:b/>
                <w:sz w:val="22"/>
                <w:szCs w:val="22"/>
              </w:rPr>
              <w:t>Сумма выделенных средств</w:t>
            </w:r>
          </w:p>
          <w:p w:rsidR="003F4AE9" w:rsidRPr="00E144F4" w:rsidRDefault="003F4AE9" w:rsidP="001654A8">
            <w:pPr>
              <w:spacing w:line="20" w:lineRule="atLeast"/>
              <w:jc w:val="center"/>
              <w:rPr>
                <w:b/>
                <w:sz w:val="22"/>
                <w:szCs w:val="22"/>
              </w:rPr>
            </w:pPr>
            <w:r w:rsidRPr="00E144F4">
              <w:rPr>
                <w:b/>
                <w:sz w:val="22"/>
                <w:szCs w:val="22"/>
              </w:rPr>
              <w:t>(тыс. рублей)</w:t>
            </w:r>
          </w:p>
        </w:tc>
        <w:tc>
          <w:tcPr>
            <w:tcW w:w="2361" w:type="dxa"/>
            <w:shd w:val="clear" w:color="auto" w:fill="auto"/>
          </w:tcPr>
          <w:p w:rsidR="003F4AE9" w:rsidRPr="00E144F4" w:rsidRDefault="003F4AE9" w:rsidP="001654A8">
            <w:pPr>
              <w:spacing w:line="20" w:lineRule="atLeast"/>
              <w:jc w:val="center"/>
              <w:rPr>
                <w:b/>
                <w:sz w:val="22"/>
                <w:szCs w:val="22"/>
              </w:rPr>
            </w:pPr>
            <w:r w:rsidRPr="00E144F4">
              <w:rPr>
                <w:b/>
                <w:sz w:val="22"/>
                <w:szCs w:val="22"/>
              </w:rPr>
              <w:t>Доля дотации, выделенной муниципальному образованию от общего объёма средств</w:t>
            </w:r>
          </w:p>
        </w:tc>
      </w:tr>
      <w:tr w:rsidR="003F4AE9" w:rsidRPr="00E144F4" w:rsidTr="001654A8">
        <w:tc>
          <w:tcPr>
            <w:tcW w:w="1008" w:type="dxa"/>
            <w:shd w:val="clear" w:color="auto" w:fill="auto"/>
          </w:tcPr>
          <w:p w:rsidR="003F4AE9" w:rsidRPr="00E144F4" w:rsidRDefault="003F4AE9" w:rsidP="001654A8">
            <w:pPr>
              <w:spacing w:line="20" w:lineRule="atLeast"/>
              <w:jc w:val="both"/>
              <w:rPr>
                <w:sz w:val="22"/>
                <w:szCs w:val="22"/>
              </w:rPr>
            </w:pPr>
            <w:r w:rsidRPr="00E144F4">
              <w:rPr>
                <w:sz w:val="22"/>
                <w:szCs w:val="22"/>
              </w:rPr>
              <w:t>1</w:t>
            </w:r>
          </w:p>
        </w:tc>
        <w:tc>
          <w:tcPr>
            <w:tcW w:w="3877" w:type="dxa"/>
            <w:shd w:val="clear" w:color="auto" w:fill="auto"/>
          </w:tcPr>
          <w:p w:rsidR="003F4AE9" w:rsidRPr="00E144F4" w:rsidRDefault="003F4AE9" w:rsidP="001654A8">
            <w:pPr>
              <w:spacing w:line="20" w:lineRule="atLeast"/>
              <w:jc w:val="both"/>
              <w:rPr>
                <w:sz w:val="22"/>
                <w:szCs w:val="22"/>
              </w:rPr>
            </w:pPr>
            <w:r w:rsidRPr="00E144F4">
              <w:rPr>
                <w:sz w:val="22"/>
                <w:szCs w:val="22"/>
              </w:rPr>
              <w:t>г. Ульяновск</w:t>
            </w:r>
          </w:p>
        </w:tc>
        <w:tc>
          <w:tcPr>
            <w:tcW w:w="2325" w:type="dxa"/>
            <w:shd w:val="clear" w:color="auto" w:fill="auto"/>
          </w:tcPr>
          <w:p w:rsidR="003F4AE9" w:rsidRPr="00E144F4" w:rsidRDefault="003F4AE9" w:rsidP="001654A8">
            <w:pPr>
              <w:spacing w:line="20" w:lineRule="atLeast"/>
              <w:jc w:val="right"/>
              <w:rPr>
                <w:sz w:val="22"/>
                <w:szCs w:val="22"/>
              </w:rPr>
            </w:pPr>
            <w:r w:rsidRPr="00E144F4">
              <w:rPr>
                <w:sz w:val="22"/>
                <w:szCs w:val="22"/>
              </w:rPr>
              <w:t>2 278,1</w:t>
            </w:r>
          </w:p>
        </w:tc>
        <w:tc>
          <w:tcPr>
            <w:tcW w:w="2361" w:type="dxa"/>
            <w:shd w:val="clear" w:color="auto" w:fill="auto"/>
          </w:tcPr>
          <w:p w:rsidR="003F4AE9" w:rsidRPr="00E144F4" w:rsidRDefault="003F4AE9" w:rsidP="001654A8">
            <w:pPr>
              <w:spacing w:line="20" w:lineRule="atLeast"/>
              <w:jc w:val="right"/>
              <w:rPr>
                <w:sz w:val="22"/>
                <w:szCs w:val="22"/>
              </w:rPr>
            </w:pPr>
            <w:r w:rsidRPr="00E144F4">
              <w:rPr>
                <w:sz w:val="22"/>
                <w:szCs w:val="22"/>
              </w:rPr>
              <w:t>26,8</w:t>
            </w:r>
          </w:p>
        </w:tc>
      </w:tr>
      <w:tr w:rsidR="003F4AE9" w:rsidRPr="00E144F4" w:rsidTr="001654A8">
        <w:tc>
          <w:tcPr>
            <w:tcW w:w="1008" w:type="dxa"/>
            <w:shd w:val="clear" w:color="auto" w:fill="auto"/>
          </w:tcPr>
          <w:p w:rsidR="003F4AE9" w:rsidRPr="00E144F4" w:rsidRDefault="003F4AE9" w:rsidP="001654A8">
            <w:pPr>
              <w:spacing w:line="20" w:lineRule="atLeast"/>
              <w:jc w:val="both"/>
              <w:rPr>
                <w:sz w:val="22"/>
                <w:szCs w:val="22"/>
              </w:rPr>
            </w:pPr>
            <w:r w:rsidRPr="00E144F4">
              <w:rPr>
                <w:sz w:val="22"/>
                <w:szCs w:val="22"/>
              </w:rPr>
              <w:t>2</w:t>
            </w:r>
          </w:p>
        </w:tc>
        <w:tc>
          <w:tcPr>
            <w:tcW w:w="3877" w:type="dxa"/>
            <w:shd w:val="clear" w:color="auto" w:fill="auto"/>
          </w:tcPr>
          <w:p w:rsidR="003F4AE9" w:rsidRPr="00E144F4" w:rsidRDefault="003F4AE9" w:rsidP="001654A8">
            <w:pPr>
              <w:spacing w:line="20" w:lineRule="atLeast"/>
              <w:jc w:val="both"/>
              <w:rPr>
                <w:sz w:val="22"/>
                <w:szCs w:val="22"/>
              </w:rPr>
            </w:pPr>
            <w:r w:rsidRPr="00E144F4">
              <w:rPr>
                <w:sz w:val="22"/>
                <w:szCs w:val="22"/>
              </w:rPr>
              <w:t xml:space="preserve">г. </w:t>
            </w:r>
            <w:proofErr w:type="spellStart"/>
            <w:r w:rsidRPr="00E144F4">
              <w:rPr>
                <w:sz w:val="22"/>
                <w:szCs w:val="22"/>
              </w:rPr>
              <w:t>Димтровград</w:t>
            </w:r>
            <w:proofErr w:type="spellEnd"/>
          </w:p>
        </w:tc>
        <w:tc>
          <w:tcPr>
            <w:tcW w:w="2325" w:type="dxa"/>
            <w:shd w:val="clear" w:color="auto" w:fill="auto"/>
          </w:tcPr>
          <w:p w:rsidR="003F4AE9" w:rsidRPr="00E144F4" w:rsidRDefault="003F4AE9" w:rsidP="001654A8">
            <w:pPr>
              <w:spacing w:line="20" w:lineRule="atLeast"/>
              <w:jc w:val="right"/>
              <w:rPr>
                <w:sz w:val="22"/>
                <w:szCs w:val="22"/>
              </w:rPr>
            </w:pPr>
            <w:r w:rsidRPr="00E144F4">
              <w:rPr>
                <w:sz w:val="22"/>
                <w:szCs w:val="22"/>
              </w:rPr>
              <w:t>1 533,3</w:t>
            </w:r>
          </w:p>
        </w:tc>
        <w:tc>
          <w:tcPr>
            <w:tcW w:w="2361" w:type="dxa"/>
            <w:shd w:val="clear" w:color="auto" w:fill="auto"/>
          </w:tcPr>
          <w:p w:rsidR="003F4AE9" w:rsidRPr="00E144F4" w:rsidRDefault="003F4AE9" w:rsidP="001654A8">
            <w:pPr>
              <w:spacing w:line="20" w:lineRule="atLeast"/>
              <w:jc w:val="right"/>
              <w:rPr>
                <w:sz w:val="22"/>
                <w:szCs w:val="22"/>
              </w:rPr>
            </w:pPr>
            <w:r w:rsidRPr="00E144F4">
              <w:rPr>
                <w:sz w:val="22"/>
                <w:szCs w:val="22"/>
              </w:rPr>
              <w:t>18,0</w:t>
            </w:r>
          </w:p>
        </w:tc>
      </w:tr>
      <w:tr w:rsidR="003F4AE9" w:rsidRPr="00E144F4" w:rsidTr="001654A8">
        <w:tc>
          <w:tcPr>
            <w:tcW w:w="1008" w:type="dxa"/>
            <w:shd w:val="clear" w:color="auto" w:fill="auto"/>
          </w:tcPr>
          <w:p w:rsidR="003F4AE9" w:rsidRPr="00E144F4" w:rsidRDefault="003F4AE9" w:rsidP="001654A8">
            <w:pPr>
              <w:spacing w:line="20" w:lineRule="atLeast"/>
              <w:jc w:val="both"/>
              <w:rPr>
                <w:sz w:val="22"/>
                <w:szCs w:val="22"/>
              </w:rPr>
            </w:pPr>
            <w:r w:rsidRPr="00E144F4">
              <w:rPr>
                <w:sz w:val="22"/>
                <w:szCs w:val="22"/>
              </w:rPr>
              <w:t>3</w:t>
            </w:r>
          </w:p>
        </w:tc>
        <w:tc>
          <w:tcPr>
            <w:tcW w:w="3877" w:type="dxa"/>
            <w:shd w:val="clear" w:color="auto" w:fill="auto"/>
          </w:tcPr>
          <w:p w:rsidR="003F4AE9" w:rsidRPr="00E144F4" w:rsidRDefault="003F4AE9" w:rsidP="001654A8">
            <w:pPr>
              <w:spacing w:line="20" w:lineRule="atLeast"/>
              <w:jc w:val="both"/>
              <w:rPr>
                <w:sz w:val="22"/>
                <w:szCs w:val="22"/>
              </w:rPr>
            </w:pPr>
            <w:proofErr w:type="spellStart"/>
            <w:r w:rsidRPr="00E144F4">
              <w:rPr>
                <w:sz w:val="22"/>
                <w:szCs w:val="22"/>
              </w:rPr>
              <w:t>Кузоватовский</w:t>
            </w:r>
            <w:proofErr w:type="spellEnd"/>
            <w:r w:rsidRPr="00E144F4">
              <w:rPr>
                <w:sz w:val="22"/>
                <w:szCs w:val="22"/>
              </w:rPr>
              <w:t xml:space="preserve"> район</w:t>
            </w:r>
          </w:p>
        </w:tc>
        <w:tc>
          <w:tcPr>
            <w:tcW w:w="2325" w:type="dxa"/>
            <w:shd w:val="clear" w:color="auto" w:fill="auto"/>
          </w:tcPr>
          <w:p w:rsidR="003F4AE9" w:rsidRPr="00E144F4" w:rsidRDefault="003F4AE9" w:rsidP="001654A8">
            <w:pPr>
              <w:spacing w:line="20" w:lineRule="atLeast"/>
              <w:jc w:val="right"/>
              <w:rPr>
                <w:sz w:val="22"/>
                <w:szCs w:val="22"/>
              </w:rPr>
            </w:pPr>
            <w:r w:rsidRPr="00E144F4">
              <w:rPr>
                <w:sz w:val="22"/>
                <w:szCs w:val="22"/>
              </w:rPr>
              <w:t>1 752,6</w:t>
            </w:r>
          </w:p>
        </w:tc>
        <w:tc>
          <w:tcPr>
            <w:tcW w:w="2361" w:type="dxa"/>
            <w:shd w:val="clear" w:color="auto" w:fill="auto"/>
          </w:tcPr>
          <w:p w:rsidR="003F4AE9" w:rsidRPr="00E144F4" w:rsidRDefault="003F4AE9" w:rsidP="001654A8">
            <w:pPr>
              <w:spacing w:line="20" w:lineRule="atLeast"/>
              <w:jc w:val="right"/>
              <w:rPr>
                <w:sz w:val="22"/>
                <w:szCs w:val="22"/>
              </w:rPr>
            </w:pPr>
            <w:r w:rsidRPr="00E144F4">
              <w:rPr>
                <w:sz w:val="22"/>
                <w:szCs w:val="22"/>
              </w:rPr>
              <w:t>20,6</w:t>
            </w:r>
          </w:p>
        </w:tc>
      </w:tr>
      <w:tr w:rsidR="003F4AE9" w:rsidRPr="00E144F4" w:rsidTr="001654A8">
        <w:tc>
          <w:tcPr>
            <w:tcW w:w="1008" w:type="dxa"/>
            <w:shd w:val="clear" w:color="auto" w:fill="auto"/>
          </w:tcPr>
          <w:p w:rsidR="003F4AE9" w:rsidRPr="00E144F4" w:rsidRDefault="003F4AE9" w:rsidP="001654A8">
            <w:pPr>
              <w:spacing w:line="20" w:lineRule="atLeast"/>
              <w:jc w:val="both"/>
              <w:rPr>
                <w:sz w:val="22"/>
                <w:szCs w:val="22"/>
              </w:rPr>
            </w:pPr>
            <w:r w:rsidRPr="00E144F4">
              <w:rPr>
                <w:sz w:val="22"/>
                <w:szCs w:val="22"/>
              </w:rPr>
              <w:t>4</w:t>
            </w:r>
          </w:p>
        </w:tc>
        <w:tc>
          <w:tcPr>
            <w:tcW w:w="3877" w:type="dxa"/>
            <w:shd w:val="clear" w:color="auto" w:fill="auto"/>
          </w:tcPr>
          <w:p w:rsidR="003F4AE9" w:rsidRPr="00E144F4" w:rsidRDefault="007B6911" w:rsidP="001654A8">
            <w:pPr>
              <w:spacing w:line="20" w:lineRule="atLeast"/>
              <w:jc w:val="both"/>
              <w:rPr>
                <w:sz w:val="22"/>
                <w:szCs w:val="22"/>
              </w:rPr>
            </w:pPr>
            <w:proofErr w:type="spellStart"/>
            <w:r>
              <w:rPr>
                <w:sz w:val="22"/>
                <w:szCs w:val="22"/>
              </w:rPr>
              <w:t>Старомайнский</w:t>
            </w:r>
            <w:proofErr w:type="spellEnd"/>
            <w:r w:rsidR="003F4AE9" w:rsidRPr="00E144F4">
              <w:rPr>
                <w:sz w:val="22"/>
                <w:szCs w:val="22"/>
              </w:rPr>
              <w:t xml:space="preserve"> район</w:t>
            </w:r>
          </w:p>
        </w:tc>
        <w:tc>
          <w:tcPr>
            <w:tcW w:w="2325" w:type="dxa"/>
            <w:shd w:val="clear" w:color="auto" w:fill="auto"/>
          </w:tcPr>
          <w:p w:rsidR="003F4AE9" w:rsidRPr="00E144F4" w:rsidRDefault="003F4AE9" w:rsidP="001654A8">
            <w:pPr>
              <w:spacing w:line="20" w:lineRule="atLeast"/>
              <w:jc w:val="right"/>
              <w:rPr>
                <w:sz w:val="22"/>
                <w:szCs w:val="22"/>
              </w:rPr>
            </w:pPr>
            <w:r w:rsidRPr="00E144F4">
              <w:rPr>
                <w:sz w:val="22"/>
                <w:szCs w:val="22"/>
              </w:rPr>
              <w:t>1 465,1</w:t>
            </w:r>
          </w:p>
        </w:tc>
        <w:tc>
          <w:tcPr>
            <w:tcW w:w="2361" w:type="dxa"/>
            <w:shd w:val="clear" w:color="auto" w:fill="auto"/>
          </w:tcPr>
          <w:p w:rsidR="003F4AE9" w:rsidRPr="00E144F4" w:rsidRDefault="003F4AE9" w:rsidP="001654A8">
            <w:pPr>
              <w:spacing w:line="20" w:lineRule="atLeast"/>
              <w:jc w:val="right"/>
              <w:rPr>
                <w:sz w:val="22"/>
                <w:szCs w:val="22"/>
              </w:rPr>
            </w:pPr>
            <w:r w:rsidRPr="00E144F4">
              <w:rPr>
                <w:sz w:val="22"/>
                <w:szCs w:val="22"/>
              </w:rPr>
              <w:t>17,2</w:t>
            </w:r>
          </w:p>
        </w:tc>
      </w:tr>
      <w:tr w:rsidR="003F4AE9" w:rsidRPr="00E144F4" w:rsidTr="001654A8">
        <w:tc>
          <w:tcPr>
            <w:tcW w:w="1008" w:type="dxa"/>
            <w:shd w:val="clear" w:color="auto" w:fill="auto"/>
          </w:tcPr>
          <w:p w:rsidR="003F4AE9" w:rsidRPr="00E144F4" w:rsidRDefault="003F4AE9" w:rsidP="001654A8">
            <w:pPr>
              <w:spacing w:line="20" w:lineRule="atLeast"/>
              <w:jc w:val="both"/>
              <w:rPr>
                <w:sz w:val="22"/>
                <w:szCs w:val="22"/>
              </w:rPr>
            </w:pPr>
            <w:r w:rsidRPr="00E144F4">
              <w:rPr>
                <w:sz w:val="22"/>
                <w:szCs w:val="22"/>
              </w:rPr>
              <w:t>5</w:t>
            </w:r>
          </w:p>
        </w:tc>
        <w:tc>
          <w:tcPr>
            <w:tcW w:w="3877" w:type="dxa"/>
            <w:shd w:val="clear" w:color="auto" w:fill="auto"/>
          </w:tcPr>
          <w:p w:rsidR="003F4AE9" w:rsidRPr="00E144F4" w:rsidRDefault="007B6911" w:rsidP="001654A8">
            <w:pPr>
              <w:spacing w:line="20" w:lineRule="atLeast"/>
              <w:jc w:val="both"/>
              <w:rPr>
                <w:sz w:val="22"/>
                <w:szCs w:val="22"/>
              </w:rPr>
            </w:pPr>
            <w:proofErr w:type="spellStart"/>
            <w:r>
              <w:rPr>
                <w:sz w:val="22"/>
                <w:szCs w:val="22"/>
              </w:rPr>
              <w:t>Цильнинский</w:t>
            </w:r>
            <w:proofErr w:type="spellEnd"/>
            <w:r w:rsidR="003F4AE9" w:rsidRPr="00E144F4">
              <w:rPr>
                <w:sz w:val="22"/>
                <w:szCs w:val="22"/>
              </w:rPr>
              <w:t xml:space="preserve"> район</w:t>
            </w:r>
          </w:p>
        </w:tc>
        <w:tc>
          <w:tcPr>
            <w:tcW w:w="2325" w:type="dxa"/>
            <w:shd w:val="clear" w:color="auto" w:fill="auto"/>
          </w:tcPr>
          <w:p w:rsidR="003F4AE9" w:rsidRPr="00E144F4" w:rsidRDefault="003F4AE9" w:rsidP="001654A8">
            <w:pPr>
              <w:spacing w:line="20" w:lineRule="atLeast"/>
              <w:jc w:val="right"/>
              <w:rPr>
                <w:sz w:val="22"/>
                <w:szCs w:val="22"/>
              </w:rPr>
            </w:pPr>
            <w:r w:rsidRPr="00E144F4">
              <w:rPr>
                <w:sz w:val="22"/>
                <w:szCs w:val="22"/>
              </w:rPr>
              <w:t>1 478,5</w:t>
            </w:r>
          </w:p>
        </w:tc>
        <w:tc>
          <w:tcPr>
            <w:tcW w:w="2361" w:type="dxa"/>
            <w:shd w:val="clear" w:color="auto" w:fill="auto"/>
          </w:tcPr>
          <w:p w:rsidR="003F4AE9" w:rsidRPr="00E144F4" w:rsidRDefault="003F4AE9" w:rsidP="001654A8">
            <w:pPr>
              <w:spacing w:line="20" w:lineRule="atLeast"/>
              <w:jc w:val="right"/>
              <w:rPr>
                <w:sz w:val="22"/>
                <w:szCs w:val="22"/>
              </w:rPr>
            </w:pPr>
            <w:r w:rsidRPr="00E144F4">
              <w:rPr>
                <w:sz w:val="22"/>
                <w:szCs w:val="22"/>
              </w:rPr>
              <w:t>17,4</w:t>
            </w:r>
          </w:p>
        </w:tc>
      </w:tr>
      <w:tr w:rsidR="003F4AE9" w:rsidRPr="00E144F4" w:rsidTr="001654A8">
        <w:tc>
          <w:tcPr>
            <w:tcW w:w="4885" w:type="dxa"/>
            <w:gridSpan w:val="2"/>
            <w:shd w:val="clear" w:color="auto" w:fill="auto"/>
          </w:tcPr>
          <w:p w:rsidR="003F4AE9" w:rsidRPr="00E144F4" w:rsidRDefault="003F4AE9" w:rsidP="001654A8">
            <w:pPr>
              <w:spacing w:line="20" w:lineRule="atLeast"/>
              <w:jc w:val="both"/>
              <w:rPr>
                <w:b/>
                <w:sz w:val="22"/>
                <w:szCs w:val="22"/>
              </w:rPr>
            </w:pPr>
            <w:r w:rsidRPr="00E144F4">
              <w:rPr>
                <w:b/>
                <w:sz w:val="22"/>
                <w:szCs w:val="22"/>
              </w:rPr>
              <w:t>Итого:</w:t>
            </w:r>
          </w:p>
        </w:tc>
        <w:tc>
          <w:tcPr>
            <w:tcW w:w="2325" w:type="dxa"/>
            <w:shd w:val="clear" w:color="auto" w:fill="auto"/>
          </w:tcPr>
          <w:p w:rsidR="003F4AE9" w:rsidRPr="00E144F4" w:rsidRDefault="003F4AE9" w:rsidP="001654A8">
            <w:pPr>
              <w:spacing w:line="20" w:lineRule="atLeast"/>
              <w:jc w:val="right"/>
              <w:rPr>
                <w:b/>
                <w:sz w:val="22"/>
                <w:szCs w:val="22"/>
              </w:rPr>
            </w:pPr>
            <w:r w:rsidRPr="00E144F4">
              <w:rPr>
                <w:b/>
                <w:sz w:val="22"/>
                <w:szCs w:val="22"/>
              </w:rPr>
              <w:t>8 507,6</w:t>
            </w:r>
          </w:p>
        </w:tc>
        <w:tc>
          <w:tcPr>
            <w:tcW w:w="2361" w:type="dxa"/>
            <w:shd w:val="clear" w:color="auto" w:fill="auto"/>
          </w:tcPr>
          <w:p w:rsidR="003F4AE9" w:rsidRPr="00E144F4" w:rsidRDefault="003F4AE9" w:rsidP="001654A8">
            <w:pPr>
              <w:spacing w:line="20" w:lineRule="atLeast"/>
              <w:jc w:val="right"/>
              <w:rPr>
                <w:b/>
                <w:sz w:val="22"/>
                <w:szCs w:val="22"/>
              </w:rPr>
            </w:pPr>
            <w:r w:rsidRPr="00E144F4">
              <w:rPr>
                <w:b/>
                <w:sz w:val="22"/>
                <w:szCs w:val="22"/>
              </w:rPr>
              <w:t>100,0</w:t>
            </w:r>
          </w:p>
        </w:tc>
      </w:tr>
    </w:tbl>
    <w:p w:rsidR="003F4AE9" w:rsidRPr="007375E4" w:rsidRDefault="003F4AE9" w:rsidP="003F4AE9">
      <w:pPr>
        <w:spacing w:line="20" w:lineRule="atLeast"/>
        <w:ind w:firstLine="708"/>
        <w:jc w:val="both"/>
        <w:rPr>
          <w:sz w:val="28"/>
          <w:szCs w:val="28"/>
        </w:rPr>
      </w:pPr>
    </w:p>
    <w:p w:rsidR="003F4AE9" w:rsidRPr="007375E4" w:rsidRDefault="003F4AE9" w:rsidP="00AA3C77">
      <w:pPr>
        <w:spacing w:line="20" w:lineRule="atLeast"/>
        <w:ind w:firstLine="567"/>
        <w:jc w:val="both"/>
        <w:rPr>
          <w:sz w:val="28"/>
          <w:szCs w:val="28"/>
        </w:rPr>
      </w:pPr>
      <w:r w:rsidRPr="007375E4">
        <w:rPr>
          <w:sz w:val="28"/>
          <w:szCs w:val="28"/>
        </w:rPr>
        <w:t xml:space="preserve"> Главным распорядителем подраздела 14 02 «Иные дотации» явля</w:t>
      </w:r>
      <w:r>
        <w:rPr>
          <w:sz w:val="28"/>
          <w:szCs w:val="28"/>
        </w:rPr>
        <w:t xml:space="preserve">лось </w:t>
      </w:r>
      <w:r w:rsidRPr="007375E4">
        <w:rPr>
          <w:sz w:val="28"/>
          <w:szCs w:val="28"/>
        </w:rPr>
        <w:t>Министерство финансов Ульяновской области.</w:t>
      </w:r>
    </w:p>
    <w:p w:rsidR="003F4AE9" w:rsidRPr="007375E4" w:rsidRDefault="003F4AE9" w:rsidP="003F4AE9">
      <w:pPr>
        <w:spacing w:line="20" w:lineRule="atLeast"/>
        <w:ind w:firstLine="708"/>
        <w:jc w:val="both"/>
        <w:rPr>
          <w:b/>
          <w:sz w:val="28"/>
          <w:szCs w:val="28"/>
        </w:rPr>
      </w:pPr>
    </w:p>
    <w:p w:rsidR="003F4AE9" w:rsidRPr="007375E4" w:rsidRDefault="00AA3C77" w:rsidP="00AA3C77">
      <w:pPr>
        <w:ind w:firstLine="567"/>
        <w:jc w:val="both"/>
        <w:rPr>
          <w:sz w:val="28"/>
          <w:szCs w:val="28"/>
        </w:rPr>
      </w:pPr>
      <w:r>
        <w:rPr>
          <w:b/>
          <w:sz w:val="28"/>
          <w:szCs w:val="28"/>
        </w:rPr>
        <w:t>Подраздел 14</w:t>
      </w:r>
      <w:r w:rsidR="003F4AE9" w:rsidRPr="007375E4">
        <w:rPr>
          <w:b/>
          <w:sz w:val="28"/>
          <w:szCs w:val="28"/>
        </w:rPr>
        <w:t>03 «Прочие межбюджетные трансферты общего характера»</w:t>
      </w:r>
      <w:r w:rsidR="003F4AE9" w:rsidRPr="007375E4">
        <w:rPr>
          <w:sz w:val="28"/>
          <w:szCs w:val="28"/>
        </w:rPr>
        <w:tab/>
      </w:r>
    </w:p>
    <w:p w:rsidR="003F4AE9" w:rsidRPr="007375E4" w:rsidRDefault="003F4AE9" w:rsidP="00AA3C77">
      <w:pPr>
        <w:spacing w:line="20" w:lineRule="atLeast"/>
        <w:ind w:firstLine="567"/>
        <w:jc w:val="both"/>
        <w:rPr>
          <w:sz w:val="28"/>
          <w:szCs w:val="28"/>
        </w:rPr>
      </w:pPr>
      <w:r w:rsidRPr="007375E4">
        <w:rPr>
          <w:sz w:val="28"/>
          <w:szCs w:val="28"/>
        </w:rPr>
        <w:t>Общий объём прочих межбюджетных трансфертов общего характера на 201</w:t>
      </w:r>
      <w:r>
        <w:rPr>
          <w:sz w:val="28"/>
          <w:szCs w:val="28"/>
        </w:rPr>
        <w:t>3</w:t>
      </w:r>
      <w:r w:rsidRPr="007375E4">
        <w:rPr>
          <w:sz w:val="28"/>
          <w:szCs w:val="28"/>
        </w:rPr>
        <w:t xml:space="preserve"> год утвержден в сумме </w:t>
      </w:r>
      <w:r w:rsidR="007B6911">
        <w:rPr>
          <w:sz w:val="28"/>
          <w:szCs w:val="28"/>
        </w:rPr>
        <w:t>1833</w:t>
      </w:r>
      <w:r>
        <w:rPr>
          <w:sz w:val="28"/>
          <w:szCs w:val="28"/>
        </w:rPr>
        <w:t>624,</w:t>
      </w:r>
      <w:r w:rsidR="007B6911">
        <w:rPr>
          <w:sz w:val="28"/>
          <w:szCs w:val="28"/>
        </w:rPr>
        <w:t>9</w:t>
      </w:r>
      <w:r>
        <w:rPr>
          <w:sz w:val="28"/>
          <w:szCs w:val="28"/>
        </w:rPr>
        <w:t xml:space="preserve"> тыс. руб</w:t>
      </w:r>
      <w:r w:rsidR="007B6911">
        <w:rPr>
          <w:sz w:val="28"/>
          <w:szCs w:val="28"/>
        </w:rPr>
        <w:t>лей. Исполнение составило 1786559,9</w:t>
      </w:r>
      <w:r>
        <w:rPr>
          <w:sz w:val="28"/>
          <w:szCs w:val="28"/>
        </w:rPr>
        <w:t xml:space="preserve"> тыс. рублей или 97,4 процента, </w:t>
      </w:r>
      <w:r w:rsidRPr="007375E4">
        <w:rPr>
          <w:sz w:val="28"/>
          <w:szCs w:val="28"/>
        </w:rPr>
        <w:t>в том числе:</w:t>
      </w:r>
    </w:p>
    <w:p w:rsidR="003F4AE9" w:rsidRPr="007375E4" w:rsidRDefault="003F4AE9" w:rsidP="00AA3C77">
      <w:pPr>
        <w:numPr>
          <w:ilvl w:val="0"/>
          <w:numId w:val="23"/>
        </w:numPr>
        <w:tabs>
          <w:tab w:val="clear" w:pos="1414"/>
          <w:tab w:val="num" w:pos="993"/>
        </w:tabs>
        <w:autoSpaceDE/>
        <w:autoSpaceDN/>
        <w:adjustRightInd/>
        <w:spacing w:line="20" w:lineRule="atLeast"/>
        <w:ind w:left="993" w:hanging="284"/>
        <w:jc w:val="both"/>
        <w:rPr>
          <w:sz w:val="28"/>
          <w:szCs w:val="28"/>
        </w:rPr>
      </w:pPr>
      <w:r w:rsidRPr="007375E4">
        <w:rPr>
          <w:sz w:val="28"/>
          <w:szCs w:val="28"/>
        </w:rPr>
        <w:t xml:space="preserve">из резервного фонда </w:t>
      </w:r>
      <w:r>
        <w:rPr>
          <w:sz w:val="28"/>
          <w:szCs w:val="28"/>
        </w:rPr>
        <w:t>Правительства Ульяновской области было направлены средства в сумме 21 254,5</w:t>
      </w:r>
      <w:r w:rsidRPr="007375E4">
        <w:rPr>
          <w:sz w:val="28"/>
          <w:szCs w:val="28"/>
        </w:rPr>
        <w:t xml:space="preserve"> тыс. рублей</w:t>
      </w:r>
      <w:r>
        <w:rPr>
          <w:sz w:val="28"/>
          <w:szCs w:val="28"/>
        </w:rPr>
        <w:t xml:space="preserve">, использованы средства в сумме 20 660,3 тыс. рублей или 97,2 процента; </w:t>
      </w:r>
    </w:p>
    <w:p w:rsidR="003F4AE9" w:rsidRPr="007375E4" w:rsidRDefault="003F4AE9" w:rsidP="00AA3C77">
      <w:pPr>
        <w:numPr>
          <w:ilvl w:val="0"/>
          <w:numId w:val="23"/>
        </w:numPr>
        <w:tabs>
          <w:tab w:val="clear" w:pos="1414"/>
          <w:tab w:val="num" w:pos="993"/>
        </w:tabs>
        <w:autoSpaceDE/>
        <w:autoSpaceDN/>
        <w:adjustRightInd/>
        <w:spacing w:line="20" w:lineRule="atLeast"/>
        <w:ind w:left="993" w:hanging="284"/>
        <w:jc w:val="both"/>
        <w:rPr>
          <w:sz w:val="28"/>
          <w:szCs w:val="28"/>
        </w:rPr>
      </w:pPr>
      <w:proofErr w:type="gramStart"/>
      <w:r w:rsidRPr="007375E4">
        <w:rPr>
          <w:sz w:val="28"/>
          <w:szCs w:val="28"/>
        </w:rPr>
        <w:t xml:space="preserve">субсидии </w:t>
      </w:r>
      <w:r w:rsidR="007B6911">
        <w:rPr>
          <w:sz w:val="28"/>
          <w:szCs w:val="28"/>
        </w:rPr>
        <w:t xml:space="preserve">бюджетам муниципальных районов и городских округов Ульяновской области в целях </w:t>
      </w:r>
      <w:proofErr w:type="spellStart"/>
      <w:r w:rsidR="007B6911">
        <w:rPr>
          <w:sz w:val="28"/>
          <w:szCs w:val="28"/>
        </w:rPr>
        <w:t>софинансирования</w:t>
      </w:r>
      <w:proofErr w:type="spellEnd"/>
      <w:r w:rsidR="007B6911">
        <w:rPr>
          <w:sz w:val="28"/>
          <w:szCs w:val="28"/>
        </w:rPr>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w:t>
      </w:r>
      <w:r w:rsidRPr="007375E4">
        <w:rPr>
          <w:sz w:val="28"/>
          <w:szCs w:val="28"/>
        </w:rPr>
        <w:t>(включая погашение кредиторской задолженности) муниципальных образований Ульяновской области утверждены на 201</w:t>
      </w:r>
      <w:r>
        <w:rPr>
          <w:sz w:val="28"/>
          <w:szCs w:val="28"/>
        </w:rPr>
        <w:t>3</w:t>
      </w:r>
      <w:r w:rsidRPr="007375E4">
        <w:rPr>
          <w:sz w:val="28"/>
          <w:szCs w:val="28"/>
        </w:rPr>
        <w:t xml:space="preserve"> год в сумме </w:t>
      </w:r>
      <w:r>
        <w:rPr>
          <w:sz w:val="28"/>
          <w:szCs w:val="28"/>
        </w:rPr>
        <w:t>1</w:t>
      </w:r>
      <w:proofErr w:type="gramEnd"/>
      <w:r>
        <w:rPr>
          <w:sz w:val="28"/>
          <w:szCs w:val="28"/>
        </w:rPr>
        <w:t> 574 770,6</w:t>
      </w:r>
      <w:r w:rsidRPr="007375E4">
        <w:rPr>
          <w:sz w:val="28"/>
          <w:szCs w:val="28"/>
        </w:rPr>
        <w:t xml:space="preserve"> тыс. рублей. Исполнение составило 100 процентов;</w:t>
      </w:r>
    </w:p>
    <w:p w:rsidR="003F4AE9" w:rsidRDefault="003F4AE9" w:rsidP="00AA3C77">
      <w:pPr>
        <w:numPr>
          <w:ilvl w:val="0"/>
          <w:numId w:val="24"/>
        </w:numPr>
        <w:tabs>
          <w:tab w:val="clear" w:pos="1428"/>
          <w:tab w:val="num" w:pos="993"/>
        </w:tabs>
        <w:autoSpaceDE/>
        <w:autoSpaceDN/>
        <w:adjustRightInd/>
        <w:spacing w:line="20" w:lineRule="atLeast"/>
        <w:ind w:left="993" w:hanging="284"/>
        <w:jc w:val="both"/>
        <w:rPr>
          <w:sz w:val="28"/>
          <w:szCs w:val="28"/>
        </w:rPr>
      </w:pPr>
      <w:r w:rsidRPr="007375E4">
        <w:rPr>
          <w:sz w:val="28"/>
          <w:szCs w:val="28"/>
        </w:rPr>
        <w:t xml:space="preserve">субвенции бюджетам муниципальных районов Ульяновской области на осуществление органами местного самоуправления государственных полномочий по расчету и предоставлению дотаций поселениям в </w:t>
      </w:r>
      <w:r>
        <w:rPr>
          <w:sz w:val="28"/>
          <w:szCs w:val="28"/>
        </w:rPr>
        <w:t>сумме</w:t>
      </w:r>
      <w:r w:rsidRPr="007375E4">
        <w:rPr>
          <w:sz w:val="28"/>
          <w:szCs w:val="28"/>
        </w:rPr>
        <w:t xml:space="preserve"> </w:t>
      </w:r>
      <w:r>
        <w:rPr>
          <w:sz w:val="28"/>
          <w:szCs w:val="28"/>
        </w:rPr>
        <w:t>115 722,5 тыс.</w:t>
      </w:r>
      <w:r w:rsidRPr="007375E4">
        <w:rPr>
          <w:sz w:val="28"/>
          <w:szCs w:val="28"/>
        </w:rPr>
        <w:t xml:space="preserve"> рублей</w:t>
      </w:r>
      <w:r>
        <w:rPr>
          <w:sz w:val="28"/>
          <w:szCs w:val="28"/>
        </w:rPr>
        <w:t>.</w:t>
      </w:r>
      <w:r w:rsidRPr="007375E4">
        <w:rPr>
          <w:sz w:val="28"/>
          <w:szCs w:val="28"/>
        </w:rPr>
        <w:t xml:space="preserve"> </w:t>
      </w:r>
      <w:r>
        <w:rPr>
          <w:sz w:val="28"/>
          <w:szCs w:val="28"/>
        </w:rPr>
        <w:t>И</w:t>
      </w:r>
      <w:r w:rsidRPr="007375E4">
        <w:rPr>
          <w:sz w:val="28"/>
          <w:szCs w:val="28"/>
        </w:rPr>
        <w:t>сполнен</w:t>
      </w:r>
      <w:r>
        <w:rPr>
          <w:sz w:val="28"/>
          <w:szCs w:val="28"/>
        </w:rPr>
        <w:t>о</w:t>
      </w:r>
      <w:r w:rsidRPr="007375E4">
        <w:rPr>
          <w:sz w:val="28"/>
          <w:szCs w:val="28"/>
        </w:rPr>
        <w:t xml:space="preserve"> в полном объеме</w:t>
      </w:r>
      <w:r>
        <w:rPr>
          <w:sz w:val="28"/>
          <w:szCs w:val="28"/>
        </w:rPr>
        <w:t>;</w:t>
      </w:r>
    </w:p>
    <w:p w:rsidR="003F4AE9" w:rsidRPr="00554EC9" w:rsidRDefault="003F4AE9" w:rsidP="00AA3C77">
      <w:pPr>
        <w:numPr>
          <w:ilvl w:val="0"/>
          <w:numId w:val="24"/>
        </w:numPr>
        <w:tabs>
          <w:tab w:val="clear" w:pos="1428"/>
          <w:tab w:val="num" w:pos="993"/>
        </w:tabs>
        <w:autoSpaceDE/>
        <w:autoSpaceDN/>
        <w:adjustRightInd/>
        <w:spacing w:line="20" w:lineRule="atLeast"/>
        <w:ind w:left="993" w:hanging="284"/>
        <w:jc w:val="both"/>
        <w:rPr>
          <w:sz w:val="28"/>
          <w:szCs w:val="28"/>
        </w:rPr>
      </w:pPr>
      <w:r w:rsidRPr="00554EC9">
        <w:rPr>
          <w:sz w:val="28"/>
          <w:szCs w:val="28"/>
        </w:rPr>
        <w:t xml:space="preserve">прочие межбюджетные трансферты общего характера утверждены в сумме 121 877,3 тыс. рублей. Исполнение составило 75 406,6 тыс. рублей или 61,9 процента. </w:t>
      </w:r>
    </w:p>
    <w:p w:rsidR="003F4AE9" w:rsidRPr="00554EC9" w:rsidRDefault="003F4AE9" w:rsidP="00AA3C77">
      <w:pPr>
        <w:tabs>
          <w:tab w:val="num" w:pos="993"/>
        </w:tabs>
        <w:autoSpaceDE/>
        <w:autoSpaceDN/>
        <w:adjustRightInd/>
        <w:spacing w:line="20" w:lineRule="atLeast"/>
        <w:ind w:left="993" w:hanging="284"/>
        <w:jc w:val="both"/>
        <w:rPr>
          <w:sz w:val="28"/>
          <w:szCs w:val="28"/>
        </w:rPr>
      </w:pPr>
      <w:r w:rsidRPr="00554EC9">
        <w:rPr>
          <w:sz w:val="28"/>
          <w:szCs w:val="28"/>
        </w:rPr>
        <w:lastRenderedPageBreak/>
        <w:t>Низкий  процент исполнения связан:</w:t>
      </w:r>
    </w:p>
    <w:p w:rsidR="003F4AE9" w:rsidRPr="00554EC9" w:rsidRDefault="003F4AE9" w:rsidP="00AA3C77">
      <w:pPr>
        <w:tabs>
          <w:tab w:val="num" w:pos="993"/>
        </w:tabs>
        <w:autoSpaceDE/>
        <w:autoSpaceDN/>
        <w:adjustRightInd/>
        <w:spacing w:line="20" w:lineRule="atLeast"/>
        <w:ind w:left="993" w:hanging="284"/>
        <w:jc w:val="both"/>
        <w:rPr>
          <w:sz w:val="28"/>
          <w:szCs w:val="28"/>
        </w:rPr>
      </w:pPr>
      <w:r w:rsidRPr="00554EC9">
        <w:rPr>
          <w:sz w:val="28"/>
          <w:szCs w:val="28"/>
        </w:rPr>
        <w:t xml:space="preserve">- </w:t>
      </w:r>
      <w:r w:rsidR="00AA3C77">
        <w:rPr>
          <w:sz w:val="28"/>
          <w:szCs w:val="28"/>
        </w:rPr>
        <w:tab/>
      </w:r>
      <w:r w:rsidRPr="00554EC9">
        <w:rPr>
          <w:sz w:val="28"/>
          <w:szCs w:val="28"/>
        </w:rPr>
        <w:t>с неисполнением, представленных к оплате заявок на оплату расходов в декабре 2013 года на сумму 26 672,7 тыс. рублей;</w:t>
      </w:r>
    </w:p>
    <w:p w:rsidR="003F4AE9" w:rsidRPr="00554EC9" w:rsidRDefault="00AA3C77" w:rsidP="00AA3C77">
      <w:pPr>
        <w:tabs>
          <w:tab w:val="num" w:pos="993"/>
        </w:tabs>
        <w:autoSpaceDE/>
        <w:autoSpaceDN/>
        <w:adjustRightInd/>
        <w:spacing w:line="20" w:lineRule="atLeast"/>
        <w:ind w:left="993" w:hanging="284"/>
        <w:jc w:val="both"/>
        <w:rPr>
          <w:sz w:val="28"/>
          <w:szCs w:val="28"/>
        </w:rPr>
      </w:pPr>
      <w:r>
        <w:rPr>
          <w:sz w:val="28"/>
          <w:szCs w:val="28"/>
        </w:rPr>
        <w:t>-</w:t>
      </w:r>
      <w:r>
        <w:rPr>
          <w:sz w:val="28"/>
          <w:szCs w:val="28"/>
        </w:rPr>
        <w:tab/>
      </w:r>
      <w:r w:rsidR="003F4AE9" w:rsidRPr="00554EC9">
        <w:rPr>
          <w:sz w:val="28"/>
          <w:szCs w:val="28"/>
        </w:rPr>
        <w:t>с отсутствием документов, подтверждающих реализацию мероприятий по развитию МО «город Димитровград» на сумму 19 798,0 тыс. рублей.</w:t>
      </w:r>
    </w:p>
    <w:p w:rsidR="003F4AE9" w:rsidRPr="007375E4" w:rsidRDefault="003F4AE9" w:rsidP="00AA3C77">
      <w:pPr>
        <w:spacing w:line="20" w:lineRule="atLeast"/>
        <w:ind w:firstLine="567"/>
        <w:jc w:val="both"/>
        <w:rPr>
          <w:sz w:val="28"/>
          <w:szCs w:val="28"/>
        </w:rPr>
      </w:pPr>
      <w:r w:rsidRPr="007375E4">
        <w:rPr>
          <w:sz w:val="28"/>
          <w:szCs w:val="28"/>
        </w:rPr>
        <w:tab/>
        <w:t>Главным распорядителем субвенций по подразделу 14 03 «</w:t>
      </w:r>
      <w:r w:rsidRPr="007375E4">
        <w:rPr>
          <w:b/>
          <w:sz w:val="28"/>
          <w:szCs w:val="28"/>
        </w:rPr>
        <w:t>«</w:t>
      </w:r>
      <w:r w:rsidRPr="007375E4">
        <w:rPr>
          <w:sz w:val="28"/>
          <w:szCs w:val="28"/>
        </w:rPr>
        <w:t xml:space="preserve">Прочие межбюджетные трансферты общего характера» бюджетам субъектов Российской Федерации и муниципальных образований (межбюджетные субсидии)» </w:t>
      </w:r>
      <w:r>
        <w:rPr>
          <w:sz w:val="28"/>
          <w:szCs w:val="28"/>
        </w:rPr>
        <w:t>являлись</w:t>
      </w:r>
      <w:r w:rsidRPr="007375E4">
        <w:rPr>
          <w:sz w:val="28"/>
          <w:szCs w:val="28"/>
        </w:rPr>
        <w:t xml:space="preserve"> Министерство финансов </w:t>
      </w:r>
      <w:r>
        <w:rPr>
          <w:sz w:val="28"/>
          <w:szCs w:val="28"/>
        </w:rPr>
        <w:t xml:space="preserve"> и Министерство стратегического развития и инноваций </w:t>
      </w:r>
      <w:r w:rsidRPr="007375E4">
        <w:rPr>
          <w:sz w:val="28"/>
          <w:szCs w:val="28"/>
        </w:rPr>
        <w:t>Ульяновской области.</w:t>
      </w:r>
    </w:p>
    <w:p w:rsidR="003F4AE9" w:rsidRPr="007375E4" w:rsidRDefault="003F4AE9" w:rsidP="003F4AE9">
      <w:pPr>
        <w:jc w:val="both"/>
        <w:rPr>
          <w:sz w:val="28"/>
          <w:szCs w:val="28"/>
        </w:rPr>
      </w:pPr>
    </w:p>
    <w:p w:rsidR="00AA3C77" w:rsidRPr="007A153D" w:rsidRDefault="00AA3C77" w:rsidP="00AA3C77">
      <w:pPr>
        <w:jc w:val="center"/>
        <w:rPr>
          <w:b/>
          <w:sz w:val="27"/>
          <w:szCs w:val="27"/>
        </w:rPr>
      </w:pPr>
      <w:r w:rsidRPr="007A153D">
        <w:rPr>
          <w:b/>
          <w:sz w:val="27"/>
          <w:szCs w:val="27"/>
        </w:rPr>
        <w:t>Областные целевые программы</w:t>
      </w:r>
    </w:p>
    <w:p w:rsidR="00AA3C77" w:rsidRDefault="00AA3C77" w:rsidP="00AA3C77">
      <w:pPr>
        <w:tabs>
          <w:tab w:val="left" w:pos="709"/>
        </w:tabs>
        <w:ind w:firstLine="567"/>
        <w:jc w:val="both"/>
        <w:rPr>
          <w:sz w:val="27"/>
          <w:szCs w:val="27"/>
        </w:rPr>
      </w:pPr>
      <w:r>
        <w:rPr>
          <w:sz w:val="27"/>
          <w:szCs w:val="27"/>
        </w:rPr>
        <w:t xml:space="preserve">Доля </w:t>
      </w:r>
      <w:r w:rsidRPr="00520A41">
        <w:rPr>
          <w:sz w:val="27"/>
          <w:szCs w:val="27"/>
        </w:rPr>
        <w:t xml:space="preserve">средств областного бюджета на реализацию областных целевых программ в общих расходах областного бюджета в 2013 году составила 11,4 процента, что ниже уровня прошлого года (12,3 процента). Количество программ уменьшилось на 4 и составило 39, вместе с тем, общая стоимость программ увеличилась на 5 процентов по сравнению с прошлым годом.  </w:t>
      </w:r>
    </w:p>
    <w:p w:rsidR="00AA3C77" w:rsidRPr="00520A41" w:rsidRDefault="00AA3C77" w:rsidP="00AA3C77">
      <w:pPr>
        <w:tabs>
          <w:tab w:val="left" w:pos="709"/>
        </w:tabs>
        <w:ind w:firstLine="708"/>
        <w:jc w:val="both"/>
        <w:rPr>
          <w:sz w:val="27"/>
          <w:szCs w:val="27"/>
        </w:rPr>
      </w:pPr>
    </w:p>
    <w:p w:rsidR="00AA3C77" w:rsidRDefault="00AA3C77" w:rsidP="00AA3C77">
      <w:pPr>
        <w:jc w:val="right"/>
        <w:rPr>
          <w:sz w:val="27"/>
          <w:szCs w:val="27"/>
        </w:rPr>
      </w:pPr>
      <w:r w:rsidRPr="007A153D">
        <w:rPr>
          <w:sz w:val="27"/>
          <w:szCs w:val="27"/>
        </w:rPr>
        <w:t xml:space="preserve"> Таблица </w:t>
      </w:r>
      <w:r w:rsidR="00DA46F2">
        <w:rPr>
          <w:sz w:val="27"/>
          <w:szCs w:val="27"/>
        </w:rPr>
        <w:t>3</w:t>
      </w:r>
      <w:r w:rsidR="001C7C72">
        <w:rPr>
          <w:sz w:val="27"/>
          <w:szCs w:val="27"/>
        </w:rPr>
        <w:t>5</w:t>
      </w:r>
    </w:p>
    <w:p w:rsidR="00AA3C77" w:rsidRPr="00F542D2" w:rsidRDefault="00AA3C77" w:rsidP="00AA3C77">
      <w:pPr>
        <w:tabs>
          <w:tab w:val="left" w:pos="709"/>
        </w:tabs>
        <w:spacing w:line="242" w:lineRule="auto"/>
        <w:ind w:firstLine="708"/>
        <w:jc w:val="center"/>
        <w:rPr>
          <w:b/>
          <w:sz w:val="28"/>
          <w:szCs w:val="28"/>
        </w:rPr>
      </w:pPr>
      <w:r w:rsidRPr="007A153D">
        <w:rPr>
          <w:b/>
          <w:sz w:val="27"/>
          <w:szCs w:val="27"/>
        </w:rPr>
        <w:t>Анализ планирования и исполнения ОЦП</w:t>
      </w:r>
      <w:r>
        <w:rPr>
          <w:b/>
          <w:sz w:val="27"/>
          <w:szCs w:val="27"/>
        </w:rPr>
        <w:t xml:space="preserve"> в 2009-2013</w:t>
      </w:r>
      <w:r w:rsidRPr="007A153D">
        <w:rPr>
          <w:b/>
          <w:sz w:val="27"/>
          <w:szCs w:val="27"/>
        </w:rPr>
        <w:t xml:space="preserve"> гг.</w:t>
      </w:r>
    </w:p>
    <w:tbl>
      <w:tblPr>
        <w:tblStyle w:val="aff1"/>
        <w:tblW w:w="0" w:type="auto"/>
        <w:tblLook w:val="04A0" w:firstRow="1" w:lastRow="0" w:firstColumn="1" w:lastColumn="0" w:noHBand="0" w:noVBand="1"/>
      </w:tblPr>
      <w:tblGrid>
        <w:gridCol w:w="4293"/>
        <w:gridCol w:w="1055"/>
        <w:gridCol w:w="1056"/>
        <w:gridCol w:w="1055"/>
        <w:gridCol w:w="1056"/>
        <w:gridCol w:w="1056"/>
      </w:tblGrid>
      <w:tr w:rsidR="00AA3C77" w:rsidRPr="00B07A31" w:rsidTr="001654A8">
        <w:tc>
          <w:tcPr>
            <w:tcW w:w="4293" w:type="dxa"/>
          </w:tcPr>
          <w:p w:rsidR="00AA3C77" w:rsidRPr="00B07A31" w:rsidRDefault="00AA3C77" w:rsidP="001654A8">
            <w:pPr>
              <w:jc w:val="center"/>
            </w:pPr>
          </w:p>
        </w:tc>
        <w:tc>
          <w:tcPr>
            <w:tcW w:w="1055" w:type="dxa"/>
          </w:tcPr>
          <w:p w:rsidR="00AA3C77" w:rsidRPr="00B07A31" w:rsidRDefault="00AA3C77" w:rsidP="001654A8">
            <w:pPr>
              <w:jc w:val="center"/>
              <w:rPr>
                <w:b/>
              </w:rPr>
            </w:pPr>
            <w:r>
              <w:rPr>
                <w:b/>
              </w:rPr>
              <w:t>2009</w:t>
            </w:r>
          </w:p>
        </w:tc>
        <w:tc>
          <w:tcPr>
            <w:tcW w:w="1056" w:type="dxa"/>
          </w:tcPr>
          <w:p w:rsidR="00AA3C77" w:rsidRPr="00B07A31" w:rsidRDefault="00AA3C77" w:rsidP="001654A8">
            <w:pPr>
              <w:jc w:val="center"/>
              <w:rPr>
                <w:b/>
              </w:rPr>
            </w:pPr>
            <w:r w:rsidRPr="00B07A31">
              <w:rPr>
                <w:b/>
              </w:rPr>
              <w:t>2010</w:t>
            </w:r>
          </w:p>
        </w:tc>
        <w:tc>
          <w:tcPr>
            <w:tcW w:w="1055" w:type="dxa"/>
          </w:tcPr>
          <w:p w:rsidR="00AA3C77" w:rsidRPr="00B07A31" w:rsidRDefault="00AA3C77" w:rsidP="001654A8">
            <w:pPr>
              <w:jc w:val="center"/>
              <w:rPr>
                <w:b/>
              </w:rPr>
            </w:pPr>
            <w:r w:rsidRPr="00B07A31">
              <w:rPr>
                <w:b/>
              </w:rPr>
              <w:t>2011</w:t>
            </w:r>
          </w:p>
        </w:tc>
        <w:tc>
          <w:tcPr>
            <w:tcW w:w="1056" w:type="dxa"/>
          </w:tcPr>
          <w:p w:rsidR="00AA3C77" w:rsidRPr="00B07A31" w:rsidRDefault="00AA3C77" w:rsidP="001654A8">
            <w:pPr>
              <w:jc w:val="center"/>
              <w:rPr>
                <w:b/>
              </w:rPr>
            </w:pPr>
            <w:r w:rsidRPr="00B07A31">
              <w:rPr>
                <w:b/>
              </w:rPr>
              <w:t>2012</w:t>
            </w:r>
          </w:p>
        </w:tc>
        <w:tc>
          <w:tcPr>
            <w:tcW w:w="1056" w:type="dxa"/>
          </w:tcPr>
          <w:p w:rsidR="00AA3C77" w:rsidRPr="00B07A31" w:rsidRDefault="00AA3C77" w:rsidP="001654A8">
            <w:pPr>
              <w:jc w:val="center"/>
              <w:rPr>
                <w:b/>
              </w:rPr>
            </w:pPr>
            <w:r>
              <w:rPr>
                <w:b/>
              </w:rPr>
              <w:t>2013</w:t>
            </w:r>
          </w:p>
        </w:tc>
      </w:tr>
      <w:tr w:rsidR="00AA3C77" w:rsidRPr="00B07A31" w:rsidTr="001654A8">
        <w:tc>
          <w:tcPr>
            <w:tcW w:w="4293" w:type="dxa"/>
          </w:tcPr>
          <w:p w:rsidR="00AA3C77" w:rsidRPr="00B07A31" w:rsidRDefault="00AA3C77" w:rsidP="001654A8">
            <w:pPr>
              <w:rPr>
                <w:b/>
              </w:rPr>
            </w:pPr>
            <w:r w:rsidRPr="00B07A31">
              <w:rPr>
                <w:b/>
              </w:rPr>
              <w:t xml:space="preserve">Количество </w:t>
            </w:r>
            <w:proofErr w:type="gramStart"/>
            <w:r w:rsidRPr="00B07A31">
              <w:rPr>
                <w:b/>
              </w:rPr>
              <w:t>принятых</w:t>
            </w:r>
            <w:proofErr w:type="gramEnd"/>
            <w:r w:rsidRPr="00B07A31">
              <w:rPr>
                <w:b/>
              </w:rPr>
              <w:t xml:space="preserve"> ОЦП (шт.)</w:t>
            </w:r>
          </w:p>
        </w:tc>
        <w:tc>
          <w:tcPr>
            <w:tcW w:w="1055" w:type="dxa"/>
          </w:tcPr>
          <w:p w:rsidR="00AA3C77" w:rsidRPr="00946B98" w:rsidRDefault="00AA3C77" w:rsidP="001654A8">
            <w:pPr>
              <w:jc w:val="center"/>
            </w:pPr>
            <w:r w:rsidRPr="00946B98">
              <w:t>43</w:t>
            </w:r>
          </w:p>
        </w:tc>
        <w:tc>
          <w:tcPr>
            <w:tcW w:w="1056" w:type="dxa"/>
          </w:tcPr>
          <w:p w:rsidR="00AA3C77" w:rsidRPr="00946B98" w:rsidRDefault="00AA3C77" w:rsidP="001654A8">
            <w:pPr>
              <w:jc w:val="center"/>
            </w:pPr>
            <w:r w:rsidRPr="00946B98">
              <w:t>48</w:t>
            </w:r>
          </w:p>
        </w:tc>
        <w:tc>
          <w:tcPr>
            <w:tcW w:w="1055" w:type="dxa"/>
          </w:tcPr>
          <w:p w:rsidR="00AA3C77" w:rsidRPr="00946B98" w:rsidRDefault="00AA3C77" w:rsidP="001654A8">
            <w:pPr>
              <w:jc w:val="center"/>
            </w:pPr>
            <w:r w:rsidRPr="00946B98">
              <w:t>48</w:t>
            </w:r>
          </w:p>
        </w:tc>
        <w:tc>
          <w:tcPr>
            <w:tcW w:w="1056" w:type="dxa"/>
          </w:tcPr>
          <w:p w:rsidR="00AA3C77" w:rsidRPr="00946B98" w:rsidRDefault="00AA3C77" w:rsidP="001654A8">
            <w:pPr>
              <w:jc w:val="center"/>
            </w:pPr>
            <w:r w:rsidRPr="00946B98">
              <w:t>43</w:t>
            </w:r>
          </w:p>
        </w:tc>
        <w:tc>
          <w:tcPr>
            <w:tcW w:w="1056" w:type="dxa"/>
          </w:tcPr>
          <w:p w:rsidR="00AA3C77" w:rsidRPr="00946B98" w:rsidRDefault="00AA3C77" w:rsidP="001654A8">
            <w:pPr>
              <w:jc w:val="center"/>
            </w:pPr>
            <w:r>
              <w:t>39</w:t>
            </w:r>
          </w:p>
        </w:tc>
      </w:tr>
      <w:tr w:rsidR="00AA3C77" w:rsidRPr="00B07A31" w:rsidTr="001654A8">
        <w:tc>
          <w:tcPr>
            <w:tcW w:w="4293" w:type="dxa"/>
          </w:tcPr>
          <w:p w:rsidR="00AA3C77" w:rsidRPr="00B07A31" w:rsidRDefault="00AA3C77" w:rsidP="001654A8">
            <w:pPr>
              <w:rPr>
                <w:b/>
              </w:rPr>
            </w:pPr>
            <w:r w:rsidRPr="00B07A31">
              <w:rPr>
                <w:b/>
              </w:rPr>
              <w:t xml:space="preserve">Количество полностью </w:t>
            </w:r>
            <w:proofErr w:type="gramStart"/>
            <w:r w:rsidRPr="00B07A31">
              <w:rPr>
                <w:b/>
              </w:rPr>
              <w:t>приостановленных</w:t>
            </w:r>
            <w:proofErr w:type="gramEnd"/>
            <w:r w:rsidRPr="00B07A31">
              <w:rPr>
                <w:b/>
              </w:rPr>
              <w:t xml:space="preserve"> ОЦП (шт.)</w:t>
            </w:r>
          </w:p>
        </w:tc>
        <w:tc>
          <w:tcPr>
            <w:tcW w:w="1055" w:type="dxa"/>
          </w:tcPr>
          <w:p w:rsidR="00AA3C77" w:rsidRPr="00B07A31" w:rsidRDefault="00AA3C77" w:rsidP="001654A8">
            <w:pPr>
              <w:jc w:val="center"/>
            </w:pPr>
            <w:r>
              <w:t>17</w:t>
            </w:r>
          </w:p>
        </w:tc>
        <w:tc>
          <w:tcPr>
            <w:tcW w:w="1056" w:type="dxa"/>
          </w:tcPr>
          <w:p w:rsidR="00AA3C77" w:rsidRPr="00B07A31" w:rsidRDefault="00AA3C77" w:rsidP="001654A8">
            <w:pPr>
              <w:jc w:val="center"/>
            </w:pPr>
            <w:r w:rsidRPr="00B07A31">
              <w:t>11</w:t>
            </w:r>
          </w:p>
        </w:tc>
        <w:tc>
          <w:tcPr>
            <w:tcW w:w="1055" w:type="dxa"/>
          </w:tcPr>
          <w:p w:rsidR="00AA3C77" w:rsidRPr="00B07A31" w:rsidRDefault="00AA3C77" w:rsidP="001654A8">
            <w:pPr>
              <w:jc w:val="center"/>
            </w:pPr>
            <w:r w:rsidRPr="00B07A31">
              <w:t>7</w:t>
            </w:r>
          </w:p>
        </w:tc>
        <w:tc>
          <w:tcPr>
            <w:tcW w:w="1056" w:type="dxa"/>
          </w:tcPr>
          <w:p w:rsidR="00AA3C77" w:rsidRPr="00B07A31" w:rsidRDefault="00AA3C77" w:rsidP="001654A8">
            <w:pPr>
              <w:jc w:val="center"/>
            </w:pPr>
            <w:r w:rsidRPr="00B07A31">
              <w:t>5</w:t>
            </w:r>
          </w:p>
        </w:tc>
        <w:tc>
          <w:tcPr>
            <w:tcW w:w="1056" w:type="dxa"/>
          </w:tcPr>
          <w:p w:rsidR="00AA3C77" w:rsidRPr="00B07A31" w:rsidRDefault="00AA3C77" w:rsidP="001654A8">
            <w:pPr>
              <w:jc w:val="center"/>
            </w:pPr>
            <w:r>
              <w:t>8</w:t>
            </w:r>
          </w:p>
        </w:tc>
      </w:tr>
      <w:tr w:rsidR="00AA3C77" w:rsidRPr="00B07A31" w:rsidTr="001654A8">
        <w:tc>
          <w:tcPr>
            <w:tcW w:w="4293" w:type="dxa"/>
          </w:tcPr>
          <w:p w:rsidR="00AA3C77" w:rsidRPr="00B07A31" w:rsidRDefault="00AA3C77" w:rsidP="001654A8">
            <w:pPr>
              <w:rPr>
                <w:b/>
              </w:rPr>
            </w:pPr>
            <w:r w:rsidRPr="00B07A31">
              <w:rPr>
                <w:b/>
              </w:rPr>
              <w:t>Процент полностью приостановленных программ в общем количестве принятых ОЦП</w:t>
            </w:r>
          </w:p>
        </w:tc>
        <w:tc>
          <w:tcPr>
            <w:tcW w:w="1055" w:type="dxa"/>
          </w:tcPr>
          <w:p w:rsidR="00AA3C77" w:rsidRDefault="00AA3C77" w:rsidP="001654A8">
            <w:pPr>
              <w:jc w:val="center"/>
              <w:rPr>
                <w:b/>
              </w:rPr>
            </w:pPr>
          </w:p>
          <w:p w:rsidR="00AA3C77" w:rsidRPr="00B7335F" w:rsidRDefault="00AA3C77" w:rsidP="001654A8">
            <w:pPr>
              <w:jc w:val="center"/>
              <w:rPr>
                <w:b/>
              </w:rPr>
            </w:pPr>
            <w:r>
              <w:rPr>
                <w:b/>
              </w:rPr>
              <w:t>39,5</w:t>
            </w:r>
          </w:p>
        </w:tc>
        <w:tc>
          <w:tcPr>
            <w:tcW w:w="1056" w:type="dxa"/>
          </w:tcPr>
          <w:p w:rsidR="00AA3C77" w:rsidRPr="00B7335F" w:rsidRDefault="00AA3C77" w:rsidP="001654A8">
            <w:pPr>
              <w:jc w:val="center"/>
              <w:rPr>
                <w:b/>
              </w:rPr>
            </w:pPr>
          </w:p>
          <w:p w:rsidR="00AA3C77" w:rsidRPr="00B7335F" w:rsidRDefault="00AA3C77" w:rsidP="001654A8">
            <w:pPr>
              <w:jc w:val="center"/>
              <w:rPr>
                <w:b/>
              </w:rPr>
            </w:pPr>
            <w:r w:rsidRPr="00B7335F">
              <w:rPr>
                <w:b/>
              </w:rPr>
              <w:t>22,9</w:t>
            </w:r>
          </w:p>
        </w:tc>
        <w:tc>
          <w:tcPr>
            <w:tcW w:w="1055" w:type="dxa"/>
          </w:tcPr>
          <w:p w:rsidR="00AA3C77" w:rsidRPr="00B7335F" w:rsidRDefault="00AA3C77" w:rsidP="001654A8">
            <w:pPr>
              <w:jc w:val="center"/>
              <w:rPr>
                <w:b/>
              </w:rPr>
            </w:pPr>
          </w:p>
          <w:p w:rsidR="00AA3C77" w:rsidRPr="00B7335F" w:rsidRDefault="00AA3C77" w:rsidP="001654A8">
            <w:pPr>
              <w:jc w:val="center"/>
              <w:rPr>
                <w:b/>
              </w:rPr>
            </w:pPr>
            <w:r w:rsidRPr="00B7335F">
              <w:rPr>
                <w:b/>
              </w:rPr>
              <w:t>14,</w:t>
            </w:r>
            <w:r>
              <w:rPr>
                <w:b/>
              </w:rPr>
              <w:t>6</w:t>
            </w:r>
          </w:p>
        </w:tc>
        <w:tc>
          <w:tcPr>
            <w:tcW w:w="1056" w:type="dxa"/>
          </w:tcPr>
          <w:p w:rsidR="00AA3C77" w:rsidRDefault="00AA3C77" w:rsidP="001654A8">
            <w:pPr>
              <w:jc w:val="center"/>
              <w:rPr>
                <w:b/>
              </w:rPr>
            </w:pPr>
          </w:p>
          <w:p w:rsidR="00AA3C77" w:rsidRPr="00B7335F" w:rsidRDefault="00AA3C77" w:rsidP="001654A8">
            <w:pPr>
              <w:jc w:val="center"/>
              <w:rPr>
                <w:b/>
              </w:rPr>
            </w:pPr>
            <w:r>
              <w:rPr>
                <w:b/>
              </w:rPr>
              <w:t>11,6</w:t>
            </w:r>
          </w:p>
        </w:tc>
        <w:tc>
          <w:tcPr>
            <w:tcW w:w="1056" w:type="dxa"/>
          </w:tcPr>
          <w:p w:rsidR="00AA3C77" w:rsidRDefault="00AA3C77" w:rsidP="001654A8">
            <w:pPr>
              <w:jc w:val="center"/>
              <w:rPr>
                <w:b/>
              </w:rPr>
            </w:pPr>
          </w:p>
          <w:p w:rsidR="00AA3C77" w:rsidRPr="00B7335F" w:rsidRDefault="00AA3C77" w:rsidP="001654A8">
            <w:pPr>
              <w:jc w:val="center"/>
              <w:rPr>
                <w:b/>
              </w:rPr>
            </w:pPr>
            <w:r>
              <w:rPr>
                <w:b/>
              </w:rPr>
              <w:t>20,5</w:t>
            </w:r>
          </w:p>
        </w:tc>
      </w:tr>
      <w:tr w:rsidR="00AA3C77" w:rsidRPr="00B07A31" w:rsidTr="001654A8">
        <w:tc>
          <w:tcPr>
            <w:tcW w:w="4293" w:type="dxa"/>
          </w:tcPr>
          <w:p w:rsidR="00AA3C77" w:rsidRPr="00B07A31" w:rsidRDefault="00AA3C77" w:rsidP="001654A8">
            <w:pPr>
              <w:rPr>
                <w:b/>
              </w:rPr>
            </w:pPr>
            <w:r>
              <w:rPr>
                <w:b/>
              </w:rPr>
              <w:t>Количество программ, профинансированных в полном объеме (шт.)</w:t>
            </w:r>
          </w:p>
        </w:tc>
        <w:tc>
          <w:tcPr>
            <w:tcW w:w="1055" w:type="dxa"/>
          </w:tcPr>
          <w:p w:rsidR="00AA3C77" w:rsidRDefault="00AA3C77" w:rsidP="001654A8">
            <w:pPr>
              <w:jc w:val="center"/>
            </w:pPr>
          </w:p>
          <w:p w:rsidR="00AA3C77" w:rsidRPr="00B07A31" w:rsidRDefault="00AA3C77" w:rsidP="001654A8">
            <w:pPr>
              <w:jc w:val="center"/>
            </w:pPr>
            <w:r>
              <w:t>7</w:t>
            </w:r>
          </w:p>
        </w:tc>
        <w:tc>
          <w:tcPr>
            <w:tcW w:w="1056" w:type="dxa"/>
          </w:tcPr>
          <w:p w:rsidR="00AA3C77" w:rsidRDefault="00AA3C77" w:rsidP="001654A8">
            <w:pPr>
              <w:jc w:val="center"/>
            </w:pPr>
          </w:p>
          <w:p w:rsidR="00AA3C77" w:rsidRPr="00B07A31" w:rsidRDefault="00AA3C77" w:rsidP="001654A8">
            <w:pPr>
              <w:jc w:val="center"/>
            </w:pPr>
            <w:r>
              <w:t>15</w:t>
            </w:r>
          </w:p>
        </w:tc>
        <w:tc>
          <w:tcPr>
            <w:tcW w:w="1055" w:type="dxa"/>
          </w:tcPr>
          <w:p w:rsidR="00AA3C77" w:rsidRDefault="00AA3C77" w:rsidP="001654A8">
            <w:pPr>
              <w:jc w:val="center"/>
            </w:pPr>
          </w:p>
          <w:p w:rsidR="00AA3C77" w:rsidRPr="00B07A31" w:rsidRDefault="00AA3C77" w:rsidP="001654A8">
            <w:pPr>
              <w:jc w:val="center"/>
            </w:pPr>
            <w:r>
              <w:t>7</w:t>
            </w:r>
          </w:p>
        </w:tc>
        <w:tc>
          <w:tcPr>
            <w:tcW w:w="1056" w:type="dxa"/>
          </w:tcPr>
          <w:p w:rsidR="00AA3C77" w:rsidRDefault="00AA3C77" w:rsidP="001654A8">
            <w:pPr>
              <w:jc w:val="center"/>
            </w:pPr>
          </w:p>
          <w:p w:rsidR="00AA3C77" w:rsidRPr="00B07A31" w:rsidRDefault="00AA3C77" w:rsidP="001654A8">
            <w:pPr>
              <w:jc w:val="center"/>
            </w:pPr>
            <w:r>
              <w:t>9</w:t>
            </w:r>
          </w:p>
        </w:tc>
        <w:tc>
          <w:tcPr>
            <w:tcW w:w="1056" w:type="dxa"/>
          </w:tcPr>
          <w:p w:rsidR="00AA3C77" w:rsidRDefault="00AA3C77" w:rsidP="001654A8">
            <w:pPr>
              <w:jc w:val="center"/>
            </w:pPr>
          </w:p>
          <w:p w:rsidR="00AA3C77" w:rsidRPr="00B07A31" w:rsidRDefault="00AA3C77" w:rsidP="001654A8">
            <w:pPr>
              <w:jc w:val="center"/>
            </w:pPr>
            <w:r>
              <w:t>1</w:t>
            </w:r>
          </w:p>
        </w:tc>
      </w:tr>
      <w:tr w:rsidR="00AA3C77" w:rsidRPr="00B07A31" w:rsidTr="001654A8">
        <w:tc>
          <w:tcPr>
            <w:tcW w:w="4293" w:type="dxa"/>
          </w:tcPr>
          <w:p w:rsidR="00AA3C77" w:rsidRPr="00B07A31" w:rsidRDefault="00AA3C77" w:rsidP="001654A8">
            <w:pPr>
              <w:rPr>
                <w:b/>
              </w:rPr>
            </w:pPr>
            <w:r>
              <w:rPr>
                <w:b/>
              </w:rPr>
              <w:t>Процент программ, профинансированных в полном объеме</w:t>
            </w:r>
          </w:p>
        </w:tc>
        <w:tc>
          <w:tcPr>
            <w:tcW w:w="1055" w:type="dxa"/>
          </w:tcPr>
          <w:p w:rsidR="00AA3C77" w:rsidRDefault="00AA3C77" w:rsidP="001654A8">
            <w:pPr>
              <w:jc w:val="center"/>
              <w:rPr>
                <w:b/>
              </w:rPr>
            </w:pPr>
          </w:p>
          <w:p w:rsidR="00AA3C77" w:rsidRPr="005763A8" w:rsidRDefault="00AA3C77" w:rsidP="001654A8">
            <w:pPr>
              <w:jc w:val="center"/>
              <w:rPr>
                <w:b/>
              </w:rPr>
            </w:pPr>
            <w:r>
              <w:rPr>
                <w:b/>
              </w:rPr>
              <w:t>16,3</w:t>
            </w:r>
          </w:p>
        </w:tc>
        <w:tc>
          <w:tcPr>
            <w:tcW w:w="1056" w:type="dxa"/>
          </w:tcPr>
          <w:p w:rsidR="00AA3C77" w:rsidRPr="005763A8" w:rsidRDefault="00AA3C77" w:rsidP="001654A8">
            <w:pPr>
              <w:jc w:val="center"/>
              <w:rPr>
                <w:b/>
              </w:rPr>
            </w:pPr>
          </w:p>
          <w:p w:rsidR="00AA3C77" w:rsidRPr="005763A8" w:rsidRDefault="00AA3C77" w:rsidP="001654A8">
            <w:pPr>
              <w:jc w:val="center"/>
              <w:rPr>
                <w:b/>
              </w:rPr>
            </w:pPr>
            <w:r w:rsidRPr="005763A8">
              <w:rPr>
                <w:b/>
              </w:rPr>
              <w:t>31,3</w:t>
            </w:r>
          </w:p>
        </w:tc>
        <w:tc>
          <w:tcPr>
            <w:tcW w:w="1055" w:type="dxa"/>
          </w:tcPr>
          <w:p w:rsidR="00AA3C77" w:rsidRPr="005763A8" w:rsidRDefault="00AA3C77" w:rsidP="001654A8">
            <w:pPr>
              <w:jc w:val="center"/>
              <w:rPr>
                <w:b/>
              </w:rPr>
            </w:pPr>
          </w:p>
          <w:p w:rsidR="00AA3C77" w:rsidRPr="005763A8" w:rsidRDefault="00AA3C77" w:rsidP="001654A8">
            <w:pPr>
              <w:jc w:val="center"/>
              <w:rPr>
                <w:b/>
              </w:rPr>
            </w:pPr>
            <w:r>
              <w:rPr>
                <w:b/>
              </w:rPr>
              <w:t>14,6</w:t>
            </w:r>
          </w:p>
        </w:tc>
        <w:tc>
          <w:tcPr>
            <w:tcW w:w="1056" w:type="dxa"/>
          </w:tcPr>
          <w:p w:rsidR="00AA3C77" w:rsidRDefault="00AA3C77" w:rsidP="001654A8">
            <w:pPr>
              <w:jc w:val="center"/>
              <w:rPr>
                <w:b/>
              </w:rPr>
            </w:pPr>
          </w:p>
          <w:p w:rsidR="00AA3C77" w:rsidRPr="005763A8" w:rsidRDefault="00AA3C77" w:rsidP="001654A8">
            <w:pPr>
              <w:jc w:val="center"/>
              <w:rPr>
                <w:b/>
              </w:rPr>
            </w:pPr>
            <w:r>
              <w:rPr>
                <w:b/>
              </w:rPr>
              <w:t>20,9</w:t>
            </w:r>
          </w:p>
        </w:tc>
        <w:tc>
          <w:tcPr>
            <w:tcW w:w="1056" w:type="dxa"/>
          </w:tcPr>
          <w:p w:rsidR="00AA3C77" w:rsidRDefault="00AA3C77" w:rsidP="001654A8">
            <w:pPr>
              <w:jc w:val="center"/>
              <w:rPr>
                <w:b/>
              </w:rPr>
            </w:pPr>
          </w:p>
          <w:p w:rsidR="00AA3C77" w:rsidRPr="005763A8" w:rsidRDefault="00AA3C77" w:rsidP="001654A8">
            <w:pPr>
              <w:jc w:val="center"/>
              <w:rPr>
                <w:b/>
              </w:rPr>
            </w:pPr>
            <w:r>
              <w:rPr>
                <w:b/>
              </w:rPr>
              <w:t>2,6</w:t>
            </w:r>
          </w:p>
        </w:tc>
      </w:tr>
      <w:tr w:rsidR="00AA3C77" w:rsidRPr="00B07A31" w:rsidTr="001654A8">
        <w:tc>
          <w:tcPr>
            <w:tcW w:w="4293" w:type="dxa"/>
          </w:tcPr>
          <w:p w:rsidR="00AA3C77" w:rsidRPr="00B07A31" w:rsidRDefault="00AA3C77" w:rsidP="001654A8">
            <w:pPr>
              <w:rPr>
                <w:b/>
              </w:rPr>
            </w:pPr>
            <w:r w:rsidRPr="00B07A31">
              <w:rPr>
                <w:b/>
              </w:rPr>
              <w:t>Сумма</w:t>
            </w:r>
            <w:r>
              <w:rPr>
                <w:b/>
              </w:rPr>
              <w:t xml:space="preserve"> финансирования в соответствии с постановлениями Правительства УО об утверждении </w:t>
            </w:r>
            <w:r w:rsidRPr="00B07A31">
              <w:rPr>
                <w:b/>
              </w:rPr>
              <w:t>ОЦП (млн. руб.)</w:t>
            </w:r>
          </w:p>
        </w:tc>
        <w:tc>
          <w:tcPr>
            <w:tcW w:w="1055" w:type="dxa"/>
          </w:tcPr>
          <w:p w:rsidR="00AA3C77" w:rsidRDefault="00AA3C77" w:rsidP="001654A8">
            <w:pPr>
              <w:jc w:val="center"/>
            </w:pPr>
          </w:p>
          <w:p w:rsidR="00AA3C77" w:rsidRPr="00B07A31" w:rsidRDefault="00AA3C77" w:rsidP="001654A8">
            <w:pPr>
              <w:jc w:val="center"/>
            </w:pPr>
            <w:r>
              <w:t>5711</w:t>
            </w:r>
          </w:p>
        </w:tc>
        <w:tc>
          <w:tcPr>
            <w:tcW w:w="1056" w:type="dxa"/>
          </w:tcPr>
          <w:p w:rsidR="00AA3C77" w:rsidRPr="00B07A31" w:rsidRDefault="00AA3C77" w:rsidP="001654A8">
            <w:pPr>
              <w:jc w:val="center"/>
            </w:pPr>
          </w:p>
          <w:p w:rsidR="00AA3C77" w:rsidRPr="00B07A31" w:rsidRDefault="00AA3C77" w:rsidP="001654A8">
            <w:pPr>
              <w:jc w:val="center"/>
            </w:pPr>
            <w:r w:rsidRPr="00B07A31">
              <w:t>6414</w:t>
            </w:r>
          </w:p>
        </w:tc>
        <w:tc>
          <w:tcPr>
            <w:tcW w:w="1055" w:type="dxa"/>
          </w:tcPr>
          <w:p w:rsidR="00AA3C77" w:rsidRPr="00B07A31" w:rsidRDefault="00AA3C77" w:rsidP="001654A8">
            <w:pPr>
              <w:jc w:val="center"/>
            </w:pPr>
          </w:p>
          <w:p w:rsidR="00AA3C77" w:rsidRPr="00B07A31" w:rsidRDefault="00AA3C77" w:rsidP="001654A8">
            <w:pPr>
              <w:jc w:val="center"/>
            </w:pPr>
            <w:r w:rsidRPr="00B07A31">
              <w:t>9920</w:t>
            </w:r>
          </w:p>
        </w:tc>
        <w:tc>
          <w:tcPr>
            <w:tcW w:w="1056" w:type="dxa"/>
          </w:tcPr>
          <w:p w:rsidR="00AA3C77" w:rsidRDefault="00AA3C77" w:rsidP="001654A8">
            <w:pPr>
              <w:jc w:val="center"/>
            </w:pPr>
          </w:p>
          <w:p w:rsidR="00AA3C77" w:rsidRPr="00B07A31" w:rsidRDefault="00AA3C77" w:rsidP="001654A8">
            <w:pPr>
              <w:jc w:val="center"/>
            </w:pPr>
            <w:r>
              <w:t>11110</w:t>
            </w:r>
          </w:p>
        </w:tc>
        <w:tc>
          <w:tcPr>
            <w:tcW w:w="1056" w:type="dxa"/>
          </w:tcPr>
          <w:p w:rsidR="00AA3C77" w:rsidRDefault="00AA3C77" w:rsidP="001654A8">
            <w:pPr>
              <w:jc w:val="center"/>
            </w:pPr>
          </w:p>
          <w:p w:rsidR="00AA3C77" w:rsidRPr="00B07A31" w:rsidRDefault="00AA3C77" w:rsidP="001654A8">
            <w:pPr>
              <w:jc w:val="center"/>
            </w:pPr>
            <w:r>
              <w:t>11671</w:t>
            </w:r>
          </w:p>
        </w:tc>
      </w:tr>
      <w:tr w:rsidR="00AA3C77" w:rsidRPr="00B07A31" w:rsidTr="001654A8">
        <w:tc>
          <w:tcPr>
            <w:tcW w:w="4293" w:type="dxa"/>
          </w:tcPr>
          <w:p w:rsidR="00AA3C77" w:rsidRPr="00B07A31" w:rsidRDefault="00AA3C77" w:rsidP="001654A8">
            <w:pPr>
              <w:rPr>
                <w:b/>
              </w:rPr>
            </w:pPr>
            <w:r w:rsidRPr="00515DDC">
              <w:rPr>
                <w:b/>
                <w:szCs w:val="24"/>
              </w:rPr>
              <w:t>Объем финансирования ОЦП, предусмотренный законом о бюджете, млн. руб.</w:t>
            </w:r>
            <w:r w:rsidRPr="00B07A31">
              <w:rPr>
                <w:b/>
              </w:rPr>
              <w:t xml:space="preserve"> (млн. руб.) </w:t>
            </w:r>
          </w:p>
        </w:tc>
        <w:tc>
          <w:tcPr>
            <w:tcW w:w="1055" w:type="dxa"/>
          </w:tcPr>
          <w:p w:rsidR="00AA3C77" w:rsidRDefault="00AA3C77" w:rsidP="001654A8">
            <w:pPr>
              <w:jc w:val="center"/>
            </w:pPr>
          </w:p>
          <w:p w:rsidR="00AA3C77" w:rsidRPr="00B07A31" w:rsidRDefault="00AA3C77" w:rsidP="001654A8">
            <w:pPr>
              <w:jc w:val="center"/>
            </w:pPr>
            <w:r>
              <w:t>1699</w:t>
            </w:r>
          </w:p>
        </w:tc>
        <w:tc>
          <w:tcPr>
            <w:tcW w:w="1056" w:type="dxa"/>
          </w:tcPr>
          <w:p w:rsidR="00AA3C77" w:rsidRPr="00B07A31" w:rsidRDefault="00AA3C77" w:rsidP="001654A8">
            <w:pPr>
              <w:jc w:val="center"/>
            </w:pPr>
          </w:p>
          <w:p w:rsidR="00AA3C77" w:rsidRPr="00B07A31" w:rsidRDefault="00AA3C77" w:rsidP="001654A8">
            <w:pPr>
              <w:jc w:val="center"/>
            </w:pPr>
            <w:r w:rsidRPr="00B07A31">
              <w:t>2867</w:t>
            </w:r>
          </w:p>
        </w:tc>
        <w:tc>
          <w:tcPr>
            <w:tcW w:w="1055" w:type="dxa"/>
          </w:tcPr>
          <w:p w:rsidR="00AA3C77" w:rsidRPr="00B07A31" w:rsidRDefault="00AA3C77" w:rsidP="001654A8">
            <w:pPr>
              <w:jc w:val="center"/>
            </w:pPr>
          </w:p>
          <w:p w:rsidR="00AA3C77" w:rsidRPr="00B07A31" w:rsidRDefault="00AA3C77" w:rsidP="001654A8">
            <w:pPr>
              <w:jc w:val="center"/>
            </w:pPr>
            <w:r w:rsidRPr="00B07A31">
              <w:t>4057</w:t>
            </w:r>
          </w:p>
        </w:tc>
        <w:tc>
          <w:tcPr>
            <w:tcW w:w="1056" w:type="dxa"/>
          </w:tcPr>
          <w:p w:rsidR="00AA3C77" w:rsidRDefault="00AA3C77" w:rsidP="001654A8">
            <w:pPr>
              <w:jc w:val="center"/>
            </w:pPr>
          </w:p>
          <w:p w:rsidR="00AA3C77" w:rsidRPr="00B07A31" w:rsidRDefault="00AA3C77" w:rsidP="001654A8">
            <w:pPr>
              <w:jc w:val="center"/>
            </w:pPr>
            <w:r>
              <w:t>4759</w:t>
            </w:r>
          </w:p>
        </w:tc>
        <w:tc>
          <w:tcPr>
            <w:tcW w:w="1056" w:type="dxa"/>
          </w:tcPr>
          <w:p w:rsidR="00AA3C77" w:rsidRDefault="00AA3C77" w:rsidP="001654A8">
            <w:pPr>
              <w:jc w:val="center"/>
            </w:pPr>
          </w:p>
          <w:p w:rsidR="00AA3C77" w:rsidRPr="00B07A31" w:rsidRDefault="00AA3C77" w:rsidP="001654A8">
            <w:pPr>
              <w:jc w:val="center"/>
            </w:pPr>
            <w:r>
              <w:t>4882</w:t>
            </w:r>
          </w:p>
        </w:tc>
      </w:tr>
      <w:tr w:rsidR="00AA3C77" w:rsidRPr="00B07A31" w:rsidTr="001654A8">
        <w:tc>
          <w:tcPr>
            <w:tcW w:w="4293" w:type="dxa"/>
          </w:tcPr>
          <w:p w:rsidR="00AA3C77" w:rsidRPr="00B07A31" w:rsidRDefault="00AA3C77" w:rsidP="001654A8">
            <w:pPr>
              <w:rPr>
                <w:b/>
              </w:rPr>
            </w:pPr>
            <w:r w:rsidRPr="00B07A31">
              <w:rPr>
                <w:b/>
              </w:rPr>
              <w:t xml:space="preserve">Процент средств,  </w:t>
            </w:r>
            <w:r>
              <w:rPr>
                <w:b/>
              </w:rPr>
              <w:t>профинансированных из бюджета к</w:t>
            </w:r>
            <w:r w:rsidRPr="00B07A31">
              <w:rPr>
                <w:b/>
              </w:rPr>
              <w:t xml:space="preserve"> сумме</w:t>
            </w:r>
            <w:r>
              <w:rPr>
                <w:b/>
              </w:rPr>
              <w:t xml:space="preserve"> средств, заложенных в ОЦП</w:t>
            </w:r>
          </w:p>
        </w:tc>
        <w:tc>
          <w:tcPr>
            <w:tcW w:w="1055" w:type="dxa"/>
          </w:tcPr>
          <w:p w:rsidR="00AA3C77" w:rsidRDefault="00AA3C77" w:rsidP="001654A8">
            <w:pPr>
              <w:jc w:val="center"/>
              <w:rPr>
                <w:b/>
              </w:rPr>
            </w:pPr>
          </w:p>
          <w:p w:rsidR="00AA3C77" w:rsidRPr="00B7335F" w:rsidRDefault="00AA3C77" w:rsidP="001654A8">
            <w:pPr>
              <w:jc w:val="center"/>
              <w:rPr>
                <w:b/>
              </w:rPr>
            </w:pPr>
            <w:r>
              <w:rPr>
                <w:b/>
              </w:rPr>
              <w:t>29,7</w:t>
            </w:r>
          </w:p>
        </w:tc>
        <w:tc>
          <w:tcPr>
            <w:tcW w:w="1056" w:type="dxa"/>
          </w:tcPr>
          <w:p w:rsidR="00AA3C77" w:rsidRPr="00B7335F" w:rsidRDefault="00AA3C77" w:rsidP="001654A8">
            <w:pPr>
              <w:jc w:val="center"/>
              <w:rPr>
                <w:b/>
              </w:rPr>
            </w:pPr>
          </w:p>
          <w:p w:rsidR="00AA3C77" w:rsidRPr="00B7335F" w:rsidRDefault="00AA3C77" w:rsidP="001654A8">
            <w:pPr>
              <w:jc w:val="center"/>
              <w:rPr>
                <w:b/>
              </w:rPr>
            </w:pPr>
            <w:r w:rsidRPr="00B7335F">
              <w:rPr>
                <w:b/>
              </w:rPr>
              <w:t>44,7</w:t>
            </w:r>
          </w:p>
        </w:tc>
        <w:tc>
          <w:tcPr>
            <w:tcW w:w="1055" w:type="dxa"/>
          </w:tcPr>
          <w:p w:rsidR="00AA3C77" w:rsidRPr="00B7335F" w:rsidRDefault="00AA3C77" w:rsidP="001654A8">
            <w:pPr>
              <w:jc w:val="center"/>
              <w:rPr>
                <w:b/>
              </w:rPr>
            </w:pPr>
          </w:p>
          <w:p w:rsidR="00AA3C77" w:rsidRPr="00B7335F" w:rsidRDefault="00AA3C77" w:rsidP="001654A8">
            <w:pPr>
              <w:jc w:val="center"/>
              <w:rPr>
                <w:b/>
              </w:rPr>
            </w:pPr>
            <w:r w:rsidRPr="00B7335F">
              <w:rPr>
                <w:b/>
              </w:rPr>
              <w:t>40,9</w:t>
            </w:r>
          </w:p>
        </w:tc>
        <w:tc>
          <w:tcPr>
            <w:tcW w:w="1056" w:type="dxa"/>
          </w:tcPr>
          <w:p w:rsidR="00AA3C77" w:rsidRDefault="00AA3C77" w:rsidP="001654A8">
            <w:pPr>
              <w:jc w:val="center"/>
              <w:rPr>
                <w:b/>
              </w:rPr>
            </w:pPr>
          </w:p>
          <w:p w:rsidR="00AA3C77" w:rsidRPr="00B7335F" w:rsidRDefault="00AA3C77" w:rsidP="001654A8">
            <w:pPr>
              <w:jc w:val="center"/>
              <w:rPr>
                <w:b/>
              </w:rPr>
            </w:pPr>
            <w:r>
              <w:rPr>
                <w:b/>
              </w:rPr>
              <w:t>42,8</w:t>
            </w:r>
          </w:p>
        </w:tc>
        <w:tc>
          <w:tcPr>
            <w:tcW w:w="1056" w:type="dxa"/>
          </w:tcPr>
          <w:p w:rsidR="00AA3C77" w:rsidRDefault="00AA3C77" w:rsidP="001654A8">
            <w:pPr>
              <w:jc w:val="center"/>
              <w:rPr>
                <w:b/>
              </w:rPr>
            </w:pPr>
          </w:p>
          <w:p w:rsidR="00AA3C77" w:rsidRPr="00B7335F" w:rsidRDefault="00AA3C77" w:rsidP="001654A8">
            <w:pPr>
              <w:jc w:val="center"/>
              <w:rPr>
                <w:b/>
              </w:rPr>
            </w:pPr>
            <w:r>
              <w:rPr>
                <w:b/>
              </w:rPr>
              <w:t>41,8</w:t>
            </w:r>
          </w:p>
        </w:tc>
      </w:tr>
      <w:tr w:rsidR="00AA3C77" w:rsidRPr="00B07A31" w:rsidTr="001654A8">
        <w:tc>
          <w:tcPr>
            <w:tcW w:w="4293" w:type="dxa"/>
            <w:vAlign w:val="center"/>
          </w:tcPr>
          <w:p w:rsidR="00AA3C77" w:rsidRPr="000B4582" w:rsidRDefault="00AA3C77" w:rsidP="001654A8">
            <w:pPr>
              <w:rPr>
                <w:szCs w:val="24"/>
              </w:rPr>
            </w:pPr>
            <w:r w:rsidRPr="000B4582">
              <w:rPr>
                <w:szCs w:val="24"/>
              </w:rPr>
              <w:t>Всего расходов по отчету об исполнении областного бюджета, млн. руб.</w:t>
            </w:r>
          </w:p>
        </w:tc>
        <w:tc>
          <w:tcPr>
            <w:tcW w:w="1055" w:type="dxa"/>
          </w:tcPr>
          <w:p w:rsidR="00AA3C77" w:rsidRPr="007F6CA0" w:rsidRDefault="00AA3C77" w:rsidP="001654A8">
            <w:pPr>
              <w:jc w:val="center"/>
            </w:pPr>
            <w:r>
              <w:t>28602</w:t>
            </w:r>
          </w:p>
        </w:tc>
        <w:tc>
          <w:tcPr>
            <w:tcW w:w="1056" w:type="dxa"/>
          </w:tcPr>
          <w:p w:rsidR="00AA3C77" w:rsidRPr="007F6CA0" w:rsidRDefault="00AA3C77" w:rsidP="001654A8">
            <w:pPr>
              <w:jc w:val="center"/>
            </w:pPr>
            <w:r>
              <w:t>29376</w:t>
            </w:r>
          </w:p>
        </w:tc>
        <w:tc>
          <w:tcPr>
            <w:tcW w:w="1055" w:type="dxa"/>
          </w:tcPr>
          <w:p w:rsidR="00AA3C77" w:rsidRPr="00C82AF5" w:rsidRDefault="00AA3C77" w:rsidP="001654A8">
            <w:pPr>
              <w:jc w:val="center"/>
            </w:pPr>
            <w:r>
              <w:t>32235</w:t>
            </w:r>
          </w:p>
        </w:tc>
        <w:tc>
          <w:tcPr>
            <w:tcW w:w="1056" w:type="dxa"/>
          </w:tcPr>
          <w:p w:rsidR="00AA3C77" w:rsidRPr="003B3EEF" w:rsidRDefault="00AA3C77" w:rsidP="001654A8">
            <w:pPr>
              <w:jc w:val="center"/>
            </w:pPr>
            <w:r>
              <w:t>38610</w:t>
            </w:r>
          </w:p>
        </w:tc>
        <w:tc>
          <w:tcPr>
            <w:tcW w:w="1056" w:type="dxa"/>
          </w:tcPr>
          <w:p w:rsidR="00AA3C77" w:rsidRPr="003B3EEF" w:rsidRDefault="00AA3C77" w:rsidP="001654A8">
            <w:pPr>
              <w:jc w:val="center"/>
            </w:pPr>
            <w:r>
              <w:t>38547</w:t>
            </w:r>
          </w:p>
        </w:tc>
      </w:tr>
      <w:tr w:rsidR="00AA3C77" w:rsidRPr="00B07A31" w:rsidTr="001654A8">
        <w:tc>
          <w:tcPr>
            <w:tcW w:w="4293" w:type="dxa"/>
            <w:vAlign w:val="center"/>
          </w:tcPr>
          <w:p w:rsidR="00AA3C77" w:rsidRPr="000B4582" w:rsidRDefault="00AA3C77" w:rsidP="001654A8">
            <w:pPr>
              <w:rPr>
                <w:szCs w:val="24"/>
              </w:rPr>
            </w:pPr>
            <w:r>
              <w:rPr>
                <w:szCs w:val="24"/>
              </w:rPr>
              <w:t>Д</w:t>
            </w:r>
            <w:r w:rsidRPr="000B4582">
              <w:rPr>
                <w:szCs w:val="24"/>
              </w:rPr>
              <w:t xml:space="preserve">оля </w:t>
            </w:r>
            <w:r>
              <w:rPr>
                <w:szCs w:val="24"/>
              </w:rPr>
              <w:t xml:space="preserve">областных </w:t>
            </w:r>
            <w:r w:rsidRPr="000B4582">
              <w:rPr>
                <w:szCs w:val="24"/>
              </w:rPr>
              <w:t>целевых программ в общих расходах, % (фактически)</w:t>
            </w:r>
          </w:p>
        </w:tc>
        <w:tc>
          <w:tcPr>
            <w:tcW w:w="1055" w:type="dxa"/>
          </w:tcPr>
          <w:p w:rsidR="00AA3C77" w:rsidRPr="00B7335F" w:rsidRDefault="00AA3C77" w:rsidP="001654A8">
            <w:pPr>
              <w:jc w:val="center"/>
              <w:rPr>
                <w:b/>
              </w:rPr>
            </w:pPr>
            <w:r>
              <w:rPr>
                <w:b/>
              </w:rPr>
              <w:t>5,9</w:t>
            </w:r>
          </w:p>
        </w:tc>
        <w:tc>
          <w:tcPr>
            <w:tcW w:w="1056" w:type="dxa"/>
          </w:tcPr>
          <w:p w:rsidR="00AA3C77" w:rsidRPr="00B7335F" w:rsidRDefault="00AA3C77" w:rsidP="001654A8">
            <w:pPr>
              <w:jc w:val="center"/>
              <w:rPr>
                <w:b/>
              </w:rPr>
            </w:pPr>
            <w:r>
              <w:rPr>
                <w:b/>
              </w:rPr>
              <w:t>9,8</w:t>
            </w:r>
          </w:p>
        </w:tc>
        <w:tc>
          <w:tcPr>
            <w:tcW w:w="1055" w:type="dxa"/>
          </w:tcPr>
          <w:p w:rsidR="00AA3C77" w:rsidRPr="00B7335F" w:rsidRDefault="00AA3C77" w:rsidP="001654A8">
            <w:pPr>
              <w:jc w:val="center"/>
              <w:rPr>
                <w:b/>
              </w:rPr>
            </w:pPr>
            <w:r>
              <w:rPr>
                <w:b/>
              </w:rPr>
              <w:t>12,6</w:t>
            </w:r>
          </w:p>
        </w:tc>
        <w:tc>
          <w:tcPr>
            <w:tcW w:w="1056" w:type="dxa"/>
          </w:tcPr>
          <w:p w:rsidR="00AA3C77" w:rsidRPr="00B7335F" w:rsidRDefault="00AA3C77" w:rsidP="001654A8">
            <w:pPr>
              <w:jc w:val="center"/>
              <w:rPr>
                <w:b/>
              </w:rPr>
            </w:pPr>
            <w:r>
              <w:rPr>
                <w:b/>
              </w:rPr>
              <w:t>12,3</w:t>
            </w:r>
          </w:p>
        </w:tc>
        <w:tc>
          <w:tcPr>
            <w:tcW w:w="1056" w:type="dxa"/>
          </w:tcPr>
          <w:p w:rsidR="00AA3C77" w:rsidRDefault="00AA3C77" w:rsidP="001654A8">
            <w:pPr>
              <w:jc w:val="center"/>
              <w:rPr>
                <w:b/>
              </w:rPr>
            </w:pPr>
            <w:r>
              <w:rPr>
                <w:b/>
              </w:rPr>
              <w:t>11,4</w:t>
            </w:r>
          </w:p>
          <w:p w:rsidR="00AA3C77" w:rsidRPr="00B7335F" w:rsidRDefault="00AA3C77" w:rsidP="001654A8">
            <w:pPr>
              <w:jc w:val="center"/>
              <w:rPr>
                <w:b/>
              </w:rPr>
            </w:pPr>
          </w:p>
        </w:tc>
      </w:tr>
    </w:tbl>
    <w:p w:rsidR="00AA3C77" w:rsidRDefault="00AA3C77" w:rsidP="00AA3C77">
      <w:pPr>
        <w:jc w:val="center"/>
      </w:pPr>
    </w:p>
    <w:p w:rsidR="00AA3C77" w:rsidRDefault="00AA3C77" w:rsidP="00AA3C77">
      <w:pPr>
        <w:jc w:val="center"/>
      </w:pPr>
    </w:p>
    <w:p w:rsidR="00AA3C77" w:rsidRDefault="00AA3C77" w:rsidP="00AA3C77">
      <w:pPr>
        <w:jc w:val="center"/>
      </w:pPr>
    </w:p>
    <w:p w:rsidR="00AA3C77" w:rsidRPr="00BA2896" w:rsidRDefault="00AA3C77" w:rsidP="00AA3C77">
      <w:pPr>
        <w:jc w:val="center"/>
      </w:pPr>
      <w:r w:rsidRPr="006E1089">
        <w:rPr>
          <w:noProof/>
        </w:rPr>
        <w:lastRenderedPageBreak/>
        <w:drawing>
          <wp:inline distT="0" distB="0" distL="0" distR="0" wp14:anchorId="54FB002E" wp14:editId="3C42C299">
            <wp:extent cx="5773479" cy="3476847"/>
            <wp:effectExtent l="0" t="0" r="1778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3C77" w:rsidRDefault="00AA3C77" w:rsidP="00AA3C77">
      <w:pPr>
        <w:tabs>
          <w:tab w:val="left" w:pos="720"/>
        </w:tabs>
        <w:spacing w:line="230" w:lineRule="auto"/>
        <w:rPr>
          <w:b/>
          <w:color w:val="000000"/>
          <w:sz w:val="27"/>
          <w:szCs w:val="27"/>
        </w:rPr>
      </w:pPr>
    </w:p>
    <w:p w:rsidR="00AA3C77" w:rsidRPr="002D79A9" w:rsidRDefault="00AA3C77" w:rsidP="00AA3C77">
      <w:pPr>
        <w:tabs>
          <w:tab w:val="left" w:pos="720"/>
        </w:tabs>
        <w:spacing w:line="230" w:lineRule="auto"/>
        <w:rPr>
          <w:b/>
          <w:sz w:val="27"/>
          <w:szCs w:val="27"/>
        </w:rPr>
      </w:pPr>
      <w:r w:rsidRPr="002D79A9">
        <w:rPr>
          <w:b/>
          <w:color w:val="000000"/>
          <w:sz w:val="27"/>
          <w:szCs w:val="27"/>
        </w:rPr>
        <w:t>Рисунок</w:t>
      </w:r>
      <w:r>
        <w:rPr>
          <w:b/>
          <w:color w:val="000000"/>
          <w:sz w:val="27"/>
          <w:szCs w:val="27"/>
        </w:rPr>
        <w:t xml:space="preserve"> </w:t>
      </w:r>
      <w:r w:rsidR="008B60B5">
        <w:rPr>
          <w:b/>
          <w:color w:val="000000"/>
          <w:sz w:val="27"/>
          <w:szCs w:val="27"/>
        </w:rPr>
        <w:t>7</w:t>
      </w:r>
      <w:r>
        <w:rPr>
          <w:b/>
          <w:color w:val="000000"/>
          <w:sz w:val="27"/>
          <w:szCs w:val="27"/>
        </w:rPr>
        <w:t xml:space="preserve">. </w:t>
      </w:r>
      <w:r w:rsidRPr="002D79A9">
        <w:rPr>
          <w:b/>
          <w:sz w:val="27"/>
          <w:szCs w:val="27"/>
        </w:rPr>
        <w:t xml:space="preserve">Соотношение </w:t>
      </w:r>
      <w:proofErr w:type="gramStart"/>
      <w:r w:rsidRPr="002D79A9">
        <w:rPr>
          <w:b/>
          <w:sz w:val="27"/>
          <w:szCs w:val="27"/>
        </w:rPr>
        <w:t>принятых</w:t>
      </w:r>
      <w:proofErr w:type="gramEnd"/>
      <w:r w:rsidRPr="002D79A9">
        <w:rPr>
          <w:b/>
          <w:sz w:val="27"/>
          <w:szCs w:val="27"/>
        </w:rPr>
        <w:t xml:space="preserve"> и полностью приостановленных ОЦП (количество)</w:t>
      </w:r>
    </w:p>
    <w:p w:rsidR="00AA3C77" w:rsidRDefault="00AA3C77" w:rsidP="00AA3C77">
      <w:pPr>
        <w:jc w:val="right"/>
        <w:rPr>
          <w:b/>
          <w:sz w:val="28"/>
          <w:szCs w:val="28"/>
        </w:rPr>
      </w:pPr>
    </w:p>
    <w:p w:rsidR="00AA3C77" w:rsidRDefault="00AA3C77" w:rsidP="00AA3C77">
      <w:pPr>
        <w:jc w:val="both"/>
        <w:rPr>
          <w:sz w:val="28"/>
          <w:szCs w:val="28"/>
        </w:rPr>
      </w:pPr>
      <w:r w:rsidRPr="006E1089">
        <w:rPr>
          <w:noProof/>
        </w:rPr>
        <w:drawing>
          <wp:inline distT="0" distB="0" distL="0" distR="0" wp14:anchorId="417E067D" wp14:editId="1ACBBC5C">
            <wp:extent cx="5922335" cy="3242930"/>
            <wp:effectExtent l="0" t="0" r="21590" b="152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A3C77" w:rsidRPr="000D150B" w:rsidRDefault="00AA3C77" w:rsidP="00AA3C77">
      <w:pPr>
        <w:jc w:val="both"/>
        <w:rPr>
          <w:sz w:val="28"/>
          <w:szCs w:val="28"/>
        </w:rPr>
      </w:pPr>
    </w:p>
    <w:p w:rsidR="00AA3C77" w:rsidRPr="002D79A9" w:rsidRDefault="00AA3C77" w:rsidP="00AA3C77">
      <w:pPr>
        <w:jc w:val="both"/>
        <w:rPr>
          <w:b/>
          <w:sz w:val="27"/>
          <w:szCs w:val="27"/>
        </w:rPr>
      </w:pPr>
      <w:r>
        <w:rPr>
          <w:b/>
          <w:sz w:val="27"/>
          <w:szCs w:val="27"/>
        </w:rPr>
        <w:t>Р</w:t>
      </w:r>
      <w:r w:rsidRPr="002D79A9">
        <w:rPr>
          <w:b/>
          <w:sz w:val="27"/>
          <w:szCs w:val="27"/>
        </w:rPr>
        <w:t xml:space="preserve">исунок </w:t>
      </w:r>
      <w:r w:rsidR="008B60B5">
        <w:rPr>
          <w:b/>
          <w:sz w:val="27"/>
          <w:szCs w:val="27"/>
        </w:rPr>
        <w:t>8</w:t>
      </w:r>
      <w:r>
        <w:rPr>
          <w:b/>
          <w:sz w:val="27"/>
          <w:szCs w:val="27"/>
        </w:rPr>
        <w:t xml:space="preserve">. </w:t>
      </w:r>
      <w:r w:rsidRPr="002D79A9">
        <w:rPr>
          <w:b/>
          <w:sz w:val="27"/>
          <w:szCs w:val="27"/>
        </w:rPr>
        <w:t>Соотношение расходов на реализацию ОЦП, утверждённых  программами и запланированных в бюджете (млн. руб.)</w:t>
      </w:r>
    </w:p>
    <w:p w:rsidR="00AA3C77" w:rsidRPr="00784E05" w:rsidRDefault="00AA3C77" w:rsidP="00AA3C77">
      <w:pPr>
        <w:tabs>
          <w:tab w:val="left" w:pos="720"/>
        </w:tabs>
        <w:ind w:firstLine="567"/>
        <w:jc w:val="both"/>
        <w:rPr>
          <w:b/>
          <w:color w:val="FF0000"/>
          <w:sz w:val="27"/>
          <w:szCs w:val="27"/>
        </w:rPr>
      </w:pPr>
      <w:r w:rsidRPr="00784E05">
        <w:rPr>
          <w:sz w:val="27"/>
          <w:szCs w:val="27"/>
        </w:rPr>
        <w:t>Счётная палата ежегодно отмечает в своих заключениях о том, что объем ассигнований, предусматриваемых в законе о бюджете на реализацию ОЦП, значительно ниже ассигнований, планируемых на этот же период в самих программах, что ведёт к неисполнению</w:t>
      </w:r>
      <w:r>
        <w:rPr>
          <w:sz w:val="27"/>
          <w:szCs w:val="27"/>
        </w:rPr>
        <w:t xml:space="preserve"> их</w:t>
      </w:r>
      <w:r w:rsidRPr="00784E05">
        <w:rPr>
          <w:sz w:val="27"/>
          <w:szCs w:val="27"/>
        </w:rPr>
        <w:t xml:space="preserve"> целевых индикаторов, </w:t>
      </w:r>
      <w:proofErr w:type="gramStart"/>
      <w:r w:rsidRPr="00784E05">
        <w:rPr>
          <w:sz w:val="27"/>
          <w:szCs w:val="27"/>
        </w:rPr>
        <w:t>не</w:t>
      </w:r>
      <w:r>
        <w:rPr>
          <w:sz w:val="27"/>
          <w:szCs w:val="27"/>
        </w:rPr>
        <w:t xml:space="preserve"> достигаются</w:t>
      </w:r>
      <w:proofErr w:type="gramEnd"/>
      <w:r>
        <w:rPr>
          <w:sz w:val="27"/>
          <w:szCs w:val="27"/>
        </w:rPr>
        <w:t xml:space="preserve">  конечные цели программ</w:t>
      </w:r>
      <w:r w:rsidRPr="00784E05">
        <w:rPr>
          <w:sz w:val="27"/>
          <w:szCs w:val="27"/>
        </w:rPr>
        <w:t xml:space="preserve">. </w:t>
      </w:r>
    </w:p>
    <w:p w:rsidR="00AA3C77" w:rsidRPr="00BB5F33" w:rsidRDefault="00AA3C77" w:rsidP="00AA3C77">
      <w:pPr>
        <w:ind w:firstLine="567"/>
        <w:jc w:val="both"/>
        <w:rPr>
          <w:sz w:val="27"/>
          <w:szCs w:val="27"/>
        </w:rPr>
      </w:pPr>
      <w:r w:rsidRPr="00BB5F33">
        <w:rPr>
          <w:sz w:val="27"/>
          <w:szCs w:val="27"/>
        </w:rPr>
        <w:lastRenderedPageBreak/>
        <w:t>В 2009 году сумма расходов, запланированная на реализацию ОЦП, составила 29,7 процента от стоимости программ;</w:t>
      </w:r>
    </w:p>
    <w:p w:rsidR="00AA3C77" w:rsidRPr="00BB5F33" w:rsidRDefault="00AA3C77" w:rsidP="00AA3C77">
      <w:pPr>
        <w:pStyle w:val="a8"/>
        <w:numPr>
          <w:ilvl w:val="0"/>
          <w:numId w:val="11"/>
        </w:numPr>
        <w:autoSpaceDE/>
        <w:autoSpaceDN/>
        <w:adjustRightInd/>
        <w:ind w:hanging="11"/>
        <w:jc w:val="both"/>
        <w:rPr>
          <w:sz w:val="27"/>
          <w:szCs w:val="27"/>
        </w:rPr>
      </w:pPr>
      <w:r>
        <w:rPr>
          <w:sz w:val="27"/>
          <w:szCs w:val="27"/>
        </w:rPr>
        <w:t>в 2010 году -</w:t>
      </w:r>
      <w:r w:rsidRPr="00BB5F33">
        <w:rPr>
          <w:sz w:val="27"/>
          <w:szCs w:val="27"/>
        </w:rPr>
        <w:t xml:space="preserve"> 44,7 процента;</w:t>
      </w:r>
    </w:p>
    <w:p w:rsidR="00AA3C77" w:rsidRPr="00BB5F33" w:rsidRDefault="00AA3C77" w:rsidP="00AA3C77">
      <w:pPr>
        <w:pStyle w:val="a8"/>
        <w:numPr>
          <w:ilvl w:val="0"/>
          <w:numId w:val="11"/>
        </w:numPr>
        <w:autoSpaceDE/>
        <w:autoSpaceDN/>
        <w:adjustRightInd/>
        <w:ind w:hanging="11"/>
        <w:jc w:val="both"/>
        <w:rPr>
          <w:sz w:val="27"/>
          <w:szCs w:val="27"/>
        </w:rPr>
      </w:pPr>
      <w:r>
        <w:rPr>
          <w:sz w:val="27"/>
          <w:szCs w:val="27"/>
        </w:rPr>
        <w:t>в 2011 году -</w:t>
      </w:r>
      <w:r w:rsidRPr="00BB5F33">
        <w:rPr>
          <w:sz w:val="27"/>
          <w:szCs w:val="27"/>
        </w:rPr>
        <w:t xml:space="preserve"> 40,9 процента;</w:t>
      </w:r>
    </w:p>
    <w:p w:rsidR="00AA3C77" w:rsidRDefault="00AA3C77" w:rsidP="00AA3C77">
      <w:pPr>
        <w:pStyle w:val="a8"/>
        <w:numPr>
          <w:ilvl w:val="0"/>
          <w:numId w:val="11"/>
        </w:numPr>
        <w:autoSpaceDE/>
        <w:autoSpaceDN/>
        <w:adjustRightInd/>
        <w:ind w:hanging="11"/>
        <w:jc w:val="both"/>
        <w:rPr>
          <w:sz w:val="27"/>
          <w:szCs w:val="27"/>
        </w:rPr>
      </w:pPr>
      <w:r>
        <w:rPr>
          <w:sz w:val="27"/>
          <w:szCs w:val="27"/>
        </w:rPr>
        <w:t>в 2012 году - 42,8</w:t>
      </w:r>
      <w:r w:rsidRPr="00BB5F33">
        <w:rPr>
          <w:sz w:val="27"/>
          <w:szCs w:val="27"/>
        </w:rPr>
        <w:t xml:space="preserve"> процента;</w:t>
      </w:r>
    </w:p>
    <w:p w:rsidR="00AA3C77" w:rsidRPr="008C68BE" w:rsidRDefault="00AA3C77" w:rsidP="00AA3C77">
      <w:pPr>
        <w:pStyle w:val="a8"/>
        <w:numPr>
          <w:ilvl w:val="0"/>
          <w:numId w:val="11"/>
        </w:numPr>
        <w:autoSpaceDE/>
        <w:autoSpaceDN/>
        <w:adjustRightInd/>
        <w:ind w:hanging="11"/>
        <w:jc w:val="both"/>
        <w:rPr>
          <w:sz w:val="27"/>
          <w:szCs w:val="27"/>
        </w:rPr>
      </w:pPr>
      <w:r>
        <w:rPr>
          <w:sz w:val="27"/>
          <w:szCs w:val="27"/>
        </w:rPr>
        <w:t>в 2013 году -</w:t>
      </w:r>
      <w:r w:rsidRPr="008C68BE">
        <w:rPr>
          <w:sz w:val="27"/>
          <w:szCs w:val="27"/>
        </w:rPr>
        <w:t xml:space="preserve"> 41,8 процента.</w:t>
      </w:r>
    </w:p>
    <w:p w:rsidR="00AA3C77" w:rsidRPr="00BB5F33" w:rsidRDefault="00AA3C77" w:rsidP="00AA3C77">
      <w:pPr>
        <w:pStyle w:val="a8"/>
        <w:autoSpaceDE/>
        <w:autoSpaceDN/>
        <w:adjustRightInd/>
        <w:jc w:val="both"/>
        <w:rPr>
          <w:sz w:val="27"/>
          <w:szCs w:val="27"/>
        </w:rPr>
      </w:pPr>
    </w:p>
    <w:p w:rsidR="00AA3C77" w:rsidRDefault="00AA3C77" w:rsidP="00AA3C77">
      <w:pPr>
        <w:ind w:firstLine="567"/>
        <w:jc w:val="both"/>
        <w:rPr>
          <w:sz w:val="27"/>
          <w:szCs w:val="27"/>
        </w:rPr>
      </w:pPr>
      <w:r w:rsidRPr="00105CB0">
        <w:rPr>
          <w:sz w:val="27"/>
          <w:szCs w:val="27"/>
        </w:rPr>
        <w:t>Самый высо</w:t>
      </w:r>
      <w:r>
        <w:rPr>
          <w:sz w:val="27"/>
          <w:szCs w:val="27"/>
        </w:rPr>
        <w:t>кий процент финансирования ОЦП -</w:t>
      </w:r>
      <w:r w:rsidRPr="00105CB0">
        <w:rPr>
          <w:sz w:val="27"/>
          <w:szCs w:val="27"/>
        </w:rPr>
        <w:t xml:space="preserve"> 44,7 процента, слож</w:t>
      </w:r>
      <w:r>
        <w:rPr>
          <w:sz w:val="27"/>
          <w:szCs w:val="27"/>
        </w:rPr>
        <w:t>ился в 2010 году, самый низкий - 29,7 процента -</w:t>
      </w:r>
      <w:r w:rsidRPr="00105CB0">
        <w:rPr>
          <w:sz w:val="27"/>
          <w:szCs w:val="27"/>
        </w:rPr>
        <w:t xml:space="preserve"> в 2009 году.</w:t>
      </w:r>
    </w:p>
    <w:p w:rsidR="00AA3C77" w:rsidRPr="00105CB0" w:rsidRDefault="00AA3C77" w:rsidP="00AA3C77">
      <w:pPr>
        <w:jc w:val="both"/>
        <w:rPr>
          <w:sz w:val="27"/>
          <w:szCs w:val="27"/>
        </w:rPr>
      </w:pPr>
    </w:p>
    <w:p w:rsidR="00AA3C77" w:rsidRPr="00BB5F33" w:rsidRDefault="00AA3C77" w:rsidP="00AA3C77">
      <w:pPr>
        <w:jc w:val="right"/>
        <w:rPr>
          <w:sz w:val="27"/>
          <w:szCs w:val="27"/>
        </w:rPr>
      </w:pPr>
      <w:r w:rsidRPr="00BB5F33">
        <w:rPr>
          <w:sz w:val="27"/>
          <w:szCs w:val="27"/>
        </w:rPr>
        <w:t xml:space="preserve">Таблица </w:t>
      </w:r>
      <w:r w:rsidR="00DA46F2">
        <w:rPr>
          <w:sz w:val="27"/>
          <w:szCs w:val="27"/>
        </w:rPr>
        <w:t>3</w:t>
      </w:r>
      <w:r w:rsidR="001C7C72">
        <w:rPr>
          <w:sz w:val="27"/>
          <w:szCs w:val="27"/>
        </w:rPr>
        <w:t>6</w:t>
      </w:r>
    </w:p>
    <w:p w:rsidR="00AA3C77" w:rsidRPr="00BB5F33" w:rsidRDefault="00AA3C77" w:rsidP="00AA3C77">
      <w:pPr>
        <w:jc w:val="center"/>
        <w:rPr>
          <w:b/>
          <w:sz w:val="27"/>
          <w:szCs w:val="27"/>
        </w:rPr>
      </w:pPr>
      <w:r w:rsidRPr="00BB5F33">
        <w:rPr>
          <w:b/>
          <w:sz w:val="27"/>
          <w:szCs w:val="27"/>
        </w:rPr>
        <w:t>Анализ планирования и исполнения расходов на реализацию о</w:t>
      </w:r>
      <w:r>
        <w:rPr>
          <w:b/>
          <w:sz w:val="27"/>
          <w:szCs w:val="27"/>
        </w:rPr>
        <w:t>бластных целевых программ в 2013</w:t>
      </w:r>
      <w:r w:rsidRPr="00BB5F33">
        <w:rPr>
          <w:b/>
          <w:sz w:val="27"/>
          <w:szCs w:val="27"/>
        </w:rPr>
        <w:t xml:space="preserve"> году</w:t>
      </w:r>
    </w:p>
    <w:p w:rsidR="00AA3C77" w:rsidRPr="00E537E5" w:rsidRDefault="00AA3C77" w:rsidP="00AA3C77">
      <w:pPr>
        <w:ind w:firstLine="708"/>
        <w:jc w:val="right"/>
        <w:rPr>
          <w:sz w:val="24"/>
          <w:szCs w:val="24"/>
        </w:rPr>
      </w:pPr>
      <w:r w:rsidRPr="00E537E5">
        <w:rPr>
          <w:sz w:val="24"/>
          <w:szCs w:val="24"/>
        </w:rPr>
        <w:t xml:space="preserve">                                         тыс. рублей</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1620"/>
        <w:gridCol w:w="1440"/>
        <w:gridCol w:w="1530"/>
        <w:gridCol w:w="1530"/>
        <w:gridCol w:w="781"/>
      </w:tblGrid>
      <w:tr w:rsidR="00AA3C77" w:rsidRPr="00092AD6" w:rsidTr="001654A8">
        <w:trPr>
          <w:trHeight w:val="676"/>
          <w:tblHeader/>
        </w:trPr>
        <w:tc>
          <w:tcPr>
            <w:tcW w:w="540" w:type="dxa"/>
            <w:vMerge w:val="restart"/>
            <w:shd w:val="clear" w:color="auto" w:fill="auto"/>
            <w:vAlign w:val="center"/>
          </w:tcPr>
          <w:p w:rsidR="00AA3C77" w:rsidRPr="00A477C6" w:rsidRDefault="00AA3C77" w:rsidP="001654A8">
            <w:pPr>
              <w:jc w:val="center"/>
              <w:rPr>
                <w:b/>
                <w:bCs/>
              </w:rPr>
            </w:pPr>
            <w:r w:rsidRPr="00A477C6">
              <w:rPr>
                <w:b/>
                <w:bCs/>
              </w:rPr>
              <w:t xml:space="preserve">№ </w:t>
            </w:r>
            <w:proofErr w:type="gramStart"/>
            <w:r w:rsidRPr="00A477C6">
              <w:rPr>
                <w:b/>
                <w:bCs/>
              </w:rPr>
              <w:t>п</w:t>
            </w:r>
            <w:proofErr w:type="gramEnd"/>
            <w:r w:rsidRPr="00A477C6">
              <w:rPr>
                <w:b/>
                <w:bCs/>
              </w:rPr>
              <w:t>/п</w:t>
            </w:r>
          </w:p>
        </w:tc>
        <w:tc>
          <w:tcPr>
            <w:tcW w:w="2700" w:type="dxa"/>
            <w:vMerge w:val="restart"/>
            <w:shd w:val="clear" w:color="auto" w:fill="auto"/>
            <w:vAlign w:val="center"/>
          </w:tcPr>
          <w:p w:rsidR="00AA3C77" w:rsidRPr="00B3274B" w:rsidRDefault="00AA3C77" w:rsidP="001654A8">
            <w:pPr>
              <w:jc w:val="center"/>
              <w:rPr>
                <w:b/>
                <w:bCs/>
              </w:rPr>
            </w:pPr>
            <w:r w:rsidRPr="00B3274B">
              <w:rPr>
                <w:b/>
                <w:bCs/>
              </w:rPr>
              <w:t xml:space="preserve">Наименование </w:t>
            </w:r>
            <w:proofErr w:type="gramStart"/>
            <w:r w:rsidRPr="00B3274B">
              <w:rPr>
                <w:b/>
                <w:bCs/>
              </w:rPr>
              <w:t>областной</w:t>
            </w:r>
            <w:proofErr w:type="gramEnd"/>
          </w:p>
          <w:p w:rsidR="00AA3C77" w:rsidRPr="00B3274B" w:rsidRDefault="00AA3C77" w:rsidP="001654A8">
            <w:pPr>
              <w:jc w:val="center"/>
              <w:rPr>
                <w:b/>
                <w:bCs/>
              </w:rPr>
            </w:pPr>
            <w:r w:rsidRPr="00B3274B">
              <w:rPr>
                <w:b/>
                <w:bCs/>
              </w:rPr>
              <w:t xml:space="preserve"> целевой программы</w:t>
            </w:r>
          </w:p>
          <w:p w:rsidR="00AA3C77" w:rsidRPr="00B3274B" w:rsidRDefault="00AA3C77" w:rsidP="001654A8">
            <w:pPr>
              <w:jc w:val="center"/>
              <w:rPr>
                <w:b/>
                <w:bCs/>
              </w:rPr>
            </w:pPr>
          </w:p>
        </w:tc>
        <w:tc>
          <w:tcPr>
            <w:tcW w:w="1620" w:type="dxa"/>
            <w:vMerge w:val="restart"/>
            <w:shd w:val="clear" w:color="auto" w:fill="auto"/>
            <w:vAlign w:val="center"/>
          </w:tcPr>
          <w:p w:rsidR="00AA3C77" w:rsidRDefault="00AA3C77" w:rsidP="001654A8">
            <w:pPr>
              <w:jc w:val="center"/>
              <w:rPr>
                <w:b/>
                <w:bCs/>
              </w:rPr>
            </w:pPr>
            <w:r w:rsidRPr="00B3274B">
              <w:rPr>
                <w:b/>
                <w:bCs/>
              </w:rPr>
              <w:t>Расчетная стоимость программы</w:t>
            </w:r>
          </w:p>
          <w:p w:rsidR="00AA3C77" w:rsidRPr="00B3274B" w:rsidRDefault="00AA3C77" w:rsidP="001654A8">
            <w:pPr>
              <w:jc w:val="center"/>
              <w:rPr>
                <w:b/>
                <w:bCs/>
              </w:rPr>
            </w:pPr>
            <w:r>
              <w:rPr>
                <w:b/>
                <w:bCs/>
              </w:rPr>
              <w:t>на 2013 год</w:t>
            </w:r>
          </w:p>
          <w:p w:rsidR="00AA3C77" w:rsidRPr="00B3274B" w:rsidRDefault="00AA3C77" w:rsidP="001654A8">
            <w:pPr>
              <w:jc w:val="center"/>
              <w:rPr>
                <w:b/>
                <w:bCs/>
              </w:rPr>
            </w:pPr>
          </w:p>
        </w:tc>
        <w:tc>
          <w:tcPr>
            <w:tcW w:w="1440" w:type="dxa"/>
            <w:vMerge w:val="restart"/>
            <w:shd w:val="clear" w:color="auto" w:fill="auto"/>
            <w:vAlign w:val="center"/>
          </w:tcPr>
          <w:p w:rsidR="00AA3C77" w:rsidRDefault="00AA3C77" w:rsidP="001654A8">
            <w:pPr>
              <w:rPr>
                <w:b/>
                <w:bCs/>
              </w:rPr>
            </w:pPr>
            <w:proofErr w:type="spellStart"/>
            <w:r>
              <w:rPr>
                <w:b/>
                <w:bCs/>
              </w:rPr>
              <w:t>Приостанов</w:t>
            </w:r>
            <w:proofErr w:type="spellEnd"/>
            <w:r>
              <w:rPr>
                <w:b/>
                <w:bCs/>
              </w:rPr>
              <w:t>-</w:t>
            </w:r>
          </w:p>
          <w:p w:rsidR="00AA3C77" w:rsidRPr="00B3274B" w:rsidRDefault="00AA3C77" w:rsidP="001654A8">
            <w:pPr>
              <w:jc w:val="center"/>
              <w:rPr>
                <w:b/>
                <w:bCs/>
              </w:rPr>
            </w:pPr>
            <w:proofErr w:type="spellStart"/>
            <w:r>
              <w:rPr>
                <w:b/>
                <w:bCs/>
              </w:rPr>
              <w:t>лено</w:t>
            </w:r>
            <w:proofErr w:type="spellEnd"/>
          </w:p>
        </w:tc>
        <w:tc>
          <w:tcPr>
            <w:tcW w:w="3841" w:type="dxa"/>
            <w:gridSpan w:val="3"/>
            <w:shd w:val="clear" w:color="auto" w:fill="auto"/>
            <w:vAlign w:val="center"/>
          </w:tcPr>
          <w:p w:rsidR="00AA3C77" w:rsidRDefault="00AA3C77" w:rsidP="001654A8">
            <w:pPr>
              <w:jc w:val="center"/>
              <w:rPr>
                <w:b/>
                <w:bCs/>
              </w:rPr>
            </w:pPr>
            <w:r>
              <w:rPr>
                <w:b/>
                <w:bCs/>
              </w:rPr>
              <w:t xml:space="preserve">Анализ исполнения расходов </w:t>
            </w:r>
          </w:p>
          <w:p w:rsidR="00AA3C77" w:rsidRPr="000A3346" w:rsidRDefault="00AA3C77" w:rsidP="001654A8">
            <w:pPr>
              <w:jc w:val="center"/>
              <w:rPr>
                <w:b/>
                <w:bCs/>
              </w:rPr>
            </w:pPr>
            <w:r>
              <w:rPr>
                <w:b/>
                <w:bCs/>
              </w:rPr>
              <w:t>за 2013 год</w:t>
            </w:r>
          </w:p>
        </w:tc>
      </w:tr>
      <w:tr w:rsidR="00AA3C77" w:rsidRPr="00092AD6" w:rsidTr="001654A8">
        <w:trPr>
          <w:trHeight w:val="903"/>
          <w:tblHeader/>
        </w:trPr>
        <w:tc>
          <w:tcPr>
            <w:tcW w:w="540" w:type="dxa"/>
            <w:vMerge/>
            <w:vAlign w:val="center"/>
          </w:tcPr>
          <w:p w:rsidR="00AA3C77" w:rsidRPr="00A477C6" w:rsidRDefault="00AA3C77" w:rsidP="001654A8">
            <w:pPr>
              <w:rPr>
                <w:b/>
                <w:bCs/>
                <w:sz w:val="18"/>
                <w:szCs w:val="18"/>
              </w:rPr>
            </w:pPr>
          </w:p>
        </w:tc>
        <w:tc>
          <w:tcPr>
            <w:tcW w:w="2700" w:type="dxa"/>
            <w:vMerge/>
            <w:vAlign w:val="center"/>
          </w:tcPr>
          <w:p w:rsidR="00AA3C77" w:rsidRPr="00B3274B" w:rsidRDefault="00AA3C77" w:rsidP="001654A8">
            <w:pPr>
              <w:rPr>
                <w:b/>
                <w:bCs/>
                <w:sz w:val="18"/>
                <w:szCs w:val="18"/>
              </w:rPr>
            </w:pPr>
          </w:p>
        </w:tc>
        <w:tc>
          <w:tcPr>
            <w:tcW w:w="1620" w:type="dxa"/>
            <w:vMerge/>
            <w:vAlign w:val="center"/>
          </w:tcPr>
          <w:p w:rsidR="00AA3C77" w:rsidRPr="00B3274B" w:rsidRDefault="00AA3C77" w:rsidP="001654A8">
            <w:pPr>
              <w:rPr>
                <w:b/>
                <w:bCs/>
                <w:sz w:val="18"/>
                <w:szCs w:val="18"/>
              </w:rPr>
            </w:pPr>
          </w:p>
        </w:tc>
        <w:tc>
          <w:tcPr>
            <w:tcW w:w="1440" w:type="dxa"/>
            <w:vMerge/>
            <w:shd w:val="clear" w:color="auto" w:fill="auto"/>
            <w:vAlign w:val="center"/>
          </w:tcPr>
          <w:p w:rsidR="00AA3C77" w:rsidRPr="00B3274B" w:rsidRDefault="00AA3C77" w:rsidP="001654A8">
            <w:pPr>
              <w:jc w:val="center"/>
              <w:rPr>
                <w:b/>
                <w:bCs/>
              </w:rPr>
            </w:pPr>
          </w:p>
        </w:tc>
        <w:tc>
          <w:tcPr>
            <w:tcW w:w="1530" w:type="dxa"/>
            <w:shd w:val="clear" w:color="auto" w:fill="auto"/>
            <w:vAlign w:val="center"/>
          </w:tcPr>
          <w:p w:rsidR="00AA3C77" w:rsidRPr="003C5CB3" w:rsidRDefault="00AA3C77" w:rsidP="001654A8">
            <w:pPr>
              <w:jc w:val="center"/>
              <w:rPr>
                <w:b/>
              </w:rPr>
            </w:pPr>
            <w:r>
              <w:rPr>
                <w:b/>
              </w:rPr>
              <w:t>утверждены бюджетные ассигнования</w:t>
            </w:r>
          </w:p>
        </w:tc>
        <w:tc>
          <w:tcPr>
            <w:tcW w:w="1530" w:type="dxa"/>
            <w:shd w:val="clear" w:color="auto" w:fill="auto"/>
            <w:vAlign w:val="center"/>
          </w:tcPr>
          <w:p w:rsidR="00AA3C77" w:rsidRPr="003C5CB3" w:rsidRDefault="00AA3C77" w:rsidP="001654A8">
            <w:pPr>
              <w:jc w:val="center"/>
              <w:rPr>
                <w:b/>
              </w:rPr>
            </w:pPr>
            <w:r>
              <w:rPr>
                <w:b/>
              </w:rPr>
              <w:t>к</w:t>
            </w:r>
            <w:r w:rsidRPr="003C5CB3">
              <w:rPr>
                <w:b/>
              </w:rPr>
              <w:t>ассовое исполнение</w:t>
            </w:r>
          </w:p>
        </w:tc>
        <w:tc>
          <w:tcPr>
            <w:tcW w:w="781" w:type="dxa"/>
            <w:shd w:val="clear" w:color="auto" w:fill="auto"/>
            <w:vAlign w:val="center"/>
          </w:tcPr>
          <w:p w:rsidR="00AA3C77" w:rsidRPr="000A3346" w:rsidRDefault="00AA3C77" w:rsidP="001654A8">
            <w:pPr>
              <w:jc w:val="center"/>
              <w:rPr>
                <w:b/>
                <w:bCs/>
                <w:sz w:val="18"/>
                <w:szCs w:val="18"/>
              </w:rPr>
            </w:pPr>
            <w:r>
              <w:rPr>
                <w:b/>
                <w:bCs/>
                <w:sz w:val="18"/>
                <w:szCs w:val="18"/>
              </w:rPr>
              <w:t>% исп.</w:t>
            </w:r>
          </w:p>
        </w:tc>
      </w:tr>
      <w:tr w:rsidR="00AA3C77" w:rsidRPr="00092AD6" w:rsidTr="001654A8">
        <w:trPr>
          <w:trHeight w:val="607"/>
        </w:trPr>
        <w:tc>
          <w:tcPr>
            <w:tcW w:w="540" w:type="dxa"/>
            <w:shd w:val="clear" w:color="auto" w:fill="auto"/>
          </w:tcPr>
          <w:p w:rsidR="00AA3C77" w:rsidRDefault="00AA3C77" w:rsidP="001654A8">
            <w:pPr>
              <w:jc w:val="right"/>
              <w:rPr>
                <w:b/>
                <w:sz w:val="18"/>
                <w:szCs w:val="18"/>
              </w:rPr>
            </w:pPr>
            <w:r>
              <w:rPr>
                <w:b/>
                <w:sz w:val="18"/>
                <w:szCs w:val="18"/>
              </w:rPr>
              <w:t>1</w:t>
            </w:r>
          </w:p>
        </w:tc>
        <w:tc>
          <w:tcPr>
            <w:tcW w:w="2700" w:type="dxa"/>
            <w:shd w:val="clear" w:color="auto" w:fill="auto"/>
          </w:tcPr>
          <w:p w:rsidR="00AA3C77" w:rsidRDefault="00AA3C77" w:rsidP="001654A8">
            <w:pPr>
              <w:spacing w:line="228" w:lineRule="auto"/>
              <w:rPr>
                <w:b/>
              </w:rPr>
            </w:pPr>
            <w:r>
              <w:rPr>
                <w:b/>
              </w:rPr>
              <w:t>Восстановление лесного фонда на территории УО в 2011-2014 годах</w:t>
            </w:r>
          </w:p>
          <w:p w:rsidR="00AA3C77" w:rsidRPr="000C15A0" w:rsidRDefault="00AA3C77" w:rsidP="001654A8">
            <w:pPr>
              <w:spacing w:line="228" w:lineRule="auto"/>
            </w:pPr>
            <w:r>
              <w:t>(от 26.01.11 № 3/18-П)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64015,0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64015,0</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r>
      <w:tr w:rsidR="00AA3C77" w:rsidRPr="00092AD6" w:rsidTr="001654A8">
        <w:trPr>
          <w:trHeight w:val="849"/>
        </w:trPr>
        <w:tc>
          <w:tcPr>
            <w:tcW w:w="540" w:type="dxa"/>
            <w:shd w:val="clear" w:color="auto" w:fill="auto"/>
          </w:tcPr>
          <w:p w:rsidR="00AA3C77" w:rsidRPr="00A477C6" w:rsidRDefault="00AA3C77" w:rsidP="001654A8">
            <w:pPr>
              <w:jc w:val="right"/>
              <w:rPr>
                <w:b/>
                <w:sz w:val="18"/>
                <w:szCs w:val="18"/>
              </w:rPr>
            </w:pPr>
            <w:r>
              <w:rPr>
                <w:b/>
                <w:sz w:val="18"/>
                <w:szCs w:val="18"/>
              </w:rPr>
              <w:t>2</w:t>
            </w:r>
          </w:p>
        </w:tc>
        <w:tc>
          <w:tcPr>
            <w:tcW w:w="2700" w:type="dxa"/>
            <w:shd w:val="clear" w:color="auto" w:fill="auto"/>
          </w:tcPr>
          <w:p w:rsidR="00AA3C77" w:rsidRDefault="00AA3C77" w:rsidP="001654A8">
            <w:pPr>
              <w:spacing w:line="228" w:lineRule="auto"/>
              <w:rPr>
                <w:b/>
              </w:rPr>
            </w:pPr>
            <w:r>
              <w:rPr>
                <w:b/>
              </w:rPr>
              <w:t xml:space="preserve">Газификация  населённых пунктов УО в 2009-2013 годах </w:t>
            </w:r>
          </w:p>
          <w:p w:rsidR="00AA3C77" w:rsidRDefault="00AA3C77" w:rsidP="001654A8">
            <w:pPr>
              <w:spacing w:line="228" w:lineRule="auto"/>
            </w:pPr>
            <w:r>
              <w:t>(от 29.09.2008 № 21/410-П)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485260,0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290613,2</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194646,8</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194646,8</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w:t>
            </w:r>
          </w:p>
        </w:tc>
      </w:tr>
      <w:tr w:rsidR="00AA3C77" w:rsidRPr="00092AD6" w:rsidTr="001654A8">
        <w:trPr>
          <w:trHeight w:val="738"/>
        </w:trPr>
        <w:tc>
          <w:tcPr>
            <w:tcW w:w="540" w:type="dxa"/>
            <w:shd w:val="clear" w:color="auto" w:fill="auto"/>
          </w:tcPr>
          <w:p w:rsidR="00AA3C77" w:rsidRPr="00A477C6" w:rsidRDefault="00AA3C77" w:rsidP="001654A8">
            <w:pPr>
              <w:jc w:val="right"/>
              <w:rPr>
                <w:b/>
                <w:sz w:val="18"/>
                <w:szCs w:val="18"/>
              </w:rPr>
            </w:pPr>
            <w:r>
              <w:rPr>
                <w:b/>
                <w:sz w:val="18"/>
                <w:szCs w:val="18"/>
              </w:rPr>
              <w:t>3</w:t>
            </w:r>
          </w:p>
        </w:tc>
        <w:tc>
          <w:tcPr>
            <w:tcW w:w="2700" w:type="dxa"/>
            <w:shd w:val="clear" w:color="auto" w:fill="auto"/>
          </w:tcPr>
          <w:p w:rsidR="00AA3C77" w:rsidRDefault="00AA3C77" w:rsidP="001654A8">
            <w:pPr>
              <w:spacing w:line="228" w:lineRule="auto"/>
              <w:rPr>
                <w:b/>
              </w:rPr>
            </w:pPr>
            <w:r>
              <w:rPr>
                <w:b/>
              </w:rPr>
              <w:t>Доступная среда на 2011-2013 годы</w:t>
            </w:r>
          </w:p>
          <w:p w:rsidR="00AA3C77" w:rsidRDefault="00AA3C77" w:rsidP="001654A8">
            <w:pPr>
              <w:spacing w:line="228" w:lineRule="auto"/>
            </w:pPr>
            <w:r>
              <w:t>(от 22.06.2011 № 28/277-П)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110589,0</w:t>
            </w:r>
          </w:p>
        </w:tc>
        <w:tc>
          <w:tcPr>
            <w:tcW w:w="1440" w:type="dxa"/>
            <w:shd w:val="clear" w:color="auto" w:fill="auto"/>
            <w:noWrap/>
          </w:tcPr>
          <w:p w:rsidR="00AA3C77" w:rsidRPr="00283D5D" w:rsidRDefault="00AA3C77" w:rsidP="001654A8">
            <w:pPr>
              <w:jc w:val="center"/>
              <w:rPr>
                <w:sz w:val="22"/>
                <w:szCs w:val="22"/>
              </w:rPr>
            </w:pPr>
            <w:r w:rsidRPr="00283D5D">
              <w:rPr>
                <w:sz w:val="22"/>
                <w:szCs w:val="22"/>
              </w:rPr>
              <w:t>91225,0 пост.</w:t>
            </w:r>
          </w:p>
          <w:p w:rsidR="00AA3C77" w:rsidRPr="00283D5D" w:rsidRDefault="00AA3C77" w:rsidP="001654A8">
            <w:pPr>
              <w:jc w:val="center"/>
              <w:rPr>
                <w:sz w:val="22"/>
                <w:szCs w:val="22"/>
              </w:rPr>
            </w:pPr>
            <w:r w:rsidRPr="00283D5D">
              <w:rPr>
                <w:sz w:val="22"/>
                <w:szCs w:val="22"/>
              </w:rPr>
              <w:t>91093,0</w:t>
            </w:r>
          </w:p>
          <w:p w:rsidR="00AA3C77" w:rsidRPr="005A2241" w:rsidRDefault="00AA3C77" w:rsidP="001654A8">
            <w:pPr>
              <w:jc w:val="center"/>
              <w:rPr>
                <w:sz w:val="22"/>
                <w:szCs w:val="22"/>
                <w:u w:val="single"/>
              </w:rPr>
            </w:pPr>
            <w:r w:rsidRPr="00283D5D">
              <w:rPr>
                <w:sz w:val="22"/>
                <w:szCs w:val="22"/>
              </w:rPr>
              <w:t>факт.</w:t>
            </w:r>
          </w:p>
        </w:tc>
        <w:tc>
          <w:tcPr>
            <w:tcW w:w="1530" w:type="dxa"/>
            <w:shd w:val="clear" w:color="auto" w:fill="auto"/>
            <w:noWrap/>
          </w:tcPr>
          <w:p w:rsidR="00AA3C77" w:rsidRPr="00402F68" w:rsidRDefault="00AA3C77" w:rsidP="001654A8">
            <w:pPr>
              <w:jc w:val="center"/>
              <w:rPr>
                <w:b/>
                <w:sz w:val="22"/>
                <w:szCs w:val="22"/>
              </w:rPr>
            </w:pPr>
          </w:p>
          <w:p w:rsidR="00AA3C77" w:rsidRPr="005A2241" w:rsidRDefault="00AA3C77" w:rsidP="001654A8">
            <w:pPr>
              <w:jc w:val="center"/>
              <w:rPr>
                <w:b/>
                <w:color w:val="FF0000"/>
                <w:sz w:val="22"/>
                <w:szCs w:val="22"/>
              </w:rPr>
            </w:pPr>
            <w:r w:rsidRPr="005A2241">
              <w:rPr>
                <w:b/>
                <w:sz w:val="22"/>
                <w:szCs w:val="22"/>
              </w:rPr>
              <w:t>19496,0</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18699,3</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95,9</w:t>
            </w:r>
          </w:p>
        </w:tc>
      </w:tr>
      <w:tr w:rsidR="00AA3C77" w:rsidRPr="00B3274B" w:rsidTr="001654A8">
        <w:trPr>
          <w:trHeight w:val="1028"/>
        </w:trPr>
        <w:tc>
          <w:tcPr>
            <w:tcW w:w="540" w:type="dxa"/>
            <w:shd w:val="clear" w:color="auto" w:fill="auto"/>
          </w:tcPr>
          <w:p w:rsidR="00AA3C77" w:rsidRPr="00A477C6" w:rsidRDefault="00AA3C77" w:rsidP="001654A8">
            <w:pPr>
              <w:jc w:val="right"/>
              <w:rPr>
                <w:b/>
                <w:sz w:val="18"/>
                <w:szCs w:val="18"/>
              </w:rPr>
            </w:pPr>
            <w:r>
              <w:rPr>
                <w:b/>
                <w:sz w:val="18"/>
                <w:szCs w:val="18"/>
              </w:rPr>
              <w:t>4</w:t>
            </w:r>
          </w:p>
        </w:tc>
        <w:tc>
          <w:tcPr>
            <w:tcW w:w="2700" w:type="dxa"/>
            <w:shd w:val="clear" w:color="auto" w:fill="auto"/>
          </w:tcPr>
          <w:p w:rsidR="00AA3C77" w:rsidRDefault="00AA3C77" w:rsidP="001654A8">
            <w:pPr>
              <w:spacing w:line="228" w:lineRule="auto"/>
            </w:pPr>
            <w:r>
              <w:rPr>
                <w:b/>
              </w:rPr>
              <w:t>Комплексные меры по профилактике  правонарушений на территории УО на 2011 и 2013 годы</w:t>
            </w:r>
            <w:r>
              <w:rPr>
                <w:b/>
              </w:rPr>
              <w:br/>
            </w:r>
            <w:r>
              <w:t>(от 12.10.2010 № 37/336-П)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21393,6</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21093,6</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300,0</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212,6</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70,9</w:t>
            </w:r>
          </w:p>
        </w:tc>
      </w:tr>
      <w:tr w:rsidR="00AA3C77" w:rsidRPr="00B3274B" w:rsidTr="001654A8">
        <w:trPr>
          <w:trHeight w:val="862"/>
        </w:trPr>
        <w:tc>
          <w:tcPr>
            <w:tcW w:w="540" w:type="dxa"/>
            <w:shd w:val="clear" w:color="auto" w:fill="auto"/>
          </w:tcPr>
          <w:p w:rsidR="00AA3C77" w:rsidRDefault="00AA3C77" w:rsidP="001654A8">
            <w:pPr>
              <w:jc w:val="right"/>
              <w:rPr>
                <w:b/>
                <w:sz w:val="18"/>
                <w:szCs w:val="18"/>
              </w:rPr>
            </w:pPr>
            <w:r>
              <w:rPr>
                <w:b/>
                <w:sz w:val="18"/>
                <w:szCs w:val="18"/>
              </w:rPr>
              <w:t>5</w:t>
            </w:r>
          </w:p>
        </w:tc>
        <w:tc>
          <w:tcPr>
            <w:tcW w:w="2700" w:type="dxa"/>
            <w:shd w:val="clear" w:color="auto" w:fill="auto"/>
          </w:tcPr>
          <w:p w:rsidR="00AA3C77" w:rsidRDefault="00AA3C77" w:rsidP="001654A8">
            <w:pPr>
              <w:spacing w:line="228" w:lineRule="auto"/>
              <w:rPr>
                <w:b/>
              </w:rPr>
            </w:pPr>
            <w:r>
              <w:rPr>
                <w:b/>
              </w:rPr>
              <w:t>Комплексные меры противодействия злоупотреблению наркотиками и их незаконному обороту на территории УО на 2012-2015 годы</w:t>
            </w:r>
          </w:p>
          <w:p w:rsidR="00AA3C77" w:rsidRDefault="00AA3C77" w:rsidP="001654A8">
            <w:pPr>
              <w:spacing w:line="228" w:lineRule="auto"/>
            </w:pPr>
            <w:r>
              <w:t>(от 22.08.2011 № 41/393-П)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13198,0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6169,3</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7028,7</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4964,5</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70,6</w:t>
            </w:r>
          </w:p>
        </w:tc>
      </w:tr>
      <w:tr w:rsidR="00AA3C77" w:rsidRPr="00B3274B" w:rsidTr="001654A8">
        <w:trPr>
          <w:trHeight w:val="402"/>
        </w:trPr>
        <w:tc>
          <w:tcPr>
            <w:tcW w:w="540" w:type="dxa"/>
            <w:shd w:val="clear" w:color="auto" w:fill="auto"/>
          </w:tcPr>
          <w:p w:rsidR="00AA3C77" w:rsidRDefault="00AA3C77" w:rsidP="001654A8">
            <w:pPr>
              <w:jc w:val="right"/>
              <w:rPr>
                <w:b/>
                <w:sz w:val="18"/>
                <w:szCs w:val="18"/>
              </w:rPr>
            </w:pPr>
            <w:r>
              <w:rPr>
                <w:b/>
                <w:sz w:val="18"/>
                <w:szCs w:val="18"/>
              </w:rPr>
              <w:t>6</w:t>
            </w:r>
          </w:p>
        </w:tc>
        <w:tc>
          <w:tcPr>
            <w:tcW w:w="2700" w:type="dxa"/>
            <w:shd w:val="clear" w:color="auto" w:fill="auto"/>
          </w:tcPr>
          <w:p w:rsidR="00AA3C77" w:rsidRDefault="00AA3C77" w:rsidP="001654A8">
            <w:pPr>
              <w:spacing w:line="228" w:lineRule="auto"/>
              <w:rPr>
                <w:b/>
              </w:rPr>
            </w:pPr>
            <w:r>
              <w:rPr>
                <w:b/>
              </w:rPr>
              <w:t>Культура в УО на 2012-2016 годы</w:t>
            </w:r>
          </w:p>
          <w:p w:rsidR="00AA3C77" w:rsidRPr="009C7234" w:rsidRDefault="00AA3C77" w:rsidP="001654A8">
            <w:pPr>
              <w:spacing w:line="228" w:lineRule="auto"/>
            </w:pPr>
            <w:r>
              <w:t>(от 29.08.11 № 42/411-П)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74890,0</w:t>
            </w:r>
          </w:p>
        </w:tc>
        <w:tc>
          <w:tcPr>
            <w:tcW w:w="1440" w:type="dxa"/>
            <w:shd w:val="clear" w:color="auto" w:fill="auto"/>
            <w:noWrap/>
          </w:tcPr>
          <w:p w:rsidR="00AA3C77" w:rsidRPr="00283D5D" w:rsidRDefault="00AA3C77" w:rsidP="001654A8">
            <w:pPr>
              <w:jc w:val="center"/>
              <w:rPr>
                <w:sz w:val="22"/>
                <w:szCs w:val="22"/>
              </w:rPr>
            </w:pPr>
            <w:r w:rsidRPr="00283D5D">
              <w:rPr>
                <w:sz w:val="22"/>
                <w:szCs w:val="22"/>
              </w:rPr>
              <w:t>21070,0</w:t>
            </w:r>
          </w:p>
          <w:p w:rsidR="00AA3C77" w:rsidRPr="00283D5D" w:rsidRDefault="00AA3C77" w:rsidP="001654A8">
            <w:pPr>
              <w:jc w:val="center"/>
              <w:rPr>
                <w:sz w:val="22"/>
                <w:szCs w:val="22"/>
              </w:rPr>
            </w:pPr>
            <w:r w:rsidRPr="00283D5D">
              <w:rPr>
                <w:sz w:val="22"/>
                <w:szCs w:val="22"/>
              </w:rPr>
              <w:t>пост.</w:t>
            </w:r>
          </w:p>
          <w:p w:rsidR="00AA3C77" w:rsidRPr="00283D5D" w:rsidRDefault="00AA3C77" w:rsidP="001654A8">
            <w:pPr>
              <w:jc w:val="center"/>
              <w:rPr>
                <w:sz w:val="22"/>
                <w:szCs w:val="22"/>
              </w:rPr>
            </w:pPr>
            <w:r w:rsidRPr="00283D5D">
              <w:rPr>
                <w:sz w:val="22"/>
                <w:szCs w:val="22"/>
              </w:rPr>
              <w:t>23998,4</w:t>
            </w:r>
          </w:p>
          <w:p w:rsidR="00AA3C77" w:rsidRPr="005A2241" w:rsidRDefault="00AA3C77" w:rsidP="001654A8">
            <w:pPr>
              <w:jc w:val="center"/>
              <w:rPr>
                <w:sz w:val="22"/>
                <w:szCs w:val="22"/>
                <w:u w:val="single"/>
              </w:rPr>
            </w:pPr>
            <w:r w:rsidRPr="00283D5D">
              <w:rPr>
                <w:sz w:val="22"/>
                <w:szCs w:val="22"/>
              </w:rPr>
              <w:t>факт.</w:t>
            </w:r>
          </w:p>
        </w:tc>
        <w:tc>
          <w:tcPr>
            <w:tcW w:w="1530" w:type="dxa"/>
            <w:shd w:val="clear" w:color="auto" w:fill="auto"/>
            <w:noWrap/>
          </w:tcPr>
          <w:p w:rsidR="00AA3C77" w:rsidRPr="00402F68" w:rsidRDefault="00AA3C77" w:rsidP="001654A8">
            <w:pPr>
              <w:jc w:val="center"/>
              <w:rPr>
                <w:b/>
                <w:sz w:val="22"/>
                <w:szCs w:val="22"/>
              </w:rPr>
            </w:pPr>
          </w:p>
          <w:p w:rsidR="00AA3C77" w:rsidRPr="005A2241" w:rsidRDefault="00AA3C77" w:rsidP="001654A8">
            <w:pPr>
              <w:jc w:val="center"/>
              <w:rPr>
                <w:b/>
                <w:color w:val="FF0000"/>
                <w:sz w:val="22"/>
                <w:szCs w:val="22"/>
              </w:rPr>
            </w:pPr>
            <w:r w:rsidRPr="005A2241">
              <w:rPr>
                <w:b/>
                <w:sz w:val="22"/>
                <w:szCs w:val="22"/>
              </w:rPr>
              <w:t>50891,6</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50890,6</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w:t>
            </w:r>
          </w:p>
        </w:tc>
      </w:tr>
      <w:tr w:rsidR="00AA3C77" w:rsidRPr="00B3274B" w:rsidTr="001654A8">
        <w:trPr>
          <w:trHeight w:val="862"/>
        </w:trPr>
        <w:tc>
          <w:tcPr>
            <w:tcW w:w="540" w:type="dxa"/>
            <w:shd w:val="clear" w:color="auto" w:fill="auto"/>
          </w:tcPr>
          <w:p w:rsidR="00AA3C77" w:rsidRDefault="00AA3C77" w:rsidP="001654A8">
            <w:pPr>
              <w:jc w:val="right"/>
              <w:rPr>
                <w:b/>
                <w:sz w:val="18"/>
                <w:szCs w:val="18"/>
              </w:rPr>
            </w:pPr>
            <w:r>
              <w:rPr>
                <w:b/>
                <w:sz w:val="18"/>
                <w:szCs w:val="18"/>
              </w:rPr>
              <w:t>7</w:t>
            </w:r>
          </w:p>
        </w:tc>
        <w:tc>
          <w:tcPr>
            <w:tcW w:w="2700" w:type="dxa"/>
            <w:shd w:val="clear" w:color="auto" w:fill="auto"/>
          </w:tcPr>
          <w:p w:rsidR="00AA3C77" w:rsidRPr="00733382" w:rsidRDefault="00AA3C77" w:rsidP="001654A8">
            <w:pPr>
              <w:spacing w:line="228" w:lineRule="auto"/>
              <w:rPr>
                <w:b/>
              </w:rPr>
            </w:pPr>
            <w:r w:rsidRPr="00733382">
              <w:rPr>
                <w:b/>
              </w:rPr>
              <w:t>Капитальный ремонт многоквартирных домов, расположенных на территории УО, на период с 2012 по 2020 годы</w:t>
            </w:r>
          </w:p>
          <w:p w:rsidR="00AA3C77" w:rsidRDefault="00AA3C77" w:rsidP="001654A8">
            <w:pPr>
              <w:spacing w:line="228" w:lineRule="auto"/>
              <w:rPr>
                <w:b/>
              </w:rPr>
            </w:pPr>
            <w:r w:rsidRPr="005C6345">
              <w:rPr>
                <w:sz w:val="18"/>
                <w:szCs w:val="18"/>
              </w:rPr>
              <w:t>(от 20.02.2012 № 8/67-П)</w:t>
            </w:r>
          </w:p>
        </w:tc>
        <w:tc>
          <w:tcPr>
            <w:tcW w:w="1620" w:type="dxa"/>
            <w:shd w:val="clear" w:color="auto" w:fill="auto"/>
            <w:noWrap/>
          </w:tcPr>
          <w:p w:rsidR="00AA3C77" w:rsidRPr="00402F68" w:rsidRDefault="00AA3C77" w:rsidP="001654A8">
            <w:pPr>
              <w:pStyle w:val="ConsPlusNonformat"/>
              <w:jc w:val="center"/>
              <w:rPr>
                <w:rFonts w:ascii="Times New Roman" w:hAnsi="Times New Roman" w:cs="Times New Roman"/>
                <w:sz w:val="22"/>
                <w:szCs w:val="22"/>
              </w:rPr>
            </w:pPr>
          </w:p>
          <w:p w:rsidR="00AA3C77" w:rsidRPr="00402F68" w:rsidRDefault="00AA3C77" w:rsidP="001654A8">
            <w:pPr>
              <w:pStyle w:val="ConsPlusNonformat"/>
              <w:jc w:val="center"/>
              <w:rPr>
                <w:rFonts w:ascii="Times New Roman" w:hAnsi="Times New Roman" w:cs="Times New Roman"/>
                <w:b/>
                <w:sz w:val="22"/>
                <w:szCs w:val="22"/>
              </w:rPr>
            </w:pPr>
            <w:r w:rsidRPr="00402F68">
              <w:rPr>
                <w:rFonts w:ascii="Times New Roman" w:hAnsi="Times New Roman" w:cs="Times New Roman"/>
                <w:b/>
                <w:sz w:val="22"/>
                <w:szCs w:val="22"/>
              </w:rPr>
              <w:t>462409,3</w:t>
            </w:r>
          </w:p>
          <w:p w:rsidR="00AA3C77" w:rsidRPr="00402F68" w:rsidRDefault="00AA3C77" w:rsidP="001654A8">
            <w:pPr>
              <w:jc w:val="center"/>
              <w:rPr>
                <w:b/>
                <w:sz w:val="22"/>
                <w:szCs w:val="22"/>
              </w:rPr>
            </w:pP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pStyle w:val="ConsPlusNonformat"/>
              <w:jc w:val="center"/>
              <w:rPr>
                <w:rFonts w:ascii="Times New Roman" w:hAnsi="Times New Roman" w:cs="Times New Roman"/>
                <w:sz w:val="22"/>
                <w:szCs w:val="22"/>
              </w:rPr>
            </w:pPr>
            <w:r w:rsidRPr="00402F68">
              <w:rPr>
                <w:rFonts w:ascii="Times New Roman" w:hAnsi="Times New Roman" w:cs="Times New Roman"/>
                <w:sz w:val="22"/>
                <w:szCs w:val="22"/>
              </w:rPr>
              <w:t>462409,3</w:t>
            </w:r>
          </w:p>
          <w:p w:rsidR="00AA3C77" w:rsidRPr="00402F68" w:rsidRDefault="00AA3C77" w:rsidP="001654A8">
            <w:pPr>
              <w:jc w:val="center"/>
              <w:rPr>
                <w:sz w:val="22"/>
                <w:szCs w:val="22"/>
              </w:rPr>
            </w:pP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r>
      <w:tr w:rsidR="00AA3C77" w:rsidRPr="00B3274B" w:rsidTr="001654A8">
        <w:trPr>
          <w:trHeight w:val="862"/>
        </w:trPr>
        <w:tc>
          <w:tcPr>
            <w:tcW w:w="540" w:type="dxa"/>
            <w:shd w:val="clear" w:color="auto" w:fill="auto"/>
          </w:tcPr>
          <w:p w:rsidR="00AA3C77" w:rsidRDefault="00AA3C77" w:rsidP="001654A8">
            <w:pPr>
              <w:jc w:val="right"/>
              <w:rPr>
                <w:b/>
                <w:sz w:val="18"/>
                <w:szCs w:val="18"/>
              </w:rPr>
            </w:pPr>
            <w:r>
              <w:rPr>
                <w:b/>
                <w:sz w:val="18"/>
                <w:szCs w:val="18"/>
              </w:rPr>
              <w:lastRenderedPageBreak/>
              <w:t>8</w:t>
            </w:r>
          </w:p>
        </w:tc>
        <w:tc>
          <w:tcPr>
            <w:tcW w:w="2700" w:type="dxa"/>
            <w:shd w:val="clear" w:color="auto" w:fill="auto"/>
          </w:tcPr>
          <w:p w:rsidR="00AA3C77" w:rsidRDefault="00AA3C77" w:rsidP="001654A8">
            <w:pPr>
              <w:spacing w:line="228" w:lineRule="auto"/>
              <w:rPr>
                <w:b/>
              </w:rPr>
            </w:pPr>
            <w:r>
              <w:rPr>
                <w:b/>
              </w:rPr>
              <w:t>Модернизация здравоохранения УО на 2011-2012 годы</w:t>
            </w:r>
          </w:p>
          <w:p w:rsidR="00AA3C77" w:rsidRDefault="00AA3C77" w:rsidP="001654A8">
            <w:pPr>
              <w:spacing w:line="228" w:lineRule="auto"/>
            </w:pPr>
            <w:r>
              <w:t>(от 30.03.2011 № 12/133-П)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520295,5</w:t>
            </w:r>
          </w:p>
        </w:tc>
        <w:tc>
          <w:tcPr>
            <w:tcW w:w="1440" w:type="dxa"/>
            <w:shd w:val="clear" w:color="auto" w:fill="auto"/>
            <w:noWrap/>
          </w:tcPr>
          <w:p w:rsidR="00AA3C77" w:rsidRPr="00283D5D" w:rsidRDefault="00AA3C77" w:rsidP="001654A8">
            <w:pPr>
              <w:jc w:val="center"/>
              <w:rPr>
                <w:sz w:val="22"/>
                <w:szCs w:val="22"/>
              </w:rPr>
            </w:pPr>
            <w:r w:rsidRPr="00283D5D">
              <w:rPr>
                <w:sz w:val="22"/>
                <w:szCs w:val="22"/>
              </w:rPr>
              <w:t>79685,2</w:t>
            </w:r>
          </w:p>
          <w:p w:rsidR="00AA3C77" w:rsidRPr="00283D5D" w:rsidRDefault="00AA3C77" w:rsidP="001654A8">
            <w:pPr>
              <w:jc w:val="center"/>
              <w:rPr>
                <w:sz w:val="22"/>
                <w:szCs w:val="22"/>
              </w:rPr>
            </w:pPr>
            <w:r w:rsidRPr="00283D5D">
              <w:rPr>
                <w:sz w:val="22"/>
                <w:szCs w:val="22"/>
              </w:rPr>
              <w:t>пост.</w:t>
            </w:r>
          </w:p>
          <w:p w:rsidR="00AA3C77" w:rsidRPr="00283D5D" w:rsidRDefault="00AA3C77" w:rsidP="001654A8">
            <w:pPr>
              <w:jc w:val="center"/>
              <w:rPr>
                <w:sz w:val="22"/>
                <w:szCs w:val="22"/>
              </w:rPr>
            </w:pPr>
            <w:r w:rsidRPr="00283D5D">
              <w:rPr>
                <w:sz w:val="22"/>
                <w:szCs w:val="22"/>
              </w:rPr>
              <w:t>79407,3</w:t>
            </w:r>
          </w:p>
          <w:p w:rsidR="00AA3C77" w:rsidRPr="005A2241" w:rsidRDefault="00AA3C77" w:rsidP="001654A8">
            <w:pPr>
              <w:jc w:val="center"/>
              <w:rPr>
                <w:sz w:val="22"/>
                <w:szCs w:val="22"/>
                <w:u w:val="single"/>
              </w:rPr>
            </w:pPr>
            <w:r w:rsidRPr="00283D5D">
              <w:rPr>
                <w:sz w:val="22"/>
                <w:szCs w:val="22"/>
              </w:rPr>
              <w:t>факт</w:t>
            </w:r>
            <w:r>
              <w:rPr>
                <w:sz w:val="22"/>
                <w:szCs w:val="22"/>
                <w:u w:val="single"/>
              </w:rPr>
              <w:t>.</w:t>
            </w:r>
          </w:p>
        </w:tc>
        <w:tc>
          <w:tcPr>
            <w:tcW w:w="1530" w:type="dxa"/>
            <w:shd w:val="clear" w:color="auto" w:fill="auto"/>
            <w:noWrap/>
          </w:tcPr>
          <w:p w:rsidR="00AA3C77" w:rsidRPr="00402F68" w:rsidRDefault="00AA3C77" w:rsidP="001654A8">
            <w:pPr>
              <w:jc w:val="center"/>
              <w:rPr>
                <w:b/>
                <w:sz w:val="22"/>
                <w:szCs w:val="22"/>
              </w:rPr>
            </w:pPr>
          </w:p>
          <w:p w:rsidR="00AA3C77" w:rsidRPr="005A2241" w:rsidRDefault="00AA3C77" w:rsidP="001654A8">
            <w:pPr>
              <w:jc w:val="center"/>
              <w:rPr>
                <w:b/>
                <w:sz w:val="22"/>
                <w:szCs w:val="22"/>
              </w:rPr>
            </w:pPr>
            <w:r w:rsidRPr="005A2241">
              <w:rPr>
                <w:b/>
                <w:sz w:val="22"/>
                <w:szCs w:val="22"/>
              </w:rPr>
              <w:t>440888,2</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438350,8</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99,4</w:t>
            </w:r>
          </w:p>
        </w:tc>
      </w:tr>
      <w:tr w:rsidR="00AA3C77" w:rsidRPr="00B3274B" w:rsidTr="001654A8">
        <w:trPr>
          <w:trHeight w:val="648"/>
        </w:trPr>
        <w:tc>
          <w:tcPr>
            <w:tcW w:w="540" w:type="dxa"/>
            <w:shd w:val="clear" w:color="auto" w:fill="auto"/>
          </w:tcPr>
          <w:p w:rsidR="00AA3C77" w:rsidRDefault="00AA3C77" w:rsidP="001654A8">
            <w:pPr>
              <w:jc w:val="right"/>
              <w:rPr>
                <w:b/>
                <w:sz w:val="18"/>
                <w:szCs w:val="18"/>
              </w:rPr>
            </w:pPr>
            <w:r>
              <w:rPr>
                <w:b/>
                <w:sz w:val="18"/>
                <w:szCs w:val="18"/>
              </w:rPr>
              <w:t>9</w:t>
            </w:r>
          </w:p>
        </w:tc>
        <w:tc>
          <w:tcPr>
            <w:tcW w:w="2700" w:type="dxa"/>
            <w:shd w:val="clear" w:color="auto" w:fill="auto"/>
          </w:tcPr>
          <w:p w:rsidR="00AA3C77" w:rsidRDefault="00AA3C77" w:rsidP="001654A8">
            <w:pPr>
              <w:spacing w:line="228" w:lineRule="auto"/>
              <w:rPr>
                <w:b/>
              </w:rPr>
            </w:pPr>
            <w:r>
              <w:rPr>
                <w:b/>
              </w:rPr>
              <w:t>Молодёжь на 2011-2013 годы</w:t>
            </w:r>
          </w:p>
          <w:p w:rsidR="00AA3C77" w:rsidRDefault="00AA3C77" w:rsidP="001654A8">
            <w:pPr>
              <w:spacing w:line="228" w:lineRule="auto"/>
            </w:pPr>
            <w:r>
              <w:t>(от 30.08.2010 № 31/280-П)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81250,0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71250,0</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10000,0</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9952,1</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99,5</w:t>
            </w:r>
          </w:p>
        </w:tc>
      </w:tr>
      <w:tr w:rsidR="00AA3C77" w:rsidRPr="00B3274B" w:rsidTr="001654A8">
        <w:trPr>
          <w:trHeight w:val="521"/>
        </w:trPr>
        <w:tc>
          <w:tcPr>
            <w:tcW w:w="540" w:type="dxa"/>
            <w:shd w:val="clear" w:color="auto" w:fill="auto"/>
          </w:tcPr>
          <w:p w:rsidR="00AA3C77" w:rsidRDefault="00AA3C77" w:rsidP="001654A8">
            <w:pPr>
              <w:jc w:val="right"/>
              <w:rPr>
                <w:b/>
                <w:sz w:val="18"/>
                <w:szCs w:val="18"/>
              </w:rPr>
            </w:pPr>
            <w:r>
              <w:rPr>
                <w:b/>
                <w:sz w:val="18"/>
                <w:szCs w:val="18"/>
              </w:rPr>
              <w:t>10</w:t>
            </w:r>
          </w:p>
        </w:tc>
        <w:tc>
          <w:tcPr>
            <w:tcW w:w="2700" w:type="dxa"/>
            <w:shd w:val="clear" w:color="auto" w:fill="auto"/>
          </w:tcPr>
          <w:p w:rsidR="00AA3C77" w:rsidRDefault="00AA3C77" w:rsidP="001654A8">
            <w:pPr>
              <w:spacing w:line="228" w:lineRule="auto"/>
              <w:rPr>
                <w:b/>
              </w:rPr>
            </w:pPr>
            <w:r>
              <w:rPr>
                <w:b/>
              </w:rPr>
              <w:t>Модернизация объектов сельского хозяйства, пищевой и перерабатывающей промышленности в УО на 2011-2015 годы</w:t>
            </w:r>
          </w:p>
          <w:p w:rsidR="00AA3C77" w:rsidRDefault="00AA3C77" w:rsidP="001654A8">
            <w:pPr>
              <w:spacing w:line="228" w:lineRule="auto"/>
            </w:pPr>
            <w:r>
              <w:t>(от 22.08.2011 № 41/394-П)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194256,8</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194256,8</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r>
      <w:tr w:rsidR="00AA3C77" w:rsidRPr="00B3274B" w:rsidTr="001654A8">
        <w:trPr>
          <w:trHeight w:val="862"/>
        </w:trPr>
        <w:tc>
          <w:tcPr>
            <w:tcW w:w="540" w:type="dxa"/>
            <w:shd w:val="clear" w:color="auto" w:fill="auto"/>
          </w:tcPr>
          <w:p w:rsidR="00AA3C77" w:rsidRDefault="00AA3C77" w:rsidP="001654A8">
            <w:pPr>
              <w:jc w:val="right"/>
              <w:rPr>
                <w:b/>
                <w:sz w:val="18"/>
                <w:szCs w:val="18"/>
              </w:rPr>
            </w:pPr>
            <w:r>
              <w:rPr>
                <w:b/>
                <w:sz w:val="18"/>
                <w:szCs w:val="18"/>
              </w:rPr>
              <w:t>11</w:t>
            </w:r>
          </w:p>
        </w:tc>
        <w:tc>
          <w:tcPr>
            <w:tcW w:w="2700" w:type="dxa"/>
            <w:shd w:val="clear" w:color="auto" w:fill="auto"/>
            <w:vAlign w:val="center"/>
          </w:tcPr>
          <w:p w:rsidR="00AA3C77" w:rsidRDefault="00AA3C77" w:rsidP="001654A8">
            <w:pPr>
              <w:spacing w:line="228" w:lineRule="auto"/>
              <w:jc w:val="both"/>
              <w:rPr>
                <w:b/>
              </w:rPr>
            </w:pPr>
            <w:r>
              <w:rPr>
                <w:b/>
              </w:rPr>
              <w:t>Обновление подвижного состава общественного автомобильного транспорта УО в 2011-2018 годах</w:t>
            </w:r>
          </w:p>
          <w:p w:rsidR="00AA3C77" w:rsidRDefault="00AA3C77" w:rsidP="001654A8">
            <w:pPr>
              <w:spacing w:line="228" w:lineRule="auto"/>
              <w:jc w:val="both"/>
            </w:pPr>
            <w:r>
              <w:t>(от 18.05.2011 № 22/216-П)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45480,0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38920,0</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6560,0</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6560,0</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w:t>
            </w:r>
          </w:p>
        </w:tc>
      </w:tr>
      <w:tr w:rsidR="00AA3C77" w:rsidRPr="00B3274B" w:rsidTr="001654A8">
        <w:trPr>
          <w:trHeight w:val="862"/>
        </w:trPr>
        <w:tc>
          <w:tcPr>
            <w:tcW w:w="540" w:type="dxa"/>
            <w:shd w:val="clear" w:color="auto" w:fill="auto"/>
          </w:tcPr>
          <w:p w:rsidR="00AA3C77" w:rsidRDefault="00AA3C77" w:rsidP="001654A8">
            <w:pPr>
              <w:jc w:val="right"/>
              <w:rPr>
                <w:b/>
                <w:sz w:val="18"/>
                <w:szCs w:val="18"/>
              </w:rPr>
            </w:pPr>
            <w:r>
              <w:rPr>
                <w:b/>
                <w:sz w:val="18"/>
                <w:szCs w:val="18"/>
              </w:rPr>
              <w:t>12</w:t>
            </w:r>
          </w:p>
        </w:tc>
        <w:tc>
          <w:tcPr>
            <w:tcW w:w="2700" w:type="dxa"/>
            <w:shd w:val="clear" w:color="auto" w:fill="auto"/>
            <w:vAlign w:val="center"/>
          </w:tcPr>
          <w:p w:rsidR="00AA3C77" w:rsidRDefault="00AA3C77" w:rsidP="001654A8">
            <w:pPr>
              <w:spacing w:line="228" w:lineRule="auto"/>
              <w:jc w:val="both"/>
              <w:rPr>
                <w:b/>
              </w:rPr>
            </w:pPr>
            <w:r>
              <w:rPr>
                <w:b/>
              </w:rPr>
              <w:t xml:space="preserve">ОЦП содействия муниципальным образованиям УО в подготовке и прохождении отопительных сезонов 2012-2014 годов </w:t>
            </w:r>
          </w:p>
          <w:p w:rsidR="00AA3C77" w:rsidRPr="00A67A54" w:rsidRDefault="00AA3C77" w:rsidP="001654A8">
            <w:pPr>
              <w:spacing w:line="228" w:lineRule="auto"/>
              <w:jc w:val="both"/>
            </w:pPr>
            <w:r>
              <w:t>(от 29.08.2011 № 42/413-П)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62962,2</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3429,7</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59532,5</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59532,5</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w:t>
            </w:r>
          </w:p>
        </w:tc>
      </w:tr>
      <w:tr w:rsidR="00AA3C77" w:rsidRPr="00B3274B" w:rsidTr="001654A8">
        <w:trPr>
          <w:trHeight w:val="355"/>
        </w:trPr>
        <w:tc>
          <w:tcPr>
            <w:tcW w:w="540" w:type="dxa"/>
            <w:shd w:val="clear" w:color="auto" w:fill="auto"/>
          </w:tcPr>
          <w:p w:rsidR="00AA3C77" w:rsidRDefault="00AA3C77" w:rsidP="001654A8">
            <w:pPr>
              <w:jc w:val="right"/>
              <w:rPr>
                <w:b/>
                <w:sz w:val="18"/>
                <w:szCs w:val="18"/>
              </w:rPr>
            </w:pPr>
            <w:r>
              <w:rPr>
                <w:b/>
                <w:sz w:val="18"/>
                <w:szCs w:val="18"/>
              </w:rPr>
              <w:t>13</w:t>
            </w:r>
          </w:p>
        </w:tc>
        <w:tc>
          <w:tcPr>
            <w:tcW w:w="2700" w:type="dxa"/>
            <w:shd w:val="clear" w:color="auto" w:fill="auto"/>
          </w:tcPr>
          <w:p w:rsidR="00AA3C77" w:rsidRDefault="00AA3C77" w:rsidP="001654A8">
            <w:pPr>
              <w:spacing w:line="228" w:lineRule="auto"/>
              <w:jc w:val="both"/>
              <w:rPr>
                <w:b/>
              </w:rPr>
            </w:pPr>
            <w:r>
              <w:rPr>
                <w:b/>
              </w:rPr>
              <w:t>Обеспечение жильем молодых семей на 2011-2015 годы</w:t>
            </w:r>
          </w:p>
          <w:p w:rsidR="00AA3C77" w:rsidRDefault="00AA3C77" w:rsidP="001654A8">
            <w:pPr>
              <w:spacing w:line="228" w:lineRule="auto"/>
              <w:jc w:val="both"/>
            </w:pPr>
            <w:r>
              <w:t>(от 30.08.2010 № 31/281-П)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219586,8</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209586,8</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10000,0</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7949,1</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79,5</w:t>
            </w:r>
          </w:p>
        </w:tc>
      </w:tr>
      <w:tr w:rsidR="00AA3C77" w:rsidRPr="00B3274B" w:rsidTr="001654A8">
        <w:trPr>
          <w:trHeight w:val="657"/>
        </w:trPr>
        <w:tc>
          <w:tcPr>
            <w:tcW w:w="540" w:type="dxa"/>
            <w:shd w:val="clear" w:color="auto" w:fill="auto"/>
          </w:tcPr>
          <w:p w:rsidR="00AA3C77" w:rsidRPr="00A477C6" w:rsidRDefault="00AA3C77" w:rsidP="001654A8">
            <w:pPr>
              <w:jc w:val="right"/>
              <w:rPr>
                <w:b/>
                <w:sz w:val="18"/>
                <w:szCs w:val="18"/>
              </w:rPr>
            </w:pPr>
            <w:r>
              <w:rPr>
                <w:b/>
                <w:sz w:val="18"/>
                <w:szCs w:val="18"/>
              </w:rPr>
              <w:t>14</w:t>
            </w:r>
          </w:p>
        </w:tc>
        <w:tc>
          <w:tcPr>
            <w:tcW w:w="2700" w:type="dxa"/>
            <w:shd w:val="clear" w:color="auto" w:fill="auto"/>
          </w:tcPr>
          <w:p w:rsidR="00AA3C77" w:rsidRDefault="00AA3C77" w:rsidP="001654A8">
            <w:pPr>
              <w:jc w:val="both"/>
              <w:rPr>
                <w:b/>
                <w:bCs/>
              </w:rPr>
            </w:pPr>
            <w:r>
              <w:rPr>
                <w:b/>
                <w:bCs/>
              </w:rPr>
              <w:t xml:space="preserve"> ОЦП энергосбережения и повышения </w:t>
            </w:r>
            <w:proofErr w:type="spellStart"/>
            <w:r>
              <w:rPr>
                <w:b/>
                <w:bCs/>
              </w:rPr>
              <w:t>энергетиче</w:t>
            </w:r>
            <w:proofErr w:type="gramStart"/>
            <w:r>
              <w:rPr>
                <w:b/>
                <w:bCs/>
              </w:rPr>
              <w:t>с</w:t>
            </w:r>
            <w:proofErr w:type="spellEnd"/>
            <w:r>
              <w:rPr>
                <w:b/>
                <w:bCs/>
              </w:rPr>
              <w:t>-</w:t>
            </w:r>
            <w:proofErr w:type="gramEnd"/>
            <w:r>
              <w:rPr>
                <w:b/>
                <w:bCs/>
              </w:rPr>
              <w:t xml:space="preserve"> кой эффективности в УО на период 2010 - 2020 годов</w:t>
            </w:r>
          </w:p>
          <w:p w:rsidR="00AA3C77" w:rsidRDefault="00AA3C77" w:rsidP="001654A8">
            <w:pPr>
              <w:spacing w:line="228" w:lineRule="auto"/>
              <w:rPr>
                <w:b/>
              </w:rPr>
            </w:pPr>
            <w:r>
              <w:rPr>
                <w:bCs/>
              </w:rPr>
              <w:t>(от 14.09.2010 № 33/302-П)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150000,0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150000,0</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15</w:t>
            </w:r>
          </w:p>
        </w:tc>
        <w:tc>
          <w:tcPr>
            <w:tcW w:w="2700" w:type="dxa"/>
            <w:shd w:val="clear" w:color="auto" w:fill="auto"/>
          </w:tcPr>
          <w:p w:rsidR="00AA3C77" w:rsidRDefault="00AA3C77" w:rsidP="001654A8">
            <w:pPr>
              <w:spacing w:line="228" w:lineRule="auto"/>
              <w:jc w:val="both"/>
              <w:rPr>
                <w:b/>
              </w:rPr>
            </w:pPr>
            <w:r>
              <w:rPr>
                <w:b/>
              </w:rPr>
              <w:t>Охрана окружающей среды УО на 2007-2013 годы</w:t>
            </w:r>
          </w:p>
          <w:p w:rsidR="00AA3C77" w:rsidRDefault="00AA3C77" w:rsidP="001654A8">
            <w:pPr>
              <w:spacing w:line="228" w:lineRule="auto"/>
              <w:jc w:val="both"/>
            </w:pPr>
            <w:r>
              <w:t>(от 27.04.2011 № 19/180-П)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157744,4</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136336,1</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21408,3</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18677,6</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87,2</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16</w:t>
            </w:r>
          </w:p>
        </w:tc>
        <w:tc>
          <w:tcPr>
            <w:tcW w:w="2700" w:type="dxa"/>
            <w:shd w:val="clear" w:color="auto" w:fill="auto"/>
          </w:tcPr>
          <w:p w:rsidR="00AA3C77" w:rsidRDefault="00AA3C77" w:rsidP="001654A8">
            <w:pPr>
              <w:spacing w:line="228" w:lineRule="auto"/>
              <w:jc w:val="both"/>
              <w:rPr>
                <w:b/>
              </w:rPr>
            </w:pPr>
            <w:r>
              <w:rPr>
                <w:b/>
              </w:rPr>
              <w:t>Повышение безопасности дорожного движения в УО в 2007-2013 годах</w:t>
            </w:r>
          </w:p>
          <w:p w:rsidR="00AA3C77" w:rsidRDefault="00AA3C77" w:rsidP="001654A8">
            <w:pPr>
              <w:spacing w:line="228" w:lineRule="auto"/>
              <w:jc w:val="both"/>
            </w:pPr>
            <w:r>
              <w:t>(от 08.06.2011 № 26/255-П)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269355,0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218531,3</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50823,7</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46741,2</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92</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17</w:t>
            </w:r>
          </w:p>
        </w:tc>
        <w:tc>
          <w:tcPr>
            <w:tcW w:w="2700" w:type="dxa"/>
            <w:shd w:val="clear" w:color="auto" w:fill="auto"/>
          </w:tcPr>
          <w:p w:rsidR="00AA3C77" w:rsidRDefault="00AA3C77" w:rsidP="001654A8">
            <w:pPr>
              <w:spacing w:line="228" w:lineRule="auto"/>
              <w:jc w:val="both"/>
              <w:rPr>
                <w:b/>
              </w:rPr>
            </w:pPr>
            <w:r>
              <w:rPr>
                <w:b/>
              </w:rPr>
              <w:t>Программа поддержки занятости населения УО в 2013 году</w:t>
            </w:r>
          </w:p>
          <w:p w:rsidR="00AA3C77" w:rsidRDefault="00AA3C77" w:rsidP="001654A8">
            <w:pPr>
              <w:spacing w:line="228" w:lineRule="auto"/>
              <w:jc w:val="both"/>
            </w:pPr>
            <w:r>
              <w:t>(от 28.09.2012 № 447-П)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7353,2</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7353,2</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7350,8</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18</w:t>
            </w:r>
          </w:p>
        </w:tc>
        <w:tc>
          <w:tcPr>
            <w:tcW w:w="2700" w:type="dxa"/>
            <w:shd w:val="clear" w:color="auto" w:fill="auto"/>
          </w:tcPr>
          <w:p w:rsidR="00AA3C77" w:rsidRDefault="00AA3C77" w:rsidP="001654A8">
            <w:pPr>
              <w:spacing w:line="228" w:lineRule="auto"/>
              <w:rPr>
                <w:b/>
              </w:rPr>
            </w:pPr>
            <w:r>
              <w:rPr>
                <w:b/>
              </w:rPr>
              <w:t>Противодействие коррупции в УО на 2013-2015 годы</w:t>
            </w:r>
          </w:p>
          <w:p w:rsidR="00AA3C77" w:rsidRDefault="00AA3C77" w:rsidP="001654A8">
            <w:pPr>
              <w:spacing w:line="228" w:lineRule="auto"/>
            </w:pPr>
            <w:r>
              <w:t>(от 01.04.2013 № 12/106-П)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2030,0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1930,0</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100,0</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91,0</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91</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19</w:t>
            </w:r>
          </w:p>
        </w:tc>
        <w:tc>
          <w:tcPr>
            <w:tcW w:w="2700" w:type="dxa"/>
            <w:shd w:val="clear" w:color="auto" w:fill="auto"/>
          </w:tcPr>
          <w:p w:rsidR="00AA3C77" w:rsidRDefault="00AA3C77" w:rsidP="001654A8">
            <w:pPr>
              <w:spacing w:line="228" w:lineRule="auto"/>
              <w:rPr>
                <w:b/>
              </w:rPr>
            </w:pPr>
            <w:r>
              <w:rPr>
                <w:b/>
              </w:rPr>
              <w:t>Программа повышения эффективности бюджетных расходов УО на период до 2013 года</w:t>
            </w:r>
          </w:p>
          <w:p w:rsidR="00AA3C77" w:rsidRPr="0098361A" w:rsidRDefault="00AA3C77" w:rsidP="001654A8">
            <w:pPr>
              <w:spacing w:line="228" w:lineRule="auto"/>
            </w:pPr>
            <w:r>
              <w:t>(от 09.11.2010 № 380-П)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5000,0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4940,0</w:t>
            </w:r>
          </w:p>
        </w:tc>
        <w:tc>
          <w:tcPr>
            <w:tcW w:w="153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b/>
                <w:sz w:val="22"/>
                <w:szCs w:val="22"/>
              </w:rPr>
            </w:pPr>
            <w:r w:rsidRPr="00402F68">
              <w:rPr>
                <w:b/>
                <w:sz w:val="22"/>
                <w:szCs w:val="22"/>
              </w:rPr>
              <w:t>60,0</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60,0</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lastRenderedPageBreak/>
              <w:t xml:space="preserve">  20</w:t>
            </w:r>
          </w:p>
        </w:tc>
        <w:tc>
          <w:tcPr>
            <w:tcW w:w="2700" w:type="dxa"/>
            <w:shd w:val="clear" w:color="auto" w:fill="auto"/>
          </w:tcPr>
          <w:p w:rsidR="00AA3C77" w:rsidRDefault="00AA3C77" w:rsidP="001654A8">
            <w:pPr>
              <w:spacing w:line="228" w:lineRule="auto"/>
              <w:rPr>
                <w:b/>
              </w:rPr>
            </w:pPr>
            <w:r>
              <w:rPr>
                <w:b/>
              </w:rPr>
              <w:t>Развитие малого и среднего предпринимательства в УО на 2011-2015 годы</w:t>
            </w:r>
          </w:p>
          <w:p w:rsidR="00AA3C77" w:rsidRDefault="00AA3C77" w:rsidP="001654A8">
            <w:pPr>
              <w:spacing w:line="228" w:lineRule="auto"/>
            </w:pPr>
            <w:r>
              <w:t>(от 16.11.2010 № 42/389-П)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154450,0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126039,2</w:t>
            </w:r>
          </w:p>
        </w:tc>
        <w:tc>
          <w:tcPr>
            <w:tcW w:w="1530" w:type="dxa"/>
            <w:shd w:val="clear" w:color="auto" w:fill="auto"/>
            <w:noWrap/>
          </w:tcPr>
          <w:p w:rsidR="00AA3C77" w:rsidRPr="00402F68" w:rsidRDefault="00AA3C77" w:rsidP="001654A8">
            <w:pPr>
              <w:jc w:val="center"/>
              <w:rPr>
                <w:sz w:val="22"/>
                <w:szCs w:val="22"/>
              </w:rPr>
            </w:pPr>
          </w:p>
          <w:p w:rsidR="00AA3C77" w:rsidRPr="005A2241" w:rsidRDefault="00AA3C77" w:rsidP="001654A8">
            <w:pPr>
              <w:jc w:val="center"/>
              <w:rPr>
                <w:b/>
                <w:sz w:val="22"/>
                <w:szCs w:val="22"/>
              </w:rPr>
            </w:pPr>
            <w:r w:rsidRPr="005A2241">
              <w:rPr>
                <w:b/>
                <w:sz w:val="22"/>
                <w:szCs w:val="22"/>
              </w:rPr>
              <w:t>28410,8</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28375,0</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99,9</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21</w:t>
            </w:r>
          </w:p>
        </w:tc>
        <w:tc>
          <w:tcPr>
            <w:tcW w:w="2700" w:type="dxa"/>
            <w:shd w:val="clear" w:color="auto" w:fill="auto"/>
          </w:tcPr>
          <w:p w:rsidR="00AA3C77" w:rsidRDefault="00AA3C77" w:rsidP="001654A8">
            <w:pPr>
              <w:spacing w:line="228" w:lineRule="auto"/>
              <w:rPr>
                <w:b/>
              </w:rPr>
            </w:pPr>
            <w:r>
              <w:rPr>
                <w:b/>
              </w:rPr>
              <w:t xml:space="preserve">Развитие сельского хозяйства Ульяновской области на 2008-2012 годы </w:t>
            </w:r>
          </w:p>
          <w:p w:rsidR="00AA3C77" w:rsidRDefault="00AA3C77" w:rsidP="001654A8">
            <w:pPr>
              <w:spacing w:line="228" w:lineRule="auto"/>
            </w:pPr>
            <w:r>
              <w:t>(от 22.01.08 № 2/8-П)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1247184,7</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820864,3</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426320,4</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420160,1</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98,6</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22</w:t>
            </w:r>
          </w:p>
        </w:tc>
        <w:tc>
          <w:tcPr>
            <w:tcW w:w="2700" w:type="dxa"/>
            <w:shd w:val="clear" w:color="auto" w:fill="auto"/>
          </w:tcPr>
          <w:p w:rsidR="00AA3C77" w:rsidRDefault="00AA3C77" w:rsidP="001654A8">
            <w:pPr>
              <w:spacing w:line="228" w:lineRule="auto"/>
              <w:jc w:val="both"/>
              <w:rPr>
                <w:b/>
              </w:rPr>
            </w:pPr>
            <w:r>
              <w:rPr>
                <w:b/>
              </w:rPr>
              <w:t>Развитие физической культуры и спорта в УО на 2008-2012 годы</w:t>
            </w:r>
          </w:p>
          <w:p w:rsidR="00AA3C77" w:rsidRDefault="00AA3C77" w:rsidP="001654A8">
            <w:pPr>
              <w:spacing w:line="228" w:lineRule="auto"/>
              <w:jc w:val="both"/>
              <w:rPr>
                <w:b/>
              </w:rPr>
            </w:pPr>
            <w:r>
              <w:t>(от 29.04.2008 № 8/204-П)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816310,0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485652,8</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330657,2</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330164,7</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99,9</w:t>
            </w:r>
          </w:p>
        </w:tc>
      </w:tr>
      <w:tr w:rsidR="00AA3C77" w:rsidRPr="00B3274B" w:rsidTr="001654A8">
        <w:trPr>
          <w:trHeight w:val="287"/>
        </w:trPr>
        <w:tc>
          <w:tcPr>
            <w:tcW w:w="540" w:type="dxa"/>
            <w:shd w:val="clear" w:color="auto" w:fill="auto"/>
          </w:tcPr>
          <w:p w:rsidR="00AA3C77" w:rsidRPr="00A477C6" w:rsidRDefault="00AA3C77" w:rsidP="001654A8">
            <w:pPr>
              <w:jc w:val="right"/>
              <w:rPr>
                <w:b/>
                <w:sz w:val="18"/>
                <w:szCs w:val="18"/>
              </w:rPr>
            </w:pPr>
            <w:r>
              <w:rPr>
                <w:b/>
                <w:sz w:val="18"/>
                <w:szCs w:val="18"/>
              </w:rPr>
              <w:t>23</w:t>
            </w:r>
          </w:p>
        </w:tc>
        <w:tc>
          <w:tcPr>
            <w:tcW w:w="2700" w:type="dxa"/>
            <w:shd w:val="clear" w:color="auto" w:fill="auto"/>
          </w:tcPr>
          <w:p w:rsidR="00AA3C77" w:rsidRDefault="00AA3C77" w:rsidP="001654A8">
            <w:pPr>
              <w:spacing w:line="228" w:lineRule="auto"/>
              <w:jc w:val="both"/>
              <w:rPr>
                <w:b/>
              </w:rPr>
            </w:pPr>
            <w:r>
              <w:rPr>
                <w:b/>
              </w:rPr>
              <w:t>Развитие Государственной ветеринарной службы УО в 2013-2017 годах</w:t>
            </w:r>
          </w:p>
          <w:p w:rsidR="00AA3C77" w:rsidRPr="00F47ACF" w:rsidRDefault="00AA3C77" w:rsidP="001654A8">
            <w:pPr>
              <w:spacing w:line="228" w:lineRule="auto"/>
              <w:jc w:val="both"/>
            </w:pPr>
            <w:r>
              <w:t>(от 14.05.2012 № 22/223-П)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30000,0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14383,8</w:t>
            </w:r>
          </w:p>
        </w:tc>
        <w:tc>
          <w:tcPr>
            <w:tcW w:w="153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b/>
                <w:sz w:val="22"/>
                <w:szCs w:val="22"/>
              </w:rPr>
            </w:pPr>
            <w:r w:rsidRPr="00402F68">
              <w:rPr>
                <w:b/>
                <w:sz w:val="22"/>
                <w:szCs w:val="22"/>
              </w:rPr>
              <w:t>15616,2</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15616,2</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24</w:t>
            </w:r>
          </w:p>
        </w:tc>
        <w:tc>
          <w:tcPr>
            <w:tcW w:w="2700" w:type="dxa"/>
            <w:shd w:val="clear" w:color="auto" w:fill="auto"/>
          </w:tcPr>
          <w:p w:rsidR="00AA3C77" w:rsidRDefault="00AA3C77" w:rsidP="001654A8">
            <w:pPr>
              <w:spacing w:line="228" w:lineRule="auto"/>
              <w:jc w:val="both"/>
              <w:rPr>
                <w:b/>
              </w:rPr>
            </w:pPr>
            <w:r>
              <w:rPr>
                <w:b/>
              </w:rPr>
              <w:t xml:space="preserve">Развитие инженерной инфраструктуры Западного района города Димитровграда на 2010-2013 годы </w:t>
            </w:r>
            <w:r>
              <w:t xml:space="preserve">(от 06.11.2009 № 40/369-П)   </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173000,0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173000,0</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25</w:t>
            </w:r>
          </w:p>
        </w:tc>
        <w:tc>
          <w:tcPr>
            <w:tcW w:w="2700" w:type="dxa"/>
            <w:shd w:val="clear" w:color="auto" w:fill="auto"/>
          </w:tcPr>
          <w:p w:rsidR="00AA3C77" w:rsidRDefault="00AA3C77" w:rsidP="001654A8">
            <w:pPr>
              <w:spacing w:line="228" w:lineRule="auto"/>
              <w:rPr>
                <w:b/>
              </w:rPr>
            </w:pPr>
            <w:r>
              <w:rPr>
                <w:b/>
              </w:rPr>
              <w:t>Развитие инновационной деятельности в УО на 2011-2015 годы</w:t>
            </w:r>
          </w:p>
          <w:p w:rsidR="00AA3C77" w:rsidRDefault="00AA3C77" w:rsidP="001654A8">
            <w:pPr>
              <w:spacing w:line="228" w:lineRule="auto"/>
              <w:jc w:val="both"/>
            </w:pPr>
            <w:r>
              <w:t>(от 02.11.2010 № 40/373-П)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42300,0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42300,0</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r>
      <w:tr w:rsidR="00AA3C77" w:rsidRPr="00B3274B" w:rsidTr="001654A8">
        <w:trPr>
          <w:trHeight w:val="287"/>
        </w:trPr>
        <w:tc>
          <w:tcPr>
            <w:tcW w:w="540" w:type="dxa"/>
            <w:shd w:val="clear" w:color="auto" w:fill="auto"/>
          </w:tcPr>
          <w:p w:rsidR="00AA3C77" w:rsidRPr="00A477C6" w:rsidRDefault="00AA3C77" w:rsidP="001654A8">
            <w:pPr>
              <w:jc w:val="right"/>
              <w:rPr>
                <w:b/>
                <w:sz w:val="18"/>
                <w:szCs w:val="18"/>
              </w:rPr>
            </w:pPr>
            <w:r>
              <w:rPr>
                <w:b/>
                <w:sz w:val="18"/>
                <w:szCs w:val="18"/>
              </w:rPr>
              <w:t>26</w:t>
            </w:r>
          </w:p>
        </w:tc>
        <w:tc>
          <w:tcPr>
            <w:tcW w:w="2700" w:type="dxa"/>
            <w:shd w:val="clear" w:color="auto" w:fill="auto"/>
          </w:tcPr>
          <w:p w:rsidR="00AA3C77" w:rsidRDefault="00AA3C77" w:rsidP="001654A8">
            <w:pPr>
              <w:spacing w:line="228" w:lineRule="auto"/>
              <w:jc w:val="both"/>
              <w:rPr>
                <w:b/>
              </w:rPr>
            </w:pPr>
            <w:r>
              <w:rPr>
                <w:b/>
              </w:rPr>
              <w:t>Развитие здравоохранения УО на 2010-2013 годы</w:t>
            </w:r>
          </w:p>
          <w:p w:rsidR="00AA3C77" w:rsidRDefault="00AA3C77" w:rsidP="001654A8">
            <w:pPr>
              <w:spacing w:line="228" w:lineRule="auto"/>
              <w:jc w:val="both"/>
            </w:pPr>
            <w:r>
              <w:t>(от 03.06.2010 № 19/184-П)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1344825,5</w:t>
            </w:r>
          </w:p>
        </w:tc>
        <w:tc>
          <w:tcPr>
            <w:tcW w:w="1440" w:type="dxa"/>
            <w:shd w:val="clear" w:color="auto" w:fill="auto"/>
            <w:noWrap/>
          </w:tcPr>
          <w:p w:rsidR="00AA3C77" w:rsidRPr="00283D5D" w:rsidRDefault="00AA3C77" w:rsidP="001654A8">
            <w:pPr>
              <w:jc w:val="center"/>
              <w:rPr>
                <w:sz w:val="22"/>
                <w:szCs w:val="22"/>
              </w:rPr>
            </w:pPr>
            <w:r w:rsidRPr="00283D5D">
              <w:rPr>
                <w:sz w:val="22"/>
                <w:szCs w:val="22"/>
              </w:rPr>
              <w:t>1148301,3</w:t>
            </w:r>
          </w:p>
          <w:p w:rsidR="00AA3C77" w:rsidRPr="00283D5D" w:rsidRDefault="00AA3C77" w:rsidP="001654A8">
            <w:pPr>
              <w:jc w:val="center"/>
              <w:rPr>
                <w:sz w:val="22"/>
                <w:szCs w:val="22"/>
              </w:rPr>
            </w:pPr>
            <w:r w:rsidRPr="00283D5D">
              <w:rPr>
                <w:sz w:val="22"/>
                <w:szCs w:val="22"/>
              </w:rPr>
              <w:t>пост.</w:t>
            </w:r>
          </w:p>
          <w:p w:rsidR="00AA3C77" w:rsidRPr="00283D5D" w:rsidRDefault="00AA3C77" w:rsidP="001654A8">
            <w:pPr>
              <w:jc w:val="center"/>
              <w:rPr>
                <w:sz w:val="22"/>
                <w:szCs w:val="22"/>
              </w:rPr>
            </w:pPr>
            <w:r w:rsidRPr="00283D5D">
              <w:rPr>
                <w:sz w:val="22"/>
                <w:szCs w:val="22"/>
              </w:rPr>
              <w:t>1148095,0</w:t>
            </w:r>
          </w:p>
          <w:p w:rsidR="00AA3C77" w:rsidRPr="005A2241" w:rsidRDefault="00AA3C77" w:rsidP="001654A8">
            <w:pPr>
              <w:jc w:val="center"/>
              <w:rPr>
                <w:sz w:val="22"/>
                <w:szCs w:val="22"/>
                <w:u w:val="single"/>
              </w:rPr>
            </w:pPr>
            <w:r w:rsidRPr="00283D5D">
              <w:rPr>
                <w:sz w:val="22"/>
                <w:szCs w:val="22"/>
              </w:rPr>
              <w:t>факт.</w:t>
            </w:r>
          </w:p>
        </w:tc>
        <w:tc>
          <w:tcPr>
            <w:tcW w:w="1530" w:type="dxa"/>
            <w:shd w:val="clear" w:color="auto" w:fill="auto"/>
            <w:noWrap/>
          </w:tcPr>
          <w:p w:rsidR="00AA3C77" w:rsidRPr="00402F68" w:rsidRDefault="00AA3C77" w:rsidP="001654A8">
            <w:pPr>
              <w:jc w:val="center"/>
              <w:rPr>
                <w:b/>
                <w:sz w:val="22"/>
                <w:szCs w:val="22"/>
              </w:rPr>
            </w:pPr>
          </w:p>
          <w:p w:rsidR="00AA3C77" w:rsidRPr="005A2241" w:rsidRDefault="00AA3C77" w:rsidP="001654A8">
            <w:pPr>
              <w:jc w:val="center"/>
              <w:rPr>
                <w:b/>
                <w:color w:val="FF0000"/>
                <w:sz w:val="22"/>
                <w:szCs w:val="22"/>
              </w:rPr>
            </w:pPr>
            <w:r w:rsidRPr="005A2241">
              <w:rPr>
                <w:b/>
                <w:sz w:val="22"/>
                <w:szCs w:val="22"/>
              </w:rPr>
              <w:t>196730,5</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180968,0</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92</w:t>
            </w:r>
          </w:p>
        </w:tc>
      </w:tr>
      <w:tr w:rsidR="00AA3C77" w:rsidRPr="00B3274B" w:rsidTr="001654A8">
        <w:trPr>
          <w:trHeight w:val="287"/>
        </w:trPr>
        <w:tc>
          <w:tcPr>
            <w:tcW w:w="540" w:type="dxa"/>
            <w:shd w:val="clear" w:color="auto" w:fill="auto"/>
          </w:tcPr>
          <w:p w:rsidR="00AA3C77" w:rsidRPr="00A477C6" w:rsidRDefault="00AA3C77" w:rsidP="001654A8">
            <w:pPr>
              <w:jc w:val="right"/>
              <w:rPr>
                <w:b/>
                <w:sz w:val="18"/>
                <w:szCs w:val="18"/>
              </w:rPr>
            </w:pPr>
            <w:r>
              <w:rPr>
                <w:b/>
                <w:sz w:val="18"/>
                <w:szCs w:val="18"/>
              </w:rPr>
              <w:t>27</w:t>
            </w:r>
          </w:p>
        </w:tc>
        <w:tc>
          <w:tcPr>
            <w:tcW w:w="2700" w:type="dxa"/>
            <w:shd w:val="clear" w:color="auto" w:fill="auto"/>
          </w:tcPr>
          <w:p w:rsidR="00AA3C77" w:rsidRDefault="00AA3C77" w:rsidP="001654A8">
            <w:pPr>
              <w:spacing w:line="228" w:lineRule="auto"/>
              <w:rPr>
                <w:b/>
              </w:rPr>
            </w:pPr>
            <w:r>
              <w:rPr>
                <w:b/>
              </w:rPr>
              <w:t xml:space="preserve">Развитие государственной гражданской службы УО и муниципальной службы в УО на 2011-2013 годы </w:t>
            </w:r>
          </w:p>
          <w:p w:rsidR="00AA3C77" w:rsidRDefault="00AA3C77" w:rsidP="001654A8">
            <w:pPr>
              <w:spacing w:line="228" w:lineRule="auto"/>
            </w:pPr>
            <w:r>
              <w:t>(от 14.09.2010 № 33/301-П)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4000,0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3000,0</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1000,0</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999,1</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99,9</w:t>
            </w:r>
          </w:p>
        </w:tc>
      </w:tr>
      <w:tr w:rsidR="00AA3C77" w:rsidRPr="00B3274B" w:rsidTr="001654A8">
        <w:trPr>
          <w:trHeight w:val="813"/>
        </w:trPr>
        <w:tc>
          <w:tcPr>
            <w:tcW w:w="540" w:type="dxa"/>
            <w:shd w:val="clear" w:color="auto" w:fill="auto"/>
          </w:tcPr>
          <w:p w:rsidR="00AA3C77" w:rsidRPr="00A477C6" w:rsidRDefault="00AA3C77" w:rsidP="001654A8">
            <w:pPr>
              <w:jc w:val="right"/>
              <w:rPr>
                <w:b/>
                <w:sz w:val="18"/>
                <w:szCs w:val="18"/>
              </w:rPr>
            </w:pPr>
            <w:r>
              <w:rPr>
                <w:b/>
                <w:sz w:val="18"/>
                <w:szCs w:val="18"/>
              </w:rPr>
              <w:t>28</w:t>
            </w:r>
          </w:p>
        </w:tc>
        <w:tc>
          <w:tcPr>
            <w:tcW w:w="2700" w:type="dxa"/>
            <w:shd w:val="clear" w:color="auto" w:fill="auto"/>
          </w:tcPr>
          <w:p w:rsidR="00AA3C77" w:rsidRDefault="00AA3C77" w:rsidP="001654A8">
            <w:pPr>
              <w:spacing w:line="228" w:lineRule="auto"/>
              <w:rPr>
                <w:b/>
              </w:rPr>
            </w:pPr>
            <w:r>
              <w:rPr>
                <w:b/>
              </w:rPr>
              <w:t>Развитие туризма в Ульяновской области (2011-2015 годы)</w:t>
            </w:r>
          </w:p>
          <w:p w:rsidR="00AA3C77" w:rsidRDefault="00AA3C77" w:rsidP="001654A8">
            <w:pPr>
              <w:spacing w:line="228" w:lineRule="auto"/>
            </w:pPr>
            <w:r>
              <w:t xml:space="preserve">(от 26.10.2010 № 39/358-П) </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64000,0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55471,9</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8528,1</w:t>
            </w:r>
          </w:p>
          <w:p w:rsidR="00AA3C77" w:rsidRPr="00402F68" w:rsidRDefault="00AA3C77" w:rsidP="001654A8">
            <w:pPr>
              <w:jc w:val="center"/>
              <w:rPr>
                <w:b/>
                <w:sz w:val="22"/>
                <w:szCs w:val="22"/>
              </w:rPr>
            </w:pP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8365,1</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98,1</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29</w:t>
            </w:r>
          </w:p>
        </w:tc>
        <w:tc>
          <w:tcPr>
            <w:tcW w:w="2700" w:type="dxa"/>
            <w:shd w:val="clear" w:color="auto" w:fill="auto"/>
          </w:tcPr>
          <w:p w:rsidR="00AA3C77" w:rsidRDefault="00AA3C77" w:rsidP="001654A8">
            <w:pPr>
              <w:spacing w:line="228" w:lineRule="auto"/>
              <w:rPr>
                <w:b/>
              </w:rPr>
            </w:pPr>
            <w:r>
              <w:rPr>
                <w:b/>
              </w:rPr>
              <w:t>Развитие системы дорожного хозяйства УО в 2009-2015 годах</w:t>
            </w:r>
          </w:p>
          <w:p w:rsidR="00AA3C77" w:rsidRDefault="00AA3C77" w:rsidP="001654A8">
            <w:pPr>
              <w:spacing w:line="228" w:lineRule="auto"/>
            </w:pPr>
            <w:r>
              <w:t>(от 27.04.2011 № 19/181-П)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2651839,9</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215500,1</w:t>
            </w:r>
          </w:p>
        </w:tc>
        <w:tc>
          <w:tcPr>
            <w:tcW w:w="1530" w:type="dxa"/>
            <w:shd w:val="clear" w:color="auto" w:fill="auto"/>
            <w:noWrap/>
          </w:tcPr>
          <w:p w:rsidR="00AA3C77" w:rsidRPr="00402F68" w:rsidRDefault="00AA3C77" w:rsidP="001654A8">
            <w:pPr>
              <w:jc w:val="center"/>
              <w:rPr>
                <w:sz w:val="22"/>
                <w:szCs w:val="22"/>
              </w:rPr>
            </w:pPr>
          </w:p>
          <w:p w:rsidR="00AA3C77" w:rsidRPr="005A2241" w:rsidRDefault="00AA3C77" w:rsidP="001654A8">
            <w:pPr>
              <w:jc w:val="center"/>
              <w:rPr>
                <w:b/>
                <w:sz w:val="22"/>
                <w:szCs w:val="22"/>
              </w:rPr>
            </w:pPr>
            <w:r w:rsidRPr="005A2241">
              <w:rPr>
                <w:b/>
                <w:sz w:val="22"/>
                <w:szCs w:val="22"/>
              </w:rPr>
              <w:t>2436339,8</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2106781,7</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86,5</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30</w:t>
            </w:r>
          </w:p>
        </w:tc>
        <w:tc>
          <w:tcPr>
            <w:tcW w:w="2700" w:type="dxa"/>
            <w:shd w:val="clear" w:color="auto" w:fill="auto"/>
          </w:tcPr>
          <w:p w:rsidR="00AA3C77" w:rsidRDefault="00AA3C77" w:rsidP="001654A8">
            <w:pPr>
              <w:spacing w:line="228" w:lineRule="auto"/>
              <w:rPr>
                <w:b/>
              </w:rPr>
            </w:pPr>
            <w:r>
              <w:rPr>
                <w:b/>
              </w:rPr>
              <w:t>Развитие и модернизация образования в УО на 2011-2015 годы</w:t>
            </w:r>
          </w:p>
          <w:p w:rsidR="00AA3C77" w:rsidRDefault="00AA3C77" w:rsidP="001654A8">
            <w:pPr>
              <w:spacing w:line="228" w:lineRule="auto"/>
            </w:pPr>
            <w:r w:rsidRPr="008E3DA5">
              <w:t>(</w:t>
            </w:r>
            <w:r>
              <w:t>от 06.04.2011 № 13/143-П)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560533,1</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2780,0</w:t>
            </w:r>
          </w:p>
        </w:tc>
        <w:tc>
          <w:tcPr>
            <w:tcW w:w="1530" w:type="dxa"/>
            <w:shd w:val="clear" w:color="auto" w:fill="auto"/>
            <w:noWrap/>
          </w:tcPr>
          <w:p w:rsidR="00AA3C77" w:rsidRPr="00402F68" w:rsidRDefault="00AA3C77" w:rsidP="001654A8">
            <w:pPr>
              <w:jc w:val="center"/>
              <w:rPr>
                <w:b/>
                <w:sz w:val="22"/>
                <w:szCs w:val="22"/>
              </w:rPr>
            </w:pPr>
          </w:p>
          <w:p w:rsidR="00AA3C77" w:rsidRPr="005A2241" w:rsidRDefault="00AA3C77" w:rsidP="001654A8">
            <w:pPr>
              <w:jc w:val="center"/>
              <w:rPr>
                <w:b/>
                <w:sz w:val="22"/>
                <w:szCs w:val="22"/>
              </w:rPr>
            </w:pPr>
            <w:r w:rsidRPr="005A2241">
              <w:rPr>
                <w:b/>
                <w:sz w:val="22"/>
                <w:szCs w:val="22"/>
              </w:rPr>
              <w:t>200778,8</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91121,4</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45,4</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31</w:t>
            </w:r>
          </w:p>
        </w:tc>
        <w:tc>
          <w:tcPr>
            <w:tcW w:w="2700" w:type="dxa"/>
            <w:shd w:val="clear" w:color="auto" w:fill="auto"/>
          </w:tcPr>
          <w:p w:rsidR="00AA3C77" w:rsidRDefault="00AA3C77" w:rsidP="001654A8">
            <w:pPr>
              <w:spacing w:line="228" w:lineRule="auto"/>
              <w:rPr>
                <w:b/>
              </w:rPr>
            </w:pPr>
            <w:r>
              <w:rPr>
                <w:b/>
              </w:rPr>
              <w:t>Содействие развитию институтов гражданского общества и поддержка социально ориентированных некоммерческих организаций в УО на 2012-2014 годы</w:t>
            </w:r>
          </w:p>
          <w:p w:rsidR="00AA3C77" w:rsidRPr="00181DEA" w:rsidRDefault="00AA3C77" w:rsidP="001654A8">
            <w:pPr>
              <w:spacing w:line="228" w:lineRule="auto"/>
            </w:pPr>
            <w:r>
              <w:t>(от 29.08.2011 № 42/412-П)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33631,0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31131,0</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2500,0</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2479,3</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99,2</w:t>
            </w:r>
          </w:p>
        </w:tc>
      </w:tr>
      <w:tr w:rsidR="00AA3C77" w:rsidRPr="00B3274B" w:rsidTr="001654A8">
        <w:trPr>
          <w:trHeight w:val="237"/>
        </w:trPr>
        <w:tc>
          <w:tcPr>
            <w:tcW w:w="540" w:type="dxa"/>
            <w:shd w:val="clear" w:color="auto" w:fill="auto"/>
          </w:tcPr>
          <w:p w:rsidR="00AA3C77" w:rsidRDefault="00AA3C77" w:rsidP="001654A8">
            <w:pPr>
              <w:jc w:val="right"/>
              <w:rPr>
                <w:b/>
                <w:sz w:val="18"/>
                <w:szCs w:val="18"/>
              </w:rPr>
            </w:pPr>
            <w:r>
              <w:rPr>
                <w:b/>
                <w:sz w:val="18"/>
                <w:szCs w:val="18"/>
              </w:rPr>
              <w:lastRenderedPageBreak/>
              <w:t>32</w:t>
            </w:r>
          </w:p>
        </w:tc>
        <w:tc>
          <w:tcPr>
            <w:tcW w:w="2700" w:type="dxa"/>
            <w:shd w:val="clear" w:color="auto" w:fill="auto"/>
            <w:vAlign w:val="center"/>
          </w:tcPr>
          <w:p w:rsidR="00AA3C77" w:rsidRDefault="00AA3C77" w:rsidP="001654A8">
            <w:pPr>
              <w:spacing w:line="228" w:lineRule="auto"/>
              <w:jc w:val="both"/>
              <w:rPr>
                <w:b/>
              </w:rPr>
            </w:pPr>
            <w:r>
              <w:rPr>
                <w:b/>
              </w:rPr>
              <w:t>Создание комфортной среды в УО на 2011-2013 годы</w:t>
            </w:r>
          </w:p>
          <w:p w:rsidR="00AA3C77" w:rsidRDefault="00AA3C77" w:rsidP="001654A8">
            <w:pPr>
              <w:spacing w:line="228" w:lineRule="auto"/>
              <w:jc w:val="both"/>
            </w:pPr>
            <w:r>
              <w:t>(от 08.06.2011 № 26/252-П)</w:t>
            </w:r>
          </w:p>
        </w:tc>
        <w:tc>
          <w:tcPr>
            <w:tcW w:w="1620" w:type="dxa"/>
            <w:shd w:val="clear" w:color="auto" w:fill="auto"/>
            <w:noWrap/>
            <w:vAlign w:val="center"/>
          </w:tcPr>
          <w:p w:rsidR="00AA3C77" w:rsidRPr="00402F68" w:rsidRDefault="00AA3C77" w:rsidP="001654A8">
            <w:pPr>
              <w:spacing w:line="235" w:lineRule="auto"/>
              <w:jc w:val="center"/>
              <w:rPr>
                <w:b/>
                <w:sz w:val="22"/>
                <w:szCs w:val="22"/>
              </w:rPr>
            </w:pPr>
            <w:r w:rsidRPr="00402F68">
              <w:rPr>
                <w:b/>
                <w:sz w:val="22"/>
                <w:szCs w:val="22"/>
              </w:rPr>
              <w:t>119580,0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117290,0</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2290,0</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2231,0</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97,4</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33</w:t>
            </w:r>
          </w:p>
        </w:tc>
        <w:tc>
          <w:tcPr>
            <w:tcW w:w="2700" w:type="dxa"/>
            <w:shd w:val="clear" w:color="auto" w:fill="auto"/>
            <w:vAlign w:val="center"/>
          </w:tcPr>
          <w:p w:rsidR="00AA3C77" w:rsidRDefault="00AA3C77" w:rsidP="001654A8">
            <w:pPr>
              <w:spacing w:line="228" w:lineRule="auto"/>
              <w:jc w:val="both"/>
              <w:rPr>
                <w:b/>
              </w:rPr>
            </w:pPr>
            <w:r>
              <w:rPr>
                <w:b/>
              </w:rPr>
              <w:t>Содействие профессиональному образованию осужденных к лишению свободы, модернизации и техническому перевооружению производственного сектора исправительных учреждений на 2012 и 2013 годы</w:t>
            </w:r>
          </w:p>
          <w:p w:rsidR="00AA3C77" w:rsidRPr="009516C1" w:rsidRDefault="00AA3C77" w:rsidP="001654A8">
            <w:pPr>
              <w:spacing w:line="228" w:lineRule="auto"/>
              <w:jc w:val="both"/>
            </w:pPr>
            <w:r>
              <w:t xml:space="preserve">(от 08.10.2012 № 39/470-П) </w:t>
            </w:r>
          </w:p>
        </w:tc>
        <w:tc>
          <w:tcPr>
            <w:tcW w:w="1620" w:type="dxa"/>
            <w:shd w:val="clear" w:color="auto" w:fill="auto"/>
            <w:noWrap/>
            <w:vAlign w:val="center"/>
          </w:tcPr>
          <w:p w:rsidR="00AA3C77" w:rsidRPr="00402F68" w:rsidRDefault="00AA3C77" w:rsidP="001654A8">
            <w:pPr>
              <w:spacing w:line="235" w:lineRule="auto"/>
              <w:jc w:val="center"/>
              <w:rPr>
                <w:b/>
                <w:sz w:val="22"/>
                <w:szCs w:val="22"/>
              </w:rPr>
            </w:pPr>
            <w:r w:rsidRPr="00402F68">
              <w:rPr>
                <w:b/>
                <w:sz w:val="22"/>
                <w:szCs w:val="22"/>
              </w:rPr>
              <w:t>3616,0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3616,0</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34</w:t>
            </w:r>
          </w:p>
        </w:tc>
        <w:tc>
          <w:tcPr>
            <w:tcW w:w="2700" w:type="dxa"/>
            <w:shd w:val="clear" w:color="auto" w:fill="auto"/>
            <w:vAlign w:val="center"/>
          </w:tcPr>
          <w:p w:rsidR="00AA3C77" w:rsidRDefault="00AA3C77" w:rsidP="001654A8">
            <w:pPr>
              <w:spacing w:line="228" w:lineRule="auto"/>
              <w:jc w:val="both"/>
              <w:rPr>
                <w:b/>
              </w:rPr>
            </w:pPr>
            <w:r>
              <w:rPr>
                <w:b/>
              </w:rPr>
              <w:t>Снижение рисков и смягчение последствий чрезвычайных ситуаций природного и техногенного характера на территории УО на 2012-2015 годы</w:t>
            </w:r>
          </w:p>
          <w:p w:rsidR="00AA3C77" w:rsidRPr="009516C1" w:rsidRDefault="00AA3C77" w:rsidP="001654A8">
            <w:pPr>
              <w:spacing w:line="228" w:lineRule="auto"/>
              <w:jc w:val="both"/>
            </w:pPr>
            <w:r>
              <w:t>(от15.08.2011 № 40/378-П)</w:t>
            </w:r>
          </w:p>
        </w:tc>
        <w:tc>
          <w:tcPr>
            <w:tcW w:w="1620" w:type="dxa"/>
            <w:shd w:val="clear" w:color="auto" w:fill="auto"/>
            <w:noWrap/>
            <w:vAlign w:val="center"/>
          </w:tcPr>
          <w:p w:rsidR="00AA3C77" w:rsidRPr="00402F68" w:rsidRDefault="00AA3C77" w:rsidP="001654A8">
            <w:pPr>
              <w:spacing w:line="235" w:lineRule="auto"/>
              <w:jc w:val="center"/>
              <w:rPr>
                <w:b/>
                <w:sz w:val="22"/>
                <w:szCs w:val="22"/>
              </w:rPr>
            </w:pPr>
            <w:r w:rsidRPr="00402F68">
              <w:rPr>
                <w:b/>
                <w:sz w:val="22"/>
                <w:szCs w:val="22"/>
              </w:rPr>
              <w:t>10277,0</w:t>
            </w:r>
          </w:p>
        </w:tc>
        <w:tc>
          <w:tcPr>
            <w:tcW w:w="1440" w:type="dxa"/>
            <w:shd w:val="clear" w:color="auto" w:fill="auto"/>
            <w:noWrap/>
          </w:tcPr>
          <w:p w:rsidR="00AA3C77" w:rsidRPr="00402F68" w:rsidRDefault="00AA3C77" w:rsidP="001654A8">
            <w:pPr>
              <w:jc w:val="center"/>
              <w:rPr>
                <w:sz w:val="22"/>
                <w:szCs w:val="22"/>
              </w:rPr>
            </w:pPr>
          </w:p>
          <w:p w:rsidR="00AA3C77"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9277,0</w:t>
            </w:r>
          </w:p>
        </w:tc>
        <w:tc>
          <w:tcPr>
            <w:tcW w:w="1530" w:type="dxa"/>
            <w:shd w:val="clear" w:color="auto" w:fill="auto"/>
            <w:noWrap/>
          </w:tcPr>
          <w:p w:rsidR="00AA3C77" w:rsidRDefault="00AA3C77" w:rsidP="001654A8">
            <w:pPr>
              <w:jc w:val="center"/>
              <w:rPr>
                <w:sz w:val="22"/>
                <w:szCs w:val="22"/>
              </w:rPr>
            </w:pPr>
          </w:p>
          <w:p w:rsidR="00AA3C77" w:rsidRPr="00402F68" w:rsidRDefault="00AA3C77" w:rsidP="001654A8">
            <w:pPr>
              <w:jc w:val="center"/>
              <w:rPr>
                <w:sz w:val="22"/>
                <w:szCs w:val="22"/>
              </w:rPr>
            </w:pPr>
          </w:p>
          <w:p w:rsidR="00AA3C77" w:rsidRPr="00402F68" w:rsidRDefault="00AA3C77" w:rsidP="001654A8">
            <w:pPr>
              <w:jc w:val="center"/>
              <w:rPr>
                <w:b/>
                <w:sz w:val="22"/>
                <w:szCs w:val="22"/>
              </w:rPr>
            </w:pPr>
            <w:r w:rsidRPr="00402F68">
              <w:rPr>
                <w:b/>
                <w:sz w:val="22"/>
                <w:szCs w:val="22"/>
              </w:rPr>
              <w:t>1000,0</w:t>
            </w:r>
          </w:p>
        </w:tc>
        <w:tc>
          <w:tcPr>
            <w:tcW w:w="1530" w:type="dxa"/>
            <w:shd w:val="clear" w:color="auto" w:fill="auto"/>
          </w:tcPr>
          <w:p w:rsidR="00AA3C77" w:rsidRPr="00402F68" w:rsidRDefault="00AA3C77" w:rsidP="001654A8">
            <w:pPr>
              <w:jc w:val="center"/>
              <w:rPr>
                <w:sz w:val="22"/>
                <w:szCs w:val="22"/>
              </w:rPr>
            </w:pPr>
          </w:p>
          <w:p w:rsidR="00AA3C77"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1000,0</w:t>
            </w:r>
          </w:p>
        </w:tc>
        <w:tc>
          <w:tcPr>
            <w:tcW w:w="781" w:type="dxa"/>
            <w:shd w:val="clear" w:color="auto" w:fill="auto"/>
            <w:noWrap/>
          </w:tcPr>
          <w:p w:rsidR="00AA3C77" w:rsidRPr="00402F68" w:rsidRDefault="00AA3C77" w:rsidP="001654A8">
            <w:pPr>
              <w:jc w:val="center"/>
              <w:rPr>
                <w:b/>
                <w:sz w:val="22"/>
                <w:szCs w:val="22"/>
              </w:rPr>
            </w:pPr>
          </w:p>
          <w:p w:rsidR="00AA3C77"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35</w:t>
            </w:r>
          </w:p>
        </w:tc>
        <w:tc>
          <w:tcPr>
            <w:tcW w:w="2700" w:type="dxa"/>
            <w:shd w:val="clear" w:color="auto" w:fill="auto"/>
            <w:vAlign w:val="center"/>
          </w:tcPr>
          <w:p w:rsidR="00AA3C77" w:rsidRDefault="00AA3C77" w:rsidP="001654A8">
            <w:pPr>
              <w:spacing w:line="228" w:lineRule="auto"/>
              <w:jc w:val="both"/>
              <w:rPr>
                <w:b/>
              </w:rPr>
            </w:pPr>
            <w:r>
              <w:rPr>
                <w:b/>
              </w:rPr>
              <w:t>Стимулирование развития жилищного строительства в УО в 2011-2015 годах</w:t>
            </w:r>
          </w:p>
          <w:p w:rsidR="00AA3C77" w:rsidRDefault="00AA3C77" w:rsidP="001654A8">
            <w:pPr>
              <w:spacing w:line="228" w:lineRule="auto"/>
              <w:jc w:val="both"/>
            </w:pPr>
            <w:r>
              <w:t>(от 04.07.2011 № 31/305-П)</w:t>
            </w:r>
          </w:p>
        </w:tc>
        <w:tc>
          <w:tcPr>
            <w:tcW w:w="1620" w:type="dxa"/>
            <w:shd w:val="clear" w:color="auto" w:fill="auto"/>
            <w:noWrap/>
            <w:vAlign w:val="center"/>
          </w:tcPr>
          <w:p w:rsidR="00AA3C77" w:rsidRPr="00402F68" w:rsidRDefault="00AA3C77" w:rsidP="001654A8">
            <w:pPr>
              <w:jc w:val="center"/>
              <w:rPr>
                <w:b/>
                <w:sz w:val="22"/>
                <w:szCs w:val="22"/>
              </w:rPr>
            </w:pPr>
            <w:r w:rsidRPr="00402F68">
              <w:rPr>
                <w:b/>
                <w:sz w:val="22"/>
                <w:szCs w:val="22"/>
              </w:rPr>
              <w:t>256000,0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231476,7</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10873,3</w:t>
            </w:r>
          </w:p>
          <w:p w:rsidR="00AA3C77" w:rsidRPr="00402F68" w:rsidRDefault="00AA3C77" w:rsidP="001654A8">
            <w:pPr>
              <w:jc w:val="center"/>
              <w:rPr>
                <w:b/>
                <w:sz w:val="22"/>
                <w:szCs w:val="22"/>
              </w:rPr>
            </w:pPr>
            <w:r w:rsidRPr="00402F68">
              <w:rPr>
                <w:b/>
                <w:sz w:val="22"/>
                <w:szCs w:val="22"/>
              </w:rPr>
              <w:t>13650,0*</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10032,2</w:t>
            </w:r>
          </w:p>
          <w:p w:rsidR="00AA3C77" w:rsidRPr="00402F68" w:rsidRDefault="00AA3C77" w:rsidP="001654A8">
            <w:pPr>
              <w:jc w:val="center"/>
              <w:rPr>
                <w:sz w:val="22"/>
                <w:szCs w:val="22"/>
              </w:rPr>
            </w:pPr>
            <w:r w:rsidRPr="00402F68">
              <w:rPr>
                <w:sz w:val="22"/>
                <w:szCs w:val="22"/>
              </w:rPr>
              <w:t>13500,0*</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92,3</w:t>
            </w:r>
          </w:p>
          <w:p w:rsidR="00AA3C77" w:rsidRPr="00402F68" w:rsidRDefault="00AA3C77" w:rsidP="001654A8">
            <w:pPr>
              <w:jc w:val="center"/>
              <w:rPr>
                <w:b/>
                <w:sz w:val="22"/>
                <w:szCs w:val="22"/>
              </w:rPr>
            </w:pPr>
            <w:r w:rsidRPr="00402F68">
              <w:rPr>
                <w:b/>
                <w:sz w:val="22"/>
                <w:szCs w:val="22"/>
              </w:rPr>
              <w:t>98,9</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36</w:t>
            </w:r>
          </w:p>
        </w:tc>
        <w:tc>
          <w:tcPr>
            <w:tcW w:w="2700" w:type="dxa"/>
            <w:shd w:val="clear" w:color="auto" w:fill="auto"/>
            <w:vAlign w:val="center"/>
          </w:tcPr>
          <w:p w:rsidR="00AA3C77" w:rsidRDefault="00AA3C77" w:rsidP="001654A8">
            <w:pPr>
              <w:spacing w:line="228" w:lineRule="auto"/>
              <w:jc w:val="both"/>
              <w:rPr>
                <w:b/>
              </w:rPr>
            </w:pPr>
            <w:r>
              <w:rPr>
                <w:b/>
              </w:rPr>
              <w:t xml:space="preserve">Ульяновск - авиационная столица на 2012-2015 годы </w:t>
            </w:r>
          </w:p>
          <w:p w:rsidR="00AA3C77" w:rsidRPr="00D92EB4" w:rsidRDefault="00AA3C77" w:rsidP="001654A8">
            <w:pPr>
              <w:spacing w:line="228" w:lineRule="auto"/>
              <w:jc w:val="both"/>
            </w:pPr>
            <w:r>
              <w:t>(от 22.08.2011 № 41/392-П)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263955,0</w:t>
            </w:r>
          </w:p>
        </w:tc>
        <w:tc>
          <w:tcPr>
            <w:tcW w:w="1440" w:type="dxa"/>
            <w:shd w:val="clear" w:color="auto" w:fill="auto"/>
            <w:noWrap/>
          </w:tcPr>
          <w:p w:rsidR="00AA3C77" w:rsidRPr="0033642C" w:rsidRDefault="00AA3C77" w:rsidP="001654A8">
            <w:pPr>
              <w:jc w:val="center"/>
              <w:rPr>
                <w:sz w:val="22"/>
                <w:szCs w:val="22"/>
              </w:rPr>
            </w:pPr>
            <w:r w:rsidRPr="0033642C">
              <w:rPr>
                <w:sz w:val="22"/>
                <w:szCs w:val="22"/>
              </w:rPr>
              <w:t xml:space="preserve">169588,4 </w:t>
            </w:r>
          </w:p>
          <w:p w:rsidR="00AA3C77" w:rsidRPr="0033642C" w:rsidRDefault="00AA3C77" w:rsidP="001654A8">
            <w:pPr>
              <w:jc w:val="center"/>
              <w:rPr>
                <w:sz w:val="22"/>
                <w:szCs w:val="22"/>
              </w:rPr>
            </w:pPr>
            <w:r w:rsidRPr="0033642C">
              <w:rPr>
                <w:sz w:val="22"/>
                <w:szCs w:val="22"/>
              </w:rPr>
              <w:t>пост.</w:t>
            </w:r>
          </w:p>
          <w:p w:rsidR="00AA3C77" w:rsidRPr="0033642C" w:rsidRDefault="00AA3C77" w:rsidP="001654A8">
            <w:pPr>
              <w:jc w:val="center"/>
              <w:rPr>
                <w:sz w:val="22"/>
                <w:szCs w:val="22"/>
              </w:rPr>
            </w:pPr>
            <w:r w:rsidRPr="0033642C">
              <w:rPr>
                <w:sz w:val="22"/>
                <w:szCs w:val="22"/>
              </w:rPr>
              <w:t>169655,6</w:t>
            </w:r>
          </w:p>
          <w:p w:rsidR="00AA3C77" w:rsidRPr="005A2241" w:rsidRDefault="00AA3C77" w:rsidP="001654A8">
            <w:pPr>
              <w:jc w:val="center"/>
              <w:rPr>
                <w:sz w:val="22"/>
                <w:szCs w:val="22"/>
                <w:u w:val="single"/>
              </w:rPr>
            </w:pPr>
            <w:r w:rsidRPr="0033642C">
              <w:rPr>
                <w:sz w:val="22"/>
                <w:szCs w:val="22"/>
              </w:rPr>
              <w:t>факт.</w:t>
            </w:r>
          </w:p>
        </w:tc>
        <w:tc>
          <w:tcPr>
            <w:tcW w:w="1530" w:type="dxa"/>
            <w:shd w:val="clear" w:color="auto" w:fill="auto"/>
            <w:noWrap/>
          </w:tcPr>
          <w:p w:rsidR="00AA3C77" w:rsidRPr="00402F68" w:rsidRDefault="00AA3C77" w:rsidP="001654A8">
            <w:pPr>
              <w:jc w:val="center"/>
              <w:rPr>
                <w:sz w:val="22"/>
                <w:szCs w:val="22"/>
              </w:rPr>
            </w:pPr>
          </w:p>
          <w:p w:rsidR="00AA3C77" w:rsidRPr="005A2241" w:rsidRDefault="00AA3C77" w:rsidP="001654A8">
            <w:pPr>
              <w:jc w:val="center"/>
              <w:rPr>
                <w:b/>
                <w:color w:val="FF0000"/>
                <w:sz w:val="22"/>
                <w:szCs w:val="22"/>
              </w:rPr>
            </w:pPr>
            <w:r w:rsidRPr="005A2241">
              <w:rPr>
                <w:b/>
                <w:sz w:val="22"/>
                <w:szCs w:val="22"/>
              </w:rPr>
              <w:t>94299,4</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94294,4</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100</w:t>
            </w:r>
          </w:p>
        </w:tc>
      </w:tr>
      <w:tr w:rsidR="00AA3C77" w:rsidRPr="00B3274B" w:rsidTr="001654A8">
        <w:trPr>
          <w:trHeight w:val="287"/>
        </w:trPr>
        <w:tc>
          <w:tcPr>
            <w:tcW w:w="540" w:type="dxa"/>
            <w:shd w:val="clear" w:color="auto" w:fill="auto"/>
          </w:tcPr>
          <w:p w:rsidR="00AA3C77" w:rsidRDefault="00AA3C77" w:rsidP="001654A8">
            <w:pPr>
              <w:jc w:val="right"/>
              <w:rPr>
                <w:b/>
                <w:sz w:val="18"/>
                <w:szCs w:val="18"/>
              </w:rPr>
            </w:pPr>
            <w:r>
              <w:rPr>
                <w:b/>
                <w:sz w:val="18"/>
                <w:szCs w:val="18"/>
              </w:rPr>
              <w:t>37</w:t>
            </w:r>
          </w:p>
        </w:tc>
        <w:tc>
          <w:tcPr>
            <w:tcW w:w="2700" w:type="dxa"/>
            <w:shd w:val="clear" w:color="auto" w:fill="auto"/>
            <w:vAlign w:val="center"/>
          </w:tcPr>
          <w:p w:rsidR="00AA3C77" w:rsidRDefault="00AA3C77" w:rsidP="001654A8">
            <w:pPr>
              <w:spacing w:line="228" w:lineRule="auto"/>
              <w:rPr>
                <w:b/>
              </w:rPr>
            </w:pPr>
            <w:r>
              <w:rPr>
                <w:b/>
              </w:rPr>
              <w:t xml:space="preserve">Увековечение памяти лиц, внесших особый вклад в историю УО на 2011-2013 годы </w:t>
            </w:r>
          </w:p>
          <w:p w:rsidR="00AA3C77" w:rsidRDefault="00AA3C77" w:rsidP="001654A8">
            <w:pPr>
              <w:spacing w:line="228" w:lineRule="auto"/>
            </w:pPr>
            <w:r>
              <w:t>(от 16.11.2010 № 42/391-П)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78480,0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78480,0</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w:t>
            </w:r>
          </w:p>
        </w:tc>
      </w:tr>
      <w:tr w:rsidR="00AA3C77" w:rsidRPr="00B3274B" w:rsidTr="001654A8">
        <w:trPr>
          <w:trHeight w:val="205"/>
        </w:trPr>
        <w:tc>
          <w:tcPr>
            <w:tcW w:w="540" w:type="dxa"/>
            <w:shd w:val="clear" w:color="auto" w:fill="auto"/>
          </w:tcPr>
          <w:p w:rsidR="00AA3C77" w:rsidRPr="008E7FAB" w:rsidRDefault="00AA3C77" w:rsidP="001654A8">
            <w:pPr>
              <w:jc w:val="right"/>
              <w:rPr>
                <w:b/>
                <w:sz w:val="18"/>
                <w:szCs w:val="18"/>
              </w:rPr>
            </w:pPr>
            <w:r>
              <w:rPr>
                <w:b/>
                <w:sz w:val="18"/>
                <w:szCs w:val="18"/>
              </w:rPr>
              <w:t>38</w:t>
            </w:r>
          </w:p>
        </w:tc>
        <w:tc>
          <w:tcPr>
            <w:tcW w:w="2700" w:type="dxa"/>
            <w:shd w:val="clear" w:color="auto" w:fill="auto"/>
          </w:tcPr>
          <w:p w:rsidR="00AA3C77" w:rsidRDefault="00AA3C77" w:rsidP="001654A8">
            <w:pPr>
              <w:spacing w:line="228" w:lineRule="auto"/>
              <w:rPr>
                <w:b/>
              </w:rPr>
            </w:pPr>
            <w:r>
              <w:rPr>
                <w:b/>
              </w:rPr>
              <w:t>Формирование и развитие промышленных зон на территории УО на 2011-2014 годы</w:t>
            </w:r>
          </w:p>
          <w:p w:rsidR="00AA3C77" w:rsidRDefault="00AA3C77" w:rsidP="001654A8">
            <w:pPr>
              <w:spacing w:line="228" w:lineRule="auto"/>
              <w:jc w:val="both"/>
            </w:pPr>
            <w:r>
              <w:t>(от 26.10.2010 № 39/356-П)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691424,0</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604896,4</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86527,6</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80345,5</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92,9</w:t>
            </w:r>
          </w:p>
        </w:tc>
      </w:tr>
      <w:tr w:rsidR="00AA3C77" w:rsidRPr="00B3274B" w:rsidTr="001654A8">
        <w:trPr>
          <w:trHeight w:val="205"/>
        </w:trPr>
        <w:tc>
          <w:tcPr>
            <w:tcW w:w="540" w:type="dxa"/>
            <w:shd w:val="clear" w:color="auto" w:fill="auto"/>
          </w:tcPr>
          <w:p w:rsidR="00AA3C77" w:rsidRPr="008E7FAB" w:rsidRDefault="00AA3C77" w:rsidP="001654A8">
            <w:pPr>
              <w:jc w:val="right"/>
              <w:rPr>
                <w:b/>
                <w:sz w:val="18"/>
                <w:szCs w:val="18"/>
              </w:rPr>
            </w:pPr>
            <w:r>
              <w:rPr>
                <w:b/>
                <w:sz w:val="18"/>
                <w:szCs w:val="18"/>
              </w:rPr>
              <w:t>39</w:t>
            </w:r>
          </w:p>
        </w:tc>
        <w:tc>
          <w:tcPr>
            <w:tcW w:w="2700" w:type="dxa"/>
            <w:shd w:val="clear" w:color="auto" w:fill="auto"/>
          </w:tcPr>
          <w:p w:rsidR="00AA3C77" w:rsidRDefault="00AA3C77" w:rsidP="001654A8">
            <w:pPr>
              <w:spacing w:line="228" w:lineRule="auto"/>
              <w:rPr>
                <w:b/>
              </w:rPr>
            </w:pPr>
            <w:r>
              <w:rPr>
                <w:b/>
              </w:rPr>
              <w:t>Чистая вода на 2011-2015 годы</w:t>
            </w:r>
          </w:p>
          <w:p w:rsidR="00AA3C77" w:rsidRDefault="00AA3C77" w:rsidP="001654A8">
            <w:pPr>
              <w:spacing w:line="228" w:lineRule="auto"/>
            </w:pPr>
            <w:r>
              <w:t>(от 16.11.2010 № 42/390-П)</w:t>
            </w:r>
          </w:p>
        </w:tc>
        <w:tc>
          <w:tcPr>
            <w:tcW w:w="162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179008,5</w:t>
            </w:r>
          </w:p>
        </w:tc>
        <w:tc>
          <w:tcPr>
            <w:tcW w:w="1440" w:type="dxa"/>
            <w:shd w:val="clear" w:color="auto" w:fill="auto"/>
            <w:noWrap/>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31759,1</w:t>
            </w:r>
          </w:p>
        </w:tc>
        <w:tc>
          <w:tcPr>
            <w:tcW w:w="1530"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147249,4</w:t>
            </w:r>
          </w:p>
        </w:tc>
        <w:tc>
          <w:tcPr>
            <w:tcW w:w="1530" w:type="dxa"/>
            <w:shd w:val="clear" w:color="auto" w:fill="auto"/>
          </w:tcPr>
          <w:p w:rsidR="00AA3C77" w:rsidRPr="00402F68" w:rsidRDefault="00AA3C77" w:rsidP="001654A8">
            <w:pPr>
              <w:jc w:val="center"/>
              <w:rPr>
                <w:sz w:val="22"/>
                <w:szCs w:val="22"/>
              </w:rPr>
            </w:pPr>
          </w:p>
          <w:p w:rsidR="00AA3C77" w:rsidRPr="00402F68" w:rsidRDefault="00AA3C77" w:rsidP="001654A8">
            <w:pPr>
              <w:jc w:val="center"/>
              <w:rPr>
                <w:sz w:val="22"/>
                <w:szCs w:val="22"/>
              </w:rPr>
            </w:pPr>
            <w:r w:rsidRPr="00402F68">
              <w:rPr>
                <w:sz w:val="22"/>
                <w:szCs w:val="22"/>
              </w:rPr>
              <w:t>147159,6</w:t>
            </w:r>
          </w:p>
        </w:tc>
        <w:tc>
          <w:tcPr>
            <w:tcW w:w="781" w:type="dxa"/>
            <w:shd w:val="clear" w:color="auto" w:fill="auto"/>
            <w:noWrap/>
          </w:tcPr>
          <w:p w:rsidR="00AA3C77" w:rsidRPr="00402F68" w:rsidRDefault="00AA3C77" w:rsidP="001654A8">
            <w:pPr>
              <w:jc w:val="center"/>
              <w:rPr>
                <w:b/>
                <w:sz w:val="22"/>
                <w:szCs w:val="22"/>
              </w:rPr>
            </w:pPr>
          </w:p>
          <w:p w:rsidR="00AA3C77" w:rsidRPr="00402F68" w:rsidRDefault="00AA3C77" w:rsidP="001654A8">
            <w:pPr>
              <w:jc w:val="center"/>
              <w:rPr>
                <w:b/>
                <w:sz w:val="22"/>
                <w:szCs w:val="22"/>
              </w:rPr>
            </w:pPr>
            <w:r w:rsidRPr="00402F68">
              <w:rPr>
                <w:b/>
                <w:sz w:val="22"/>
                <w:szCs w:val="22"/>
              </w:rPr>
              <w:t>99,9</w:t>
            </w:r>
          </w:p>
        </w:tc>
      </w:tr>
      <w:tr w:rsidR="00AA3C77" w:rsidRPr="00B3274B" w:rsidTr="001654A8">
        <w:trPr>
          <w:trHeight w:val="299"/>
        </w:trPr>
        <w:tc>
          <w:tcPr>
            <w:tcW w:w="540" w:type="dxa"/>
            <w:shd w:val="clear" w:color="auto" w:fill="auto"/>
          </w:tcPr>
          <w:p w:rsidR="00AA3C77" w:rsidRPr="008E7FAB" w:rsidRDefault="00AA3C77" w:rsidP="001654A8">
            <w:pPr>
              <w:jc w:val="right"/>
              <w:rPr>
                <w:b/>
                <w:sz w:val="18"/>
                <w:szCs w:val="18"/>
              </w:rPr>
            </w:pPr>
          </w:p>
        </w:tc>
        <w:tc>
          <w:tcPr>
            <w:tcW w:w="2700" w:type="dxa"/>
            <w:shd w:val="clear" w:color="auto" w:fill="auto"/>
            <w:vAlign w:val="center"/>
          </w:tcPr>
          <w:p w:rsidR="00AA3C77" w:rsidRDefault="00AA3C77" w:rsidP="001654A8">
            <w:pPr>
              <w:spacing w:line="228" w:lineRule="auto"/>
              <w:jc w:val="center"/>
              <w:rPr>
                <w:b/>
              </w:rPr>
            </w:pPr>
            <w:r>
              <w:rPr>
                <w:b/>
              </w:rPr>
              <w:t>Итого:</w:t>
            </w:r>
          </w:p>
        </w:tc>
        <w:tc>
          <w:tcPr>
            <w:tcW w:w="1620" w:type="dxa"/>
            <w:shd w:val="clear" w:color="auto" w:fill="auto"/>
            <w:noWrap/>
          </w:tcPr>
          <w:p w:rsidR="00AA3C77" w:rsidRDefault="00AA3C77" w:rsidP="001654A8">
            <w:pPr>
              <w:jc w:val="center"/>
              <w:rPr>
                <w:b/>
                <w:sz w:val="22"/>
                <w:szCs w:val="22"/>
              </w:rPr>
            </w:pPr>
          </w:p>
          <w:p w:rsidR="00AA3C77" w:rsidRDefault="00AA3C77" w:rsidP="001654A8">
            <w:pPr>
              <w:jc w:val="center"/>
              <w:rPr>
                <w:b/>
                <w:sz w:val="22"/>
                <w:szCs w:val="22"/>
              </w:rPr>
            </w:pPr>
          </w:p>
          <w:p w:rsidR="00AA3C77" w:rsidRPr="00402F68" w:rsidRDefault="00AA3C77" w:rsidP="001654A8">
            <w:pPr>
              <w:jc w:val="center"/>
              <w:rPr>
                <w:b/>
                <w:sz w:val="22"/>
                <w:szCs w:val="22"/>
              </w:rPr>
            </w:pPr>
            <w:r>
              <w:rPr>
                <w:b/>
                <w:sz w:val="22"/>
                <w:szCs w:val="22"/>
              </w:rPr>
              <w:t>11671483,5</w:t>
            </w:r>
          </w:p>
        </w:tc>
        <w:tc>
          <w:tcPr>
            <w:tcW w:w="1440" w:type="dxa"/>
            <w:shd w:val="clear" w:color="auto" w:fill="auto"/>
            <w:noWrap/>
          </w:tcPr>
          <w:p w:rsidR="00AA3C77" w:rsidRDefault="00AA3C77" w:rsidP="001654A8">
            <w:pPr>
              <w:jc w:val="center"/>
              <w:rPr>
                <w:b/>
                <w:sz w:val="22"/>
                <w:szCs w:val="22"/>
              </w:rPr>
            </w:pPr>
            <w:r>
              <w:rPr>
                <w:b/>
                <w:sz w:val="22"/>
                <w:szCs w:val="22"/>
              </w:rPr>
              <w:t>6789623,0</w:t>
            </w:r>
          </w:p>
          <w:p w:rsidR="00AA3C77" w:rsidRPr="007F7D3C" w:rsidRDefault="00AA3C77" w:rsidP="001654A8">
            <w:pPr>
              <w:jc w:val="center"/>
              <w:rPr>
                <w:sz w:val="18"/>
                <w:szCs w:val="18"/>
              </w:rPr>
            </w:pPr>
            <w:r w:rsidRPr="007F7D3C">
              <w:rPr>
                <w:sz w:val="18"/>
                <w:szCs w:val="18"/>
              </w:rPr>
              <w:t>(фактически)</w:t>
            </w:r>
          </w:p>
          <w:p w:rsidR="00AA3C77" w:rsidRDefault="00AA3C77" w:rsidP="001654A8">
            <w:pPr>
              <w:jc w:val="center"/>
              <w:rPr>
                <w:b/>
                <w:sz w:val="22"/>
                <w:szCs w:val="22"/>
              </w:rPr>
            </w:pPr>
            <w:r w:rsidRPr="00402F68">
              <w:rPr>
                <w:b/>
                <w:sz w:val="22"/>
                <w:szCs w:val="22"/>
              </w:rPr>
              <w:t>6430269,2</w:t>
            </w:r>
          </w:p>
          <w:p w:rsidR="00AA3C77" w:rsidRPr="007F7D3C" w:rsidRDefault="00AA3C77" w:rsidP="001654A8">
            <w:pPr>
              <w:jc w:val="center"/>
              <w:rPr>
                <w:sz w:val="18"/>
                <w:szCs w:val="18"/>
              </w:rPr>
            </w:pPr>
            <w:r w:rsidRPr="007F7D3C">
              <w:rPr>
                <w:sz w:val="18"/>
                <w:szCs w:val="18"/>
              </w:rPr>
              <w:t>(согласно постановлению Правительства УО)</w:t>
            </w:r>
          </w:p>
        </w:tc>
        <w:tc>
          <w:tcPr>
            <w:tcW w:w="1530" w:type="dxa"/>
            <w:shd w:val="clear" w:color="auto" w:fill="auto"/>
            <w:noWrap/>
          </w:tcPr>
          <w:p w:rsidR="00AA3C77" w:rsidRDefault="00AA3C77" w:rsidP="001654A8">
            <w:pPr>
              <w:jc w:val="center"/>
              <w:rPr>
                <w:b/>
                <w:sz w:val="22"/>
                <w:szCs w:val="22"/>
              </w:rPr>
            </w:pPr>
          </w:p>
          <w:p w:rsidR="00AA3C77" w:rsidRDefault="00AA3C77" w:rsidP="001654A8">
            <w:pPr>
              <w:jc w:val="center"/>
              <w:rPr>
                <w:b/>
                <w:sz w:val="22"/>
                <w:szCs w:val="22"/>
              </w:rPr>
            </w:pPr>
          </w:p>
          <w:p w:rsidR="00AA3C77" w:rsidRPr="00402F68" w:rsidRDefault="00AA3C77" w:rsidP="001654A8">
            <w:pPr>
              <w:jc w:val="center"/>
              <w:rPr>
                <w:b/>
                <w:sz w:val="22"/>
                <w:szCs w:val="22"/>
              </w:rPr>
            </w:pPr>
            <w:r>
              <w:rPr>
                <w:b/>
                <w:sz w:val="22"/>
                <w:szCs w:val="22"/>
              </w:rPr>
              <w:t>4881860,5</w:t>
            </w:r>
          </w:p>
        </w:tc>
        <w:tc>
          <w:tcPr>
            <w:tcW w:w="1530" w:type="dxa"/>
            <w:shd w:val="clear" w:color="auto" w:fill="auto"/>
          </w:tcPr>
          <w:p w:rsidR="00AA3C77" w:rsidRDefault="00AA3C77" w:rsidP="001654A8">
            <w:pPr>
              <w:jc w:val="center"/>
              <w:rPr>
                <w:b/>
                <w:sz w:val="22"/>
                <w:szCs w:val="22"/>
              </w:rPr>
            </w:pPr>
          </w:p>
          <w:p w:rsidR="00AA3C77" w:rsidRDefault="00AA3C77" w:rsidP="001654A8">
            <w:pPr>
              <w:jc w:val="center"/>
              <w:rPr>
                <w:b/>
                <w:sz w:val="22"/>
                <w:szCs w:val="22"/>
              </w:rPr>
            </w:pPr>
          </w:p>
          <w:p w:rsidR="00AA3C77" w:rsidRPr="00402F68" w:rsidRDefault="00AA3C77" w:rsidP="001654A8">
            <w:pPr>
              <w:jc w:val="center"/>
              <w:rPr>
                <w:b/>
                <w:sz w:val="22"/>
                <w:szCs w:val="22"/>
              </w:rPr>
            </w:pPr>
            <w:r>
              <w:rPr>
                <w:b/>
                <w:sz w:val="22"/>
                <w:szCs w:val="22"/>
              </w:rPr>
              <w:t>4398272,2</w:t>
            </w:r>
          </w:p>
        </w:tc>
        <w:tc>
          <w:tcPr>
            <w:tcW w:w="781" w:type="dxa"/>
            <w:shd w:val="clear" w:color="auto" w:fill="auto"/>
            <w:noWrap/>
          </w:tcPr>
          <w:p w:rsidR="00AA3C77" w:rsidRDefault="00AA3C77" w:rsidP="001654A8">
            <w:pPr>
              <w:jc w:val="center"/>
              <w:rPr>
                <w:b/>
                <w:sz w:val="22"/>
                <w:szCs w:val="22"/>
              </w:rPr>
            </w:pPr>
          </w:p>
          <w:p w:rsidR="00AA3C77" w:rsidRDefault="00AA3C77" w:rsidP="001654A8">
            <w:pPr>
              <w:jc w:val="center"/>
              <w:rPr>
                <w:b/>
                <w:sz w:val="22"/>
                <w:szCs w:val="22"/>
              </w:rPr>
            </w:pPr>
          </w:p>
          <w:p w:rsidR="00AA3C77" w:rsidRPr="00402F68" w:rsidRDefault="00AA3C77" w:rsidP="001654A8">
            <w:pPr>
              <w:jc w:val="center"/>
              <w:rPr>
                <w:b/>
                <w:sz w:val="22"/>
                <w:szCs w:val="22"/>
              </w:rPr>
            </w:pPr>
            <w:r>
              <w:rPr>
                <w:b/>
                <w:sz w:val="22"/>
                <w:szCs w:val="22"/>
              </w:rPr>
              <w:t>90,1</w:t>
            </w:r>
          </w:p>
        </w:tc>
      </w:tr>
    </w:tbl>
    <w:p w:rsidR="00AA3C77" w:rsidRDefault="00AA3C77" w:rsidP="00AA3C77">
      <w:pPr>
        <w:ind w:left="-540"/>
        <w:jc w:val="both"/>
      </w:pPr>
    </w:p>
    <w:p w:rsidR="00AA3C77" w:rsidRPr="00BB3034" w:rsidRDefault="00AA3C77" w:rsidP="00AA3C77">
      <w:pPr>
        <w:ind w:left="-540"/>
        <w:jc w:val="both"/>
      </w:pPr>
      <w:r w:rsidRPr="00BB3034">
        <w:t>*  по строке 233 1006 5058519 «Средства на реализацию постановления Правительства УО от 30.03.2011 № 12/131-П «О предоставлении социальных выплат на приобретение жилья отдельным категориям граждан, постоянно проживающим на территории Ульяновской области».</w:t>
      </w:r>
    </w:p>
    <w:p w:rsidR="00AA3C77" w:rsidRPr="00DF6D4A" w:rsidRDefault="00AA3C77" w:rsidP="00AA3C77">
      <w:pPr>
        <w:rPr>
          <w:u w:val="single"/>
        </w:rPr>
      </w:pPr>
    </w:p>
    <w:p w:rsidR="00AA3C77" w:rsidRPr="00BB5F33" w:rsidRDefault="00AA3C77" w:rsidP="00AA3C77">
      <w:pPr>
        <w:tabs>
          <w:tab w:val="left" w:pos="540"/>
          <w:tab w:val="left" w:pos="720"/>
        </w:tabs>
        <w:ind w:firstLine="567"/>
        <w:jc w:val="both"/>
        <w:rPr>
          <w:sz w:val="27"/>
          <w:szCs w:val="27"/>
        </w:rPr>
      </w:pPr>
      <w:r>
        <w:rPr>
          <w:sz w:val="27"/>
          <w:szCs w:val="27"/>
        </w:rPr>
        <w:lastRenderedPageBreak/>
        <w:t>В 2013</w:t>
      </w:r>
      <w:r w:rsidRPr="00BB5F33">
        <w:rPr>
          <w:sz w:val="27"/>
          <w:szCs w:val="27"/>
        </w:rPr>
        <w:t xml:space="preserve"> году действовали </w:t>
      </w:r>
      <w:r>
        <w:rPr>
          <w:b/>
          <w:sz w:val="27"/>
          <w:szCs w:val="27"/>
        </w:rPr>
        <w:t>39 областных целевых</w:t>
      </w:r>
      <w:r w:rsidRPr="00BB5F33">
        <w:rPr>
          <w:b/>
          <w:sz w:val="27"/>
          <w:szCs w:val="27"/>
        </w:rPr>
        <w:t xml:space="preserve"> программ</w:t>
      </w:r>
      <w:r w:rsidRPr="00BB5F33">
        <w:rPr>
          <w:sz w:val="27"/>
          <w:szCs w:val="27"/>
        </w:rPr>
        <w:t>, предусматривающие расходные обязател</w:t>
      </w:r>
      <w:r>
        <w:rPr>
          <w:sz w:val="27"/>
          <w:szCs w:val="27"/>
        </w:rPr>
        <w:t>ьства Ульяновской области в 2013</w:t>
      </w:r>
      <w:r w:rsidRPr="00BB5F33">
        <w:rPr>
          <w:sz w:val="27"/>
          <w:szCs w:val="27"/>
        </w:rPr>
        <w:t xml:space="preserve"> году в сумме </w:t>
      </w:r>
      <w:r>
        <w:rPr>
          <w:b/>
          <w:sz w:val="27"/>
          <w:szCs w:val="27"/>
        </w:rPr>
        <w:t>11671483,5</w:t>
      </w:r>
      <w:r w:rsidRPr="00BB5F33">
        <w:rPr>
          <w:b/>
          <w:sz w:val="27"/>
          <w:szCs w:val="27"/>
        </w:rPr>
        <w:t xml:space="preserve"> тыс. рублей</w:t>
      </w:r>
      <w:r w:rsidRPr="00BB5F33">
        <w:rPr>
          <w:sz w:val="27"/>
          <w:szCs w:val="27"/>
        </w:rPr>
        <w:t xml:space="preserve">. </w:t>
      </w:r>
    </w:p>
    <w:p w:rsidR="00AA3C77" w:rsidRPr="005A2241" w:rsidRDefault="00AA3C77" w:rsidP="00AA3C77">
      <w:pPr>
        <w:tabs>
          <w:tab w:val="left" w:pos="540"/>
          <w:tab w:val="left" w:pos="720"/>
        </w:tabs>
        <w:ind w:firstLine="567"/>
        <w:jc w:val="both"/>
        <w:rPr>
          <w:sz w:val="27"/>
          <w:szCs w:val="27"/>
        </w:rPr>
      </w:pPr>
      <w:r w:rsidRPr="005A2241">
        <w:rPr>
          <w:sz w:val="27"/>
          <w:szCs w:val="27"/>
        </w:rPr>
        <w:t>Из 39 программ в полном объёме запланировано финанс</w:t>
      </w:r>
      <w:r>
        <w:rPr>
          <w:sz w:val="27"/>
          <w:szCs w:val="27"/>
        </w:rPr>
        <w:t>ирование 1 программы, частично -</w:t>
      </w:r>
      <w:r w:rsidRPr="005A2241">
        <w:rPr>
          <w:sz w:val="27"/>
          <w:szCs w:val="27"/>
        </w:rPr>
        <w:t xml:space="preserve"> 30 программ, полностью приостановлено действие 8 программ.</w:t>
      </w:r>
    </w:p>
    <w:p w:rsidR="00AA3C77" w:rsidRPr="007F7D3C" w:rsidRDefault="00AA3C77" w:rsidP="00AA3C77">
      <w:pPr>
        <w:tabs>
          <w:tab w:val="left" w:pos="540"/>
          <w:tab w:val="left" w:pos="720"/>
        </w:tabs>
        <w:ind w:firstLine="567"/>
        <w:jc w:val="both"/>
        <w:rPr>
          <w:sz w:val="27"/>
          <w:szCs w:val="27"/>
        </w:rPr>
      </w:pPr>
      <w:r w:rsidRPr="005A2241">
        <w:rPr>
          <w:sz w:val="27"/>
          <w:szCs w:val="27"/>
        </w:rPr>
        <w:t>Общая сумма приостановленного финансирования областных це</w:t>
      </w:r>
      <w:r>
        <w:rPr>
          <w:sz w:val="27"/>
          <w:szCs w:val="27"/>
        </w:rPr>
        <w:t>левых программ составила 6789623,0 тыс. рублей, или 58,2 процента</w:t>
      </w:r>
      <w:r w:rsidRPr="005A2241">
        <w:rPr>
          <w:sz w:val="27"/>
          <w:szCs w:val="27"/>
        </w:rPr>
        <w:t xml:space="preserve"> от их расчетной стоимости</w:t>
      </w:r>
      <w:r>
        <w:rPr>
          <w:sz w:val="27"/>
          <w:szCs w:val="27"/>
        </w:rPr>
        <w:t>. В</w:t>
      </w:r>
      <w:r w:rsidRPr="005A2241">
        <w:rPr>
          <w:sz w:val="27"/>
          <w:szCs w:val="27"/>
        </w:rPr>
        <w:t xml:space="preserve"> соответствии с постановлением Правите</w:t>
      </w:r>
      <w:r>
        <w:rPr>
          <w:sz w:val="27"/>
          <w:szCs w:val="27"/>
        </w:rPr>
        <w:t>льства Ульяновской области от 24.12.2012 №620</w:t>
      </w:r>
      <w:r w:rsidRPr="005A2241">
        <w:rPr>
          <w:sz w:val="27"/>
          <w:szCs w:val="27"/>
        </w:rPr>
        <w:t>-П «О приостановлении действия отдельных нормативных правовых актов (положений нормативных правовых актов) Правительства Ул</w:t>
      </w:r>
      <w:r>
        <w:rPr>
          <w:sz w:val="27"/>
          <w:szCs w:val="27"/>
        </w:rPr>
        <w:t xml:space="preserve">ьяновской области» (в ред. от 28.12.2013) приостановлено финансирование на сумму 6430269,2 тыс. рублей, </w:t>
      </w:r>
      <w:r w:rsidRPr="007F7D3C">
        <w:rPr>
          <w:sz w:val="27"/>
          <w:szCs w:val="27"/>
        </w:rPr>
        <w:t>что на 359353,8 тыс. рублей меньше, чем приостановлено фактически. Расхождения связаны с тем, что не были своевременно внесены изменения в постановление Правительства Улья</w:t>
      </w:r>
      <w:r>
        <w:rPr>
          <w:sz w:val="27"/>
          <w:szCs w:val="27"/>
        </w:rPr>
        <w:t>новской области от 24.12.2012 №</w:t>
      </w:r>
      <w:r w:rsidRPr="007F7D3C">
        <w:rPr>
          <w:sz w:val="27"/>
          <w:szCs w:val="27"/>
        </w:rPr>
        <w:t>620-П.</w:t>
      </w:r>
    </w:p>
    <w:p w:rsidR="00AA3C77" w:rsidRPr="007F7D3C" w:rsidRDefault="00AA3C77" w:rsidP="00AA3C77">
      <w:pPr>
        <w:tabs>
          <w:tab w:val="left" w:pos="360"/>
          <w:tab w:val="left" w:pos="540"/>
          <w:tab w:val="left" w:pos="720"/>
        </w:tabs>
        <w:ind w:firstLine="567"/>
        <w:jc w:val="both"/>
        <w:rPr>
          <w:sz w:val="27"/>
          <w:szCs w:val="27"/>
        </w:rPr>
      </w:pPr>
      <w:r w:rsidRPr="007F7D3C">
        <w:rPr>
          <w:bCs/>
          <w:sz w:val="27"/>
          <w:szCs w:val="27"/>
        </w:rPr>
        <w:t>Б</w:t>
      </w:r>
      <w:r w:rsidRPr="007F7D3C">
        <w:rPr>
          <w:sz w:val="27"/>
          <w:szCs w:val="27"/>
        </w:rPr>
        <w:t xml:space="preserve">юджетные ассигнования на реализацию областных целевых программ утверждены в сумме </w:t>
      </w:r>
      <w:r>
        <w:rPr>
          <w:b/>
          <w:sz w:val="27"/>
          <w:szCs w:val="27"/>
        </w:rPr>
        <w:t>4881860,5</w:t>
      </w:r>
      <w:r w:rsidRPr="007F7D3C">
        <w:rPr>
          <w:b/>
          <w:sz w:val="27"/>
          <w:szCs w:val="27"/>
        </w:rPr>
        <w:t xml:space="preserve"> тыс. рублей</w:t>
      </w:r>
      <w:r>
        <w:rPr>
          <w:sz w:val="27"/>
          <w:szCs w:val="27"/>
        </w:rPr>
        <w:t>, или 41,8</w:t>
      </w:r>
      <w:r w:rsidRPr="007F7D3C">
        <w:rPr>
          <w:sz w:val="27"/>
          <w:szCs w:val="27"/>
        </w:rPr>
        <w:t xml:space="preserve"> процента от их расчётной</w:t>
      </w:r>
      <w:r>
        <w:rPr>
          <w:sz w:val="27"/>
          <w:szCs w:val="27"/>
        </w:rPr>
        <w:t xml:space="preserve"> стоимости (в 2012 году - 42,8</w:t>
      </w:r>
      <w:r w:rsidRPr="007F7D3C">
        <w:rPr>
          <w:sz w:val="27"/>
          <w:szCs w:val="27"/>
        </w:rPr>
        <w:t xml:space="preserve"> процента).</w:t>
      </w:r>
    </w:p>
    <w:p w:rsidR="00AA3C77" w:rsidRDefault="00AA3C77" w:rsidP="00AA3C77">
      <w:pPr>
        <w:tabs>
          <w:tab w:val="left" w:pos="709"/>
        </w:tabs>
        <w:ind w:firstLine="567"/>
        <w:jc w:val="both"/>
        <w:rPr>
          <w:sz w:val="27"/>
          <w:szCs w:val="27"/>
        </w:rPr>
      </w:pPr>
      <w:r w:rsidRPr="007F7D3C">
        <w:rPr>
          <w:b/>
          <w:sz w:val="27"/>
          <w:szCs w:val="27"/>
        </w:rPr>
        <w:t>Кассовое исполнение</w:t>
      </w:r>
      <w:r w:rsidRPr="007F7D3C">
        <w:rPr>
          <w:sz w:val="27"/>
          <w:szCs w:val="27"/>
        </w:rPr>
        <w:t xml:space="preserve"> составило </w:t>
      </w:r>
      <w:r w:rsidRPr="007F7D3C">
        <w:rPr>
          <w:b/>
          <w:sz w:val="27"/>
          <w:szCs w:val="27"/>
        </w:rPr>
        <w:t>4398272,2 тыс. рублей</w:t>
      </w:r>
      <w:r w:rsidRPr="007F7D3C">
        <w:rPr>
          <w:sz w:val="27"/>
          <w:szCs w:val="27"/>
        </w:rPr>
        <w:t xml:space="preserve">, или </w:t>
      </w:r>
      <w:r w:rsidRPr="007F7D3C">
        <w:rPr>
          <w:b/>
          <w:sz w:val="27"/>
          <w:szCs w:val="27"/>
        </w:rPr>
        <w:t>90,1 процента к плану</w:t>
      </w:r>
      <w:r w:rsidRPr="007F7D3C">
        <w:rPr>
          <w:sz w:val="27"/>
          <w:szCs w:val="27"/>
        </w:rPr>
        <w:t xml:space="preserve">, в разрезе программ исполнение составило от 45,4 до 100 процентов к плану, не освоено 483588,3 тыс. рублей, в том числе </w:t>
      </w:r>
      <w:proofErr w:type="gramStart"/>
      <w:r w:rsidRPr="007F7D3C">
        <w:rPr>
          <w:sz w:val="27"/>
          <w:szCs w:val="27"/>
        </w:rPr>
        <w:t>по</w:t>
      </w:r>
      <w:proofErr w:type="gramEnd"/>
      <w:r w:rsidRPr="007F7D3C">
        <w:rPr>
          <w:sz w:val="27"/>
          <w:szCs w:val="27"/>
        </w:rPr>
        <w:t xml:space="preserve"> следующим ОЦП:</w:t>
      </w:r>
      <w:r>
        <w:rPr>
          <w:sz w:val="27"/>
          <w:szCs w:val="27"/>
        </w:rPr>
        <w:t xml:space="preserve"> </w:t>
      </w:r>
    </w:p>
    <w:p w:rsidR="00AA3C77" w:rsidRPr="000065C8" w:rsidRDefault="00AA3C77" w:rsidP="00AA3C77">
      <w:pPr>
        <w:ind w:firstLine="567"/>
        <w:jc w:val="both"/>
        <w:rPr>
          <w:sz w:val="27"/>
          <w:szCs w:val="27"/>
        </w:rPr>
      </w:pPr>
      <w:r w:rsidRPr="00CB7D1D">
        <w:rPr>
          <w:b/>
          <w:sz w:val="27"/>
          <w:szCs w:val="27"/>
        </w:rPr>
        <w:t>«Развитие системы дорожного хозяйства Ульяновской области в 2009-2015 годах»</w:t>
      </w:r>
      <w:r w:rsidRPr="007E0044">
        <w:rPr>
          <w:sz w:val="27"/>
          <w:szCs w:val="27"/>
        </w:rPr>
        <w:t xml:space="preserve"> - не освоено 329558,1 тыс. рублей</w:t>
      </w:r>
      <w:r w:rsidRPr="000065C8">
        <w:rPr>
          <w:sz w:val="27"/>
          <w:szCs w:val="27"/>
        </w:rPr>
        <w:t>, из них:</w:t>
      </w:r>
    </w:p>
    <w:p w:rsidR="00AA3C77" w:rsidRPr="00CB7D1D" w:rsidRDefault="00AA3C77" w:rsidP="00AA3C77">
      <w:pPr>
        <w:ind w:firstLine="567"/>
        <w:jc w:val="both"/>
        <w:rPr>
          <w:sz w:val="27"/>
          <w:szCs w:val="27"/>
        </w:rPr>
      </w:pPr>
      <w:r>
        <w:rPr>
          <w:sz w:val="27"/>
          <w:szCs w:val="27"/>
        </w:rPr>
        <w:t xml:space="preserve"> </w:t>
      </w:r>
      <w:r w:rsidRPr="00CB7D1D">
        <w:rPr>
          <w:sz w:val="27"/>
          <w:szCs w:val="27"/>
        </w:rPr>
        <w:t xml:space="preserve">по причине невыполнения работ из-за плохих погодных условий - 176839,7 тыс. рублей (не выполнены работы по капитальному ремонту автомобильной </w:t>
      </w:r>
      <w:r>
        <w:rPr>
          <w:sz w:val="27"/>
          <w:szCs w:val="27"/>
        </w:rPr>
        <w:t>дороги «Ульяновск-Димитровград -</w:t>
      </w:r>
      <w:r w:rsidRPr="00CB7D1D">
        <w:rPr>
          <w:sz w:val="27"/>
          <w:szCs w:val="27"/>
        </w:rPr>
        <w:t xml:space="preserve"> Самара» на сумму 24146,9 тыс. рублей и ремонт автомобильных дорог регионального и межмуниципального значения на сумму 27403,2 тыс. рублей, не освоено муниципальными образованиями 72328,3 тыс. рублей);</w:t>
      </w:r>
    </w:p>
    <w:p w:rsidR="00AA3C77" w:rsidRPr="008825C5" w:rsidRDefault="00AA3C77" w:rsidP="00AA3C77">
      <w:pPr>
        <w:ind w:firstLine="567"/>
        <w:jc w:val="both"/>
        <w:rPr>
          <w:sz w:val="27"/>
          <w:szCs w:val="27"/>
        </w:rPr>
      </w:pPr>
      <w:r>
        <w:rPr>
          <w:sz w:val="27"/>
          <w:szCs w:val="27"/>
        </w:rPr>
        <w:t xml:space="preserve"> </w:t>
      </w:r>
      <w:r w:rsidRPr="008825C5">
        <w:rPr>
          <w:sz w:val="27"/>
          <w:szCs w:val="27"/>
        </w:rPr>
        <w:t>по причине невыполнения работ в МО «</w:t>
      </w:r>
      <w:proofErr w:type="spellStart"/>
      <w:r w:rsidRPr="008825C5">
        <w:rPr>
          <w:sz w:val="27"/>
          <w:szCs w:val="27"/>
        </w:rPr>
        <w:t>Инзенское</w:t>
      </w:r>
      <w:proofErr w:type="spellEnd"/>
      <w:r w:rsidRPr="008825C5">
        <w:rPr>
          <w:sz w:val="27"/>
          <w:szCs w:val="27"/>
        </w:rPr>
        <w:t xml:space="preserve"> городское поселение» из-за некачественно изготовленной проектно-сметной документации - 52961,3 тыс. рублей; </w:t>
      </w:r>
    </w:p>
    <w:p w:rsidR="00AA3C77" w:rsidRDefault="00AA3C77" w:rsidP="00AA3C77">
      <w:pPr>
        <w:ind w:firstLine="567"/>
        <w:jc w:val="both"/>
        <w:rPr>
          <w:sz w:val="27"/>
          <w:szCs w:val="27"/>
        </w:rPr>
      </w:pPr>
      <w:r w:rsidRPr="00CB7D1D">
        <w:rPr>
          <w:sz w:val="27"/>
          <w:szCs w:val="27"/>
        </w:rPr>
        <w:t>по причине недостатка средств в областном бюджете не были оплачены   выполненные работы на сумму 152718,4 тыс. рублей (в результате возникла кредиторская задолженность</w:t>
      </w:r>
      <w:r>
        <w:rPr>
          <w:sz w:val="27"/>
          <w:szCs w:val="27"/>
        </w:rPr>
        <w:t xml:space="preserve"> перед подрядчиками);</w:t>
      </w:r>
      <w:r w:rsidRPr="00CB7D1D">
        <w:rPr>
          <w:sz w:val="27"/>
          <w:szCs w:val="27"/>
        </w:rPr>
        <w:t xml:space="preserve"> </w:t>
      </w:r>
    </w:p>
    <w:p w:rsidR="00AA3C77" w:rsidRDefault="00AA3C77" w:rsidP="00AA3C77">
      <w:pPr>
        <w:tabs>
          <w:tab w:val="left" w:pos="709"/>
        </w:tabs>
        <w:ind w:firstLine="567"/>
        <w:jc w:val="both"/>
        <w:rPr>
          <w:sz w:val="27"/>
          <w:szCs w:val="27"/>
        </w:rPr>
      </w:pPr>
      <w:r w:rsidRPr="00CB7D1D">
        <w:rPr>
          <w:b/>
          <w:sz w:val="27"/>
          <w:szCs w:val="27"/>
        </w:rPr>
        <w:t>«Развитие и модернизация образования в Ульяновской области на 2011-2015 годы»</w:t>
      </w:r>
      <w:r>
        <w:rPr>
          <w:sz w:val="27"/>
          <w:szCs w:val="27"/>
        </w:rPr>
        <w:t xml:space="preserve"> - не освоено 109657,4 тыс. рублей, так как изменения в Закон об областном бюджете на 2013-2015 годы об увеличении бюджетных ассигнований на реализацию программы были внесены 17.12.2013 года, в </w:t>
      </w:r>
      <w:proofErr w:type="gramStart"/>
      <w:r>
        <w:rPr>
          <w:sz w:val="27"/>
          <w:szCs w:val="27"/>
        </w:rPr>
        <w:t>связи</w:t>
      </w:r>
      <w:proofErr w:type="gramEnd"/>
      <w:r>
        <w:rPr>
          <w:sz w:val="27"/>
          <w:szCs w:val="27"/>
        </w:rPr>
        <w:t xml:space="preserve"> с чем было ограничено время для проведения конкурсных процедур;</w:t>
      </w:r>
    </w:p>
    <w:p w:rsidR="00AA3C77" w:rsidRDefault="00AA3C77" w:rsidP="00AA3C77">
      <w:pPr>
        <w:tabs>
          <w:tab w:val="left" w:pos="709"/>
        </w:tabs>
        <w:ind w:firstLine="567"/>
        <w:jc w:val="both"/>
        <w:rPr>
          <w:b/>
          <w:color w:val="FF0000"/>
        </w:rPr>
      </w:pPr>
      <w:proofErr w:type="gramStart"/>
      <w:r w:rsidRPr="00CB7D1D">
        <w:rPr>
          <w:b/>
          <w:sz w:val="27"/>
          <w:szCs w:val="27"/>
        </w:rPr>
        <w:t>«Охрана окружающей среды Ульяновской области на 2007-2013 годы»</w:t>
      </w:r>
      <w:r w:rsidRPr="00FA7669">
        <w:rPr>
          <w:sz w:val="27"/>
          <w:szCs w:val="27"/>
        </w:rPr>
        <w:t xml:space="preserve"> - не освоено 2730,7 тыс. рублей</w:t>
      </w:r>
      <w:r>
        <w:rPr>
          <w:sz w:val="27"/>
          <w:szCs w:val="27"/>
        </w:rPr>
        <w:t xml:space="preserve">, из них Министерством строительства, жилищно-коммунального комплекса и транспорта Ульяновской области не освоено 1900,0 тыс. рублей из-за отсутствия денежных средств на оплату </w:t>
      </w:r>
      <w:r>
        <w:rPr>
          <w:sz w:val="27"/>
          <w:szCs w:val="27"/>
        </w:rPr>
        <w:lastRenderedPageBreak/>
        <w:t xml:space="preserve">выполненных работ по корректировке и проведению экспертизы проекта «Гидротехнические берегоукрепительные сооружения Куйбышевского водохранилища в г. </w:t>
      </w:r>
      <w:proofErr w:type="spellStart"/>
      <w:r>
        <w:rPr>
          <w:sz w:val="27"/>
          <w:szCs w:val="27"/>
        </w:rPr>
        <w:t>Новоульяновске</w:t>
      </w:r>
      <w:proofErr w:type="spellEnd"/>
      <w:r>
        <w:rPr>
          <w:sz w:val="27"/>
          <w:szCs w:val="27"/>
        </w:rPr>
        <w:t>» (возникла кредиторская задолженность перед ОАО «Ульяновская областная корпорация ипотеки и</w:t>
      </w:r>
      <w:proofErr w:type="gramEnd"/>
      <w:r>
        <w:rPr>
          <w:sz w:val="27"/>
          <w:szCs w:val="27"/>
        </w:rPr>
        <w:t xml:space="preserve"> строительства»), Министерством лесного хозяйства, природопользования и экологии Ульяновской области не освоено 830,7 тыс. рублей в связи с отсутствием средств в областном бюджете (763,7 тыс. рублей) и экономией средств по результатам проведенных торгов (67,0 тыс. рублей);</w:t>
      </w:r>
    </w:p>
    <w:p w:rsidR="00AA3C77" w:rsidRDefault="00AA3C77" w:rsidP="00AA3C77">
      <w:pPr>
        <w:tabs>
          <w:tab w:val="left" w:pos="709"/>
        </w:tabs>
        <w:ind w:firstLine="567"/>
        <w:jc w:val="both"/>
        <w:rPr>
          <w:sz w:val="27"/>
          <w:szCs w:val="27"/>
        </w:rPr>
      </w:pPr>
      <w:proofErr w:type="gramStart"/>
      <w:r w:rsidRPr="00CB7D1D">
        <w:rPr>
          <w:b/>
          <w:sz w:val="27"/>
          <w:szCs w:val="27"/>
        </w:rPr>
        <w:t>«Комплексные меры противодействия злоупотреблению наркотиками и их незаконному обороту на территории Ульяновской области на 2012-2015 годы»</w:t>
      </w:r>
      <w:r>
        <w:rPr>
          <w:sz w:val="27"/>
          <w:szCs w:val="27"/>
        </w:rPr>
        <w:t xml:space="preserve"> - не освоено 2064,2 тыс. рублей, из них Министерством здравоохранения и социального развития Ульяновской области не освоено 1714,2 тыс. рублей в связи с возвратом банком в декабре 2013 года платежных документов на оплату из-за отсутствия денежных средств, Министерством искусства и культурной политики Ульяновской области не</w:t>
      </w:r>
      <w:proofErr w:type="gramEnd"/>
      <w:r>
        <w:rPr>
          <w:sz w:val="27"/>
          <w:szCs w:val="27"/>
        </w:rPr>
        <w:t xml:space="preserve"> освоено 350,0 тыс. рублей в связи с отменой постановки спектакля на антинаркотическую тему;</w:t>
      </w:r>
    </w:p>
    <w:p w:rsidR="00AA3C77" w:rsidRPr="000B58DE" w:rsidRDefault="00AA3C77" w:rsidP="00AA3C77">
      <w:pPr>
        <w:pStyle w:val="11"/>
        <w:tabs>
          <w:tab w:val="num" w:pos="1069"/>
        </w:tabs>
        <w:spacing w:after="0" w:line="240" w:lineRule="auto"/>
        <w:ind w:left="0" w:firstLine="567"/>
        <w:jc w:val="both"/>
        <w:rPr>
          <w:sz w:val="27"/>
          <w:szCs w:val="27"/>
        </w:rPr>
      </w:pPr>
      <w:r w:rsidRPr="00CB7D1D">
        <w:rPr>
          <w:rFonts w:ascii="Times New Roman" w:hAnsi="Times New Roman"/>
          <w:b/>
          <w:sz w:val="27"/>
          <w:szCs w:val="27"/>
        </w:rPr>
        <w:t xml:space="preserve"> «Обеспечение жильем молодых семей на 2011-2015 годы»</w:t>
      </w:r>
      <w:r w:rsidRPr="000B58DE">
        <w:rPr>
          <w:rFonts w:ascii="Times New Roman" w:hAnsi="Times New Roman"/>
          <w:sz w:val="27"/>
          <w:szCs w:val="27"/>
        </w:rPr>
        <w:t xml:space="preserve"> - </w:t>
      </w:r>
      <w:r>
        <w:rPr>
          <w:rFonts w:ascii="Times New Roman" w:hAnsi="Times New Roman"/>
          <w:sz w:val="27"/>
          <w:szCs w:val="27"/>
        </w:rPr>
        <w:t>не освоено 2050,9 тыс. рублей в связи с тем, что 5 муниципальными образованиями полученные субсидии не были освоены и возвращены в областной бюджет</w:t>
      </w:r>
      <w:r w:rsidRPr="009440FE">
        <w:rPr>
          <w:rFonts w:ascii="Times New Roman" w:hAnsi="Times New Roman"/>
          <w:sz w:val="27"/>
          <w:szCs w:val="27"/>
        </w:rPr>
        <w:t xml:space="preserve"> </w:t>
      </w:r>
      <w:r>
        <w:rPr>
          <w:rFonts w:ascii="Times New Roman" w:hAnsi="Times New Roman"/>
          <w:sz w:val="27"/>
          <w:szCs w:val="27"/>
        </w:rPr>
        <w:t>в декабре 2013 года, так как молодые семьи не смогли  подобрать необходимое жилье до конца года.</w:t>
      </w:r>
    </w:p>
    <w:p w:rsidR="00AA3C77" w:rsidRPr="001654A8" w:rsidRDefault="00AA3C77" w:rsidP="00AA3C77">
      <w:pPr>
        <w:rPr>
          <w:sz w:val="27"/>
          <w:szCs w:val="27"/>
        </w:rPr>
      </w:pPr>
    </w:p>
    <w:p w:rsidR="001654A8" w:rsidRDefault="001654A8" w:rsidP="001654A8">
      <w:pPr>
        <w:jc w:val="center"/>
        <w:rPr>
          <w:b/>
          <w:sz w:val="27"/>
          <w:szCs w:val="27"/>
        </w:rPr>
      </w:pPr>
      <w:r>
        <w:rPr>
          <w:b/>
          <w:sz w:val="27"/>
          <w:szCs w:val="27"/>
        </w:rPr>
        <w:t>Состояние дебиторской и кредиторской задолженности</w:t>
      </w:r>
    </w:p>
    <w:p w:rsidR="001654A8" w:rsidRDefault="001654A8" w:rsidP="001654A8">
      <w:pPr>
        <w:jc w:val="center"/>
        <w:rPr>
          <w:b/>
          <w:sz w:val="27"/>
          <w:szCs w:val="27"/>
        </w:rPr>
      </w:pPr>
    </w:p>
    <w:p w:rsidR="001654A8" w:rsidRDefault="001654A8" w:rsidP="001654A8">
      <w:pPr>
        <w:ind w:firstLine="567"/>
        <w:jc w:val="both"/>
        <w:rPr>
          <w:b/>
          <w:i/>
          <w:sz w:val="27"/>
          <w:szCs w:val="27"/>
        </w:rPr>
      </w:pPr>
      <w:r>
        <w:rPr>
          <w:b/>
          <w:i/>
          <w:sz w:val="27"/>
          <w:szCs w:val="27"/>
        </w:rPr>
        <w:t>Дебиторская задолженность</w:t>
      </w:r>
    </w:p>
    <w:p w:rsidR="001654A8" w:rsidRDefault="001654A8" w:rsidP="001654A8">
      <w:pPr>
        <w:tabs>
          <w:tab w:val="left" w:pos="709"/>
        </w:tabs>
        <w:ind w:firstLine="567"/>
        <w:jc w:val="both"/>
        <w:rPr>
          <w:b/>
          <w:sz w:val="27"/>
          <w:szCs w:val="27"/>
        </w:rPr>
      </w:pPr>
      <w:r>
        <w:rPr>
          <w:sz w:val="27"/>
          <w:szCs w:val="27"/>
        </w:rPr>
        <w:t xml:space="preserve">Дебиторская задолженность по областному бюджету (без учета остатков федеральных целевых средств (-) 533130,2 тыс. рублей, задолженности  по бюджетным кредитам в сумме 184345,8 тыс. рублей) по состоянию на 01.01.2014 составила </w:t>
      </w:r>
      <w:r>
        <w:rPr>
          <w:b/>
          <w:sz w:val="27"/>
          <w:szCs w:val="27"/>
        </w:rPr>
        <w:t xml:space="preserve">507705,8 тыс. рублей. </w:t>
      </w:r>
      <w:r>
        <w:rPr>
          <w:sz w:val="27"/>
          <w:szCs w:val="27"/>
        </w:rPr>
        <w:t>Задолженность</w:t>
      </w:r>
      <w:r>
        <w:rPr>
          <w:b/>
          <w:sz w:val="27"/>
          <w:szCs w:val="27"/>
        </w:rPr>
        <w:t xml:space="preserve"> </w:t>
      </w:r>
      <w:r>
        <w:rPr>
          <w:sz w:val="27"/>
          <w:szCs w:val="27"/>
        </w:rPr>
        <w:t>уменьшилась с начала года на 366,0 млн. рублей (на 41,9 процента) за счёт уменьшения задолженности по выданным авансам.</w:t>
      </w:r>
    </w:p>
    <w:p w:rsidR="001654A8" w:rsidRDefault="001654A8" w:rsidP="001654A8">
      <w:pPr>
        <w:ind w:firstLine="567"/>
        <w:jc w:val="both"/>
        <w:rPr>
          <w:sz w:val="27"/>
          <w:szCs w:val="27"/>
        </w:rPr>
      </w:pPr>
      <w:r>
        <w:rPr>
          <w:sz w:val="27"/>
          <w:szCs w:val="27"/>
        </w:rPr>
        <w:t>Структура дебиторской задолженности областного бюджета выглядит следующим образом:</w:t>
      </w:r>
    </w:p>
    <w:p w:rsidR="001654A8" w:rsidRDefault="001654A8" w:rsidP="001654A8">
      <w:pPr>
        <w:tabs>
          <w:tab w:val="left" w:pos="709"/>
        </w:tabs>
        <w:ind w:firstLine="567"/>
        <w:jc w:val="both"/>
        <w:rPr>
          <w:sz w:val="27"/>
          <w:szCs w:val="27"/>
        </w:rPr>
      </w:pPr>
      <w:r>
        <w:rPr>
          <w:b/>
          <w:sz w:val="27"/>
          <w:szCs w:val="27"/>
        </w:rPr>
        <w:t>1)</w:t>
      </w:r>
      <w:r>
        <w:rPr>
          <w:sz w:val="27"/>
          <w:szCs w:val="27"/>
        </w:rPr>
        <w:t xml:space="preserve"> </w:t>
      </w:r>
      <w:r>
        <w:rPr>
          <w:b/>
          <w:sz w:val="27"/>
          <w:szCs w:val="27"/>
        </w:rPr>
        <w:t>по расчетам по доходам –</w:t>
      </w:r>
      <w:r>
        <w:rPr>
          <w:sz w:val="27"/>
          <w:szCs w:val="27"/>
        </w:rPr>
        <w:t xml:space="preserve"> </w:t>
      </w:r>
      <w:r>
        <w:rPr>
          <w:b/>
          <w:sz w:val="27"/>
          <w:szCs w:val="27"/>
        </w:rPr>
        <w:t>49950,1 тыс. рублей</w:t>
      </w:r>
      <w:r>
        <w:rPr>
          <w:sz w:val="27"/>
          <w:szCs w:val="27"/>
        </w:rPr>
        <w:t xml:space="preserve">, в том числе: </w:t>
      </w:r>
    </w:p>
    <w:p w:rsidR="001654A8" w:rsidRDefault="001654A8" w:rsidP="001654A8">
      <w:pPr>
        <w:tabs>
          <w:tab w:val="left" w:pos="709"/>
        </w:tabs>
        <w:ind w:firstLine="567"/>
        <w:jc w:val="both"/>
        <w:rPr>
          <w:sz w:val="27"/>
          <w:szCs w:val="27"/>
        </w:rPr>
      </w:pPr>
      <w:r>
        <w:rPr>
          <w:sz w:val="27"/>
          <w:szCs w:val="27"/>
        </w:rPr>
        <w:t xml:space="preserve">  37573,5 тыс. рублей - </w:t>
      </w:r>
      <w:r>
        <w:rPr>
          <w:rFonts w:eastAsiaTheme="minorHAnsi"/>
          <w:sz w:val="26"/>
          <w:szCs w:val="26"/>
          <w:lang w:eastAsia="en-US"/>
        </w:rPr>
        <w:t xml:space="preserve">по доходам от собственности, из них </w:t>
      </w:r>
      <w:r>
        <w:rPr>
          <w:sz w:val="27"/>
          <w:szCs w:val="27"/>
        </w:rPr>
        <w:t>33704,0 тыс. рублей - недоимка по платежам за использование лесов (главный администратор доходов - Министерство сельского, лесного хозяйства и природных ресурсов Ульяновской области;</w:t>
      </w:r>
    </w:p>
    <w:p w:rsidR="001654A8" w:rsidRDefault="001654A8" w:rsidP="001654A8">
      <w:pPr>
        <w:tabs>
          <w:tab w:val="left" w:pos="709"/>
        </w:tabs>
        <w:ind w:firstLine="540"/>
        <w:jc w:val="both"/>
        <w:rPr>
          <w:rFonts w:eastAsiaTheme="minorHAnsi"/>
          <w:sz w:val="26"/>
          <w:szCs w:val="26"/>
          <w:lang w:eastAsia="en-US"/>
        </w:rPr>
      </w:pPr>
      <w:r>
        <w:rPr>
          <w:rFonts w:eastAsiaTheme="minorHAnsi"/>
          <w:sz w:val="26"/>
          <w:szCs w:val="26"/>
          <w:lang w:eastAsia="en-US"/>
        </w:rPr>
        <w:t xml:space="preserve"> 4840,6 тыс. рублей - по доходам от оказания платных работ, услуг. Основную часть (4185,2 тыс. рублей) составляет задолженность перед учреждениями, подведомственными Министерству здравоохранения, социального развития и спорта Ульяновской области;</w:t>
      </w:r>
    </w:p>
    <w:p w:rsidR="001654A8" w:rsidRDefault="001654A8" w:rsidP="001654A8">
      <w:pPr>
        <w:tabs>
          <w:tab w:val="left" w:pos="709"/>
        </w:tabs>
        <w:ind w:firstLine="540"/>
        <w:jc w:val="both"/>
        <w:rPr>
          <w:rFonts w:eastAsiaTheme="minorHAnsi"/>
          <w:sz w:val="26"/>
          <w:szCs w:val="26"/>
          <w:lang w:eastAsia="en-US"/>
        </w:rPr>
      </w:pPr>
      <w:r>
        <w:rPr>
          <w:rFonts w:eastAsiaTheme="minorHAnsi"/>
          <w:sz w:val="26"/>
          <w:szCs w:val="26"/>
          <w:lang w:eastAsia="en-US"/>
        </w:rPr>
        <w:t xml:space="preserve">  5617,2 тыс. рублей - по суммам принудительного изъятия;</w:t>
      </w:r>
    </w:p>
    <w:p w:rsidR="001654A8" w:rsidRDefault="001654A8" w:rsidP="001654A8">
      <w:pPr>
        <w:tabs>
          <w:tab w:val="left" w:pos="709"/>
        </w:tabs>
        <w:ind w:firstLine="540"/>
        <w:jc w:val="both"/>
        <w:rPr>
          <w:sz w:val="27"/>
          <w:szCs w:val="27"/>
          <w:u w:val="single"/>
        </w:rPr>
      </w:pPr>
      <w:r>
        <w:rPr>
          <w:rFonts w:eastAsiaTheme="minorHAnsi"/>
          <w:sz w:val="26"/>
          <w:szCs w:val="26"/>
          <w:lang w:eastAsia="en-US"/>
        </w:rPr>
        <w:t xml:space="preserve">  1911,6 тыс. рублей - по прочим доходам.</w:t>
      </w:r>
    </w:p>
    <w:p w:rsidR="001654A8" w:rsidRDefault="001654A8" w:rsidP="001654A8">
      <w:pPr>
        <w:ind w:firstLine="540"/>
        <w:jc w:val="both"/>
        <w:rPr>
          <w:sz w:val="27"/>
          <w:szCs w:val="27"/>
        </w:rPr>
      </w:pPr>
      <w:r>
        <w:rPr>
          <w:b/>
          <w:sz w:val="27"/>
          <w:szCs w:val="27"/>
        </w:rPr>
        <w:t>2)</w:t>
      </w:r>
      <w:r>
        <w:rPr>
          <w:sz w:val="27"/>
          <w:szCs w:val="27"/>
        </w:rPr>
        <w:t xml:space="preserve"> </w:t>
      </w:r>
      <w:r>
        <w:rPr>
          <w:b/>
          <w:sz w:val="27"/>
          <w:szCs w:val="27"/>
        </w:rPr>
        <w:t>по расчетам по выданным авансам – 441575,3 тыс. рублей</w:t>
      </w:r>
      <w:r>
        <w:rPr>
          <w:sz w:val="27"/>
          <w:szCs w:val="27"/>
        </w:rPr>
        <w:t>, наиболее значительная задолженность сложилась по следующим счетам:</w:t>
      </w:r>
    </w:p>
    <w:p w:rsidR="001654A8" w:rsidRDefault="001654A8" w:rsidP="001654A8">
      <w:pPr>
        <w:ind w:firstLine="567"/>
        <w:jc w:val="both"/>
        <w:rPr>
          <w:sz w:val="27"/>
          <w:szCs w:val="27"/>
        </w:rPr>
      </w:pPr>
      <w:proofErr w:type="gramStart"/>
      <w:r>
        <w:rPr>
          <w:b/>
          <w:sz w:val="27"/>
          <w:szCs w:val="27"/>
        </w:rPr>
        <w:lastRenderedPageBreak/>
        <w:t>20631000</w:t>
      </w:r>
      <w:r>
        <w:rPr>
          <w:sz w:val="27"/>
          <w:szCs w:val="27"/>
        </w:rPr>
        <w:t xml:space="preserve"> «Расчёты по авансам по приобретению основных средств» - 14676,0 тыс. рублей, в том числе: просроченная задолженность, образовавшаяся в ОГКУ «Служба гражданской защиты и пожарной безопасности Ульяновской области» – 10482,6 тыс. рублей, а также задолженность в сумме 4158,0 тыс. рублей в Министерстве строительства, жилищно-коммунального комплекса и транспорта Ульяновской области, образовавшаяся по государственным контрактам, заключенным с ООО «МТП» и ООО «Строй-Комплект» на приобретение</w:t>
      </w:r>
      <w:proofErr w:type="gramEnd"/>
      <w:r>
        <w:rPr>
          <w:sz w:val="27"/>
          <w:szCs w:val="27"/>
        </w:rPr>
        <w:t xml:space="preserve"> квартир для детей-сирот, срок исполнения которых в 2014 году; </w:t>
      </w:r>
    </w:p>
    <w:p w:rsidR="001654A8" w:rsidRDefault="001654A8" w:rsidP="001654A8">
      <w:pPr>
        <w:tabs>
          <w:tab w:val="left" w:pos="709"/>
        </w:tabs>
        <w:spacing w:line="228" w:lineRule="auto"/>
        <w:ind w:firstLine="567"/>
        <w:jc w:val="both"/>
        <w:rPr>
          <w:sz w:val="27"/>
          <w:szCs w:val="27"/>
        </w:rPr>
      </w:pPr>
      <w:r>
        <w:rPr>
          <w:b/>
          <w:sz w:val="27"/>
          <w:szCs w:val="27"/>
        </w:rPr>
        <w:t>20642000</w:t>
      </w:r>
      <w:r>
        <w:rPr>
          <w:sz w:val="27"/>
          <w:szCs w:val="27"/>
        </w:rPr>
        <w:t xml:space="preserve"> «Расчёты по авансовым безвозмездным перечислениям организациям, за исключением государственных и муниципальных организаций» - 180409,3 тыс. рублей, увеличилась на 4,6 процента.</w:t>
      </w:r>
    </w:p>
    <w:p w:rsidR="001654A8" w:rsidRDefault="001654A8" w:rsidP="001654A8">
      <w:pPr>
        <w:tabs>
          <w:tab w:val="left" w:pos="709"/>
        </w:tabs>
        <w:spacing w:line="228" w:lineRule="auto"/>
        <w:ind w:firstLine="567"/>
        <w:jc w:val="both"/>
        <w:rPr>
          <w:sz w:val="27"/>
          <w:szCs w:val="27"/>
        </w:rPr>
      </w:pPr>
      <w:r>
        <w:rPr>
          <w:sz w:val="27"/>
          <w:szCs w:val="27"/>
        </w:rPr>
        <w:t>Основная задолженность числится по Министерству стратегического развития и инноваций Ульяновской области – 171996,8 тыс. рублей, которая была передана Министерством экономики Ульяновской области 10.01.2013 по выданным субсидиям юридическим лицам в рамках ОЦП «Развитие малого и среднего предпринимательства</w:t>
      </w:r>
      <w:r>
        <w:rPr>
          <w:b/>
          <w:sz w:val="27"/>
          <w:szCs w:val="27"/>
        </w:rPr>
        <w:t xml:space="preserve"> </w:t>
      </w:r>
      <w:r>
        <w:rPr>
          <w:sz w:val="27"/>
          <w:szCs w:val="27"/>
        </w:rPr>
        <w:t>в Ульяновской области на 2011-2015 годы», срок предоставления отчетности по которым не истек; по Министерству здравоохранения, социального развития и спорта Ульяновской области – 7519,8 тыс. рублей (остаток средств по субсидии, выделенной на выполнение государственного задания ОГАУ «Управление спортивными сооружениями»;</w:t>
      </w:r>
    </w:p>
    <w:p w:rsidR="001654A8" w:rsidRDefault="001654A8" w:rsidP="001654A8">
      <w:pPr>
        <w:tabs>
          <w:tab w:val="left" w:pos="709"/>
        </w:tabs>
        <w:ind w:firstLine="540"/>
        <w:jc w:val="both"/>
        <w:rPr>
          <w:sz w:val="27"/>
          <w:szCs w:val="27"/>
        </w:rPr>
      </w:pPr>
      <w:r>
        <w:rPr>
          <w:b/>
          <w:sz w:val="27"/>
          <w:szCs w:val="27"/>
        </w:rPr>
        <w:t>20651000</w:t>
      </w:r>
      <w:r>
        <w:rPr>
          <w:sz w:val="27"/>
          <w:szCs w:val="27"/>
        </w:rPr>
        <w:t xml:space="preserve"> «Расчеты по авансовым перечислениям другим бюджетам бюджетной системы Российской Федерации» - 122898,5 тыс. рублей, уменьшилась с начала года в 3,6 раза,  задолженность, образовалась в результате неиспользованных субсидий, выделенных муниципальным образованиям Ульяновской области на реализацию федеральных и областных целевых программ, которые подлежат возврату в областной бюджет, из них:</w:t>
      </w:r>
    </w:p>
    <w:p w:rsidR="001654A8" w:rsidRDefault="001654A8" w:rsidP="001654A8">
      <w:pPr>
        <w:tabs>
          <w:tab w:val="left" w:pos="709"/>
        </w:tabs>
        <w:ind w:firstLine="540"/>
        <w:jc w:val="both"/>
        <w:rPr>
          <w:sz w:val="27"/>
          <w:szCs w:val="27"/>
        </w:rPr>
      </w:pPr>
      <w:r>
        <w:rPr>
          <w:sz w:val="27"/>
          <w:szCs w:val="27"/>
        </w:rPr>
        <w:t xml:space="preserve">79382,5 тыс. рублей - по ОЦП «Развитие системы дорожного хозяйства Ульяновской области в 2009-2015 годах» (главный распорядитель бюджетных средств - Министерство строительства, жилищно-коммунального комплекса и транспорта Ульяновской области); </w:t>
      </w:r>
    </w:p>
    <w:p w:rsidR="001654A8" w:rsidRDefault="001654A8" w:rsidP="001654A8">
      <w:pPr>
        <w:tabs>
          <w:tab w:val="left" w:pos="709"/>
        </w:tabs>
        <w:ind w:firstLine="540"/>
        <w:jc w:val="both"/>
        <w:rPr>
          <w:b/>
          <w:sz w:val="28"/>
          <w:szCs w:val="28"/>
        </w:rPr>
      </w:pPr>
      <w:r>
        <w:rPr>
          <w:sz w:val="27"/>
          <w:szCs w:val="27"/>
        </w:rPr>
        <w:t xml:space="preserve">27487,7 тыс. рублей </w:t>
      </w:r>
      <w:r w:rsidRPr="00975D39">
        <w:rPr>
          <w:sz w:val="27"/>
          <w:szCs w:val="27"/>
        </w:rPr>
        <w:t>- по ОЦП «Развитие физической культуры и спорта в Ульяновской области на 2008-2013 годы» и по субсидиям, выделенным на приобретение оборудования для быстровозводимых физкультурно-оздоровительных комплексов</w:t>
      </w:r>
      <w:r>
        <w:rPr>
          <w:color w:val="FF0000"/>
          <w:sz w:val="27"/>
          <w:szCs w:val="27"/>
        </w:rPr>
        <w:t xml:space="preserve"> </w:t>
      </w:r>
      <w:r>
        <w:rPr>
          <w:sz w:val="27"/>
          <w:szCs w:val="27"/>
        </w:rPr>
        <w:t>(главный распорядитель бюджетных средств - Министерство здравоохранения, социального развития и спорта Ульяновской области);</w:t>
      </w:r>
      <w:r>
        <w:rPr>
          <w:b/>
          <w:sz w:val="28"/>
          <w:szCs w:val="28"/>
        </w:rPr>
        <w:t xml:space="preserve">  </w:t>
      </w:r>
    </w:p>
    <w:p w:rsidR="001654A8" w:rsidRDefault="001654A8" w:rsidP="001654A8">
      <w:pPr>
        <w:tabs>
          <w:tab w:val="left" w:pos="709"/>
        </w:tabs>
        <w:ind w:firstLine="540"/>
        <w:jc w:val="both"/>
        <w:rPr>
          <w:color w:val="00B050"/>
          <w:sz w:val="27"/>
          <w:szCs w:val="27"/>
        </w:rPr>
      </w:pPr>
      <w:proofErr w:type="gramStart"/>
      <w:r>
        <w:rPr>
          <w:sz w:val="27"/>
          <w:szCs w:val="27"/>
        </w:rPr>
        <w:t xml:space="preserve">6224,5 тыс. рублей – субсидии бюджетам муниципальных районов и городских округов Ульяновской области в целях </w:t>
      </w:r>
      <w:proofErr w:type="spellStart"/>
      <w:r>
        <w:rPr>
          <w:sz w:val="27"/>
          <w:szCs w:val="27"/>
        </w:rPr>
        <w:t>софинансирования</w:t>
      </w:r>
      <w:proofErr w:type="spellEnd"/>
      <w:r>
        <w:rPr>
          <w:sz w:val="27"/>
          <w:szCs w:val="27"/>
        </w:rPr>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 (главный распорядитель бюджетных средств</w:t>
      </w:r>
      <w:proofErr w:type="gramEnd"/>
      <w:r>
        <w:rPr>
          <w:sz w:val="27"/>
          <w:szCs w:val="27"/>
        </w:rPr>
        <w:t xml:space="preserve"> - </w:t>
      </w:r>
      <w:proofErr w:type="gramStart"/>
      <w:r>
        <w:rPr>
          <w:sz w:val="27"/>
          <w:szCs w:val="27"/>
        </w:rPr>
        <w:t>Министерство финансов Ульяновской области).</w:t>
      </w:r>
      <w:proofErr w:type="gramEnd"/>
    </w:p>
    <w:p w:rsidR="001654A8" w:rsidRDefault="001654A8" w:rsidP="001654A8">
      <w:pPr>
        <w:tabs>
          <w:tab w:val="left" w:pos="709"/>
        </w:tabs>
        <w:ind w:firstLine="567"/>
        <w:jc w:val="both"/>
        <w:rPr>
          <w:color w:val="FF0000"/>
          <w:sz w:val="27"/>
          <w:szCs w:val="27"/>
        </w:rPr>
      </w:pPr>
      <w:r>
        <w:rPr>
          <w:b/>
          <w:sz w:val="27"/>
          <w:szCs w:val="27"/>
        </w:rPr>
        <w:lastRenderedPageBreak/>
        <w:t>20662000</w:t>
      </w:r>
      <w:r>
        <w:rPr>
          <w:sz w:val="27"/>
          <w:szCs w:val="27"/>
        </w:rPr>
        <w:t xml:space="preserve"> «Расчёты по авансам по пособиям по социальной помощи населению» - 112714,2 тыс. рублей по Министерству здравоохранения, социального развития и спорта Ульяновской области (средства, отправленные в почтовые отделения для соответствующих выплат льготной категории граждан: ветеранам труда, малообеспеченным семьям, инвалидам боевых действий, получателям компенсационных выплат ЖКХ и др.)   </w:t>
      </w:r>
      <w:r>
        <w:rPr>
          <w:color w:val="FF0000"/>
          <w:sz w:val="27"/>
          <w:szCs w:val="27"/>
        </w:rPr>
        <w:t xml:space="preserve"> </w:t>
      </w:r>
    </w:p>
    <w:p w:rsidR="001654A8" w:rsidRDefault="001654A8" w:rsidP="001654A8">
      <w:pPr>
        <w:ind w:firstLine="567"/>
        <w:jc w:val="both"/>
        <w:rPr>
          <w:b/>
          <w:sz w:val="27"/>
          <w:szCs w:val="27"/>
        </w:rPr>
      </w:pPr>
      <w:r>
        <w:rPr>
          <w:b/>
          <w:sz w:val="27"/>
          <w:szCs w:val="27"/>
        </w:rPr>
        <w:t>3) по расчетам с подотчетными лицами – 2012,1 тыс. рублей;</w:t>
      </w:r>
    </w:p>
    <w:p w:rsidR="001654A8" w:rsidRDefault="001654A8" w:rsidP="001654A8">
      <w:pPr>
        <w:ind w:firstLine="567"/>
        <w:jc w:val="both"/>
        <w:rPr>
          <w:color w:val="00B050"/>
          <w:sz w:val="27"/>
          <w:szCs w:val="27"/>
        </w:rPr>
      </w:pPr>
      <w:r>
        <w:rPr>
          <w:b/>
          <w:sz w:val="27"/>
          <w:szCs w:val="27"/>
        </w:rPr>
        <w:t>4)</w:t>
      </w:r>
      <w:r>
        <w:rPr>
          <w:sz w:val="27"/>
          <w:szCs w:val="27"/>
        </w:rPr>
        <w:t xml:space="preserve"> </w:t>
      </w:r>
      <w:r>
        <w:rPr>
          <w:b/>
          <w:sz w:val="27"/>
          <w:szCs w:val="27"/>
        </w:rPr>
        <w:t>по расчетам по ущербу имуществу – 14168,3 тыс. рублей</w:t>
      </w:r>
      <w:r>
        <w:rPr>
          <w:sz w:val="27"/>
          <w:szCs w:val="27"/>
        </w:rPr>
        <w:t>, в том числе по Министерству здравоохранения, социального развития и спорта Ульяновской области – 12036,0 тыс. рублей.</w:t>
      </w:r>
    </w:p>
    <w:p w:rsidR="001654A8" w:rsidRDefault="001654A8" w:rsidP="001654A8">
      <w:pPr>
        <w:ind w:firstLine="708"/>
        <w:jc w:val="both"/>
        <w:rPr>
          <w:sz w:val="27"/>
          <w:szCs w:val="27"/>
          <w:u w:val="single"/>
        </w:rPr>
      </w:pPr>
      <w:r>
        <w:rPr>
          <w:color w:val="00B050"/>
          <w:sz w:val="27"/>
          <w:szCs w:val="27"/>
          <w:u w:val="single"/>
        </w:rPr>
        <w:t xml:space="preserve"> </w:t>
      </w:r>
    </w:p>
    <w:p w:rsidR="001654A8" w:rsidRDefault="001654A8" w:rsidP="001654A8">
      <w:pPr>
        <w:tabs>
          <w:tab w:val="left" w:pos="720"/>
        </w:tabs>
        <w:ind w:firstLine="567"/>
        <w:jc w:val="both"/>
        <w:rPr>
          <w:sz w:val="27"/>
          <w:szCs w:val="27"/>
        </w:rPr>
      </w:pPr>
      <w:r>
        <w:rPr>
          <w:b/>
          <w:i/>
          <w:sz w:val="27"/>
          <w:szCs w:val="27"/>
        </w:rPr>
        <w:t>Просроченная дебиторская задолженность</w:t>
      </w:r>
      <w:r>
        <w:rPr>
          <w:sz w:val="27"/>
          <w:szCs w:val="27"/>
        </w:rPr>
        <w:t xml:space="preserve"> областных учреждений составила на конец года </w:t>
      </w:r>
      <w:r>
        <w:rPr>
          <w:b/>
          <w:sz w:val="27"/>
          <w:szCs w:val="27"/>
        </w:rPr>
        <w:t xml:space="preserve">11875,7 тыс. рублей. </w:t>
      </w:r>
      <w:r>
        <w:rPr>
          <w:sz w:val="27"/>
          <w:szCs w:val="27"/>
        </w:rPr>
        <w:t>Основная сумма задолженности образовалась у следующих главных распорядителей бюджетных средств:</w:t>
      </w:r>
    </w:p>
    <w:p w:rsidR="001654A8" w:rsidRDefault="001654A8" w:rsidP="001654A8">
      <w:pPr>
        <w:tabs>
          <w:tab w:val="left" w:pos="720"/>
        </w:tabs>
        <w:ind w:firstLine="567"/>
        <w:jc w:val="both"/>
        <w:rPr>
          <w:bCs/>
          <w:sz w:val="27"/>
          <w:szCs w:val="27"/>
        </w:rPr>
      </w:pPr>
      <w:r>
        <w:rPr>
          <w:b/>
          <w:sz w:val="27"/>
          <w:szCs w:val="27"/>
        </w:rPr>
        <w:t>10515,9 тыс. рублей</w:t>
      </w:r>
      <w:r>
        <w:rPr>
          <w:sz w:val="27"/>
          <w:szCs w:val="27"/>
        </w:rPr>
        <w:t xml:space="preserve"> - по Правительству Ульяновской области, в том числе 10472,0 тыс. рублей - просроченная задолженность, возникшая в результате недопоставки 5 пожарных машин по государственному контракту    № 177-08-юр от 09.10.2008, заключенному ОГКУ «Служба гражданской защиты и пожарной безопасности Ульяновской области» с ООО «Стандарт-Сервис» на поставку 11 пожарных машин стоимостью 23038,4 тыс. рублей.</w:t>
      </w:r>
      <w:r>
        <w:rPr>
          <w:bCs/>
          <w:sz w:val="27"/>
          <w:szCs w:val="27"/>
        </w:rPr>
        <w:t xml:space="preserve"> </w:t>
      </w:r>
    </w:p>
    <w:p w:rsidR="001654A8" w:rsidRDefault="001654A8" w:rsidP="001654A8">
      <w:pPr>
        <w:tabs>
          <w:tab w:val="left" w:pos="720"/>
        </w:tabs>
        <w:ind w:firstLine="567"/>
        <w:jc w:val="both"/>
        <w:rPr>
          <w:bCs/>
          <w:sz w:val="27"/>
          <w:szCs w:val="27"/>
        </w:rPr>
      </w:pPr>
      <w:r>
        <w:rPr>
          <w:bCs/>
          <w:sz w:val="27"/>
          <w:szCs w:val="27"/>
        </w:rPr>
        <w:t>В связи с тем, что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вынесено постановление судебного пристава-исполнителя от 08.10.2013 об окончании судебного производства и возвращении исполнительного документа взыскателю.</w:t>
      </w:r>
    </w:p>
    <w:p w:rsidR="001654A8" w:rsidRDefault="001654A8" w:rsidP="001654A8">
      <w:pPr>
        <w:tabs>
          <w:tab w:val="left" w:pos="720"/>
        </w:tabs>
        <w:ind w:firstLine="567"/>
        <w:jc w:val="both"/>
        <w:rPr>
          <w:bCs/>
          <w:color w:val="FF0000"/>
          <w:sz w:val="27"/>
          <w:szCs w:val="27"/>
          <w:u w:val="single"/>
        </w:rPr>
      </w:pPr>
      <w:r>
        <w:rPr>
          <w:b/>
          <w:bCs/>
          <w:sz w:val="27"/>
          <w:szCs w:val="27"/>
        </w:rPr>
        <w:t xml:space="preserve">901,1 тыс. рублей </w:t>
      </w:r>
      <w:r>
        <w:rPr>
          <w:bCs/>
          <w:sz w:val="27"/>
          <w:szCs w:val="27"/>
        </w:rPr>
        <w:t>- по Министерству образования и науки Ульяновской области, в том числе 843,1 тыс. рублей - задолженность перед ФСС; 58,0 тыс. рублей – задолженность за электроснабжение ОГКОУ Барановская школа-интернат «Мечта» (средства были перечислены через ЗАО «ПВ-Банк» в период отзыва у банка лицензии, числятся до настоящего времени в реестре требований кредиторов банка).</w:t>
      </w:r>
    </w:p>
    <w:p w:rsidR="001654A8" w:rsidRDefault="001654A8" w:rsidP="001654A8">
      <w:pPr>
        <w:tabs>
          <w:tab w:val="left" w:pos="709"/>
        </w:tabs>
        <w:ind w:firstLine="567"/>
        <w:jc w:val="both"/>
        <w:rPr>
          <w:sz w:val="27"/>
          <w:szCs w:val="27"/>
        </w:rPr>
      </w:pPr>
      <w:r>
        <w:rPr>
          <w:b/>
          <w:sz w:val="27"/>
          <w:szCs w:val="27"/>
        </w:rPr>
        <w:t>272,8 тыс. рублей</w:t>
      </w:r>
      <w:r>
        <w:rPr>
          <w:sz w:val="27"/>
          <w:szCs w:val="27"/>
        </w:rPr>
        <w:t xml:space="preserve"> - по Министерству строительства, жилищно-коммунального комплекса и транспорта Ульяновской области по исполнительному листу законченного исполнительного производства, </w:t>
      </w:r>
      <w:r>
        <w:rPr>
          <w:bCs/>
          <w:sz w:val="27"/>
          <w:szCs w:val="27"/>
        </w:rPr>
        <w:t>в связи с отсутствием у должника</w:t>
      </w:r>
      <w:r>
        <w:rPr>
          <w:sz w:val="27"/>
          <w:szCs w:val="27"/>
        </w:rPr>
        <w:t xml:space="preserve"> (ООО «Ресурсный центр «Навигатор»)</w:t>
      </w:r>
      <w:r>
        <w:rPr>
          <w:bCs/>
          <w:sz w:val="27"/>
          <w:szCs w:val="27"/>
        </w:rPr>
        <w:t xml:space="preserve"> имущества, на которое может быть обращено взыскание</w:t>
      </w:r>
      <w:r>
        <w:rPr>
          <w:sz w:val="27"/>
          <w:szCs w:val="27"/>
        </w:rPr>
        <w:t xml:space="preserve">. </w:t>
      </w:r>
    </w:p>
    <w:p w:rsidR="001654A8" w:rsidRDefault="001654A8" w:rsidP="001654A8">
      <w:pPr>
        <w:tabs>
          <w:tab w:val="left" w:pos="709"/>
        </w:tabs>
        <w:jc w:val="both"/>
        <w:rPr>
          <w:sz w:val="27"/>
          <w:szCs w:val="27"/>
        </w:rPr>
      </w:pPr>
    </w:p>
    <w:p w:rsidR="001654A8" w:rsidRDefault="001654A8" w:rsidP="001654A8">
      <w:pPr>
        <w:tabs>
          <w:tab w:val="left" w:pos="709"/>
        </w:tabs>
        <w:ind w:firstLine="567"/>
        <w:jc w:val="both"/>
        <w:rPr>
          <w:sz w:val="27"/>
          <w:szCs w:val="27"/>
        </w:rPr>
      </w:pPr>
      <w:r>
        <w:rPr>
          <w:b/>
          <w:i/>
          <w:sz w:val="27"/>
          <w:szCs w:val="27"/>
        </w:rPr>
        <w:t>Кредиторская задолженность</w:t>
      </w:r>
    </w:p>
    <w:p w:rsidR="001654A8" w:rsidRDefault="001654A8" w:rsidP="001654A8">
      <w:pPr>
        <w:ind w:firstLine="567"/>
        <w:jc w:val="both"/>
        <w:rPr>
          <w:sz w:val="27"/>
          <w:szCs w:val="27"/>
        </w:rPr>
      </w:pPr>
      <w:r>
        <w:rPr>
          <w:sz w:val="27"/>
          <w:szCs w:val="27"/>
        </w:rPr>
        <w:t xml:space="preserve">Кредиторская задолженность областного бюджета (без учета задолженности по долговым обязательствам Ульяновской области в сумме 12863045,5 тыс. рублей)  по состоянию на 01.01.2014 составила </w:t>
      </w:r>
      <w:r>
        <w:rPr>
          <w:b/>
          <w:sz w:val="27"/>
          <w:szCs w:val="27"/>
        </w:rPr>
        <w:t>501322,6 тыс. рублей</w:t>
      </w:r>
      <w:r>
        <w:rPr>
          <w:sz w:val="27"/>
          <w:szCs w:val="27"/>
        </w:rPr>
        <w:t xml:space="preserve">. </w:t>
      </w:r>
    </w:p>
    <w:p w:rsidR="001654A8" w:rsidRDefault="001654A8" w:rsidP="001654A8">
      <w:pPr>
        <w:ind w:firstLine="567"/>
        <w:jc w:val="both"/>
        <w:rPr>
          <w:sz w:val="27"/>
          <w:szCs w:val="27"/>
        </w:rPr>
      </w:pPr>
      <w:proofErr w:type="gramStart"/>
      <w:r>
        <w:rPr>
          <w:sz w:val="27"/>
          <w:szCs w:val="27"/>
        </w:rPr>
        <w:t xml:space="preserve">Кредиторская задолженность увеличилась с начала года на </w:t>
      </w:r>
      <w:r>
        <w:rPr>
          <w:b/>
          <w:sz w:val="27"/>
          <w:szCs w:val="27"/>
        </w:rPr>
        <w:t>11147,9 тыс. рублей</w:t>
      </w:r>
      <w:r>
        <w:rPr>
          <w:sz w:val="27"/>
          <w:szCs w:val="27"/>
        </w:rPr>
        <w:t xml:space="preserve">, или на </w:t>
      </w:r>
      <w:r>
        <w:rPr>
          <w:b/>
          <w:sz w:val="27"/>
          <w:szCs w:val="27"/>
        </w:rPr>
        <w:t>2,3 процента</w:t>
      </w:r>
      <w:r>
        <w:rPr>
          <w:sz w:val="27"/>
          <w:szCs w:val="27"/>
        </w:rPr>
        <w:t xml:space="preserve">, что не соответствует п. </w:t>
      </w:r>
      <w:r>
        <w:rPr>
          <w:rFonts w:eastAsiaTheme="minorHAnsi"/>
          <w:sz w:val="26"/>
          <w:szCs w:val="26"/>
          <w:lang w:eastAsia="en-US"/>
        </w:rPr>
        <w:t xml:space="preserve">4.12 постановления Правительства Ульяновской области от 18.02.2013 № 52-П «О мерах по реализации Закона Ульяновской области «Об областном бюджете Ульяновской области на </w:t>
      </w:r>
      <w:r>
        <w:rPr>
          <w:rFonts w:eastAsiaTheme="minorHAnsi"/>
          <w:sz w:val="26"/>
          <w:szCs w:val="26"/>
          <w:lang w:eastAsia="en-US"/>
        </w:rPr>
        <w:lastRenderedPageBreak/>
        <w:t xml:space="preserve">2013 год и на плановый период 2014 и 2015 годов», в соответствии с которым </w:t>
      </w:r>
      <w:r>
        <w:rPr>
          <w:rFonts w:eastAsiaTheme="minorHAnsi"/>
          <w:sz w:val="27"/>
          <w:szCs w:val="27"/>
          <w:lang w:eastAsia="en-US"/>
        </w:rPr>
        <w:t>главные распорядители бюджетных средств должны были обеспечить</w:t>
      </w:r>
      <w:proofErr w:type="gramEnd"/>
      <w:r>
        <w:rPr>
          <w:rFonts w:eastAsiaTheme="minorHAnsi"/>
          <w:sz w:val="27"/>
          <w:szCs w:val="27"/>
          <w:lang w:eastAsia="en-US"/>
        </w:rPr>
        <w:t xml:space="preserve"> недопущение роста кредиторской задолженности по бюджетным обязательствам.</w:t>
      </w:r>
    </w:p>
    <w:p w:rsidR="001654A8" w:rsidRDefault="001654A8" w:rsidP="001654A8">
      <w:pPr>
        <w:ind w:firstLine="567"/>
        <w:jc w:val="both"/>
        <w:rPr>
          <w:sz w:val="27"/>
          <w:szCs w:val="27"/>
        </w:rPr>
      </w:pPr>
      <w:r>
        <w:rPr>
          <w:sz w:val="27"/>
          <w:szCs w:val="27"/>
        </w:rPr>
        <w:t>Структура кредиторской задолженности областного бюджета выглядит следующим образом:</w:t>
      </w:r>
    </w:p>
    <w:p w:rsidR="001654A8" w:rsidRDefault="001654A8" w:rsidP="001654A8">
      <w:pPr>
        <w:ind w:firstLine="567"/>
        <w:jc w:val="both"/>
        <w:rPr>
          <w:sz w:val="27"/>
          <w:szCs w:val="27"/>
        </w:rPr>
      </w:pPr>
      <w:r>
        <w:rPr>
          <w:b/>
          <w:sz w:val="27"/>
          <w:szCs w:val="27"/>
        </w:rPr>
        <w:t>1)</w:t>
      </w:r>
      <w:r>
        <w:rPr>
          <w:sz w:val="27"/>
          <w:szCs w:val="27"/>
        </w:rPr>
        <w:t xml:space="preserve"> </w:t>
      </w:r>
      <w:r>
        <w:rPr>
          <w:b/>
          <w:sz w:val="27"/>
          <w:szCs w:val="27"/>
        </w:rPr>
        <w:t>по расчетам по принятым обязательствам – 490568,2 тыс. рублей</w:t>
      </w:r>
      <w:r>
        <w:rPr>
          <w:sz w:val="27"/>
          <w:szCs w:val="27"/>
        </w:rPr>
        <w:t>, наиболее значительная задолженность сложилась по след</w:t>
      </w:r>
      <w:bookmarkStart w:id="0" w:name="_GoBack"/>
      <w:bookmarkEnd w:id="0"/>
      <w:r>
        <w:rPr>
          <w:sz w:val="27"/>
          <w:szCs w:val="27"/>
        </w:rPr>
        <w:t>ующим счетам:</w:t>
      </w:r>
    </w:p>
    <w:p w:rsidR="001654A8" w:rsidRDefault="001654A8" w:rsidP="001654A8">
      <w:pPr>
        <w:tabs>
          <w:tab w:val="left" w:pos="709"/>
          <w:tab w:val="left" w:pos="7740"/>
        </w:tabs>
        <w:ind w:firstLine="567"/>
        <w:jc w:val="both"/>
        <w:rPr>
          <w:sz w:val="27"/>
          <w:szCs w:val="27"/>
        </w:rPr>
      </w:pPr>
      <w:r>
        <w:rPr>
          <w:b/>
          <w:sz w:val="27"/>
          <w:szCs w:val="27"/>
        </w:rPr>
        <w:t>30224000</w:t>
      </w:r>
      <w:r>
        <w:rPr>
          <w:sz w:val="27"/>
          <w:szCs w:val="27"/>
        </w:rPr>
        <w:t xml:space="preserve"> «</w:t>
      </w:r>
      <w:r>
        <w:rPr>
          <w:rFonts w:eastAsiaTheme="minorHAnsi"/>
          <w:bCs/>
          <w:sz w:val="27"/>
          <w:szCs w:val="27"/>
          <w:lang w:eastAsia="en-US"/>
        </w:rPr>
        <w:t xml:space="preserve">Расчеты по арендной плате за пользование имуществом» </w:t>
      </w:r>
      <w:r>
        <w:rPr>
          <w:sz w:val="27"/>
          <w:szCs w:val="27"/>
        </w:rPr>
        <w:t>- 9029,4 тыс. рублей. Наибольшая сумма задолженности сложилась по ОГКУ «Управление делами Ульяновской области» – 8896,7 тыс. рублей в связи с недостатком лимитов бюджетных обязательств.</w:t>
      </w:r>
    </w:p>
    <w:p w:rsidR="001654A8" w:rsidRDefault="001654A8" w:rsidP="001654A8">
      <w:pPr>
        <w:tabs>
          <w:tab w:val="left" w:pos="709"/>
        </w:tabs>
        <w:ind w:firstLine="567"/>
        <w:jc w:val="both"/>
        <w:rPr>
          <w:color w:val="00B050"/>
          <w:sz w:val="27"/>
          <w:szCs w:val="27"/>
        </w:rPr>
      </w:pPr>
      <w:proofErr w:type="gramStart"/>
      <w:r>
        <w:rPr>
          <w:b/>
          <w:sz w:val="27"/>
          <w:szCs w:val="27"/>
        </w:rPr>
        <w:t>30225000</w:t>
      </w:r>
      <w:r>
        <w:rPr>
          <w:sz w:val="27"/>
          <w:szCs w:val="27"/>
        </w:rPr>
        <w:t xml:space="preserve"> «Расчёты по работам, услугам по содержанию имущества» - 88947,5 тыс. рублей, сократилась в 2 раза (основную часть составляет задолженность Министерства строительства, жилищно-коммунального комплекса и транспорта Ульяновской области перед подрядчиками за выполненные работы в рамках ОЦП «Развитие системы дорожного хозяйства Ульяновской области в 2009-2015 годах» из-за недостатка средств в областном бюджете - 77826,1 тыс. рублей;</w:t>
      </w:r>
      <w:proofErr w:type="gramEnd"/>
      <w:r>
        <w:rPr>
          <w:sz w:val="27"/>
          <w:szCs w:val="27"/>
        </w:rPr>
        <w:t xml:space="preserve"> задолженность Министерства здравоохранения, социального развития и спорта Ульяновской области – 8080,5 тыс. рублей</w:t>
      </w:r>
      <w:r w:rsidRPr="00BF2680">
        <w:rPr>
          <w:sz w:val="27"/>
          <w:szCs w:val="27"/>
        </w:rPr>
        <w:t xml:space="preserve"> </w:t>
      </w:r>
      <w:r>
        <w:rPr>
          <w:sz w:val="27"/>
          <w:szCs w:val="27"/>
        </w:rPr>
        <w:t>из-за недостатка лимитов бюджетных обязательств</w:t>
      </w:r>
      <w:r w:rsidRPr="00BF2680">
        <w:rPr>
          <w:sz w:val="27"/>
          <w:szCs w:val="27"/>
        </w:rPr>
        <w:t xml:space="preserve"> </w:t>
      </w:r>
      <w:r>
        <w:rPr>
          <w:sz w:val="27"/>
          <w:szCs w:val="27"/>
        </w:rPr>
        <w:t>и средств в областном бюджете);</w:t>
      </w:r>
    </w:p>
    <w:p w:rsidR="001654A8" w:rsidRDefault="001654A8" w:rsidP="001654A8">
      <w:pPr>
        <w:tabs>
          <w:tab w:val="left" w:pos="709"/>
        </w:tabs>
        <w:ind w:firstLine="567"/>
        <w:jc w:val="both"/>
        <w:rPr>
          <w:sz w:val="27"/>
          <w:szCs w:val="27"/>
        </w:rPr>
      </w:pPr>
      <w:proofErr w:type="gramStart"/>
      <w:r>
        <w:rPr>
          <w:b/>
          <w:sz w:val="27"/>
          <w:szCs w:val="27"/>
        </w:rPr>
        <w:t>30226000</w:t>
      </w:r>
      <w:r>
        <w:rPr>
          <w:sz w:val="27"/>
          <w:szCs w:val="27"/>
        </w:rPr>
        <w:t xml:space="preserve"> «Расчёты по прочим работам, услугам» - 48711,5 тыс. рублей, с начала года увеличилась в 4 раза (основную часть составляет задолженность Министерства строительства, жилищно-коммунального комплекса и транспорта Ульяновской области перед подрядчиками за выполненные работы в рамках ОЦП «Развитие системы дорожного хозяйства Ульяновской области в 2009-2015 годах» из-за недостатка средств в областном бюджете – 24220,1 тыс. рублей);</w:t>
      </w:r>
      <w:proofErr w:type="gramEnd"/>
      <w:r>
        <w:rPr>
          <w:sz w:val="27"/>
          <w:szCs w:val="27"/>
        </w:rPr>
        <w:t xml:space="preserve"> задолженность Министерства здравоохранения, социального развития и спорта Ульяновской области – 16695,2 тыс. рублей</w:t>
      </w:r>
      <w:r>
        <w:rPr>
          <w:color w:val="00B050"/>
          <w:sz w:val="27"/>
          <w:szCs w:val="27"/>
        </w:rPr>
        <w:t xml:space="preserve"> </w:t>
      </w:r>
      <w:r>
        <w:rPr>
          <w:sz w:val="27"/>
          <w:szCs w:val="27"/>
        </w:rPr>
        <w:t>из-за недостатка лимитов бюджетных обязательств</w:t>
      </w:r>
      <w:r w:rsidRPr="00BF2680">
        <w:rPr>
          <w:sz w:val="27"/>
          <w:szCs w:val="27"/>
        </w:rPr>
        <w:t xml:space="preserve"> </w:t>
      </w:r>
      <w:r>
        <w:rPr>
          <w:sz w:val="27"/>
          <w:szCs w:val="27"/>
        </w:rPr>
        <w:t>и средств в областном бюджете;</w:t>
      </w:r>
    </w:p>
    <w:p w:rsidR="001654A8" w:rsidRDefault="001654A8" w:rsidP="001654A8">
      <w:pPr>
        <w:ind w:firstLine="567"/>
        <w:jc w:val="both"/>
        <w:rPr>
          <w:sz w:val="27"/>
          <w:szCs w:val="27"/>
        </w:rPr>
      </w:pPr>
      <w:proofErr w:type="gramStart"/>
      <w:r>
        <w:rPr>
          <w:b/>
          <w:sz w:val="27"/>
          <w:szCs w:val="27"/>
        </w:rPr>
        <w:t xml:space="preserve">30231000 </w:t>
      </w:r>
      <w:r>
        <w:rPr>
          <w:sz w:val="27"/>
          <w:szCs w:val="27"/>
        </w:rPr>
        <w:t>«Расчёты по приобретению основных средств» - 201747,3 тыс. рублей, увеличилась в 3,7 раза за счет задолженности Министерства здравоохранения Ульяновской области в сумме 22246,3 тыс. рублей, образовавшаяся из-за недостатка лимитов бюджетных обязательств</w:t>
      </w:r>
      <w:r w:rsidRPr="00BF2680">
        <w:rPr>
          <w:sz w:val="27"/>
          <w:szCs w:val="27"/>
        </w:rPr>
        <w:t xml:space="preserve"> </w:t>
      </w:r>
      <w:r>
        <w:rPr>
          <w:sz w:val="27"/>
          <w:szCs w:val="27"/>
        </w:rPr>
        <w:t>и средств в областном бюджете;</w:t>
      </w:r>
      <w:r>
        <w:rPr>
          <w:color w:val="FF0000"/>
          <w:sz w:val="27"/>
          <w:szCs w:val="27"/>
        </w:rPr>
        <w:t xml:space="preserve"> </w:t>
      </w:r>
      <w:r>
        <w:rPr>
          <w:sz w:val="27"/>
          <w:szCs w:val="27"/>
        </w:rPr>
        <w:t>задолженность Министерства строительства, жилищно-коммунального комплекса и транспорта Ульяновской области из-за недостатка средств в областном бюджете – 16463,4 тыс. рублей;</w:t>
      </w:r>
      <w:proofErr w:type="gramEnd"/>
      <w:r>
        <w:rPr>
          <w:sz w:val="27"/>
          <w:szCs w:val="27"/>
        </w:rPr>
        <w:t xml:space="preserve"> задолженность Департамента государственного имущества и земельных отношений Ульяновской области за здание для размещения ОГБУ «Государственный архив Ульяновской области» - 69500,0 тыс. рублей из-за недостатка лимитов бюджетных обязательств;</w:t>
      </w:r>
      <w:r>
        <w:rPr>
          <w:color w:val="00B050"/>
          <w:sz w:val="27"/>
          <w:szCs w:val="27"/>
        </w:rPr>
        <w:t xml:space="preserve"> </w:t>
      </w:r>
      <w:proofErr w:type="gramStart"/>
      <w:r>
        <w:rPr>
          <w:sz w:val="27"/>
          <w:szCs w:val="27"/>
        </w:rPr>
        <w:t xml:space="preserve">92259,5 тыс. рублей – задолженность ОГКУ «Служба гражданской защиты и пожарной безопасности Ульяновской области» перед ООО «УСП </w:t>
      </w:r>
      <w:proofErr w:type="spellStart"/>
      <w:r>
        <w:rPr>
          <w:sz w:val="27"/>
          <w:szCs w:val="27"/>
        </w:rPr>
        <w:t>Компьюлинк</w:t>
      </w:r>
      <w:proofErr w:type="spellEnd"/>
      <w:r>
        <w:rPr>
          <w:sz w:val="27"/>
          <w:szCs w:val="27"/>
        </w:rPr>
        <w:t xml:space="preserve">» по оплате выполненных работ по государственному контракту от 16.09.2013 № 397-13-юр на проведение работ по реконструкции региональной автоматизированной системы оповещения Ульяновской области стоимостью 93259,48 тыс. рублей, так как оплата согласно условиям </w:t>
      </w:r>
      <w:proofErr w:type="spellStart"/>
      <w:r>
        <w:rPr>
          <w:sz w:val="27"/>
          <w:szCs w:val="27"/>
        </w:rPr>
        <w:lastRenderedPageBreak/>
        <w:t>госконтракта</w:t>
      </w:r>
      <w:proofErr w:type="spellEnd"/>
      <w:r>
        <w:rPr>
          <w:sz w:val="27"/>
          <w:szCs w:val="27"/>
        </w:rPr>
        <w:t xml:space="preserve"> должна производиться в период с 2013 года по 2015 год: в 2013</w:t>
      </w:r>
      <w:proofErr w:type="gramEnd"/>
      <w:r>
        <w:rPr>
          <w:sz w:val="27"/>
          <w:szCs w:val="27"/>
        </w:rPr>
        <w:t xml:space="preserve"> </w:t>
      </w:r>
      <w:proofErr w:type="gramStart"/>
      <w:r>
        <w:rPr>
          <w:sz w:val="27"/>
          <w:szCs w:val="27"/>
        </w:rPr>
        <w:t>году - 1000,0 тыс. рублей (оплата произведена в полном объеме); в 2014 году – 50000,0 тыс. рублей; в 2015 году – 42469,8 тыс. рублей.</w:t>
      </w:r>
      <w:proofErr w:type="gramEnd"/>
    </w:p>
    <w:p w:rsidR="001654A8" w:rsidRPr="00BF2680" w:rsidRDefault="001654A8" w:rsidP="001654A8">
      <w:pPr>
        <w:ind w:firstLine="567"/>
        <w:jc w:val="both"/>
        <w:rPr>
          <w:sz w:val="27"/>
          <w:szCs w:val="27"/>
        </w:rPr>
      </w:pPr>
      <w:r>
        <w:rPr>
          <w:b/>
          <w:sz w:val="27"/>
          <w:szCs w:val="27"/>
        </w:rPr>
        <w:t>30234000</w:t>
      </w:r>
      <w:r>
        <w:rPr>
          <w:sz w:val="27"/>
          <w:szCs w:val="27"/>
        </w:rPr>
        <w:t xml:space="preserve"> «Расчёты по приобретению материальных запасов» - 8611,3 тыс. рублей, снизилась в 1,9 раза, в том числе задолженность </w:t>
      </w:r>
      <w:r w:rsidRPr="00BF2680">
        <w:rPr>
          <w:sz w:val="27"/>
          <w:szCs w:val="27"/>
        </w:rPr>
        <w:t>Министерства здравоохранения, социального развития и спорта Ульяновской области в сумме 6937,0 тыс. рублей</w:t>
      </w:r>
      <w:r>
        <w:rPr>
          <w:color w:val="FF0000"/>
          <w:sz w:val="27"/>
          <w:szCs w:val="27"/>
        </w:rPr>
        <w:t xml:space="preserve"> </w:t>
      </w:r>
      <w:r>
        <w:rPr>
          <w:sz w:val="27"/>
          <w:szCs w:val="27"/>
        </w:rPr>
        <w:t>из-за недостатка лимитов бюджетных обязательств</w:t>
      </w:r>
      <w:r w:rsidRPr="00BF2680">
        <w:rPr>
          <w:sz w:val="27"/>
          <w:szCs w:val="27"/>
        </w:rPr>
        <w:t xml:space="preserve"> </w:t>
      </w:r>
      <w:r>
        <w:rPr>
          <w:sz w:val="27"/>
          <w:szCs w:val="27"/>
        </w:rPr>
        <w:t>и средств в областном бюджете;</w:t>
      </w:r>
    </w:p>
    <w:p w:rsidR="001654A8" w:rsidRDefault="001654A8" w:rsidP="001654A8">
      <w:pPr>
        <w:tabs>
          <w:tab w:val="left" w:pos="709"/>
        </w:tabs>
        <w:ind w:firstLine="567"/>
        <w:jc w:val="both"/>
        <w:rPr>
          <w:rFonts w:eastAsiaTheme="minorHAnsi"/>
          <w:sz w:val="27"/>
          <w:szCs w:val="27"/>
          <w:lang w:eastAsia="en-US"/>
        </w:rPr>
      </w:pPr>
      <w:r>
        <w:rPr>
          <w:b/>
          <w:sz w:val="27"/>
          <w:szCs w:val="27"/>
        </w:rPr>
        <w:t>30242000</w:t>
      </w:r>
      <w:r>
        <w:rPr>
          <w:sz w:val="27"/>
          <w:szCs w:val="27"/>
        </w:rPr>
        <w:t xml:space="preserve"> «</w:t>
      </w:r>
      <w:r>
        <w:rPr>
          <w:rFonts w:eastAsiaTheme="minorHAnsi"/>
          <w:sz w:val="27"/>
          <w:szCs w:val="27"/>
          <w:lang w:eastAsia="en-US"/>
        </w:rPr>
        <w:t>Расчеты по безвозмездным перечислениям организациям, за исключением государственных и муниципальных организаций» - 26136,1 тыс. рублей:</w:t>
      </w:r>
    </w:p>
    <w:p w:rsidR="001654A8" w:rsidRDefault="001654A8" w:rsidP="001654A8">
      <w:pPr>
        <w:tabs>
          <w:tab w:val="left" w:pos="709"/>
        </w:tabs>
        <w:ind w:firstLine="567"/>
        <w:jc w:val="both"/>
        <w:rPr>
          <w:rFonts w:eastAsiaTheme="minorHAnsi"/>
          <w:sz w:val="27"/>
          <w:szCs w:val="27"/>
          <w:lang w:eastAsia="en-US"/>
        </w:rPr>
      </w:pPr>
      <w:r>
        <w:rPr>
          <w:sz w:val="27"/>
          <w:szCs w:val="27"/>
        </w:rPr>
        <w:t>13178,41 тыс. рублей - задолженность Правительства Ульяновской области перед Фондом «Ульяновск – культурная столица» по проведению Международного культурного форума в 2013 году, возникшая в результате принятия Правительством Ульяновской области денежных обязательств на основании заявок Фонда, превышающих бюджетные ассигнования, утвержденные Законом об областном бюджете на 2013-2015 годы;</w:t>
      </w:r>
    </w:p>
    <w:p w:rsidR="001654A8" w:rsidRDefault="001654A8" w:rsidP="001654A8">
      <w:pPr>
        <w:tabs>
          <w:tab w:val="left" w:pos="709"/>
        </w:tabs>
        <w:ind w:firstLine="567"/>
        <w:jc w:val="both"/>
        <w:rPr>
          <w:sz w:val="27"/>
          <w:szCs w:val="27"/>
        </w:rPr>
      </w:pPr>
      <w:r>
        <w:rPr>
          <w:sz w:val="27"/>
          <w:szCs w:val="27"/>
        </w:rPr>
        <w:t>2284,0 тыс. рублей - задолженность Министерства строительства, жилищно-коммунального комплекса и транспорта Ульяновской области по выплате с</w:t>
      </w:r>
      <w:r>
        <w:rPr>
          <w:rFonts w:eastAsiaTheme="minorHAnsi"/>
          <w:sz w:val="26"/>
          <w:szCs w:val="26"/>
          <w:lang w:eastAsia="en-US"/>
        </w:rPr>
        <w:t>убсидий организациям воздушного транспорта в целях обеспечения доступности внутренних региональных воздушных перевозок пассажиров воздушным транспортом в Приволжском федеральном округе,</w:t>
      </w:r>
      <w:r>
        <w:rPr>
          <w:sz w:val="27"/>
          <w:szCs w:val="27"/>
        </w:rPr>
        <w:t xml:space="preserve"> из-за недостатка средств в областном бюджете;</w:t>
      </w:r>
    </w:p>
    <w:p w:rsidR="001654A8" w:rsidRPr="00990F4D" w:rsidRDefault="001654A8" w:rsidP="001654A8">
      <w:pPr>
        <w:tabs>
          <w:tab w:val="left" w:pos="709"/>
        </w:tabs>
        <w:ind w:firstLine="567"/>
        <w:jc w:val="both"/>
        <w:rPr>
          <w:color w:val="FF0000"/>
          <w:sz w:val="27"/>
          <w:szCs w:val="27"/>
        </w:rPr>
      </w:pPr>
      <w:proofErr w:type="gramStart"/>
      <w:r>
        <w:rPr>
          <w:sz w:val="27"/>
          <w:szCs w:val="27"/>
        </w:rPr>
        <w:t>4226,0 тыс. рублей – задолженность Министерства здравоохранения, социального развития и спорта Ульяновской области перед ОАО «</w:t>
      </w:r>
      <w:proofErr w:type="spellStart"/>
      <w:r>
        <w:rPr>
          <w:sz w:val="27"/>
          <w:szCs w:val="27"/>
        </w:rPr>
        <w:t>Башкортостанская</w:t>
      </w:r>
      <w:proofErr w:type="spellEnd"/>
      <w:r>
        <w:rPr>
          <w:sz w:val="27"/>
          <w:szCs w:val="27"/>
        </w:rPr>
        <w:t xml:space="preserve"> ППК»  </w:t>
      </w:r>
      <w:r>
        <w:rPr>
          <w:spacing w:val="-4"/>
          <w:sz w:val="27"/>
          <w:szCs w:val="27"/>
        </w:rPr>
        <w:t xml:space="preserve">в связи с тем, что субсидия из федерального бюджета на компенсацию </w:t>
      </w:r>
      <w:r>
        <w:rPr>
          <w:rFonts w:eastAsiaTheme="minorHAnsi"/>
          <w:sz w:val="26"/>
          <w:szCs w:val="26"/>
          <w:lang w:eastAsia="en-US"/>
        </w:rPr>
        <w:t>части потерь в доходах организациям железнодорожного транспорта в связи с принятием субъектами РФ решений об установлении льгот по тарифам на проезд учащихся, была предоставлена не в полном объеме</w:t>
      </w:r>
      <w:r>
        <w:rPr>
          <w:sz w:val="27"/>
          <w:szCs w:val="27"/>
        </w:rPr>
        <w:t>;</w:t>
      </w:r>
      <w:proofErr w:type="gramEnd"/>
    </w:p>
    <w:p w:rsidR="001654A8" w:rsidRDefault="001654A8" w:rsidP="001654A8">
      <w:pPr>
        <w:pStyle w:val="ConsPlusNormal"/>
        <w:ind w:firstLine="540"/>
        <w:jc w:val="both"/>
        <w:rPr>
          <w:color w:val="FF0000"/>
          <w:sz w:val="27"/>
          <w:szCs w:val="27"/>
        </w:rPr>
      </w:pPr>
      <w:r>
        <w:rPr>
          <w:sz w:val="27"/>
          <w:szCs w:val="27"/>
        </w:rPr>
        <w:t>6344,2 тыс. рублей – задолженность Министерства стратегического развития и инноваций Ульяновской области перед ООО «ТАКАТА Рус» по выплате субсидии организации, реализовавшей инвестиционный проект, с целью возмещения затрат, связанных с реализацией указанных инвестиционных проектов и последующим производством (реализацией) товаров из-за отсутствия средств в областном бюджете;</w:t>
      </w:r>
    </w:p>
    <w:p w:rsidR="001654A8" w:rsidRDefault="001654A8" w:rsidP="001654A8">
      <w:pPr>
        <w:ind w:firstLine="540"/>
        <w:jc w:val="both"/>
        <w:rPr>
          <w:rFonts w:eastAsiaTheme="minorHAnsi"/>
          <w:sz w:val="26"/>
          <w:szCs w:val="26"/>
          <w:lang w:eastAsia="en-US"/>
        </w:rPr>
      </w:pPr>
      <w:r>
        <w:rPr>
          <w:rFonts w:eastAsiaTheme="minorHAnsi"/>
          <w:b/>
          <w:sz w:val="26"/>
          <w:szCs w:val="26"/>
          <w:lang w:eastAsia="en-US"/>
        </w:rPr>
        <w:t xml:space="preserve">30251000 </w:t>
      </w:r>
      <w:r>
        <w:rPr>
          <w:rFonts w:eastAsiaTheme="minorHAnsi"/>
          <w:sz w:val="26"/>
          <w:szCs w:val="26"/>
          <w:lang w:eastAsia="en-US"/>
        </w:rPr>
        <w:t>«Расчеты по перечислениям другим бюджетам бюджетной системы Российской Федерации» - 26672,7 тыс. рублей – задолженность Министерства стратегического развития и инноваций Ульяновской области бюджету муниципального образования «город Димитровград» по перечислению иных межбюджетных трансфертов на реализацию мероприятий по развитию инфраструктуры муниципального образования «город Димитровград» из-за отсутствия средств в областном бюджете;</w:t>
      </w:r>
      <w:r>
        <w:rPr>
          <w:sz w:val="27"/>
          <w:szCs w:val="27"/>
        </w:rPr>
        <w:t xml:space="preserve"> </w:t>
      </w:r>
    </w:p>
    <w:p w:rsidR="001654A8" w:rsidRDefault="001654A8" w:rsidP="001654A8">
      <w:pPr>
        <w:tabs>
          <w:tab w:val="left" w:pos="709"/>
        </w:tabs>
        <w:ind w:firstLine="567"/>
        <w:jc w:val="both"/>
        <w:rPr>
          <w:color w:val="FF0000"/>
          <w:sz w:val="27"/>
          <w:szCs w:val="27"/>
        </w:rPr>
      </w:pPr>
      <w:r>
        <w:rPr>
          <w:b/>
          <w:sz w:val="27"/>
          <w:szCs w:val="27"/>
        </w:rPr>
        <w:t>30262000</w:t>
      </w:r>
      <w:r>
        <w:rPr>
          <w:sz w:val="27"/>
          <w:szCs w:val="27"/>
        </w:rPr>
        <w:t xml:space="preserve"> «Расчёты по пособиям по социальной помощи населению» - 71251,9 тыс. рублей, уменьшилась на 16,4 процента, в основном по Министерству здравоохранения, социального развития и спорта Ульяновской области – 71244,3 тыс. рублей из-за недостатка средств в областном бюджете.</w:t>
      </w:r>
      <w:r>
        <w:rPr>
          <w:color w:val="FF0000"/>
          <w:sz w:val="27"/>
          <w:szCs w:val="27"/>
        </w:rPr>
        <w:t xml:space="preserve"> </w:t>
      </w:r>
    </w:p>
    <w:p w:rsidR="001654A8" w:rsidRDefault="001654A8" w:rsidP="001654A8">
      <w:pPr>
        <w:ind w:firstLine="540"/>
        <w:jc w:val="both"/>
        <w:rPr>
          <w:sz w:val="27"/>
          <w:szCs w:val="27"/>
        </w:rPr>
      </w:pPr>
      <w:r>
        <w:rPr>
          <w:b/>
          <w:sz w:val="27"/>
          <w:szCs w:val="27"/>
        </w:rPr>
        <w:lastRenderedPageBreak/>
        <w:t>2)</w:t>
      </w:r>
      <w:r>
        <w:rPr>
          <w:sz w:val="27"/>
          <w:szCs w:val="27"/>
        </w:rPr>
        <w:t xml:space="preserve"> </w:t>
      </w:r>
      <w:r>
        <w:rPr>
          <w:b/>
          <w:sz w:val="27"/>
          <w:szCs w:val="27"/>
        </w:rPr>
        <w:t>по расчетам по платежам в бюджеты – 10649,8 тыс. рублей</w:t>
      </w:r>
      <w:r>
        <w:rPr>
          <w:sz w:val="27"/>
          <w:szCs w:val="27"/>
        </w:rPr>
        <w:t xml:space="preserve"> (сократилась в 13 раз). Основная сумма задолженности образовалась по Министерству </w:t>
      </w:r>
      <w:r>
        <w:rPr>
          <w:rFonts w:eastAsiaTheme="minorHAnsi"/>
          <w:sz w:val="26"/>
          <w:szCs w:val="26"/>
          <w:lang w:eastAsia="en-US"/>
        </w:rPr>
        <w:t>здравоохранения, социального развития и спорта Ульяновской области.</w:t>
      </w:r>
    </w:p>
    <w:p w:rsidR="001654A8" w:rsidRDefault="001654A8" w:rsidP="001654A8">
      <w:pPr>
        <w:ind w:firstLine="540"/>
        <w:jc w:val="both"/>
        <w:rPr>
          <w:sz w:val="27"/>
          <w:szCs w:val="27"/>
        </w:rPr>
      </w:pPr>
      <w:r>
        <w:rPr>
          <w:sz w:val="27"/>
          <w:szCs w:val="27"/>
        </w:rPr>
        <w:t xml:space="preserve"> </w:t>
      </w:r>
      <w:proofErr w:type="gramStart"/>
      <w:r>
        <w:rPr>
          <w:sz w:val="27"/>
          <w:szCs w:val="27"/>
        </w:rPr>
        <w:t xml:space="preserve">Структура задолженности: по страховым взносам на обязательное социальное страхование на случай временной нетрудоспособности и в связи с материнством – (-) 7019,5 тыс. рублей,  </w:t>
      </w:r>
      <w:r>
        <w:rPr>
          <w:rFonts w:eastAsiaTheme="minorHAnsi"/>
          <w:sz w:val="26"/>
          <w:szCs w:val="26"/>
          <w:lang w:eastAsia="en-US"/>
        </w:rPr>
        <w:t>по страховым взносам на обязательное медицинское страхование в Федеральный ФОМС – 2089,7 тыс. рублей, по страховым взносам на обязательное пенсионное страхование на выплату страховой части трудовой пенсии – 11178,1 тыс. рублей</w:t>
      </w:r>
      <w:r>
        <w:rPr>
          <w:rFonts w:eastAsiaTheme="minorHAnsi"/>
          <w:sz w:val="27"/>
          <w:szCs w:val="27"/>
          <w:lang w:eastAsia="en-US"/>
        </w:rPr>
        <w:t>;</w:t>
      </w:r>
      <w:r>
        <w:rPr>
          <w:sz w:val="27"/>
          <w:szCs w:val="27"/>
        </w:rPr>
        <w:t xml:space="preserve"> </w:t>
      </w:r>
      <w:proofErr w:type="gramEnd"/>
    </w:p>
    <w:p w:rsidR="001654A8" w:rsidRDefault="001654A8" w:rsidP="001654A8">
      <w:pPr>
        <w:ind w:firstLine="540"/>
        <w:jc w:val="both"/>
        <w:rPr>
          <w:sz w:val="27"/>
          <w:szCs w:val="27"/>
        </w:rPr>
      </w:pPr>
      <w:r>
        <w:rPr>
          <w:b/>
          <w:sz w:val="27"/>
          <w:szCs w:val="27"/>
        </w:rPr>
        <w:t>3)</w:t>
      </w:r>
      <w:r>
        <w:rPr>
          <w:sz w:val="27"/>
          <w:szCs w:val="27"/>
        </w:rPr>
        <w:t xml:space="preserve"> </w:t>
      </w:r>
      <w:r>
        <w:rPr>
          <w:b/>
          <w:sz w:val="27"/>
          <w:szCs w:val="27"/>
        </w:rPr>
        <w:t>по прочим расчетам с кредиторами – 104,5 тыс. рублей</w:t>
      </w:r>
      <w:r>
        <w:rPr>
          <w:sz w:val="27"/>
          <w:szCs w:val="27"/>
        </w:rPr>
        <w:t>.</w:t>
      </w:r>
    </w:p>
    <w:p w:rsidR="001654A8" w:rsidRDefault="001654A8" w:rsidP="001654A8">
      <w:pPr>
        <w:ind w:firstLine="540"/>
        <w:jc w:val="both"/>
        <w:rPr>
          <w:sz w:val="27"/>
          <w:szCs w:val="27"/>
        </w:rPr>
      </w:pPr>
    </w:p>
    <w:p w:rsidR="001654A8" w:rsidRDefault="001654A8" w:rsidP="001654A8">
      <w:pPr>
        <w:tabs>
          <w:tab w:val="left" w:pos="720"/>
        </w:tabs>
        <w:ind w:firstLine="540"/>
        <w:jc w:val="both"/>
        <w:rPr>
          <w:sz w:val="27"/>
          <w:szCs w:val="27"/>
        </w:rPr>
      </w:pPr>
      <w:r>
        <w:rPr>
          <w:b/>
          <w:i/>
          <w:sz w:val="27"/>
          <w:szCs w:val="27"/>
        </w:rPr>
        <w:t>Просроченная кредиторская задолженность</w:t>
      </w:r>
      <w:r>
        <w:rPr>
          <w:sz w:val="27"/>
          <w:szCs w:val="27"/>
        </w:rPr>
        <w:t xml:space="preserve"> учреждений составила </w:t>
      </w:r>
      <w:r>
        <w:rPr>
          <w:b/>
          <w:sz w:val="27"/>
          <w:szCs w:val="27"/>
        </w:rPr>
        <w:t>10079,2 тыс. рублей</w:t>
      </w:r>
      <w:r>
        <w:rPr>
          <w:sz w:val="27"/>
          <w:szCs w:val="27"/>
        </w:rPr>
        <w:t>, в том числе:</w:t>
      </w:r>
    </w:p>
    <w:p w:rsidR="001654A8" w:rsidRPr="00963B17" w:rsidRDefault="001654A8" w:rsidP="001654A8">
      <w:pPr>
        <w:tabs>
          <w:tab w:val="left" w:pos="7740"/>
        </w:tabs>
        <w:ind w:firstLine="540"/>
        <w:jc w:val="both"/>
        <w:rPr>
          <w:sz w:val="27"/>
          <w:szCs w:val="27"/>
        </w:rPr>
      </w:pPr>
      <w:r>
        <w:rPr>
          <w:b/>
          <w:spacing w:val="-4"/>
          <w:sz w:val="27"/>
          <w:szCs w:val="27"/>
        </w:rPr>
        <w:t xml:space="preserve">6008,4 </w:t>
      </w:r>
      <w:r>
        <w:rPr>
          <w:b/>
          <w:sz w:val="27"/>
          <w:szCs w:val="27"/>
        </w:rPr>
        <w:t>тыс. рублей</w:t>
      </w:r>
      <w:r>
        <w:rPr>
          <w:sz w:val="27"/>
          <w:szCs w:val="27"/>
        </w:rPr>
        <w:t xml:space="preserve"> – по Министерству здравоохранения, социального </w:t>
      </w:r>
      <w:r w:rsidRPr="00963B17">
        <w:rPr>
          <w:sz w:val="27"/>
          <w:szCs w:val="27"/>
        </w:rPr>
        <w:t>развития и спорта Ульяновской области:</w:t>
      </w:r>
    </w:p>
    <w:p w:rsidR="001654A8" w:rsidRDefault="001654A8" w:rsidP="001654A8">
      <w:pPr>
        <w:ind w:firstLine="540"/>
        <w:jc w:val="both"/>
        <w:rPr>
          <w:spacing w:val="-4"/>
          <w:sz w:val="27"/>
          <w:szCs w:val="27"/>
        </w:rPr>
      </w:pPr>
      <w:r w:rsidRPr="00963B17">
        <w:rPr>
          <w:spacing w:val="-4"/>
          <w:sz w:val="27"/>
          <w:szCs w:val="27"/>
        </w:rPr>
        <w:t xml:space="preserve">4012,5 тыс. рублей - </w:t>
      </w:r>
      <w:r>
        <w:rPr>
          <w:spacing w:val="-4"/>
          <w:sz w:val="27"/>
          <w:szCs w:val="27"/>
        </w:rPr>
        <w:t>перед ОАО «</w:t>
      </w:r>
      <w:proofErr w:type="spellStart"/>
      <w:r>
        <w:rPr>
          <w:spacing w:val="-4"/>
          <w:sz w:val="27"/>
          <w:szCs w:val="27"/>
        </w:rPr>
        <w:t>Башкортостанская</w:t>
      </w:r>
      <w:proofErr w:type="spellEnd"/>
      <w:r>
        <w:rPr>
          <w:spacing w:val="-4"/>
          <w:sz w:val="27"/>
          <w:szCs w:val="27"/>
        </w:rPr>
        <w:t xml:space="preserve"> ППК», возникшая в связи с тем, что субсидия из федерального бюджета на компенсацию </w:t>
      </w:r>
      <w:r>
        <w:rPr>
          <w:rFonts w:eastAsiaTheme="minorHAnsi"/>
          <w:sz w:val="26"/>
          <w:szCs w:val="26"/>
          <w:lang w:eastAsia="en-US"/>
        </w:rPr>
        <w:t>части потерь в доходах организациям железнодорожного транспорта в связи с принятием субъектами РФ решений об установлении льгот по тарифам на проезд учащихся, была предоставлена не в полном объеме;</w:t>
      </w:r>
    </w:p>
    <w:p w:rsidR="001654A8" w:rsidRDefault="001654A8" w:rsidP="001654A8">
      <w:pPr>
        <w:tabs>
          <w:tab w:val="left" w:pos="7740"/>
        </w:tabs>
        <w:ind w:firstLine="540"/>
        <w:jc w:val="both"/>
        <w:rPr>
          <w:sz w:val="27"/>
          <w:szCs w:val="27"/>
        </w:rPr>
      </w:pPr>
      <w:r>
        <w:rPr>
          <w:spacing w:val="-4"/>
          <w:sz w:val="27"/>
          <w:szCs w:val="27"/>
        </w:rPr>
        <w:t xml:space="preserve">1995,9 тыс. рублей - </w:t>
      </w:r>
      <w:r>
        <w:rPr>
          <w:sz w:val="27"/>
          <w:szCs w:val="27"/>
        </w:rPr>
        <w:t xml:space="preserve">по оплате услуг связи, коммунальных услуг, медикаментов, продуктов питания, ГСМ, работ по ремонту и техническому обслуживанию оборудования, </w:t>
      </w:r>
      <w:proofErr w:type="gramStart"/>
      <w:r>
        <w:rPr>
          <w:sz w:val="27"/>
          <w:szCs w:val="27"/>
        </w:rPr>
        <w:t>возникшая</w:t>
      </w:r>
      <w:proofErr w:type="gramEnd"/>
      <w:r>
        <w:rPr>
          <w:sz w:val="27"/>
          <w:szCs w:val="27"/>
        </w:rPr>
        <w:t xml:space="preserve"> в связи с недостатком средств в областном бюджете;</w:t>
      </w:r>
    </w:p>
    <w:p w:rsidR="001654A8" w:rsidRPr="008B7BB9" w:rsidRDefault="001654A8" w:rsidP="001654A8">
      <w:pPr>
        <w:tabs>
          <w:tab w:val="left" w:pos="7740"/>
        </w:tabs>
        <w:ind w:firstLine="567"/>
        <w:jc w:val="both"/>
        <w:rPr>
          <w:color w:val="FF0000"/>
          <w:sz w:val="27"/>
          <w:szCs w:val="27"/>
        </w:rPr>
      </w:pPr>
      <w:r>
        <w:rPr>
          <w:b/>
          <w:sz w:val="27"/>
          <w:szCs w:val="27"/>
        </w:rPr>
        <w:t xml:space="preserve">3650,8 тыс. рублей </w:t>
      </w:r>
      <w:r>
        <w:rPr>
          <w:sz w:val="27"/>
          <w:szCs w:val="27"/>
        </w:rPr>
        <w:t xml:space="preserve">– по Министерству образования и науки Ульяновской области по оплате услуг связи, аренды помещений, работ по ремонту и техническому обслуживанию оборудования, информационных и консультационных услуг, услуги охраны, медосмотр сотрудников, налогам, </w:t>
      </w:r>
      <w:proofErr w:type="gramStart"/>
      <w:r>
        <w:rPr>
          <w:sz w:val="27"/>
          <w:szCs w:val="27"/>
        </w:rPr>
        <w:t>возникшая</w:t>
      </w:r>
      <w:proofErr w:type="gramEnd"/>
      <w:r>
        <w:rPr>
          <w:sz w:val="27"/>
          <w:szCs w:val="27"/>
        </w:rPr>
        <w:t xml:space="preserve"> из-за отсутствия лимитов бюджетных обязательств.</w:t>
      </w:r>
    </w:p>
    <w:p w:rsidR="001654A8" w:rsidRDefault="001654A8" w:rsidP="001654A8">
      <w:pPr>
        <w:tabs>
          <w:tab w:val="left" w:pos="7740"/>
        </w:tabs>
        <w:ind w:firstLine="567"/>
        <w:jc w:val="both"/>
        <w:rPr>
          <w:color w:val="FF0000"/>
          <w:sz w:val="27"/>
          <w:szCs w:val="27"/>
        </w:rPr>
      </w:pPr>
      <w:r>
        <w:rPr>
          <w:b/>
          <w:sz w:val="27"/>
          <w:szCs w:val="27"/>
        </w:rPr>
        <w:t xml:space="preserve">420,0 тыс. рублей </w:t>
      </w:r>
      <w:r>
        <w:rPr>
          <w:sz w:val="27"/>
          <w:szCs w:val="27"/>
        </w:rPr>
        <w:t>– по Министерству стратегического развития и инноваций Ульяновской области перед ООО «СМУ-17» в связи с отсутствием сведений о местонахождении поставщика.</w:t>
      </w:r>
    </w:p>
    <w:p w:rsidR="001654A8" w:rsidRDefault="001654A8" w:rsidP="001654A8"/>
    <w:p w:rsidR="001654A8" w:rsidRPr="007D5315" w:rsidRDefault="001654A8" w:rsidP="001654A8">
      <w:pPr>
        <w:tabs>
          <w:tab w:val="left" w:pos="720"/>
        </w:tabs>
        <w:ind w:firstLine="540"/>
        <w:jc w:val="center"/>
        <w:rPr>
          <w:b/>
          <w:sz w:val="27"/>
          <w:szCs w:val="27"/>
        </w:rPr>
      </w:pPr>
      <w:r w:rsidRPr="007D5315">
        <w:rPr>
          <w:b/>
          <w:sz w:val="27"/>
          <w:szCs w:val="27"/>
        </w:rPr>
        <w:t>Основные нарушения и недостатки,</w:t>
      </w:r>
    </w:p>
    <w:p w:rsidR="001654A8" w:rsidRPr="007D5315" w:rsidRDefault="001654A8" w:rsidP="001654A8">
      <w:pPr>
        <w:jc w:val="center"/>
        <w:rPr>
          <w:b/>
          <w:sz w:val="27"/>
          <w:szCs w:val="27"/>
        </w:rPr>
      </w:pPr>
      <w:r w:rsidRPr="007D5315">
        <w:rPr>
          <w:b/>
          <w:sz w:val="27"/>
          <w:szCs w:val="27"/>
        </w:rPr>
        <w:t>выявленные в ходе проверки бюджетной отчетности главных администраторов бюджетных средств за 201</w:t>
      </w:r>
      <w:r>
        <w:rPr>
          <w:b/>
          <w:sz w:val="27"/>
          <w:szCs w:val="27"/>
        </w:rPr>
        <w:t>3</w:t>
      </w:r>
      <w:r w:rsidRPr="007D5315">
        <w:rPr>
          <w:b/>
          <w:sz w:val="27"/>
          <w:szCs w:val="27"/>
        </w:rPr>
        <w:t xml:space="preserve"> год  </w:t>
      </w:r>
    </w:p>
    <w:p w:rsidR="001654A8" w:rsidRPr="007D5315" w:rsidRDefault="001654A8" w:rsidP="001654A8">
      <w:pPr>
        <w:jc w:val="center"/>
        <w:rPr>
          <w:b/>
          <w:sz w:val="27"/>
          <w:szCs w:val="27"/>
        </w:rPr>
      </w:pPr>
      <w:r w:rsidRPr="007D5315">
        <w:rPr>
          <w:b/>
          <w:sz w:val="27"/>
          <w:szCs w:val="27"/>
        </w:rPr>
        <w:t xml:space="preserve">  </w:t>
      </w:r>
    </w:p>
    <w:p w:rsidR="001654A8" w:rsidRDefault="001654A8" w:rsidP="001654A8">
      <w:pPr>
        <w:tabs>
          <w:tab w:val="left" w:pos="720"/>
        </w:tabs>
        <w:ind w:firstLine="567"/>
        <w:jc w:val="both"/>
        <w:rPr>
          <w:sz w:val="27"/>
          <w:szCs w:val="27"/>
        </w:rPr>
      </w:pPr>
      <w:r w:rsidRPr="00B01364">
        <w:rPr>
          <w:sz w:val="27"/>
          <w:szCs w:val="27"/>
        </w:rPr>
        <w:t xml:space="preserve">Общая сумма установленных нарушений составила </w:t>
      </w:r>
      <w:r>
        <w:rPr>
          <w:b/>
          <w:sz w:val="27"/>
          <w:szCs w:val="27"/>
        </w:rPr>
        <w:t>54016,7</w:t>
      </w:r>
      <w:r w:rsidRPr="00784E05">
        <w:rPr>
          <w:b/>
          <w:color w:val="FF0000"/>
          <w:sz w:val="27"/>
          <w:szCs w:val="27"/>
        </w:rPr>
        <w:t xml:space="preserve"> </w:t>
      </w:r>
      <w:r w:rsidRPr="00090BF6">
        <w:rPr>
          <w:b/>
          <w:sz w:val="27"/>
          <w:szCs w:val="27"/>
        </w:rPr>
        <w:t>тыс. рублей</w:t>
      </w:r>
      <w:r>
        <w:rPr>
          <w:sz w:val="27"/>
          <w:szCs w:val="27"/>
        </w:rPr>
        <w:t xml:space="preserve"> (в 2012 году -</w:t>
      </w:r>
      <w:r w:rsidRPr="00090BF6">
        <w:rPr>
          <w:sz w:val="27"/>
          <w:szCs w:val="27"/>
        </w:rPr>
        <w:t xml:space="preserve"> </w:t>
      </w:r>
      <w:r>
        <w:rPr>
          <w:sz w:val="27"/>
          <w:szCs w:val="27"/>
        </w:rPr>
        <w:t>52570,2</w:t>
      </w:r>
      <w:r w:rsidRPr="00090BF6">
        <w:rPr>
          <w:sz w:val="27"/>
          <w:szCs w:val="27"/>
        </w:rPr>
        <w:t xml:space="preserve"> тыс. рублей), в том числе:</w:t>
      </w:r>
    </w:p>
    <w:p w:rsidR="001654A8" w:rsidRDefault="001654A8" w:rsidP="001654A8">
      <w:pPr>
        <w:autoSpaceDE/>
        <w:autoSpaceDN/>
        <w:adjustRightInd/>
        <w:ind w:firstLine="567"/>
        <w:jc w:val="both"/>
        <w:rPr>
          <w:color w:val="000000" w:themeColor="text1"/>
          <w:sz w:val="27"/>
          <w:szCs w:val="27"/>
        </w:rPr>
      </w:pPr>
      <w:r w:rsidRPr="007525DD">
        <w:rPr>
          <w:b/>
          <w:color w:val="000000" w:themeColor="text1"/>
          <w:sz w:val="27"/>
          <w:szCs w:val="27"/>
        </w:rPr>
        <w:t xml:space="preserve">1. </w:t>
      </w:r>
      <w:proofErr w:type="gramStart"/>
      <w:r w:rsidRPr="007525DD">
        <w:rPr>
          <w:color w:val="000000" w:themeColor="text1"/>
          <w:sz w:val="27"/>
          <w:szCs w:val="27"/>
        </w:rPr>
        <w:t xml:space="preserve">В нарушение пунктов 2 и 4 ст. 242 Бюджетного кодекса РФ </w:t>
      </w:r>
      <w:r w:rsidRPr="007525DD">
        <w:rPr>
          <w:sz w:val="27"/>
          <w:szCs w:val="27"/>
        </w:rPr>
        <w:t xml:space="preserve">подведомственными учреждениями Министерства образования и науки Ульяновской области </w:t>
      </w:r>
      <w:r>
        <w:rPr>
          <w:sz w:val="27"/>
          <w:szCs w:val="27"/>
        </w:rPr>
        <w:t xml:space="preserve">было </w:t>
      </w:r>
      <w:r w:rsidRPr="007525DD">
        <w:rPr>
          <w:color w:val="000000" w:themeColor="text1"/>
          <w:sz w:val="27"/>
          <w:szCs w:val="27"/>
        </w:rPr>
        <w:t xml:space="preserve">допущено перечисление авансовых платежей по </w:t>
      </w:r>
      <w:r w:rsidRPr="007525DD">
        <w:rPr>
          <w:sz w:val="27"/>
          <w:szCs w:val="27"/>
        </w:rPr>
        <w:t xml:space="preserve"> статье 213 «Начисления на оплату труда» </w:t>
      </w:r>
      <w:r>
        <w:rPr>
          <w:sz w:val="27"/>
          <w:szCs w:val="27"/>
        </w:rPr>
        <w:t xml:space="preserve">(страховые взносы в </w:t>
      </w:r>
      <w:r w:rsidRPr="007525DD">
        <w:rPr>
          <w:sz w:val="27"/>
          <w:szCs w:val="27"/>
        </w:rPr>
        <w:t>ТФОМС, Пенсионный фонд РФ</w:t>
      </w:r>
      <w:r>
        <w:rPr>
          <w:sz w:val="27"/>
          <w:szCs w:val="27"/>
        </w:rPr>
        <w:t>)</w:t>
      </w:r>
      <w:r w:rsidRPr="007525DD">
        <w:rPr>
          <w:color w:val="000000" w:themeColor="text1"/>
          <w:sz w:val="27"/>
          <w:szCs w:val="27"/>
        </w:rPr>
        <w:t xml:space="preserve">, </w:t>
      </w:r>
      <w:r>
        <w:rPr>
          <w:color w:val="000000" w:themeColor="text1"/>
          <w:sz w:val="27"/>
          <w:szCs w:val="27"/>
        </w:rPr>
        <w:t>финанс</w:t>
      </w:r>
      <w:r w:rsidRPr="007525DD">
        <w:rPr>
          <w:color w:val="000000" w:themeColor="text1"/>
          <w:sz w:val="27"/>
          <w:szCs w:val="27"/>
        </w:rPr>
        <w:t>ирование которых должно производиться за счёт лимитов бюджетных обязательств 201</w:t>
      </w:r>
      <w:r>
        <w:rPr>
          <w:color w:val="000000" w:themeColor="text1"/>
          <w:sz w:val="27"/>
          <w:szCs w:val="27"/>
        </w:rPr>
        <w:t>4</w:t>
      </w:r>
      <w:r w:rsidRPr="007525DD">
        <w:rPr>
          <w:color w:val="000000" w:themeColor="text1"/>
          <w:sz w:val="27"/>
          <w:szCs w:val="27"/>
        </w:rPr>
        <w:t xml:space="preserve"> года</w:t>
      </w:r>
      <w:r>
        <w:rPr>
          <w:color w:val="000000" w:themeColor="text1"/>
          <w:sz w:val="27"/>
          <w:szCs w:val="27"/>
        </w:rPr>
        <w:t xml:space="preserve">, на общую сумму </w:t>
      </w:r>
      <w:r>
        <w:rPr>
          <w:b/>
          <w:color w:val="000000" w:themeColor="text1"/>
          <w:sz w:val="27"/>
          <w:szCs w:val="27"/>
        </w:rPr>
        <w:t>655,0</w:t>
      </w:r>
      <w:r w:rsidRPr="007525DD">
        <w:rPr>
          <w:b/>
          <w:color w:val="000000" w:themeColor="text1"/>
          <w:sz w:val="27"/>
          <w:szCs w:val="27"/>
        </w:rPr>
        <w:t xml:space="preserve"> тыс. рублей</w:t>
      </w:r>
      <w:r>
        <w:rPr>
          <w:color w:val="000000" w:themeColor="text1"/>
          <w:sz w:val="27"/>
          <w:szCs w:val="27"/>
        </w:rPr>
        <w:t>, в том числе:</w:t>
      </w:r>
      <w:proofErr w:type="gramEnd"/>
    </w:p>
    <w:p w:rsidR="001654A8" w:rsidRPr="007525DD" w:rsidRDefault="001654A8" w:rsidP="001654A8">
      <w:pPr>
        <w:ind w:firstLine="567"/>
        <w:jc w:val="both"/>
        <w:rPr>
          <w:sz w:val="27"/>
          <w:szCs w:val="27"/>
        </w:rPr>
      </w:pPr>
      <w:r>
        <w:rPr>
          <w:sz w:val="27"/>
          <w:szCs w:val="27"/>
        </w:rPr>
        <w:lastRenderedPageBreak/>
        <w:t>60,1 тыс. рублей -</w:t>
      </w:r>
      <w:r w:rsidRPr="007525DD">
        <w:rPr>
          <w:sz w:val="27"/>
          <w:szCs w:val="27"/>
        </w:rPr>
        <w:t xml:space="preserve"> ОГКОУ для  детей-сирот и детей, оставшихся без попечения родителей «Барановская специальная (коррекционная) общеобразовательная школа-интернат для детей с ограниченными возможностями здоровья «Мечта»;</w:t>
      </w:r>
    </w:p>
    <w:p w:rsidR="001654A8" w:rsidRPr="007525DD" w:rsidRDefault="001654A8" w:rsidP="001654A8">
      <w:pPr>
        <w:ind w:firstLine="567"/>
        <w:jc w:val="both"/>
        <w:rPr>
          <w:sz w:val="27"/>
          <w:szCs w:val="27"/>
        </w:rPr>
      </w:pPr>
      <w:r>
        <w:rPr>
          <w:sz w:val="27"/>
          <w:szCs w:val="27"/>
        </w:rPr>
        <w:t>533,7 тыс. рублей -</w:t>
      </w:r>
      <w:r w:rsidRPr="007525DD">
        <w:rPr>
          <w:sz w:val="27"/>
          <w:szCs w:val="27"/>
        </w:rPr>
        <w:t xml:space="preserve"> ОГКОУ для  детей-сирот и детей, оставшихся без попечения родителей «</w:t>
      </w:r>
      <w:proofErr w:type="spellStart"/>
      <w:r w:rsidRPr="007525DD">
        <w:rPr>
          <w:sz w:val="27"/>
          <w:szCs w:val="27"/>
        </w:rPr>
        <w:t>Новоульяновская</w:t>
      </w:r>
      <w:proofErr w:type="spellEnd"/>
      <w:r w:rsidRPr="007525DD">
        <w:rPr>
          <w:sz w:val="27"/>
          <w:szCs w:val="27"/>
        </w:rPr>
        <w:t xml:space="preserve"> специальная (коррекционная) общеобразовательная школа-интернат для детей с ограниченными возможностями здоровья «Парус»; </w:t>
      </w:r>
    </w:p>
    <w:p w:rsidR="001654A8" w:rsidRPr="00090BF6" w:rsidRDefault="001654A8" w:rsidP="001654A8">
      <w:pPr>
        <w:ind w:firstLine="567"/>
        <w:jc w:val="both"/>
        <w:rPr>
          <w:sz w:val="27"/>
          <w:szCs w:val="27"/>
        </w:rPr>
      </w:pPr>
      <w:r>
        <w:rPr>
          <w:sz w:val="27"/>
          <w:szCs w:val="27"/>
        </w:rPr>
        <w:t>61,2 тыс. рублей -</w:t>
      </w:r>
      <w:r w:rsidRPr="007525DD">
        <w:rPr>
          <w:sz w:val="27"/>
          <w:szCs w:val="27"/>
        </w:rPr>
        <w:t xml:space="preserve"> ОГКОУ для  детей-сирот и детей, оставшихся без попечения родителей  «</w:t>
      </w:r>
      <w:proofErr w:type="spellStart"/>
      <w:r w:rsidRPr="007525DD">
        <w:rPr>
          <w:sz w:val="27"/>
          <w:szCs w:val="27"/>
        </w:rPr>
        <w:t>Тагайская</w:t>
      </w:r>
      <w:proofErr w:type="spellEnd"/>
      <w:r w:rsidRPr="007525DD">
        <w:rPr>
          <w:sz w:val="27"/>
          <w:szCs w:val="27"/>
        </w:rPr>
        <w:t xml:space="preserve"> специальная (коррекционная) школа-интернат для детей с ограниченными возможностями здоровья «Островок надежды».</w:t>
      </w:r>
    </w:p>
    <w:p w:rsidR="001654A8" w:rsidRDefault="001654A8" w:rsidP="001654A8">
      <w:pPr>
        <w:tabs>
          <w:tab w:val="left" w:pos="709"/>
        </w:tabs>
        <w:ind w:firstLine="567"/>
        <w:jc w:val="both"/>
        <w:rPr>
          <w:color w:val="000000" w:themeColor="text1"/>
          <w:sz w:val="27"/>
          <w:szCs w:val="27"/>
        </w:rPr>
      </w:pPr>
      <w:r>
        <w:rPr>
          <w:b/>
          <w:color w:val="000000" w:themeColor="text1"/>
          <w:sz w:val="27"/>
          <w:szCs w:val="27"/>
        </w:rPr>
        <w:t>2</w:t>
      </w:r>
      <w:r w:rsidRPr="002B74E5">
        <w:rPr>
          <w:b/>
          <w:color w:val="000000" w:themeColor="text1"/>
          <w:sz w:val="27"/>
          <w:szCs w:val="27"/>
        </w:rPr>
        <w:t xml:space="preserve">. </w:t>
      </w:r>
      <w:r w:rsidRPr="002B74E5">
        <w:rPr>
          <w:color w:val="000000" w:themeColor="text1"/>
          <w:sz w:val="27"/>
          <w:szCs w:val="27"/>
        </w:rPr>
        <w:t>В нарушение п. 3 статьи 219 Бюджетного кодекса РФ осуществлялось  принятие бюджетных обязательств, сверх утвержденных лимитов бюджетных обязательств на сумму</w:t>
      </w:r>
      <w:r w:rsidRPr="002B74E5">
        <w:rPr>
          <w:b/>
          <w:color w:val="000000" w:themeColor="text1"/>
          <w:sz w:val="27"/>
          <w:szCs w:val="27"/>
        </w:rPr>
        <w:t xml:space="preserve"> </w:t>
      </w:r>
      <w:r>
        <w:rPr>
          <w:b/>
          <w:color w:val="000000" w:themeColor="text1"/>
          <w:sz w:val="27"/>
          <w:szCs w:val="27"/>
        </w:rPr>
        <w:t>40183,3</w:t>
      </w:r>
      <w:r w:rsidRPr="002B74E5">
        <w:rPr>
          <w:b/>
          <w:color w:val="000000" w:themeColor="text1"/>
          <w:sz w:val="27"/>
          <w:szCs w:val="27"/>
        </w:rPr>
        <w:t xml:space="preserve"> тыс. рублей</w:t>
      </w:r>
      <w:r w:rsidRPr="002B74E5">
        <w:rPr>
          <w:color w:val="000000" w:themeColor="text1"/>
          <w:sz w:val="27"/>
          <w:szCs w:val="27"/>
        </w:rPr>
        <w:t>, что привело к росту кредиторской задолженности, в том числе:</w:t>
      </w:r>
    </w:p>
    <w:p w:rsidR="001654A8" w:rsidRDefault="001654A8" w:rsidP="001654A8">
      <w:pPr>
        <w:tabs>
          <w:tab w:val="left" w:pos="709"/>
        </w:tabs>
        <w:ind w:firstLine="567"/>
        <w:jc w:val="both"/>
        <w:rPr>
          <w:color w:val="000000"/>
          <w:spacing w:val="-4"/>
          <w:sz w:val="27"/>
          <w:szCs w:val="27"/>
        </w:rPr>
      </w:pPr>
      <w:r w:rsidRPr="00AF7795">
        <w:rPr>
          <w:b/>
          <w:color w:val="000000"/>
          <w:spacing w:val="-4"/>
          <w:sz w:val="27"/>
          <w:szCs w:val="27"/>
        </w:rPr>
        <w:t>22 987,1 тыс. рублей</w:t>
      </w:r>
      <w:r>
        <w:rPr>
          <w:b/>
          <w:color w:val="000000"/>
          <w:spacing w:val="-4"/>
          <w:sz w:val="27"/>
          <w:szCs w:val="27"/>
        </w:rPr>
        <w:t xml:space="preserve"> </w:t>
      </w:r>
      <w:r>
        <w:rPr>
          <w:color w:val="000000"/>
          <w:spacing w:val="-4"/>
          <w:sz w:val="27"/>
          <w:szCs w:val="27"/>
        </w:rPr>
        <w:t xml:space="preserve">- по 3 казенным учреждениям здравоохранения Ульяновской области, в том числе:  </w:t>
      </w:r>
    </w:p>
    <w:p w:rsidR="001654A8" w:rsidRPr="0046684D" w:rsidRDefault="001654A8" w:rsidP="001654A8">
      <w:pPr>
        <w:spacing w:line="230" w:lineRule="auto"/>
        <w:ind w:firstLine="567"/>
        <w:jc w:val="both"/>
        <w:rPr>
          <w:color w:val="000000"/>
          <w:spacing w:val="-4"/>
          <w:sz w:val="27"/>
          <w:szCs w:val="27"/>
        </w:rPr>
      </w:pPr>
      <w:r w:rsidRPr="0046684D">
        <w:rPr>
          <w:color w:val="000000"/>
          <w:spacing w:val="-4"/>
          <w:sz w:val="27"/>
          <w:szCs w:val="27"/>
        </w:rPr>
        <w:t>17</w:t>
      </w:r>
      <w:r>
        <w:rPr>
          <w:color w:val="000000"/>
          <w:spacing w:val="-4"/>
          <w:sz w:val="27"/>
          <w:szCs w:val="27"/>
        </w:rPr>
        <w:t>2</w:t>
      </w:r>
      <w:r w:rsidRPr="0046684D">
        <w:rPr>
          <w:color w:val="000000"/>
          <w:spacing w:val="-4"/>
          <w:sz w:val="27"/>
          <w:szCs w:val="27"/>
        </w:rPr>
        <w:t xml:space="preserve">03,6 тыс. рублей </w:t>
      </w:r>
      <w:r>
        <w:rPr>
          <w:color w:val="000000"/>
          <w:spacing w:val="-4"/>
          <w:sz w:val="27"/>
          <w:szCs w:val="27"/>
        </w:rPr>
        <w:t xml:space="preserve">- </w:t>
      </w:r>
      <w:r w:rsidRPr="0046684D">
        <w:rPr>
          <w:color w:val="000000"/>
          <w:spacing w:val="-4"/>
          <w:sz w:val="27"/>
          <w:szCs w:val="27"/>
        </w:rPr>
        <w:t>ГКУЗ «Областной клинический противотуберкулезный диспа</w:t>
      </w:r>
      <w:r>
        <w:rPr>
          <w:color w:val="000000"/>
          <w:spacing w:val="-4"/>
          <w:sz w:val="27"/>
          <w:szCs w:val="27"/>
        </w:rPr>
        <w:t>нсер»</w:t>
      </w:r>
      <w:r w:rsidRPr="0046684D">
        <w:rPr>
          <w:color w:val="000000"/>
          <w:spacing w:val="-4"/>
          <w:sz w:val="27"/>
          <w:szCs w:val="27"/>
        </w:rPr>
        <w:t xml:space="preserve">;    </w:t>
      </w:r>
    </w:p>
    <w:p w:rsidR="001654A8" w:rsidRPr="0046684D" w:rsidRDefault="001654A8" w:rsidP="001654A8">
      <w:pPr>
        <w:spacing w:line="230" w:lineRule="auto"/>
        <w:ind w:firstLine="567"/>
        <w:jc w:val="both"/>
        <w:rPr>
          <w:color w:val="000000"/>
          <w:spacing w:val="-4"/>
          <w:sz w:val="27"/>
          <w:szCs w:val="27"/>
        </w:rPr>
      </w:pPr>
      <w:r w:rsidRPr="0046684D">
        <w:rPr>
          <w:color w:val="000000"/>
          <w:spacing w:val="-4"/>
          <w:sz w:val="27"/>
          <w:szCs w:val="27"/>
        </w:rPr>
        <w:t xml:space="preserve">4784,2  тыс. рублей </w:t>
      </w:r>
      <w:r>
        <w:rPr>
          <w:color w:val="000000"/>
          <w:spacing w:val="-4"/>
          <w:sz w:val="27"/>
          <w:szCs w:val="27"/>
        </w:rPr>
        <w:t xml:space="preserve">- </w:t>
      </w:r>
      <w:r w:rsidRPr="0046684D">
        <w:rPr>
          <w:color w:val="000000"/>
          <w:spacing w:val="-4"/>
          <w:sz w:val="27"/>
          <w:szCs w:val="27"/>
        </w:rPr>
        <w:t>ГКУЗ «Ульяновская областная клиническая н</w:t>
      </w:r>
      <w:r>
        <w:rPr>
          <w:color w:val="000000"/>
          <w:spacing w:val="-4"/>
          <w:sz w:val="27"/>
          <w:szCs w:val="27"/>
        </w:rPr>
        <w:t>аркологическая больница»</w:t>
      </w:r>
      <w:r w:rsidRPr="0046684D">
        <w:rPr>
          <w:color w:val="000000"/>
          <w:spacing w:val="-4"/>
          <w:sz w:val="27"/>
          <w:szCs w:val="27"/>
        </w:rPr>
        <w:t>;</w:t>
      </w:r>
    </w:p>
    <w:p w:rsidR="001654A8" w:rsidRPr="00AF7795" w:rsidRDefault="001654A8" w:rsidP="001654A8">
      <w:pPr>
        <w:tabs>
          <w:tab w:val="left" w:pos="709"/>
        </w:tabs>
        <w:spacing w:line="230" w:lineRule="auto"/>
        <w:ind w:firstLine="567"/>
        <w:jc w:val="both"/>
        <w:rPr>
          <w:color w:val="000000" w:themeColor="text1"/>
          <w:sz w:val="27"/>
          <w:szCs w:val="27"/>
        </w:rPr>
      </w:pPr>
      <w:r w:rsidRPr="0046684D">
        <w:rPr>
          <w:color w:val="000000"/>
          <w:spacing w:val="-4"/>
          <w:sz w:val="27"/>
          <w:szCs w:val="27"/>
        </w:rPr>
        <w:t xml:space="preserve">999,3 тыс. рублей </w:t>
      </w:r>
      <w:r>
        <w:rPr>
          <w:color w:val="000000"/>
          <w:spacing w:val="-4"/>
          <w:sz w:val="27"/>
          <w:szCs w:val="27"/>
        </w:rPr>
        <w:t xml:space="preserve">- </w:t>
      </w:r>
      <w:r w:rsidRPr="0046684D">
        <w:rPr>
          <w:color w:val="000000"/>
          <w:spacing w:val="-4"/>
          <w:sz w:val="27"/>
          <w:szCs w:val="27"/>
        </w:rPr>
        <w:t>ГКУЗ «Ульяновская областная психиатрическая больница №</w:t>
      </w:r>
      <w:r>
        <w:rPr>
          <w:color w:val="000000"/>
          <w:spacing w:val="-4"/>
          <w:sz w:val="27"/>
          <w:szCs w:val="27"/>
        </w:rPr>
        <w:t xml:space="preserve"> 2»;</w:t>
      </w:r>
    </w:p>
    <w:p w:rsidR="001654A8" w:rsidRDefault="001654A8" w:rsidP="001654A8">
      <w:pPr>
        <w:tabs>
          <w:tab w:val="left" w:pos="709"/>
        </w:tabs>
        <w:ind w:firstLine="567"/>
        <w:jc w:val="both"/>
        <w:rPr>
          <w:sz w:val="27"/>
          <w:szCs w:val="27"/>
        </w:rPr>
      </w:pPr>
      <w:r>
        <w:rPr>
          <w:sz w:val="27"/>
          <w:szCs w:val="27"/>
        </w:rPr>
        <w:t xml:space="preserve">          </w:t>
      </w:r>
      <w:r w:rsidRPr="00113F00">
        <w:rPr>
          <w:b/>
          <w:sz w:val="27"/>
          <w:szCs w:val="27"/>
        </w:rPr>
        <w:t>12266,7 тыс. рублей</w:t>
      </w:r>
      <w:r>
        <w:rPr>
          <w:sz w:val="27"/>
          <w:szCs w:val="27"/>
        </w:rPr>
        <w:t xml:space="preserve">  - по </w:t>
      </w:r>
      <w:r w:rsidRPr="00112731">
        <w:rPr>
          <w:sz w:val="27"/>
          <w:szCs w:val="27"/>
        </w:rPr>
        <w:t>ОГКУ «Управление делами Ульяновской области»</w:t>
      </w:r>
      <w:r>
        <w:rPr>
          <w:sz w:val="27"/>
          <w:szCs w:val="27"/>
        </w:rPr>
        <w:t>;</w:t>
      </w:r>
      <w:r w:rsidRPr="000D71AB">
        <w:rPr>
          <w:sz w:val="27"/>
          <w:szCs w:val="27"/>
        </w:rPr>
        <w:t xml:space="preserve"> </w:t>
      </w:r>
    </w:p>
    <w:p w:rsidR="001654A8" w:rsidRDefault="001654A8" w:rsidP="001654A8">
      <w:pPr>
        <w:spacing w:line="233" w:lineRule="auto"/>
        <w:ind w:firstLine="567"/>
        <w:jc w:val="both"/>
        <w:rPr>
          <w:sz w:val="27"/>
          <w:szCs w:val="27"/>
        </w:rPr>
      </w:pPr>
      <w:r>
        <w:rPr>
          <w:b/>
          <w:sz w:val="27"/>
          <w:szCs w:val="27"/>
        </w:rPr>
        <w:t>4</w:t>
      </w:r>
      <w:r w:rsidRPr="007525DD">
        <w:rPr>
          <w:b/>
          <w:sz w:val="27"/>
          <w:szCs w:val="27"/>
        </w:rPr>
        <w:t>929,5 тыс. рублей</w:t>
      </w:r>
      <w:r w:rsidRPr="007525DD">
        <w:rPr>
          <w:sz w:val="27"/>
          <w:szCs w:val="27"/>
        </w:rPr>
        <w:t xml:space="preserve"> </w:t>
      </w:r>
      <w:r>
        <w:rPr>
          <w:sz w:val="27"/>
          <w:szCs w:val="27"/>
        </w:rPr>
        <w:t>-</w:t>
      </w:r>
      <w:r w:rsidRPr="007525DD">
        <w:rPr>
          <w:sz w:val="27"/>
          <w:szCs w:val="27"/>
        </w:rPr>
        <w:t xml:space="preserve"> </w:t>
      </w:r>
      <w:r>
        <w:rPr>
          <w:sz w:val="27"/>
          <w:szCs w:val="27"/>
        </w:rPr>
        <w:t>по 16 казённым</w:t>
      </w:r>
      <w:r w:rsidRPr="007525DD">
        <w:rPr>
          <w:sz w:val="27"/>
          <w:szCs w:val="27"/>
        </w:rPr>
        <w:t xml:space="preserve"> </w:t>
      </w:r>
      <w:r>
        <w:rPr>
          <w:sz w:val="27"/>
          <w:szCs w:val="27"/>
        </w:rPr>
        <w:t>учреждениям образования Ульяновской области.</w:t>
      </w:r>
    </w:p>
    <w:p w:rsidR="001654A8" w:rsidRDefault="001654A8" w:rsidP="001654A8">
      <w:pPr>
        <w:tabs>
          <w:tab w:val="left" w:pos="709"/>
        </w:tabs>
        <w:spacing w:line="233" w:lineRule="auto"/>
        <w:ind w:firstLine="567"/>
        <w:jc w:val="both"/>
        <w:rPr>
          <w:rFonts w:eastAsiaTheme="minorHAnsi"/>
          <w:bCs/>
          <w:color w:val="000000" w:themeColor="text1"/>
          <w:sz w:val="27"/>
          <w:szCs w:val="27"/>
          <w:lang w:eastAsia="en-US"/>
        </w:rPr>
      </w:pPr>
      <w:r>
        <w:rPr>
          <w:b/>
          <w:sz w:val="27"/>
          <w:szCs w:val="27"/>
        </w:rPr>
        <w:t xml:space="preserve">3. </w:t>
      </w:r>
      <w:proofErr w:type="gramStart"/>
      <w:r w:rsidRPr="000676CE">
        <w:rPr>
          <w:sz w:val="27"/>
          <w:szCs w:val="27"/>
        </w:rPr>
        <w:t>П</w:t>
      </w:r>
      <w:r>
        <w:rPr>
          <w:sz w:val="27"/>
          <w:szCs w:val="27"/>
        </w:rPr>
        <w:t>равительством</w:t>
      </w:r>
      <w:r w:rsidRPr="00494C5C">
        <w:rPr>
          <w:sz w:val="27"/>
          <w:szCs w:val="27"/>
        </w:rPr>
        <w:t xml:space="preserve"> Ульяновской области</w:t>
      </w:r>
      <w:r>
        <w:rPr>
          <w:sz w:val="27"/>
          <w:szCs w:val="27"/>
        </w:rPr>
        <w:t xml:space="preserve"> приняты денежные</w:t>
      </w:r>
      <w:r w:rsidRPr="00494C5C">
        <w:rPr>
          <w:sz w:val="27"/>
          <w:szCs w:val="27"/>
        </w:rPr>
        <w:t xml:space="preserve"> обязательств</w:t>
      </w:r>
      <w:r>
        <w:rPr>
          <w:sz w:val="27"/>
          <w:szCs w:val="27"/>
        </w:rPr>
        <w:t>а на основании заявок Фонда «Ульяновск - культурная столица»</w:t>
      </w:r>
      <w:r w:rsidRPr="00494C5C">
        <w:rPr>
          <w:sz w:val="27"/>
          <w:szCs w:val="27"/>
        </w:rPr>
        <w:t>, превышающи</w:t>
      </w:r>
      <w:r>
        <w:rPr>
          <w:sz w:val="27"/>
          <w:szCs w:val="27"/>
        </w:rPr>
        <w:t>е</w:t>
      </w:r>
      <w:r w:rsidRPr="00494C5C">
        <w:rPr>
          <w:sz w:val="27"/>
          <w:szCs w:val="27"/>
        </w:rPr>
        <w:t xml:space="preserve"> </w:t>
      </w:r>
      <w:r>
        <w:rPr>
          <w:sz w:val="27"/>
          <w:szCs w:val="27"/>
        </w:rPr>
        <w:t xml:space="preserve">на </w:t>
      </w:r>
      <w:r>
        <w:rPr>
          <w:b/>
          <w:sz w:val="27"/>
          <w:szCs w:val="27"/>
        </w:rPr>
        <w:t>13178,4</w:t>
      </w:r>
      <w:r w:rsidRPr="00F569B0">
        <w:rPr>
          <w:b/>
          <w:sz w:val="27"/>
          <w:szCs w:val="27"/>
        </w:rPr>
        <w:t xml:space="preserve"> тыс. рублей</w:t>
      </w:r>
      <w:r w:rsidRPr="00494C5C">
        <w:rPr>
          <w:sz w:val="27"/>
          <w:szCs w:val="27"/>
        </w:rPr>
        <w:t xml:space="preserve"> бюджетные ассигнования, предусмотренные Законом Ульяновской области от</w:t>
      </w:r>
      <w:r w:rsidRPr="00494C5C">
        <w:rPr>
          <w:rFonts w:eastAsiaTheme="minorHAnsi"/>
          <w:sz w:val="27"/>
          <w:szCs w:val="27"/>
          <w:lang w:eastAsia="en-US"/>
        </w:rPr>
        <w:t xml:space="preserve"> 30.11.2012 № 181-ЗО «Об областном бюджете Ульяновской области на 2013 год и на плановый пер</w:t>
      </w:r>
      <w:r>
        <w:rPr>
          <w:rFonts w:eastAsiaTheme="minorHAnsi"/>
          <w:sz w:val="27"/>
          <w:szCs w:val="27"/>
          <w:lang w:eastAsia="en-US"/>
        </w:rPr>
        <w:t>иод 2014 и 2015 годов» и п. 2.1 Приложения №</w:t>
      </w:r>
      <w:r w:rsidRPr="00494C5C">
        <w:rPr>
          <w:rFonts w:eastAsiaTheme="minorHAnsi"/>
          <w:sz w:val="27"/>
          <w:szCs w:val="27"/>
          <w:lang w:eastAsia="en-US"/>
        </w:rPr>
        <w:t xml:space="preserve">2 к </w:t>
      </w:r>
      <w:r w:rsidRPr="00140DF2">
        <w:rPr>
          <w:rFonts w:eastAsiaTheme="minorHAnsi"/>
          <w:color w:val="000000" w:themeColor="text1"/>
          <w:sz w:val="27"/>
          <w:szCs w:val="27"/>
          <w:lang w:eastAsia="en-US"/>
        </w:rPr>
        <w:t>ОЦП «</w:t>
      </w:r>
      <w:r w:rsidRPr="00140DF2">
        <w:rPr>
          <w:rFonts w:eastAsiaTheme="minorHAnsi"/>
          <w:bCs/>
          <w:color w:val="000000" w:themeColor="text1"/>
          <w:sz w:val="27"/>
          <w:szCs w:val="27"/>
          <w:lang w:eastAsia="en-US"/>
        </w:rPr>
        <w:t xml:space="preserve">Культура в Ульяновской </w:t>
      </w:r>
      <w:r>
        <w:rPr>
          <w:rFonts w:eastAsiaTheme="minorHAnsi"/>
          <w:bCs/>
          <w:color w:val="000000" w:themeColor="text1"/>
          <w:sz w:val="27"/>
          <w:szCs w:val="27"/>
          <w:lang w:eastAsia="en-US"/>
        </w:rPr>
        <w:t>области» на 2012-</w:t>
      </w:r>
      <w:r w:rsidRPr="00140DF2">
        <w:rPr>
          <w:rFonts w:eastAsiaTheme="minorHAnsi"/>
          <w:bCs/>
          <w:color w:val="000000" w:themeColor="text1"/>
          <w:sz w:val="27"/>
          <w:szCs w:val="27"/>
          <w:lang w:eastAsia="en-US"/>
        </w:rPr>
        <w:t>2016 годы», утвержденной постановлением Правительства</w:t>
      </w:r>
      <w:proofErr w:type="gramEnd"/>
      <w:r w:rsidRPr="00140DF2">
        <w:rPr>
          <w:rFonts w:eastAsiaTheme="minorHAnsi"/>
          <w:bCs/>
          <w:color w:val="000000" w:themeColor="text1"/>
          <w:sz w:val="27"/>
          <w:szCs w:val="27"/>
          <w:lang w:eastAsia="en-US"/>
        </w:rPr>
        <w:t xml:space="preserve"> Ульяновской области от 29.08.2011 № 42/411-П</w:t>
      </w:r>
      <w:r>
        <w:rPr>
          <w:rFonts w:eastAsiaTheme="minorHAnsi"/>
          <w:bCs/>
          <w:color w:val="000000" w:themeColor="text1"/>
          <w:sz w:val="27"/>
          <w:szCs w:val="27"/>
          <w:lang w:eastAsia="en-US"/>
        </w:rPr>
        <w:t xml:space="preserve"> </w:t>
      </w:r>
      <w:r w:rsidRPr="00494C5C">
        <w:rPr>
          <w:rFonts w:eastAsiaTheme="minorHAnsi"/>
          <w:sz w:val="27"/>
          <w:szCs w:val="27"/>
          <w:lang w:eastAsia="en-US"/>
        </w:rPr>
        <w:t>(13000,0 тыс. рублей)</w:t>
      </w:r>
      <w:r w:rsidRPr="00494C5C">
        <w:rPr>
          <w:rFonts w:eastAsiaTheme="minorHAnsi"/>
          <w:bCs/>
          <w:color w:val="000000" w:themeColor="text1"/>
          <w:sz w:val="27"/>
          <w:szCs w:val="27"/>
          <w:lang w:eastAsia="en-US"/>
        </w:rPr>
        <w:t>.</w:t>
      </w:r>
      <w:r>
        <w:rPr>
          <w:rFonts w:eastAsiaTheme="minorHAnsi"/>
          <w:bCs/>
          <w:color w:val="000000" w:themeColor="text1"/>
          <w:sz w:val="27"/>
          <w:szCs w:val="27"/>
          <w:lang w:eastAsia="en-US"/>
        </w:rPr>
        <w:t xml:space="preserve"> </w:t>
      </w:r>
    </w:p>
    <w:p w:rsidR="001654A8" w:rsidRDefault="001654A8" w:rsidP="001654A8">
      <w:pPr>
        <w:tabs>
          <w:tab w:val="left" w:pos="709"/>
        </w:tabs>
        <w:ind w:firstLine="567"/>
        <w:jc w:val="both"/>
        <w:rPr>
          <w:b/>
          <w:color w:val="FF0000"/>
          <w:sz w:val="27"/>
          <w:szCs w:val="27"/>
        </w:rPr>
      </w:pPr>
      <w:proofErr w:type="gramStart"/>
      <w:r>
        <w:rPr>
          <w:rFonts w:eastAsiaTheme="minorHAnsi"/>
          <w:bCs/>
          <w:color w:val="000000" w:themeColor="text1"/>
          <w:sz w:val="27"/>
          <w:szCs w:val="27"/>
          <w:lang w:eastAsia="en-US"/>
        </w:rPr>
        <w:t>Тем самым были нарушены требования пунктов</w:t>
      </w:r>
      <w:r w:rsidRPr="003D152C">
        <w:rPr>
          <w:rFonts w:eastAsiaTheme="minorHAnsi"/>
          <w:bCs/>
          <w:color w:val="000000" w:themeColor="text1"/>
          <w:sz w:val="27"/>
          <w:szCs w:val="27"/>
          <w:lang w:eastAsia="en-US"/>
        </w:rPr>
        <w:t xml:space="preserve"> 2, 3 П</w:t>
      </w:r>
      <w:r w:rsidRPr="003D152C">
        <w:rPr>
          <w:rFonts w:eastAsiaTheme="minorHAnsi"/>
          <w:sz w:val="27"/>
          <w:szCs w:val="27"/>
          <w:lang w:eastAsia="en-US"/>
        </w:rPr>
        <w:t>орядка определения объема и предоставления в 2013 году за счет средств областного бюджета Ульяновской области субсидии фонду «Ульяновск - культурная столица», утвержденного постановлением Правительства Улья</w:t>
      </w:r>
      <w:r>
        <w:rPr>
          <w:rFonts w:eastAsiaTheme="minorHAnsi"/>
          <w:sz w:val="27"/>
          <w:szCs w:val="27"/>
          <w:lang w:eastAsia="en-US"/>
        </w:rPr>
        <w:t>новской области от 15.08.2012 №</w:t>
      </w:r>
      <w:r w:rsidRPr="003D152C">
        <w:rPr>
          <w:rFonts w:eastAsiaTheme="minorHAnsi"/>
          <w:sz w:val="27"/>
          <w:szCs w:val="27"/>
          <w:lang w:eastAsia="en-US"/>
        </w:rPr>
        <w:t>392-П,</w:t>
      </w:r>
      <w:r>
        <w:rPr>
          <w:rFonts w:eastAsiaTheme="minorHAnsi"/>
          <w:b/>
          <w:sz w:val="27"/>
          <w:szCs w:val="27"/>
          <w:lang w:eastAsia="en-US"/>
        </w:rPr>
        <w:t xml:space="preserve"> </w:t>
      </w:r>
      <w:r>
        <w:rPr>
          <w:rFonts w:eastAsiaTheme="minorHAnsi"/>
          <w:sz w:val="27"/>
          <w:szCs w:val="27"/>
          <w:lang w:eastAsia="en-US"/>
        </w:rPr>
        <w:t>согласно которым</w:t>
      </w:r>
      <w:r w:rsidRPr="00140DF2">
        <w:rPr>
          <w:rFonts w:eastAsiaTheme="minorHAnsi"/>
          <w:sz w:val="27"/>
          <w:szCs w:val="27"/>
          <w:lang w:eastAsia="en-US"/>
        </w:rPr>
        <w:t xml:space="preserve"> субсидия предоставляется в объеме, установленном ОЦП </w:t>
      </w:r>
      <w:r w:rsidRPr="00140DF2">
        <w:rPr>
          <w:rFonts w:eastAsiaTheme="minorHAnsi"/>
          <w:color w:val="000000" w:themeColor="text1"/>
          <w:sz w:val="27"/>
          <w:szCs w:val="27"/>
          <w:lang w:eastAsia="en-US"/>
        </w:rPr>
        <w:t>«</w:t>
      </w:r>
      <w:r w:rsidRPr="00140DF2">
        <w:rPr>
          <w:rFonts w:eastAsiaTheme="minorHAnsi"/>
          <w:bCs/>
          <w:color w:val="000000" w:themeColor="text1"/>
          <w:sz w:val="27"/>
          <w:szCs w:val="27"/>
          <w:lang w:eastAsia="en-US"/>
        </w:rPr>
        <w:t>Культура в Ульяновской области» на 2012 - 2016 годы»</w:t>
      </w:r>
      <w:r w:rsidRPr="00140DF2">
        <w:rPr>
          <w:rFonts w:eastAsiaTheme="minorHAnsi"/>
          <w:sz w:val="27"/>
          <w:szCs w:val="27"/>
          <w:lang w:eastAsia="en-US"/>
        </w:rPr>
        <w:t xml:space="preserve"> и в пределах средств, предусмотренных на указанные цели</w:t>
      </w:r>
      <w:proofErr w:type="gramEnd"/>
      <w:r w:rsidRPr="00140DF2">
        <w:rPr>
          <w:rFonts w:eastAsiaTheme="minorHAnsi"/>
          <w:sz w:val="27"/>
          <w:szCs w:val="27"/>
          <w:lang w:eastAsia="en-US"/>
        </w:rPr>
        <w:t xml:space="preserve"> </w:t>
      </w:r>
      <w:hyperlink r:id="rId29" w:history="1">
        <w:r w:rsidRPr="00140DF2">
          <w:rPr>
            <w:rFonts w:eastAsiaTheme="minorHAnsi"/>
            <w:sz w:val="27"/>
            <w:szCs w:val="27"/>
            <w:lang w:eastAsia="en-US"/>
          </w:rPr>
          <w:t>Законом</w:t>
        </w:r>
      </w:hyperlink>
      <w:r w:rsidRPr="00140DF2">
        <w:rPr>
          <w:rFonts w:eastAsiaTheme="minorHAnsi"/>
          <w:sz w:val="27"/>
          <w:szCs w:val="27"/>
          <w:lang w:eastAsia="en-US"/>
        </w:rPr>
        <w:t xml:space="preserve"> Ульяновской об</w:t>
      </w:r>
      <w:r>
        <w:rPr>
          <w:rFonts w:eastAsiaTheme="minorHAnsi"/>
          <w:sz w:val="27"/>
          <w:szCs w:val="27"/>
          <w:lang w:eastAsia="en-US"/>
        </w:rPr>
        <w:t>ласти от 30.11.2012 №</w:t>
      </w:r>
      <w:r w:rsidRPr="00140DF2">
        <w:rPr>
          <w:rFonts w:eastAsiaTheme="minorHAnsi"/>
          <w:sz w:val="27"/>
          <w:szCs w:val="27"/>
          <w:lang w:eastAsia="en-US"/>
        </w:rPr>
        <w:t>181-ЗО «Об областном бюджете Ульяновской области на 2013 год и на плановый период 2014 и 2015 годов».</w:t>
      </w:r>
    </w:p>
    <w:p w:rsidR="001654A8" w:rsidRPr="005425B4" w:rsidRDefault="001654A8" w:rsidP="001654A8">
      <w:pPr>
        <w:tabs>
          <w:tab w:val="left" w:pos="709"/>
        </w:tabs>
        <w:ind w:firstLine="567"/>
        <w:jc w:val="both"/>
        <w:rPr>
          <w:color w:val="FF0000"/>
          <w:sz w:val="27"/>
          <w:szCs w:val="27"/>
        </w:rPr>
      </w:pPr>
      <w:r>
        <w:rPr>
          <w:rFonts w:eastAsiaTheme="minorHAnsi"/>
          <w:bCs/>
          <w:color w:val="000000" w:themeColor="text1"/>
          <w:sz w:val="27"/>
          <w:szCs w:val="27"/>
          <w:lang w:eastAsia="en-US"/>
        </w:rPr>
        <w:t>В результате возникла к</w:t>
      </w:r>
      <w:r>
        <w:rPr>
          <w:sz w:val="27"/>
          <w:szCs w:val="27"/>
        </w:rPr>
        <w:t>редиторская задолженность областного бюджета в сумме 13178,4</w:t>
      </w:r>
      <w:r w:rsidRPr="003F22BC">
        <w:rPr>
          <w:sz w:val="27"/>
          <w:szCs w:val="27"/>
        </w:rPr>
        <w:t xml:space="preserve"> тыс. рублей</w:t>
      </w:r>
      <w:r w:rsidRPr="00494C5C">
        <w:rPr>
          <w:sz w:val="27"/>
          <w:szCs w:val="27"/>
        </w:rPr>
        <w:t xml:space="preserve"> перед Фондом «Ульяновск – культурная столица»</w:t>
      </w:r>
      <w:r>
        <w:rPr>
          <w:sz w:val="27"/>
          <w:szCs w:val="27"/>
        </w:rPr>
        <w:t>.</w:t>
      </w:r>
    </w:p>
    <w:p w:rsidR="003F4AE9" w:rsidRPr="003F4AE9" w:rsidRDefault="003F4AE9" w:rsidP="003F4AE9">
      <w:pPr>
        <w:rPr>
          <w:b/>
          <w:color w:val="FF0000"/>
          <w:sz w:val="27"/>
          <w:szCs w:val="27"/>
        </w:rPr>
      </w:pPr>
    </w:p>
    <w:p w:rsidR="003F4AE9" w:rsidRPr="00BB5F33" w:rsidRDefault="003F4AE9" w:rsidP="003F4AE9">
      <w:pPr>
        <w:jc w:val="center"/>
        <w:rPr>
          <w:b/>
          <w:sz w:val="27"/>
          <w:szCs w:val="27"/>
        </w:rPr>
      </w:pPr>
      <w:r w:rsidRPr="00BB5F33">
        <w:rPr>
          <w:b/>
          <w:sz w:val="27"/>
          <w:szCs w:val="27"/>
        </w:rPr>
        <w:lastRenderedPageBreak/>
        <w:t xml:space="preserve">Государственный долг Ульяновской области. </w:t>
      </w:r>
    </w:p>
    <w:p w:rsidR="003F4AE9" w:rsidRPr="0018243D" w:rsidRDefault="003F4AE9" w:rsidP="003F4AE9">
      <w:pPr>
        <w:jc w:val="center"/>
        <w:rPr>
          <w:color w:val="00B050"/>
          <w:sz w:val="28"/>
          <w:szCs w:val="28"/>
        </w:rPr>
      </w:pPr>
      <w:r w:rsidRPr="00BB5F33">
        <w:rPr>
          <w:b/>
          <w:sz w:val="27"/>
          <w:szCs w:val="27"/>
        </w:rPr>
        <w:t>Источники финансирования дефицита бюджета</w:t>
      </w:r>
      <w:r w:rsidRPr="0018243D">
        <w:rPr>
          <w:rFonts w:eastAsiaTheme="minorHAnsi"/>
          <w:b/>
          <w:color w:val="00B050"/>
          <w:sz w:val="28"/>
          <w:szCs w:val="28"/>
          <w:lang w:eastAsia="en-US"/>
        </w:rPr>
        <w:t xml:space="preserve">         </w:t>
      </w:r>
      <w:r w:rsidRPr="0018243D">
        <w:rPr>
          <w:color w:val="00B050"/>
          <w:sz w:val="28"/>
          <w:szCs w:val="28"/>
        </w:rPr>
        <w:t xml:space="preserve">   </w:t>
      </w:r>
    </w:p>
    <w:p w:rsidR="003F4AE9" w:rsidRPr="00BB5F33" w:rsidRDefault="003F4AE9" w:rsidP="003F4AE9">
      <w:pPr>
        <w:jc w:val="center"/>
        <w:rPr>
          <w:b/>
          <w:sz w:val="27"/>
          <w:szCs w:val="27"/>
        </w:rPr>
      </w:pPr>
    </w:p>
    <w:p w:rsidR="003F4AE9" w:rsidRPr="0049366D" w:rsidRDefault="003F4AE9" w:rsidP="003F4AE9">
      <w:pPr>
        <w:tabs>
          <w:tab w:val="left" w:pos="709"/>
        </w:tabs>
        <w:ind w:firstLine="567"/>
        <w:jc w:val="both"/>
        <w:rPr>
          <w:b/>
          <w:sz w:val="27"/>
          <w:szCs w:val="27"/>
        </w:rPr>
      </w:pPr>
      <w:r w:rsidRPr="00BB5F33">
        <w:rPr>
          <w:sz w:val="27"/>
          <w:szCs w:val="27"/>
        </w:rPr>
        <w:t>Государственный внутренний долг Ульяновской области на начало 201</w:t>
      </w:r>
      <w:r>
        <w:rPr>
          <w:sz w:val="27"/>
          <w:szCs w:val="27"/>
        </w:rPr>
        <w:t>3</w:t>
      </w:r>
      <w:r w:rsidRPr="00BB5F33">
        <w:rPr>
          <w:sz w:val="27"/>
          <w:szCs w:val="27"/>
        </w:rPr>
        <w:t xml:space="preserve"> года составлял </w:t>
      </w:r>
      <w:r w:rsidRPr="00303750">
        <w:rPr>
          <w:b/>
          <w:sz w:val="27"/>
          <w:szCs w:val="27"/>
        </w:rPr>
        <w:t>8851653,6  тыс. рублей</w:t>
      </w:r>
      <w:r w:rsidRPr="00BB5F33">
        <w:rPr>
          <w:sz w:val="27"/>
          <w:szCs w:val="27"/>
        </w:rPr>
        <w:t xml:space="preserve">, </w:t>
      </w:r>
      <w:r>
        <w:rPr>
          <w:sz w:val="27"/>
          <w:szCs w:val="27"/>
        </w:rPr>
        <w:t xml:space="preserve"> </w:t>
      </w:r>
      <w:proofErr w:type="gramStart"/>
      <w:r>
        <w:rPr>
          <w:sz w:val="27"/>
          <w:szCs w:val="27"/>
        </w:rPr>
        <w:t>на  конец</w:t>
      </w:r>
      <w:proofErr w:type="gramEnd"/>
      <w:r>
        <w:rPr>
          <w:sz w:val="27"/>
          <w:szCs w:val="27"/>
        </w:rPr>
        <w:t xml:space="preserve"> 2013</w:t>
      </w:r>
      <w:r w:rsidRPr="00BB5F33">
        <w:rPr>
          <w:sz w:val="27"/>
          <w:szCs w:val="27"/>
        </w:rPr>
        <w:t xml:space="preserve"> года составил </w:t>
      </w:r>
      <w:r>
        <w:rPr>
          <w:b/>
          <w:sz w:val="27"/>
          <w:szCs w:val="27"/>
        </w:rPr>
        <w:t>13217659,5 тыс. рублей.</w:t>
      </w:r>
      <w:r w:rsidRPr="00C56D53">
        <w:rPr>
          <w:sz w:val="27"/>
          <w:szCs w:val="27"/>
        </w:rPr>
        <w:t xml:space="preserve"> </w:t>
      </w:r>
      <w:r w:rsidRPr="00BB5F33">
        <w:rPr>
          <w:sz w:val="27"/>
          <w:szCs w:val="27"/>
        </w:rPr>
        <w:t xml:space="preserve">Государственный внутренний долг Ульяновской </w:t>
      </w:r>
      <w:r w:rsidRPr="0049366D">
        <w:rPr>
          <w:sz w:val="27"/>
          <w:szCs w:val="27"/>
        </w:rPr>
        <w:t>области</w:t>
      </w:r>
      <w:r w:rsidRPr="0049366D">
        <w:rPr>
          <w:b/>
          <w:sz w:val="27"/>
          <w:szCs w:val="27"/>
        </w:rPr>
        <w:t xml:space="preserve"> </w:t>
      </w:r>
      <w:r w:rsidRPr="0049366D">
        <w:rPr>
          <w:sz w:val="27"/>
          <w:szCs w:val="27"/>
        </w:rPr>
        <w:t xml:space="preserve">за 2013 год увеличился на 4366005,9 тыс. рублей, или </w:t>
      </w:r>
      <w:r w:rsidRPr="0049366D">
        <w:rPr>
          <w:b/>
          <w:sz w:val="27"/>
          <w:szCs w:val="27"/>
        </w:rPr>
        <w:t>в 1,5 раза</w:t>
      </w:r>
      <w:r w:rsidRPr="0049366D">
        <w:rPr>
          <w:sz w:val="27"/>
          <w:szCs w:val="27"/>
        </w:rPr>
        <w:t>.</w:t>
      </w:r>
    </w:p>
    <w:p w:rsidR="003F4AE9" w:rsidRPr="0049366D" w:rsidRDefault="003F4AE9" w:rsidP="003F4AE9">
      <w:pPr>
        <w:tabs>
          <w:tab w:val="left" w:pos="709"/>
        </w:tabs>
        <w:ind w:firstLine="567"/>
        <w:jc w:val="both"/>
        <w:rPr>
          <w:rFonts w:eastAsiaTheme="minorHAnsi"/>
          <w:sz w:val="27"/>
          <w:szCs w:val="27"/>
          <w:lang w:eastAsia="en-US"/>
        </w:rPr>
      </w:pPr>
      <w:r w:rsidRPr="0049366D">
        <w:rPr>
          <w:sz w:val="27"/>
          <w:szCs w:val="27"/>
        </w:rPr>
        <w:t>При этом государственный долг</w:t>
      </w:r>
      <w:r w:rsidRPr="0049366D">
        <w:rPr>
          <w:b/>
          <w:sz w:val="27"/>
          <w:szCs w:val="27"/>
        </w:rPr>
        <w:t xml:space="preserve"> </w:t>
      </w:r>
      <w:r w:rsidRPr="0049366D">
        <w:rPr>
          <w:sz w:val="27"/>
          <w:szCs w:val="27"/>
        </w:rPr>
        <w:t>не</w:t>
      </w:r>
      <w:r w:rsidRPr="0049366D">
        <w:rPr>
          <w:b/>
          <w:sz w:val="27"/>
          <w:szCs w:val="27"/>
        </w:rPr>
        <w:t xml:space="preserve"> </w:t>
      </w:r>
      <w:r w:rsidRPr="0049366D">
        <w:rPr>
          <w:sz w:val="27"/>
          <w:szCs w:val="27"/>
        </w:rPr>
        <w:t>превысил верхний предел государственного внутреннего долга Ульяновской области, установленный ст. 2 Закона об областном бюджете на 2013-2015 годы</w:t>
      </w:r>
      <w:r w:rsidRPr="0049366D">
        <w:rPr>
          <w:rFonts w:eastAsiaTheme="minorHAnsi"/>
          <w:sz w:val="27"/>
          <w:szCs w:val="27"/>
          <w:lang w:eastAsia="en-US"/>
        </w:rPr>
        <w:t>, в сумме 13422112,8 тыс. рублей.</w:t>
      </w:r>
    </w:p>
    <w:p w:rsidR="003F4AE9" w:rsidRPr="0049366D" w:rsidRDefault="003F4AE9" w:rsidP="003F4AE9">
      <w:pPr>
        <w:ind w:firstLine="567"/>
        <w:jc w:val="both"/>
        <w:rPr>
          <w:rFonts w:eastAsiaTheme="minorHAnsi"/>
          <w:b/>
          <w:sz w:val="27"/>
          <w:szCs w:val="27"/>
          <w:lang w:eastAsia="en-US"/>
        </w:rPr>
      </w:pPr>
      <w:r w:rsidRPr="0049366D">
        <w:rPr>
          <w:rFonts w:eastAsiaTheme="minorHAnsi"/>
          <w:sz w:val="27"/>
          <w:szCs w:val="27"/>
          <w:lang w:eastAsia="en-US"/>
        </w:rPr>
        <w:t>Предельный объём</w:t>
      </w:r>
      <w:r w:rsidRPr="0049366D">
        <w:rPr>
          <w:rFonts w:eastAsiaTheme="minorHAnsi"/>
          <w:b/>
          <w:sz w:val="27"/>
          <w:szCs w:val="27"/>
          <w:lang w:eastAsia="en-US"/>
        </w:rPr>
        <w:t xml:space="preserve"> </w:t>
      </w:r>
      <w:r w:rsidRPr="0049366D">
        <w:rPr>
          <w:sz w:val="27"/>
          <w:szCs w:val="27"/>
        </w:rPr>
        <w:t>государственного долга Ульяновской области</w:t>
      </w:r>
      <w:r>
        <w:rPr>
          <w:sz w:val="27"/>
          <w:szCs w:val="27"/>
        </w:rPr>
        <w:t>,</w:t>
      </w:r>
      <w:r w:rsidRPr="0049366D">
        <w:rPr>
          <w:sz w:val="27"/>
          <w:szCs w:val="27"/>
        </w:rPr>
        <w:t xml:space="preserve"> по состоянию на 01.01.2014, составил </w:t>
      </w:r>
      <w:r w:rsidRPr="0049366D">
        <w:rPr>
          <w:b/>
          <w:sz w:val="27"/>
          <w:szCs w:val="27"/>
        </w:rPr>
        <w:t>14114767,6 тыс. рублей</w:t>
      </w:r>
      <w:r w:rsidRPr="0049366D">
        <w:rPr>
          <w:sz w:val="27"/>
          <w:szCs w:val="27"/>
        </w:rPr>
        <w:t xml:space="preserve"> и не превысил предельный объем государственного долга Ульяновской области, установленный ст. 2 Закона об областном бюджете на 2013-2015 годы</w:t>
      </w:r>
      <w:r w:rsidRPr="0049366D">
        <w:rPr>
          <w:rFonts w:eastAsiaTheme="minorHAnsi"/>
          <w:sz w:val="27"/>
          <w:szCs w:val="27"/>
          <w:lang w:eastAsia="en-US"/>
        </w:rPr>
        <w:t>,  установленный в сумме 14605982,6 тыс. рублей.</w:t>
      </w:r>
    </w:p>
    <w:p w:rsidR="003F4AE9" w:rsidRPr="00036A73" w:rsidRDefault="003F4AE9" w:rsidP="003F4AE9">
      <w:pPr>
        <w:tabs>
          <w:tab w:val="left" w:pos="709"/>
        </w:tabs>
        <w:ind w:firstLine="680"/>
        <w:jc w:val="both"/>
        <w:rPr>
          <w:b/>
          <w:color w:val="FF0000"/>
          <w:sz w:val="27"/>
          <w:szCs w:val="27"/>
        </w:rPr>
      </w:pPr>
    </w:p>
    <w:p w:rsidR="003F4AE9" w:rsidRDefault="003F4AE9" w:rsidP="003F4AE9">
      <w:pPr>
        <w:jc w:val="right"/>
        <w:rPr>
          <w:sz w:val="27"/>
          <w:szCs w:val="27"/>
        </w:rPr>
      </w:pPr>
      <w:r w:rsidRPr="00BB5F33">
        <w:rPr>
          <w:sz w:val="27"/>
          <w:szCs w:val="27"/>
        </w:rPr>
        <w:t>Таблица</w:t>
      </w:r>
      <w:r>
        <w:rPr>
          <w:sz w:val="27"/>
          <w:szCs w:val="27"/>
        </w:rPr>
        <w:t xml:space="preserve"> </w:t>
      </w:r>
      <w:r w:rsidR="00DA46F2">
        <w:rPr>
          <w:sz w:val="27"/>
          <w:szCs w:val="27"/>
        </w:rPr>
        <w:t>3</w:t>
      </w:r>
      <w:r w:rsidR="001C7C72">
        <w:rPr>
          <w:sz w:val="27"/>
          <w:szCs w:val="27"/>
        </w:rPr>
        <w:t>7</w:t>
      </w:r>
    </w:p>
    <w:p w:rsidR="003F4AE9" w:rsidRPr="00BB5F33" w:rsidRDefault="003F4AE9" w:rsidP="003F4AE9">
      <w:pPr>
        <w:jc w:val="center"/>
        <w:rPr>
          <w:b/>
          <w:sz w:val="27"/>
          <w:szCs w:val="27"/>
        </w:rPr>
      </w:pPr>
      <w:r w:rsidRPr="00BB5F33">
        <w:rPr>
          <w:b/>
          <w:sz w:val="27"/>
          <w:szCs w:val="27"/>
        </w:rPr>
        <w:t>Анализ структуры внутреннего государственного долга</w:t>
      </w:r>
    </w:p>
    <w:p w:rsidR="003F4AE9" w:rsidRPr="0049366D" w:rsidRDefault="003F4AE9" w:rsidP="003F4AE9">
      <w:pPr>
        <w:jc w:val="center"/>
        <w:rPr>
          <w:b/>
          <w:sz w:val="27"/>
          <w:szCs w:val="27"/>
        </w:rPr>
      </w:pPr>
      <w:r w:rsidRPr="00BB5F33">
        <w:rPr>
          <w:b/>
          <w:sz w:val="27"/>
          <w:szCs w:val="27"/>
        </w:rPr>
        <w:t>Ульян</w:t>
      </w:r>
      <w:r>
        <w:rPr>
          <w:b/>
          <w:sz w:val="27"/>
          <w:szCs w:val="27"/>
        </w:rPr>
        <w:t>овской области за 2013</w:t>
      </w:r>
      <w:r w:rsidRPr="00BB5F33">
        <w:rPr>
          <w:b/>
          <w:sz w:val="27"/>
          <w:szCs w:val="27"/>
        </w:rPr>
        <w:t xml:space="preserve"> год</w:t>
      </w:r>
    </w:p>
    <w:p w:rsidR="003F4AE9" w:rsidRPr="0049366D" w:rsidRDefault="003F4AE9" w:rsidP="003F4AE9">
      <w:pPr>
        <w:jc w:val="right"/>
        <w:rPr>
          <w:sz w:val="27"/>
          <w:szCs w:val="27"/>
        </w:rPr>
      </w:pPr>
      <w:r w:rsidRPr="0049366D">
        <w:rPr>
          <w:sz w:val="27"/>
          <w:szCs w:val="27"/>
        </w:rPr>
        <w:t>тыс. рублей</w:t>
      </w:r>
    </w:p>
    <w:tbl>
      <w:tblPr>
        <w:tblW w:w="1034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146"/>
        <w:gridCol w:w="1134"/>
        <w:gridCol w:w="1134"/>
        <w:gridCol w:w="993"/>
        <w:gridCol w:w="1134"/>
        <w:gridCol w:w="992"/>
        <w:gridCol w:w="1275"/>
      </w:tblGrid>
      <w:tr w:rsidR="003F4AE9" w:rsidRPr="003914B9" w:rsidTr="001654A8">
        <w:tc>
          <w:tcPr>
            <w:tcW w:w="540" w:type="dxa"/>
            <w:vMerge w:val="restart"/>
            <w:tcBorders>
              <w:top w:val="single" w:sz="6" w:space="0" w:color="auto"/>
              <w:left w:val="single" w:sz="6" w:space="0" w:color="auto"/>
              <w:right w:val="single" w:sz="6" w:space="0" w:color="auto"/>
            </w:tcBorders>
          </w:tcPr>
          <w:p w:rsidR="003F4AE9" w:rsidRPr="008B1264" w:rsidRDefault="003F4AE9" w:rsidP="001654A8">
            <w:pPr>
              <w:jc w:val="center"/>
              <w:rPr>
                <w:b/>
              </w:rPr>
            </w:pPr>
            <w:r w:rsidRPr="008B1264">
              <w:rPr>
                <w:b/>
              </w:rPr>
              <w:t xml:space="preserve">№ </w:t>
            </w:r>
            <w:proofErr w:type="gramStart"/>
            <w:r w:rsidRPr="008B1264">
              <w:rPr>
                <w:b/>
              </w:rPr>
              <w:t>п</w:t>
            </w:r>
            <w:proofErr w:type="gramEnd"/>
            <w:r w:rsidRPr="008B1264">
              <w:rPr>
                <w:b/>
              </w:rPr>
              <w:t>/п</w:t>
            </w:r>
          </w:p>
        </w:tc>
        <w:tc>
          <w:tcPr>
            <w:tcW w:w="3146" w:type="dxa"/>
            <w:vMerge w:val="restart"/>
            <w:tcBorders>
              <w:top w:val="single" w:sz="6" w:space="0" w:color="auto"/>
              <w:left w:val="single" w:sz="6" w:space="0" w:color="auto"/>
              <w:right w:val="single" w:sz="6" w:space="0" w:color="auto"/>
            </w:tcBorders>
          </w:tcPr>
          <w:p w:rsidR="003F4AE9" w:rsidRPr="008B1264" w:rsidRDefault="003F4AE9" w:rsidP="001654A8">
            <w:pPr>
              <w:jc w:val="center"/>
              <w:rPr>
                <w:b/>
              </w:rPr>
            </w:pPr>
            <w:r w:rsidRPr="008B1264">
              <w:rPr>
                <w:b/>
              </w:rPr>
              <w:t>Наименование задолженности</w:t>
            </w:r>
          </w:p>
        </w:tc>
        <w:tc>
          <w:tcPr>
            <w:tcW w:w="1134" w:type="dxa"/>
            <w:vMerge w:val="restart"/>
            <w:tcBorders>
              <w:top w:val="single" w:sz="6" w:space="0" w:color="auto"/>
              <w:left w:val="single" w:sz="6" w:space="0" w:color="auto"/>
              <w:right w:val="single" w:sz="6" w:space="0" w:color="auto"/>
            </w:tcBorders>
          </w:tcPr>
          <w:p w:rsidR="003F4AE9" w:rsidRPr="008B1264" w:rsidRDefault="003F4AE9" w:rsidP="001654A8">
            <w:pPr>
              <w:jc w:val="center"/>
              <w:rPr>
                <w:b/>
              </w:rPr>
            </w:pPr>
            <w:r w:rsidRPr="008B1264">
              <w:rPr>
                <w:b/>
              </w:rPr>
              <w:t xml:space="preserve">На </w:t>
            </w:r>
            <w:r>
              <w:rPr>
                <w:b/>
                <w:sz w:val="19"/>
                <w:szCs w:val="19"/>
              </w:rPr>
              <w:t>01.01.2013</w:t>
            </w:r>
            <w:r w:rsidRPr="008B1264">
              <w:rPr>
                <w:b/>
                <w:sz w:val="19"/>
                <w:szCs w:val="19"/>
              </w:rPr>
              <w:t xml:space="preserve"> </w:t>
            </w:r>
          </w:p>
          <w:p w:rsidR="003F4AE9" w:rsidRPr="008B1264" w:rsidRDefault="003F4AE9" w:rsidP="001654A8">
            <w:pPr>
              <w:jc w:val="center"/>
              <w:rPr>
                <w:b/>
              </w:rPr>
            </w:pPr>
          </w:p>
        </w:tc>
        <w:tc>
          <w:tcPr>
            <w:tcW w:w="2127" w:type="dxa"/>
            <w:gridSpan w:val="2"/>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sidRPr="008B1264">
              <w:rPr>
                <w:b/>
              </w:rPr>
              <w:t>Привлечено</w:t>
            </w:r>
          </w:p>
        </w:tc>
        <w:tc>
          <w:tcPr>
            <w:tcW w:w="2126" w:type="dxa"/>
            <w:gridSpan w:val="2"/>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sidRPr="008B1264">
              <w:rPr>
                <w:b/>
              </w:rPr>
              <w:t>Погашено</w:t>
            </w:r>
          </w:p>
        </w:tc>
        <w:tc>
          <w:tcPr>
            <w:tcW w:w="1275" w:type="dxa"/>
            <w:vMerge w:val="restart"/>
            <w:tcBorders>
              <w:top w:val="single" w:sz="6" w:space="0" w:color="auto"/>
              <w:left w:val="single" w:sz="6" w:space="0" w:color="auto"/>
              <w:right w:val="single" w:sz="6" w:space="0" w:color="auto"/>
            </w:tcBorders>
          </w:tcPr>
          <w:p w:rsidR="003F4AE9" w:rsidRPr="008B1264" w:rsidRDefault="003F4AE9" w:rsidP="001654A8">
            <w:pPr>
              <w:jc w:val="center"/>
              <w:rPr>
                <w:b/>
              </w:rPr>
            </w:pPr>
            <w:r w:rsidRPr="008B1264">
              <w:rPr>
                <w:b/>
              </w:rPr>
              <w:t xml:space="preserve">На </w:t>
            </w:r>
            <w:r w:rsidRPr="008B1264">
              <w:rPr>
                <w:b/>
                <w:sz w:val="19"/>
                <w:szCs w:val="19"/>
              </w:rPr>
              <w:t>01.01.201</w:t>
            </w:r>
            <w:r>
              <w:rPr>
                <w:b/>
                <w:sz w:val="19"/>
                <w:szCs w:val="19"/>
              </w:rPr>
              <w:t>4</w:t>
            </w:r>
          </w:p>
          <w:p w:rsidR="003F4AE9" w:rsidRPr="008B1264" w:rsidRDefault="003F4AE9" w:rsidP="001654A8">
            <w:pPr>
              <w:jc w:val="center"/>
              <w:rPr>
                <w:b/>
              </w:rPr>
            </w:pPr>
          </w:p>
        </w:tc>
      </w:tr>
      <w:tr w:rsidR="003F4AE9" w:rsidRPr="003914B9" w:rsidTr="001654A8">
        <w:tc>
          <w:tcPr>
            <w:tcW w:w="540" w:type="dxa"/>
            <w:vMerge/>
            <w:tcBorders>
              <w:left w:val="single" w:sz="6" w:space="0" w:color="auto"/>
              <w:bottom w:val="single" w:sz="6" w:space="0" w:color="auto"/>
              <w:right w:val="single" w:sz="6" w:space="0" w:color="auto"/>
            </w:tcBorders>
          </w:tcPr>
          <w:p w:rsidR="003F4AE9" w:rsidRPr="008B1264" w:rsidRDefault="003F4AE9" w:rsidP="001654A8">
            <w:pPr>
              <w:jc w:val="center"/>
              <w:rPr>
                <w:b/>
              </w:rPr>
            </w:pPr>
          </w:p>
        </w:tc>
        <w:tc>
          <w:tcPr>
            <w:tcW w:w="3146" w:type="dxa"/>
            <w:vMerge/>
            <w:tcBorders>
              <w:left w:val="single" w:sz="6" w:space="0" w:color="auto"/>
              <w:bottom w:val="single" w:sz="6" w:space="0" w:color="auto"/>
              <w:right w:val="single" w:sz="6" w:space="0" w:color="auto"/>
            </w:tcBorders>
          </w:tcPr>
          <w:p w:rsidR="003F4AE9" w:rsidRPr="008B1264" w:rsidRDefault="003F4AE9" w:rsidP="001654A8">
            <w:pPr>
              <w:jc w:val="center"/>
              <w:rPr>
                <w:b/>
              </w:rPr>
            </w:pPr>
          </w:p>
        </w:tc>
        <w:tc>
          <w:tcPr>
            <w:tcW w:w="1134" w:type="dxa"/>
            <w:vMerge/>
            <w:tcBorders>
              <w:left w:val="single" w:sz="6" w:space="0" w:color="auto"/>
              <w:bottom w:val="single" w:sz="6" w:space="0" w:color="auto"/>
              <w:right w:val="single" w:sz="6" w:space="0" w:color="auto"/>
            </w:tcBorders>
          </w:tcPr>
          <w:p w:rsidR="003F4AE9" w:rsidRPr="008B1264" w:rsidRDefault="003F4AE9" w:rsidP="001654A8">
            <w:pPr>
              <w:jc w:val="center"/>
              <w:rPr>
                <w:b/>
              </w:rPr>
            </w:pPr>
          </w:p>
        </w:tc>
        <w:tc>
          <w:tcPr>
            <w:tcW w:w="1134"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sidRPr="008B1264">
              <w:rPr>
                <w:b/>
              </w:rPr>
              <w:t>основной долг</w:t>
            </w:r>
          </w:p>
        </w:tc>
        <w:tc>
          <w:tcPr>
            <w:tcW w:w="993"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proofErr w:type="spellStart"/>
            <w:proofErr w:type="gramStart"/>
            <w:r w:rsidRPr="008B1264">
              <w:rPr>
                <w:b/>
              </w:rPr>
              <w:t>процен</w:t>
            </w:r>
            <w:proofErr w:type="spellEnd"/>
            <w:r w:rsidRPr="008B1264">
              <w:rPr>
                <w:b/>
              </w:rPr>
              <w:t>-ты</w:t>
            </w:r>
            <w:proofErr w:type="gramEnd"/>
          </w:p>
        </w:tc>
        <w:tc>
          <w:tcPr>
            <w:tcW w:w="1134"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sidRPr="008B1264">
              <w:rPr>
                <w:b/>
              </w:rPr>
              <w:t>основной долг</w:t>
            </w:r>
          </w:p>
        </w:tc>
        <w:tc>
          <w:tcPr>
            <w:tcW w:w="992"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proofErr w:type="spellStart"/>
            <w:proofErr w:type="gramStart"/>
            <w:r w:rsidRPr="008B1264">
              <w:rPr>
                <w:b/>
              </w:rPr>
              <w:t>процен</w:t>
            </w:r>
            <w:proofErr w:type="spellEnd"/>
            <w:r w:rsidRPr="008B1264">
              <w:rPr>
                <w:b/>
              </w:rPr>
              <w:t>-ты</w:t>
            </w:r>
            <w:proofErr w:type="gramEnd"/>
          </w:p>
        </w:tc>
        <w:tc>
          <w:tcPr>
            <w:tcW w:w="1275" w:type="dxa"/>
            <w:vMerge/>
            <w:tcBorders>
              <w:left w:val="single" w:sz="6" w:space="0" w:color="auto"/>
              <w:bottom w:val="single" w:sz="6" w:space="0" w:color="auto"/>
              <w:right w:val="single" w:sz="6" w:space="0" w:color="auto"/>
            </w:tcBorders>
          </w:tcPr>
          <w:p w:rsidR="003F4AE9" w:rsidRPr="008B1264" w:rsidRDefault="003F4AE9" w:rsidP="001654A8">
            <w:pPr>
              <w:jc w:val="center"/>
              <w:rPr>
                <w:b/>
              </w:rPr>
            </w:pPr>
          </w:p>
        </w:tc>
      </w:tr>
      <w:tr w:rsidR="003F4AE9" w:rsidRPr="003914B9" w:rsidTr="001654A8">
        <w:tc>
          <w:tcPr>
            <w:tcW w:w="540"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sidRPr="008B1264">
              <w:rPr>
                <w:b/>
              </w:rPr>
              <w:t>1</w:t>
            </w:r>
          </w:p>
        </w:tc>
        <w:tc>
          <w:tcPr>
            <w:tcW w:w="3146" w:type="dxa"/>
            <w:tcBorders>
              <w:top w:val="single" w:sz="6" w:space="0" w:color="auto"/>
              <w:left w:val="single" w:sz="6" w:space="0" w:color="auto"/>
              <w:bottom w:val="single" w:sz="6" w:space="0" w:color="auto"/>
              <w:right w:val="single" w:sz="6" w:space="0" w:color="auto"/>
            </w:tcBorders>
          </w:tcPr>
          <w:p w:rsidR="003F4AE9" w:rsidRPr="008B1264" w:rsidRDefault="003F4AE9" w:rsidP="001654A8">
            <w:r w:rsidRPr="008B1264">
              <w:t>Государственные ценные бумаги Ульяновской области</w:t>
            </w:r>
          </w:p>
        </w:tc>
        <w:tc>
          <w:tcPr>
            <w:tcW w:w="1134"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pPr>
            <w:r>
              <w:t>0,0</w:t>
            </w:r>
          </w:p>
        </w:tc>
        <w:tc>
          <w:tcPr>
            <w:tcW w:w="1134"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pPr>
            <w:r>
              <w:t>0,0</w:t>
            </w:r>
          </w:p>
        </w:tc>
        <w:tc>
          <w:tcPr>
            <w:tcW w:w="993"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pPr>
            <w:r>
              <w:t>0,0</w:t>
            </w:r>
          </w:p>
        </w:tc>
        <w:tc>
          <w:tcPr>
            <w:tcW w:w="1134"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pPr>
            <w:r>
              <w:t>0,0</w:t>
            </w:r>
          </w:p>
        </w:tc>
        <w:tc>
          <w:tcPr>
            <w:tcW w:w="992"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pPr>
            <w:r>
              <w:t>0,0</w:t>
            </w:r>
          </w:p>
        </w:tc>
        <w:tc>
          <w:tcPr>
            <w:tcW w:w="1275"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pPr>
            <w:r>
              <w:t>0,0</w:t>
            </w:r>
          </w:p>
        </w:tc>
      </w:tr>
      <w:tr w:rsidR="003F4AE9" w:rsidRPr="003914B9" w:rsidTr="001654A8">
        <w:trPr>
          <w:trHeight w:val="120"/>
        </w:trPr>
        <w:tc>
          <w:tcPr>
            <w:tcW w:w="540"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sidRPr="008B1264">
              <w:rPr>
                <w:b/>
              </w:rPr>
              <w:t>2</w:t>
            </w:r>
          </w:p>
        </w:tc>
        <w:tc>
          <w:tcPr>
            <w:tcW w:w="3146" w:type="dxa"/>
            <w:tcBorders>
              <w:top w:val="single" w:sz="6" w:space="0" w:color="auto"/>
              <w:left w:val="single" w:sz="6" w:space="0" w:color="auto"/>
              <w:bottom w:val="single" w:sz="6" w:space="0" w:color="auto"/>
              <w:right w:val="single" w:sz="6" w:space="0" w:color="auto"/>
            </w:tcBorders>
          </w:tcPr>
          <w:p w:rsidR="003F4AE9" w:rsidRPr="008B1264" w:rsidRDefault="003F4AE9" w:rsidP="001654A8">
            <w:r w:rsidRPr="008B1264">
              <w:t xml:space="preserve">Бюджетные кредиты, привлечённые в бюджет Ульяновской области от других бюджетов бюджетной системы РФ </w:t>
            </w:r>
          </w:p>
        </w:tc>
        <w:tc>
          <w:tcPr>
            <w:tcW w:w="1134" w:type="dxa"/>
            <w:tcBorders>
              <w:top w:val="single" w:sz="6" w:space="0" w:color="auto"/>
              <w:left w:val="single" w:sz="6" w:space="0" w:color="auto"/>
              <w:bottom w:val="single" w:sz="6" w:space="0" w:color="auto"/>
              <w:right w:val="single" w:sz="6" w:space="0" w:color="auto"/>
            </w:tcBorders>
          </w:tcPr>
          <w:p w:rsidR="003F4AE9" w:rsidRDefault="003F4AE9" w:rsidP="001654A8">
            <w:pPr>
              <w:jc w:val="center"/>
            </w:pPr>
          </w:p>
          <w:p w:rsidR="003F4AE9" w:rsidRPr="008B1264" w:rsidRDefault="003F4AE9" w:rsidP="001654A8">
            <w:pPr>
              <w:jc w:val="center"/>
            </w:pPr>
            <w:r>
              <w:t>2051653,6</w:t>
            </w:r>
          </w:p>
        </w:tc>
        <w:tc>
          <w:tcPr>
            <w:tcW w:w="1134" w:type="dxa"/>
            <w:tcBorders>
              <w:top w:val="single" w:sz="6" w:space="0" w:color="auto"/>
              <w:left w:val="single" w:sz="6" w:space="0" w:color="auto"/>
              <w:bottom w:val="single" w:sz="6" w:space="0" w:color="auto"/>
              <w:right w:val="single" w:sz="6" w:space="0" w:color="auto"/>
            </w:tcBorders>
          </w:tcPr>
          <w:p w:rsidR="003F4AE9" w:rsidRDefault="003F4AE9" w:rsidP="001654A8">
            <w:pPr>
              <w:jc w:val="center"/>
            </w:pPr>
          </w:p>
          <w:p w:rsidR="003F4AE9" w:rsidRPr="008B1264" w:rsidRDefault="003F4AE9" w:rsidP="001654A8">
            <w:pPr>
              <w:jc w:val="center"/>
            </w:pPr>
            <w:r>
              <w:t>1008500,0</w:t>
            </w:r>
          </w:p>
        </w:tc>
        <w:tc>
          <w:tcPr>
            <w:tcW w:w="993" w:type="dxa"/>
            <w:tcBorders>
              <w:top w:val="single" w:sz="6" w:space="0" w:color="auto"/>
              <w:left w:val="single" w:sz="6" w:space="0" w:color="auto"/>
              <w:bottom w:val="single" w:sz="6" w:space="0" w:color="auto"/>
              <w:right w:val="single" w:sz="6" w:space="0" w:color="auto"/>
            </w:tcBorders>
          </w:tcPr>
          <w:p w:rsidR="003F4AE9" w:rsidRDefault="003F4AE9" w:rsidP="001654A8">
            <w:pPr>
              <w:jc w:val="center"/>
            </w:pPr>
          </w:p>
          <w:p w:rsidR="003F4AE9" w:rsidRPr="008B1264" w:rsidRDefault="003F4AE9" w:rsidP="001654A8">
            <w:pPr>
              <w:jc w:val="center"/>
            </w:pPr>
            <w:r>
              <w:t>67570,9</w:t>
            </w:r>
          </w:p>
        </w:tc>
        <w:tc>
          <w:tcPr>
            <w:tcW w:w="1134" w:type="dxa"/>
            <w:tcBorders>
              <w:top w:val="single" w:sz="6" w:space="0" w:color="auto"/>
              <w:left w:val="single" w:sz="6" w:space="0" w:color="auto"/>
              <w:bottom w:val="single" w:sz="6" w:space="0" w:color="auto"/>
              <w:right w:val="single" w:sz="6" w:space="0" w:color="auto"/>
            </w:tcBorders>
          </w:tcPr>
          <w:p w:rsidR="003F4AE9" w:rsidRDefault="003F4AE9" w:rsidP="001654A8">
            <w:pPr>
              <w:jc w:val="center"/>
            </w:pPr>
          </w:p>
          <w:p w:rsidR="003F4AE9" w:rsidRPr="008B1264" w:rsidRDefault="003F4AE9" w:rsidP="001654A8">
            <w:pPr>
              <w:jc w:val="center"/>
            </w:pPr>
            <w:r>
              <w:t>397108,1</w:t>
            </w:r>
          </w:p>
        </w:tc>
        <w:tc>
          <w:tcPr>
            <w:tcW w:w="992" w:type="dxa"/>
            <w:tcBorders>
              <w:top w:val="single" w:sz="6" w:space="0" w:color="auto"/>
              <w:left w:val="single" w:sz="6" w:space="0" w:color="auto"/>
              <w:bottom w:val="single" w:sz="6" w:space="0" w:color="auto"/>
              <w:right w:val="single" w:sz="6" w:space="0" w:color="auto"/>
            </w:tcBorders>
          </w:tcPr>
          <w:p w:rsidR="003F4AE9" w:rsidRDefault="003F4AE9" w:rsidP="001654A8">
            <w:pPr>
              <w:jc w:val="center"/>
            </w:pPr>
          </w:p>
          <w:p w:rsidR="003F4AE9" w:rsidRPr="008B1264" w:rsidRDefault="003F4AE9" w:rsidP="001654A8">
            <w:pPr>
              <w:jc w:val="center"/>
            </w:pPr>
            <w:r>
              <w:t>67570,9</w:t>
            </w:r>
          </w:p>
        </w:tc>
        <w:tc>
          <w:tcPr>
            <w:tcW w:w="1275" w:type="dxa"/>
            <w:tcBorders>
              <w:top w:val="single" w:sz="6" w:space="0" w:color="auto"/>
              <w:left w:val="single" w:sz="6" w:space="0" w:color="auto"/>
              <w:bottom w:val="single" w:sz="6" w:space="0" w:color="auto"/>
              <w:right w:val="single" w:sz="6" w:space="0" w:color="auto"/>
            </w:tcBorders>
          </w:tcPr>
          <w:p w:rsidR="003F4AE9" w:rsidRDefault="003F4AE9" w:rsidP="001654A8">
            <w:pPr>
              <w:jc w:val="center"/>
            </w:pPr>
          </w:p>
          <w:p w:rsidR="003F4AE9" w:rsidRPr="008B1264" w:rsidRDefault="003F4AE9" w:rsidP="001654A8">
            <w:pPr>
              <w:jc w:val="center"/>
            </w:pPr>
            <w:r>
              <w:t>2663045,5</w:t>
            </w:r>
          </w:p>
        </w:tc>
      </w:tr>
      <w:tr w:rsidR="003F4AE9" w:rsidRPr="003914B9" w:rsidTr="001654A8">
        <w:tc>
          <w:tcPr>
            <w:tcW w:w="540"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sidRPr="008B1264">
              <w:rPr>
                <w:b/>
              </w:rPr>
              <w:t>3</w:t>
            </w:r>
          </w:p>
        </w:tc>
        <w:tc>
          <w:tcPr>
            <w:tcW w:w="3146" w:type="dxa"/>
            <w:tcBorders>
              <w:top w:val="single" w:sz="6" w:space="0" w:color="auto"/>
              <w:left w:val="single" w:sz="6" w:space="0" w:color="auto"/>
              <w:bottom w:val="single" w:sz="6" w:space="0" w:color="auto"/>
              <w:right w:val="single" w:sz="6" w:space="0" w:color="auto"/>
            </w:tcBorders>
          </w:tcPr>
          <w:p w:rsidR="003F4AE9" w:rsidRPr="008B1264" w:rsidRDefault="003F4AE9" w:rsidP="001654A8">
            <w:r w:rsidRPr="008B1264">
              <w:t>Кредиты, полученные Ульяновской областью от кредитных организаций</w:t>
            </w:r>
          </w:p>
        </w:tc>
        <w:tc>
          <w:tcPr>
            <w:tcW w:w="1134" w:type="dxa"/>
            <w:tcBorders>
              <w:top w:val="single" w:sz="6" w:space="0" w:color="auto"/>
              <w:left w:val="single" w:sz="6" w:space="0" w:color="auto"/>
              <w:bottom w:val="single" w:sz="6" w:space="0" w:color="auto"/>
              <w:right w:val="single" w:sz="6" w:space="0" w:color="auto"/>
            </w:tcBorders>
          </w:tcPr>
          <w:p w:rsidR="003F4AE9" w:rsidRDefault="003F4AE9" w:rsidP="001654A8">
            <w:pPr>
              <w:jc w:val="center"/>
            </w:pPr>
          </w:p>
          <w:p w:rsidR="003F4AE9" w:rsidRPr="008B1264" w:rsidRDefault="003F4AE9" w:rsidP="001654A8">
            <w:pPr>
              <w:jc w:val="center"/>
            </w:pPr>
            <w:r>
              <w:t>6800000,0</w:t>
            </w:r>
          </w:p>
        </w:tc>
        <w:tc>
          <w:tcPr>
            <w:tcW w:w="1134" w:type="dxa"/>
            <w:tcBorders>
              <w:top w:val="single" w:sz="6" w:space="0" w:color="auto"/>
              <w:left w:val="single" w:sz="6" w:space="0" w:color="auto"/>
              <w:bottom w:val="single" w:sz="6" w:space="0" w:color="auto"/>
              <w:right w:val="single" w:sz="6" w:space="0" w:color="auto"/>
            </w:tcBorders>
          </w:tcPr>
          <w:p w:rsidR="003F4AE9" w:rsidRDefault="003F4AE9" w:rsidP="001654A8">
            <w:pPr>
              <w:jc w:val="center"/>
            </w:pPr>
          </w:p>
          <w:p w:rsidR="003F4AE9" w:rsidRPr="008B1264" w:rsidRDefault="003F4AE9" w:rsidP="001654A8">
            <w:pPr>
              <w:jc w:val="center"/>
            </w:pPr>
            <w:r>
              <w:t>3900000,0</w:t>
            </w:r>
          </w:p>
        </w:tc>
        <w:tc>
          <w:tcPr>
            <w:tcW w:w="993" w:type="dxa"/>
            <w:tcBorders>
              <w:top w:val="single" w:sz="6" w:space="0" w:color="auto"/>
              <w:left w:val="single" w:sz="6" w:space="0" w:color="auto"/>
              <w:bottom w:val="single" w:sz="6" w:space="0" w:color="auto"/>
              <w:right w:val="single" w:sz="6" w:space="0" w:color="auto"/>
            </w:tcBorders>
          </w:tcPr>
          <w:p w:rsidR="003F4AE9" w:rsidRDefault="003F4AE9" w:rsidP="001654A8">
            <w:pPr>
              <w:jc w:val="center"/>
            </w:pPr>
          </w:p>
          <w:p w:rsidR="003F4AE9" w:rsidRPr="008B1264" w:rsidRDefault="003F4AE9" w:rsidP="001654A8">
            <w:pPr>
              <w:jc w:val="center"/>
            </w:pPr>
            <w:r>
              <w:t>643088,7</w:t>
            </w:r>
          </w:p>
        </w:tc>
        <w:tc>
          <w:tcPr>
            <w:tcW w:w="1134" w:type="dxa"/>
            <w:tcBorders>
              <w:top w:val="single" w:sz="6" w:space="0" w:color="auto"/>
              <w:left w:val="single" w:sz="6" w:space="0" w:color="auto"/>
              <w:bottom w:val="single" w:sz="6" w:space="0" w:color="auto"/>
              <w:right w:val="single" w:sz="6" w:space="0" w:color="auto"/>
            </w:tcBorders>
          </w:tcPr>
          <w:p w:rsidR="003F4AE9" w:rsidRDefault="003F4AE9" w:rsidP="001654A8">
            <w:pPr>
              <w:jc w:val="center"/>
            </w:pPr>
          </w:p>
          <w:p w:rsidR="003F4AE9" w:rsidRPr="008B1264" w:rsidRDefault="003F4AE9" w:rsidP="001654A8">
            <w:pPr>
              <w:jc w:val="center"/>
            </w:pPr>
            <w:r>
              <w:t>500000,0</w:t>
            </w:r>
          </w:p>
        </w:tc>
        <w:tc>
          <w:tcPr>
            <w:tcW w:w="992" w:type="dxa"/>
            <w:tcBorders>
              <w:top w:val="single" w:sz="6" w:space="0" w:color="auto"/>
              <w:left w:val="single" w:sz="6" w:space="0" w:color="auto"/>
              <w:bottom w:val="single" w:sz="6" w:space="0" w:color="auto"/>
              <w:right w:val="single" w:sz="6" w:space="0" w:color="auto"/>
            </w:tcBorders>
          </w:tcPr>
          <w:p w:rsidR="003F4AE9" w:rsidRDefault="003F4AE9" w:rsidP="001654A8">
            <w:pPr>
              <w:jc w:val="center"/>
            </w:pPr>
          </w:p>
          <w:p w:rsidR="003F4AE9" w:rsidRPr="008B1264" w:rsidRDefault="003F4AE9" w:rsidP="001654A8">
            <w:pPr>
              <w:jc w:val="center"/>
            </w:pPr>
            <w:r>
              <w:t>643088,7</w:t>
            </w:r>
          </w:p>
        </w:tc>
        <w:tc>
          <w:tcPr>
            <w:tcW w:w="1275" w:type="dxa"/>
            <w:tcBorders>
              <w:top w:val="single" w:sz="6" w:space="0" w:color="auto"/>
              <w:left w:val="single" w:sz="6" w:space="0" w:color="auto"/>
              <w:bottom w:val="single" w:sz="6" w:space="0" w:color="auto"/>
              <w:right w:val="single" w:sz="6" w:space="0" w:color="auto"/>
            </w:tcBorders>
          </w:tcPr>
          <w:p w:rsidR="003F4AE9" w:rsidRDefault="003F4AE9" w:rsidP="001654A8">
            <w:pPr>
              <w:jc w:val="center"/>
            </w:pPr>
          </w:p>
          <w:p w:rsidR="003F4AE9" w:rsidRPr="008B1264" w:rsidRDefault="003F4AE9" w:rsidP="001654A8">
            <w:pPr>
              <w:jc w:val="center"/>
            </w:pPr>
            <w:r>
              <w:t>10200000,0</w:t>
            </w:r>
          </w:p>
        </w:tc>
      </w:tr>
      <w:tr w:rsidR="003F4AE9" w:rsidRPr="003914B9" w:rsidTr="001654A8">
        <w:tc>
          <w:tcPr>
            <w:tcW w:w="540"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sidRPr="008B1264">
              <w:rPr>
                <w:b/>
              </w:rPr>
              <w:t>4</w:t>
            </w:r>
          </w:p>
        </w:tc>
        <w:tc>
          <w:tcPr>
            <w:tcW w:w="3146" w:type="dxa"/>
            <w:tcBorders>
              <w:top w:val="single" w:sz="6" w:space="0" w:color="auto"/>
              <w:left w:val="single" w:sz="6" w:space="0" w:color="auto"/>
              <w:bottom w:val="single" w:sz="6" w:space="0" w:color="auto"/>
              <w:right w:val="single" w:sz="6" w:space="0" w:color="auto"/>
            </w:tcBorders>
          </w:tcPr>
          <w:p w:rsidR="003F4AE9" w:rsidRPr="008B1264" w:rsidRDefault="003F4AE9" w:rsidP="001654A8">
            <w:r w:rsidRPr="008B1264">
              <w:t>Государственные гарантии Ульяновской области</w:t>
            </w:r>
          </w:p>
        </w:tc>
        <w:tc>
          <w:tcPr>
            <w:tcW w:w="1134"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pPr>
            <w:r>
              <w:t>0,0</w:t>
            </w:r>
          </w:p>
        </w:tc>
        <w:tc>
          <w:tcPr>
            <w:tcW w:w="1134"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pPr>
            <w:r>
              <w:t>354614,0</w:t>
            </w:r>
          </w:p>
        </w:tc>
        <w:tc>
          <w:tcPr>
            <w:tcW w:w="993"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pPr>
            <w:r>
              <w:t>-</w:t>
            </w:r>
          </w:p>
        </w:tc>
        <w:tc>
          <w:tcPr>
            <w:tcW w:w="992"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pPr>
            <w:r>
              <w:t>-</w:t>
            </w:r>
          </w:p>
        </w:tc>
        <w:tc>
          <w:tcPr>
            <w:tcW w:w="1275"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pPr>
            <w:r>
              <w:t>354614,0</w:t>
            </w:r>
          </w:p>
        </w:tc>
      </w:tr>
      <w:tr w:rsidR="003F4AE9" w:rsidRPr="003914B9" w:rsidTr="001654A8">
        <w:tc>
          <w:tcPr>
            <w:tcW w:w="3686" w:type="dxa"/>
            <w:gridSpan w:val="2"/>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Pr>
                <w:b/>
              </w:rPr>
              <w:t xml:space="preserve"> </w:t>
            </w:r>
            <w:r w:rsidRPr="008B1264">
              <w:rPr>
                <w:b/>
              </w:rPr>
              <w:t>ИТОГО</w:t>
            </w:r>
          </w:p>
        </w:tc>
        <w:tc>
          <w:tcPr>
            <w:tcW w:w="1134"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Pr>
                <w:b/>
              </w:rPr>
              <w:t>8851653,6</w:t>
            </w:r>
          </w:p>
        </w:tc>
        <w:tc>
          <w:tcPr>
            <w:tcW w:w="1134"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Pr>
                <w:b/>
              </w:rPr>
              <w:t>5263114,0</w:t>
            </w:r>
          </w:p>
        </w:tc>
        <w:tc>
          <w:tcPr>
            <w:tcW w:w="993"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Pr>
                <w:b/>
              </w:rPr>
              <w:t>710659,6</w:t>
            </w:r>
          </w:p>
        </w:tc>
        <w:tc>
          <w:tcPr>
            <w:tcW w:w="1134"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Pr>
                <w:b/>
              </w:rPr>
              <w:t>897108,1</w:t>
            </w:r>
          </w:p>
        </w:tc>
        <w:tc>
          <w:tcPr>
            <w:tcW w:w="992"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Pr>
                <w:b/>
              </w:rPr>
              <w:t>710659,6</w:t>
            </w:r>
          </w:p>
        </w:tc>
        <w:tc>
          <w:tcPr>
            <w:tcW w:w="1275" w:type="dxa"/>
            <w:tcBorders>
              <w:top w:val="single" w:sz="6" w:space="0" w:color="auto"/>
              <w:left w:val="single" w:sz="6" w:space="0" w:color="auto"/>
              <w:bottom w:val="single" w:sz="6" w:space="0" w:color="auto"/>
              <w:right w:val="single" w:sz="6" w:space="0" w:color="auto"/>
            </w:tcBorders>
          </w:tcPr>
          <w:p w:rsidR="003F4AE9" w:rsidRPr="008B1264" w:rsidRDefault="003F4AE9" w:rsidP="001654A8">
            <w:pPr>
              <w:jc w:val="center"/>
              <w:rPr>
                <w:b/>
              </w:rPr>
            </w:pPr>
            <w:r>
              <w:rPr>
                <w:b/>
              </w:rPr>
              <w:t>13217659,5</w:t>
            </w:r>
          </w:p>
        </w:tc>
      </w:tr>
    </w:tbl>
    <w:p w:rsidR="003F4AE9" w:rsidRDefault="003F4AE9" w:rsidP="003F4AE9">
      <w:pPr>
        <w:ind w:firstLine="708"/>
        <w:jc w:val="both"/>
        <w:rPr>
          <w:sz w:val="27"/>
          <w:szCs w:val="27"/>
        </w:rPr>
      </w:pPr>
      <w:r>
        <w:rPr>
          <w:sz w:val="27"/>
          <w:szCs w:val="27"/>
        </w:rPr>
        <w:t xml:space="preserve">  </w:t>
      </w:r>
    </w:p>
    <w:p w:rsidR="003F4AE9" w:rsidRDefault="003F4AE9" w:rsidP="003F4AE9">
      <w:pPr>
        <w:pStyle w:val="ConsPlusNonformat"/>
        <w:tabs>
          <w:tab w:val="left" w:pos="720"/>
        </w:tabs>
        <w:ind w:firstLine="567"/>
        <w:jc w:val="both"/>
        <w:rPr>
          <w:b/>
          <w:sz w:val="27"/>
          <w:szCs w:val="27"/>
        </w:rPr>
      </w:pPr>
      <w:r w:rsidRPr="00C56D53">
        <w:rPr>
          <w:rFonts w:ascii="Times New Roman" w:hAnsi="Times New Roman" w:cs="Times New Roman"/>
          <w:sz w:val="27"/>
          <w:szCs w:val="27"/>
        </w:rPr>
        <w:t>В течение года привлечено кредитов</w:t>
      </w:r>
      <w:r>
        <w:rPr>
          <w:rFonts w:ascii="Times New Roman" w:hAnsi="Times New Roman" w:cs="Times New Roman"/>
          <w:sz w:val="27"/>
          <w:szCs w:val="27"/>
        </w:rPr>
        <w:t xml:space="preserve"> и </w:t>
      </w:r>
      <w:r w:rsidRPr="00C56D53">
        <w:rPr>
          <w:rFonts w:ascii="Times New Roman" w:hAnsi="Times New Roman" w:cs="Times New Roman"/>
          <w:sz w:val="27"/>
          <w:szCs w:val="27"/>
        </w:rPr>
        <w:t>предоставлено государственных гарантий на сумму 5263114,0 тыс. рублей, погашено кредитов на сумму 897108,1 тыс. рублей, в том числе:</w:t>
      </w:r>
    </w:p>
    <w:p w:rsidR="003F4AE9" w:rsidRPr="00C56D53" w:rsidRDefault="003F4AE9" w:rsidP="003F4AE9">
      <w:pPr>
        <w:ind w:firstLine="567"/>
        <w:jc w:val="both"/>
        <w:rPr>
          <w:sz w:val="27"/>
          <w:szCs w:val="27"/>
        </w:rPr>
      </w:pPr>
      <w:r>
        <w:rPr>
          <w:b/>
          <w:sz w:val="27"/>
          <w:szCs w:val="27"/>
        </w:rPr>
        <w:t>1</w:t>
      </w:r>
      <w:r w:rsidRPr="00BB5F33">
        <w:rPr>
          <w:b/>
          <w:sz w:val="27"/>
          <w:szCs w:val="27"/>
        </w:rPr>
        <w:t>.</w:t>
      </w:r>
      <w:r>
        <w:rPr>
          <w:b/>
          <w:sz w:val="27"/>
          <w:szCs w:val="27"/>
        </w:rPr>
        <w:t xml:space="preserve"> </w:t>
      </w:r>
      <w:r w:rsidRPr="00C56D53">
        <w:rPr>
          <w:b/>
          <w:sz w:val="27"/>
          <w:szCs w:val="27"/>
        </w:rPr>
        <w:t>Привлечено бюджетных кредитов</w:t>
      </w:r>
      <w:r w:rsidRPr="00C56D53">
        <w:rPr>
          <w:sz w:val="27"/>
          <w:szCs w:val="27"/>
        </w:rPr>
        <w:t xml:space="preserve"> на сумму 1008500,0 тыс. рублей со сроком погашения в 2016 году (в 2013 году заключены четыре Соглашения о предоставлении бюджетного кредита с Министерством финансов РФ).</w:t>
      </w:r>
    </w:p>
    <w:p w:rsidR="003F4AE9" w:rsidRPr="00C56D53" w:rsidRDefault="003F4AE9" w:rsidP="003F4AE9">
      <w:pPr>
        <w:pStyle w:val="ConsPlusNonformat"/>
        <w:tabs>
          <w:tab w:val="left" w:pos="720"/>
        </w:tabs>
        <w:ind w:firstLine="567"/>
        <w:jc w:val="both"/>
        <w:rPr>
          <w:rFonts w:ascii="Times New Roman" w:hAnsi="Times New Roman" w:cs="Times New Roman"/>
          <w:sz w:val="27"/>
          <w:szCs w:val="27"/>
        </w:rPr>
      </w:pPr>
      <w:r w:rsidRPr="00C56D53">
        <w:rPr>
          <w:rFonts w:ascii="Times New Roman" w:hAnsi="Times New Roman" w:cs="Times New Roman"/>
          <w:sz w:val="27"/>
          <w:szCs w:val="27"/>
        </w:rPr>
        <w:t xml:space="preserve">Досрочно погашено кредитов на сумму </w:t>
      </w:r>
      <w:r w:rsidRPr="00C56D53">
        <w:rPr>
          <w:rFonts w:ascii="Times New Roman" w:hAnsi="Times New Roman" w:cs="Times New Roman"/>
          <w:b/>
          <w:sz w:val="27"/>
          <w:szCs w:val="27"/>
        </w:rPr>
        <w:t>397108,1 тыс. рублей</w:t>
      </w:r>
      <w:r w:rsidRPr="00C56D53">
        <w:rPr>
          <w:rFonts w:ascii="Times New Roman" w:hAnsi="Times New Roman" w:cs="Times New Roman"/>
          <w:sz w:val="27"/>
          <w:szCs w:val="27"/>
        </w:rPr>
        <w:t xml:space="preserve"> по двум Соглашениям о предоставлении бюджетного кредита, заключенным с Министерством финансов РФ:</w:t>
      </w:r>
    </w:p>
    <w:p w:rsidR="003F4AE9" w:rsidRPr="00C56D53" w:rsidRDefault="003F4AE9" w:rsidP="003F4AE9">
      <w:pPr>
        <w:pStyle w:val="ConsPlusNonformat"/>
        <w:tabs>
          <w:tab w:val="left" w:pos="720"/>
        </w:tabs>
        <w:ind w:firstLine="567"/>
        <w:jc w:val="both"/>
        <w:rPr>
          <w:rFonts w:ascii="Times New Roman" w:hAnsi="Times New Roman" w:cs="Times New Roman"/>
          <w:sz w:val="27"/>
          <w:szCs w:val="27"/>
        </w:rPr>
      </w:pPr>
      <w:r>
        <w:rPr>
          <w:rFonts w:ascii="Times New Roman" w:hAnsi="Times New Roman" w:cs="Times New Roman"/>
          <w:b/>
          <w:sz w:val="27"/>
          <w:szCs w:val="27"/>
        </w:rPr>
        <w:t>от 06.08.2010 №</w:t>
      </w:r>
      <w:r w:rsidRPr="00C56D53">
        <w:rPr>
          <w:rFonts w:ascii="Times New Roman" w:hAnsi="Times New Roman" w:cs="Times New Roman"/>
          <w:b/>
          <w:sz w:val="27"/>
          <w:szCs w:val="27"/>
        </w:rPr>
        <w:t>01-01-06/06-287</w:t>
      </w:r>
      <w:r w:rsidRPr="00C56D53">
        <w:rPr>
          <w:rFonts w:ascii="Times New Roman" w:hAnsi="Times New Roman" w:cs="Times New Roman"/>
          <w:sz w:val="27"/>
          <w:szCs w:val="27"/>
        </w:rPr>
        <w:t xml:space="preserve"> в сумме 258570,6 тыс. рублей (</w:t>
      </w:r>
      <w:proofErr w:type="gramStart"/>
      <w:r w:rsidRPr="00C56D53">
        <w:rPr>
          <w:rFonts w:ascii="Times New Roman" w:hAnsi="Times New Roman" w:cs="Times New Roman"/>
          <w:sz w:val="27"/>
          <w:szCs w:val="27"/>
        </w:rPr>
        <w:t>п</w:t>
      </w:r>
      <w:proofErr w:type="gramEnd"/>
      <w:r w:rsidRPr="00C56D53">
        <w:rPr>
          <w:rFonts w:ascii="Times New Roman" w:hAnsi="Times New Roman" w:cs="Times New Roman"/>
          <w:sz w:val="27"/>
          <w:szCs w:val="27"/>
        </w:rPr>
        <w:t xml:space="preserve">/п № 418672 от 10.12.2013). Кроме  того, были погашены проценты за рассрочку в сумме 1331,7 тыс. рублей и проценты за пользование бюджетным кредитом на </w:t>
      </w:r>
      <w:r w:rsidRPr="00C56D53">
        <w:rPr>
          <w:rFonts w:ascii="Times New Roman" w:hAnsi="Times New Roman" w:cs="Times New Roman"/>
          <w:sz w:val="27"/>
          <w:szCs w:val="27"/>
        </w:rPr>
        <w:lastRenderedPageBreak/>
        <w:t>10.12.2013 за вычетом фактически уплаченных процентов за рассрочку в сумме 3450,6 тыс. рублей.</w:t>
      </w:r>
    </w:p>
    <w:p w:rsidR="003F4AE9" w:rsidRPr="00C56D53" w:rsidRDefault="003F4AE9" w:rsidP="003F4AE9">
      <w:pPr>
        <w:pStyle w:val="ConsPlusNonformat"/>
        <w:tabs>
          <w:tab w:val="left" w:pos="720"/>
        </w:tabs>
        <w:ind w:firstLine="567"/>
        <w:jc w:val="both"/>
        <w:rPr>
          <w:rFonts w:ascii="Times New Roman" w:hAnsi="Times New Roman" w:cs="Times New Roman"/>
          <w:sz w:val="27"/>
          <w:szCs w:val="27"/>
        </w:rPr>
      </w:pPr>
      <w:r>
        <w:rPr>
          <w:rFonts w:ascii="Times New Roman" w:hAnsi="Times New Roman" w:cs="Times New Roman"/>
          <w:b/>
          <w:sz w:val="27"/>
          <w:szCs w:val="27"/>
        </w:rPr>
        <w:t>от 13.12.2010 №</w:t>
      </w:r>
      <w:r w:rsidRPr="00C56D53">
        <w:rPr>
          <w:rFonts w:ascii="Times New Roman" w:hAnsi="Times New Roman" w:cs="Times New Roman"/>
          <w:b/>
          <w:sz w:val="27"/>
          <w:szCs w:val="27"/>
        </w:rPr>
        <w:t>01-01-06/06-519</w:t>
      </w:r>
      <w:r w:rsidRPr="00C56D53">
        <w:rPr>
          <w:rFonts w:ascii="Times New Roman" w:hAnsi="Times New Roman" w:cs="Times New Roman"/>
          <w:sz w:val="27"/>
          <w:szCs w:val="27"/>
        </w:rPr>
        <w:t xml:space="preserve"> в сумме 138537,5 тыс. рублей (</w:t>
      </w:r>
      <w:proofErr w:type="gramStart"/>
      <w:r w:rsidRPr="00C56D53">
        <w:rPr>
          <w:rFonts w:ascii="Times New Roman" w:hAnsi="Times New Roman" w:cs="Times New Roman"/>
          <w:sz w:val="27"/>
          <w:szCs w:val="27"/>
        </w:rPr>
        <w:t>п</w:t>
      </w:r>
      <w:proofErr w:type="gramEnd"/>
      <w:r w:rsidRPr="00C56D53">
        <w:rPr>
          <w:rFonts w:ascii="Times New Roman" w:hAnsi="Times New Roman" w:cs="Times New Roman"/>
          <w:sz w:val="27"/>
          <w:szCs w:val="27"/>
        </w:rPr>
        <w:t>/п № 418627 от 10.12.2013). Кроме  того, были погашены проценты за рассрочку в сумме 713,5 тыс. рублей и проценты за пользование бюджетным кредитом на 10.12.2013 за вычетом фактически уплаченных процентов за рассрочку в сумме 1848,7 тыс. рублей.</w:t>
      </w:r>
    </w:p>
    <w:p w:rsidR="003F4AE9" w:rsidRPr="00C56D53" w:rsidRDefault="003F4AE9" w:rsidP="003F4AE9">
      <w:pPr>
        <w:pStyle w:val="ConsPlusNonformat"/>
        <w:tabs>
          <w:tab w:val="left" w:pos="720"/>
        </w:tabs>
        <w:ind w:firstLine="567"/>
        <w:jc w:val="both"/>
        <w:rPr>
          <w:rFonts w:ascii="Times New Roman" w:hAnsi="Times New Roman" w:cs="Times New Roman"/>
          <w:sz w:val="27"/>
          <w:szCs w:val="27"/>
        </w:rPr>
      </w:pPr>
      <w:r w:rsidRPr="00C56D53">
        <w:rPr>
          <w:rFonts w:ascii="Times New Roman" w:hAnsi="Times New Roman" w:cs="Times New Roman"/>
          <w:sz w:val="27"/>
          <w:szCs w:val="27"/>
        </w:rPr>
        <w:t>Срок погашения задолженности в соответствии с заключенными 21.12.2012 года дополнительными соглашениями о реструктуризации задолженности был установлен до 01.12.2032 года. Согласно графикам возврата реструктурированной задолженности процентов за рассрочку:</w:t>
      </w:r>
    </w:p>
    <w:p w:rsidR="003F4AE9" w:rsidRPr="00C56D53" w:rsidRDefault="003F4AE9" w:rsidP="003F4AE9">
      <w:pPr>
        <w:pStyle w:val="ConsPlusNonformat"/>
        <w:tabs>
          <w:tab w:val="left" w:pos="720"/>
        </w:tabs>
        <w:ind w:firstLine="567"/>
        <w:jc w:val="both"/>
        <w:rPr>
          <w:rFonts w:ascii="Times New Roman" w:hAnsi="Times New Roman" w:cs="Times New Roman"/>
          <w:sz w:val="27"/>
          <w:szCs w:val="27"/>
        </w:rPr>
      </w:pPr>
      <w:r w:rsidRPr="00C56D53">
        <w:rPr>
          <w:rFonts w:ascii="Times New Roman" w:hAnsi="Times New Roman" w:cs="Times New Roman"/>
          <w:sz w:val="27"/>
          <w:szCs w:val="27"/>
        </w:rPr>
        <w:t>с 2013 по 2022 годы подлежат ежегодной упла</w:t>
      </w:r>
      <w:r>
        <w:rPr>
          <w:rFonts w:ascii="Times New Roman" w:hAnsi="Times New Roman" w:cs="Times New Roman"/>
          <w:sz w:val="27"/>
          <w:szCs w:val="27"/>
        </w:rPr>
        <w:t>те только проценты за рассрочку;</w:t>
      </w:r>
    </w:p>
    <w:p w:rsidR="003F4AE9" w:rsidRPr="00C56D53" w:rsidRDefault="003F4AE9" w:rsidP="003F4AE9">
      <w:pPr>
        <w:pStyle w:val="ConsPlusNonformat"/>
        <w:tabs>
          <w:tab w:val="left" w:pos="720"/>
        </w:tabs>
        <w:ind w:firstLine="567"/>
        <w:jc w:val="both"/>
        <w:rPr>
          <w:rFonts w:ascii="Times New Roman" w:hAnsi="Times New Roman" w:cs="Times New Roman"/>
          <w:sz w:val="27"/>
          <w:szCs w:val="27"/>
        </w:rPr>
      </w:pPr>
      <w:r w:rsidRPr="00C56D53">
        <w:rPr>
          <w:rFonts w:ascii="Times New Roman" w:hAnsi="Times New Roman" w:cs="Times New Roman"/>
          <w:sz w:val="27"/>
          <w:szCs w:val="27"/>
        </w:rPr>
        <w:t>с 2023 года по 2032 год подлежит уплате реструктурированная задолженность  в размере 39710,8 тыс. рублей  ежегодно и проценты за рассрочку.</w:t>
      </w:r>
    </w:p>
    <w:p w:rsidR="003F4AE9" w:rsidRPr="00C56D53" w:rsidRDefault="003F4AE9" w:rsidP="003F4AE9">
      <w:pPr>
        <w:ind w:firstLine="567"/>
        <w:jc w:val="both"/>
        <w:rPr>
          <w:rFonts w:eastAsiaTheme="minorHAnsi"/>
          <w:sz w:val="27"/>
          <w:szCs w:val="27"/>
          <w:lang w:eastAsia="en-US"/>
        </w:rPr>
      </w:pPr>
      <w:proofErr w:type="gramStart"/>
      <w:r w:rsidRPr="00C56D53">
        <w:rPr>
          <w:sz w:val="27"/>
          <w:szCs w:val="27"/>
        </w:rPr>
        <w:t>Досрочное погашение связано с тем, что Правительством Ульяновской области</w:t>
      </w:r>
      <w:r w:rsidRPr="00C56D53">
        <w:rPr>
          <w:rFonts w:eastAsiaTheme="minorHAnsi"/>
          <w:sz w:val="27"/>
          <w:szCs w:val="27"/>
          <w:lang w:eastAsia="en-US"/>
        </w:rPr>
        <w:t xml:space="preserve"> был нарушен </w:t>
      </w:r>
      <w:proofErr w:type="spellStart"/>
      <w:r w:rsidRPr="00C56D53">
        <w:rPr>
          <w:rFonts w:eastAsiaTheme="minorHAnsi"/>
          <w:sz w:val="27"/>
          <w:szCs w:val="27"/>
          <w:lang w:eastAsia="en-US"/>
        </w:rPr>
        <w:t>пп</w:t>
      </w:r>
      <w:proofErr w:type="spellEnd"/>
      <w:r w:rsidRPr="00C56D53">
        <w:rPr>
          <w:rFonts w:eastAsiaTheme="minorHAnsi"/>
          <w:sz w:val="27"/>
          <w:szCs w:val="27"/>
          <w:lang w:eastAsia="en-US"/>
        </w:rPr>
        <w:t>. «в» п. 13 Правил проведения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w:t>
      </w:r>
      <w:r>
        <w:rPr>
          <w:rFonts w:eastAsiaTheme="minorHAnsi"/>
          <w:sz w:val="27"/>
          <w:szCs w:val="27"/>
          <w:lang w:eastAsia="en-US"/>
        </w:rPr>
        <w:t>рации от 18 декабря 2012 года №</w:t>
      </w:r>
      <w:r w:rsidRPr="00C56D53">
        <w:rPr>
          <w:rFonts w:eastAsiaTheme="minorHAnsi"/>
          <w:sz w:val="27"/>
          <w:szCs w:val="27"/>
          <w:lang w:eastAsia="en-US"/>
        </w:rPr>
        <w:t>1325 «О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w:t>
      </w:r>
      <w:r>
        <w:rPr>
          <w:rFonts w:eastAsiaTheme="minorHAnsi"/>
          <w:sz w:val="27"/>
          <w:szCs w:val="27"/>
          <w:lang w:eastAsia="en-US"/>
        </w:rPr>
        <w:t xml:space="preserve"> по бюджетным кредитам» (далее -</w:t>
      </w:r>
      <w:r w:rsidRPr="00C56D53">
        <w:rPr>
          <w:rFonts w:eastAsiaTheme="minorHAnsi"/>
          <w:sz w:val="27"/>
          <w:szCs w:val="27"/>
          <w:lang w:eastAsia="en-US"/>
        </w:rPr>
        <w:t xml:space="preserve"> Правила</w:t>
      </w:r>
      <w:proofErr w:type="gramEnd"/>
      <w:r w:rsidRPr="00C56D53">
        <w:rPr>
          <w:rFonts w:eastAsiaTheme="minorHAnsi"/>
          <w:sz w:val="27"/>
          <w:szCs w:val="27"/>
          <w:lang w:eastAsia="en-US"/>
        </w:rPr>
        <w:t xml:space="preserve">), </w:t>
      </w:r>
      <w:proofErr w:type="gramStart"/>
      <w:r w:rsidRPr="00C56D53">
        <w:rPr>
          <w:rFonts w:eastAsiaTheme="minorHAnsi"/>
          <w:sz w:val="27"/>
          <w:szCs w:val="27"/>
          <w:lang w:eastAsia="en-US"/>
        </w:rPr>
        <w:t>согласно которому заключенные дополнительные соглашения должны быть утверждены законом (законами) субъекта Российской Федерации и в 3-месячный срок со дня подписания дополнительного соглашения копии закона (законов) субъекта Российской Федерации  должны быть представлены в Министерство финансов Российской Федерации.</w:t>
      </w:r>
      <w:proofErr w:type="gramEnd"/>
    </w:p>
    <w:p w:rsidR="003F4AE9" w:rsidRPr="00C56D53" w:rsidRDefault="003F4AE9" w:rsidP="003F4AE9">
      <w:pPr>
        <w:tabs>
          <w:tab w:val="left" w:pos="709"/>
        </w:tabs>
        <w:ind w:firstLine="567"/>
        <w:jc w:val="both"/>
        <w:rPr>
          <w:rFonts w:eastAsiaTheme="minorHAnsi"/>
          <w:sz w:val="27"/>
          <w:szCs w:val="27"/>
          <w:lang w:eastAsia="en-US"/>
        </w:rPr>
      </w:pPr>
      <w:r w:rsidRPr="00C56D53">
        <w:rPr>
          <w:rFonts w:eastAsiaTheme="minorHAnsi"/>
          <w:sz w:val="27"/>
          <w:szCs w:val="27"/>
          <w:lang w:eastAsia="en-US"/>
        </w:rPr>
        <w:t>Закон Улья</w:t>
      </w:r>
      <w:r>
        <w:rPr>
          <w:rFonts w:eastAsiaTheme="minorHAnsi"/>
          <w:sz w:val="27"/>
          <w:szCs w:val="27"/>
          <w:lang w:eastAsia="en-US"/>
        </w:rPr>
        <w:t>новской области от 28.03.2013 №</w:t>
      </w:r>
      <w:r w:rsidRPr="00C56D53">
        <w:rPr>
          <w:rFonts w:eastAsiaTheme="minorHAnsi"/>
          <w:sz w:val="27"/>
          <w:szCs w:val="27"/>
          <w:lang w:eastAsia="en-US"/>
        </w:rPr>
        <w:t xml:space="preserve">36-ЗО «Об утверждении соглашений» был принят </w:t>
      </w:r>
      <w:r w:rsidRPr="00C56D53">
        <w:rPr>
          <w:rFonts w:eastAsiaTheme="minorHAnsi"/>
          <w:b/>
          <w:sz w:val="27"/>
          <w:szCs w:val="27"/>
          <w:lang w:eastAsia="en-US"/>
        </w:rPr>
        <w:t>28 марта 2013 года</w:t>
      </w:r>
      <w:r w:rsidRPr="00C56D53">
        <w:rPr>
          <w:rFonts w:eastAsiaTheme="minorHAnsi"/>
          <w:sz w:val="27"/>
          <w:szCs w:val="27"/>
          <w:lang w:eastAsia="en-US"/>
        </w:rPr>
        <w:t xml:space="preserve"> при требуемых Правилами условиях представления в Минфин России не позднее </w:t>
      </w:r>
      <w:r w:rsidRPr="00C56D53">
        <w:rPr>
          <w:rFonts w:eastAsiaTheme="minorHAnsi"/>
          <w:b/>
          <w:sz w:val="27"/>
          <w:szCs w:val="27"/>
          <w:lang w:eastAsia="en-US"/>
        </w:rPr>
        <w:t>21 марта 2013 года</w:t>
      </w:r>
      <w:r w:rsidRPr="00C56D53">
        <w:rPr>
          <w:rFonts w:eastAsiaTheme="minorHAnsi"/>
          <w:sz w:val="27"/>
          <w:szCs w:val="27"/>
          <w:lang w:eastAsia="en-US"/>
        </w:rPr>
        <w:t>.</w:t>
      </w:r>
    </w:p>
    <w:p w:rsidR="003F4AE9" w:rsidRPr="00C56D53" w:rsidRDefault="003F4AE9" w:rsidP="003F4AE9">
      <w:pPr>
        <w:tabs>
          <w:tab w:val="left" w:pos="709"/>
        </w:tabs>
        <w:ind w:firstLine="540"/>
        <w:jc w:val="both"/>
        <w:rPr>
          <w:rFonts w:eastAsiaTheme="minorHAnsi"/>
          <w:sz w:val="27"/>
          <w:szCs w:val="27"/>
          <w:lang w:eastAsia="en-US"/>
        </w:rPr>
      </w:pPr>
      <w:proofErr w:type="gramStart"/>
      <w:r w:rsidRPr="00C56D53">
        <w:rPr>
          <w:rFonts w:eastAsiaTheme="minorHAnsi"/>
          <w:sz w:val="27"/>
          <w:szCs w:val="27"/>
          <w:lang w:eastAsia="en-US"/>
        </w:rPr>
        <w:t>Согласно п. 14 Правил, неисполнение должником условий, установленных Правилами, а также условий, предусмотренных дополнительным соглашением, должник досрочно единовременно погашает непогашенную реструктурированную задолженность по основному долгу и процентам и (или) проценты за рассрочку, а также выплачивает проценты за весь срок фактического пользования бюджетным кредитом в размере, установленном соглашением о предоставлении бюджету субъекта Российской Федерации из федерального бюджета соответствующего бюджетного кредита, за</w:t>
      </w:r>
      <w:proofErr w:type="gramEnd"/>
      <w:r w:rsidRPr="00C56D53">
        <w:rPr>
          <w:rFonts w:eastAsiaTheme="minorHAnsi"/>
          <w:sz w:val="27"/>
          <w:szCs w:val="27"/>
          <w:lang w:eastAsia="en-US"/>
        </w:rPr>
        <w:t xml:space="preserve"> вычетом сумм процентов за рассрочку, фактически уплаченных должником в соответствующем периоде.</w:t>
      </w:r>
    </w:p>
    <w:p w:rsidR="003F4AE9" w:rsidRPr="00C56D53" w:rsidRDefault="003F4AE9" w:rsidP="003F4AE9">
      <w:pPr>
        <w:pStyle w:val="ConsPlusNonformat"/>
        <w:tabs>
          <w:tab w:val="left" w:pos="720"/>
        </w:tabs>
        <w:ind w:firstLine="567"/>
        <w:jc w:val="both"/>
        <w:rPr>
          <w:rFonts w:ascii="Times New Roman" w:hAnsi="Times New Roman" w:cs="Times New Roman"/>
          <w:sz w:val="27"/>
          <w:szCs w:val="27"/>
        </w:rPr>
      </w:pPr>
      <w:r w:rsidRPr="00C56D53">
        <w:rPr>
          <w:rFonts w:ascii="Times New Roman" w:hAnsi="Times New Roman" w:cs="Times New Roman"/>
          <w:sz w:val="27"/>
          <w:szCs w:val="27"/>
        </w:rPr>
        <w:t xml:space="preserve">Таким образом, в результате </w:t>
      </w:r>
      <w:r>
        <w:rPr>
          <w:rFonts w:ascii="Times New Roman" w:hAnsi="Times New Roman" w:cs="Times New Roman"/>
          <w:sz w:val="27"/>
          <w:szCs w:val="27"/>
        </w:rPr>
        <w:t xml:space="preserve">нарушений </w:t>
      </w:r>
      <w:proofErr w:type="gramStart"/>
      <w:r>
        <w:rPr>
          <w:rFonts w:ascii="Times New Roman" w:hAnsi="Times New Roman" w:cs="Times New Roman"/>
          <w:sz w:val="27"/>
          <w:szCs w:val="27"/>
        </w:rPr>
        <w:t>Правил</w:t>
      </w:r>
      <w:proofErr w:type="gramEnd"/>
      <w:r w:rsidRPr="00C56D53">
        <w:rPr>
          <w:rFonts w:ascii="Times New Roman" w:hAnsi="Times New Roman" w:cs="Times New Roman"/>
          <w:sz w:val="27"/>
          <w:szCs w:val="27"/>
        </w:rPr>
        <w:t xml:space="preserve"> Ульяновская область не реализовала достигнутые договоренности по реструктуризации задолженности в сумме </w:t>
      </w:r>
      <w:r w:rsidRPr="00C56D53">
        <w:rPr>
          <w:rFonts w:ascii="Times New Roman" w:hAnsi="Times New Roman" w:cs="Times New Roman"/>
          <w:b/>
          <w:sz w:val="27"/>
          <w:szCs w:val="27"/>
        </w:rPr>
        <w:t>397108,1 тыс. рублей</w:t>
      </w:r>
      <w:r w:rsidRPr="00C56D53">
        <w:rPr>
          <w:rFonts w:ascii="Times New Roman" w:hAnsi="Times New Roman" w:cs="Times New Roman"/>
          <w:sz w:val="27"/>
          <w:szCs w:val="27"/>
        </w:rPr>
        <w:t>, что привело к досрочному погашению бюджетных кредитов в декабре 2013 года вместо установленного срока - до 01.12.2032 года.</w:t>
      </w:r>
    </w:p>
    <w:p w:rsidR="003F4AE9" w:rsidRPr="00C56D53" w:rsidRDefault="003F4AE9" w:rsidP="003F4AE9">
      <w:pPr>
        <w:pStyle w:val="ConsPlusNonformat"/>
        <w:tabs>
          <w:tab w:val="left" w:pos="720"/>
        </w:tabs>
        <w:ind w:firstLine="567"/>
        <w:jc w:val="both"/>
        <w:rPr>
          <w:rFonts w:ascii="Times New Roman" w:hAnsi="Times New Roman" w:cs="Times New Roman"/>
          <w:sz w:val="27"/>
          <w:szCs w:val="27"/>
        </w:rPr>
      </w:pPr>
      <w:r w:rsidRPr="00C56D53">
        <w:rPr>
          <w:rFonts w:ascii="Times New Roman" w:hAnsi="Times New Roman" w:cs="Times New Roman"/>
          <w:b/>
          <w:sz w:val="27"/>
          <w:szCs w:val="27"/>
        </w:rPr>
        <w:lastRenderedPageBreak/>
        <w:t>2.</w:t>
      </w:r>
      <w:r w:rsidRPr="00C56D53">
        <w:rPr>
          <w:sz w:val="27"/>
          <w:szCs w:val="27"/>
        </w:rPr>
        <w:t xml:space="preserve"> </w:t>
      </w:r>
      <w:r w:rsidRPr="00C56D53">
        <w:rPr>
          <w:rFonts w:ascii="Times New Roman" w:hAnsi="Times New Roman" w:cs="Times New Roman"/>
          <w:b/>
          <w:sz w:val="27"/>
          <w:szCs w:val="27"/>
        </w:rPr>
        <w:t>Привлечено</w:t>
      </w:r>
      <w:r w:rsidRPr="00C56D53">
        <w:rPr>
          <w:rFonts w:ascii="Times New Roman" w:hAnsi="Times New Roman" w:cs="Times New Roman"/>
          <w:sz w:val="27"/>
          <w:szCs w:val="27"/>
        </w:rPr>
        <w:t xml:space="preserve"> </w:t>
      </w:r>
      <w:r w:rsidRPr="00C56D53">
        <w:rPr>
          <w:rFonts w:ascii="Times New Roman" w:hAnsi="Times New Roman" w:cs="Times New Roman"/>
          <w:b/>
          <w:sz w:val="27"/>
          <w:szCs w:val="27"/>
        </w:rPr>
        <w:t>кредитов</w:t>
      </w:r>
      <w:r w:rsidRPr="00C56D53">
        <w:rPr>
          <w:rFonts w:ascii="Times New Roman" w:hAnsi="Times New Roman" w:cs="Times New Roman"/>
          <w:sz w:val="27"/>
          <w:szCs w:val="27"/>
        </w:rPr>
        <w:t xml:space="preserve"> от кредитных организаций  на сумму 3900000,0 тыс. рублей со сроком погашения в 2016 году (в 2013 году заключено 11 государственных контрактов с кредитными организациями), погашено кредитов на сумму 500000,0 тыс. рублей (по государственному контракту с филиалом ОАО «Банк ВТБ» от 26.11.2010 № КС-748000/2010/00022)</w:t>
      </w:r>
      <w:r>
        <w:rPr>
          <w:rFonts w:ascii="Times New Roman" w:hAnsi="Times New Roman" w:cs="Times New Roman"/>
          <w:sz w:val="27"/>
          <w:szCs w:val="27"/>
        </w:rPr>
        <w:t>.</w:t>
      </w:r>
    </w:p>
    <w:p w:rsidR="003F4AE9" w:rsidRPr="00C56D53" w:rsidRDefault="003F4AE9" w:rsidP="003F4AE9">
      <w:pPr>
        <w:pStyle w:val="ConsPlusNonformat"/>
        <w:tabs>
          <w:tab w:val="left" w:pos="720"/>
        </w:tabs>
        <w:ind w:firstLine="567"/>
        <w:jc w:val="both"/>
        <w:rPr>
          <w:rFonts w:ascii="Times New Roman" w:hAnsi="Times New Roman" w:cs="Times New Roman"/>
          <w:sz w:val="27"/>
          <w:szCs w:val="27"/>
        </w:rPr>
      </w:pPr>
      <w:r w:rsidRPr="00C56D53">
        <w:rPr>
          <w:rFonts w:ascii="Times New Roman" w:hAnsi="Times New Roman" w:cs="Times New Roman"/>
          <w:b/>
          <w:sz w:val="27"/>
          <w:szCs w:val="27"/>
        </w:rPr>
        <w:t>3.</w:t>
      </w:r>
      <w:r w:rsidRPr="00C56D53">
        <w:rPr>
          <w:rFonts w:ascii="Times New Roman" w:hAnsi="Times New Roman" w:cs="Times New Roman"/>
          <w:sz w:val="27"/>
          <w:szCs w:val="27"/>
        </w:rPr>
        <w:t xml:space="preserve"> </w:t>
      </w:r>
      <w:r w:rsidRPr="00801AC4">
        <w:rPr>
          <w:rFonts w:ascii="Times New Roman" w:hAnsi="Times New Roman" w:cs="Times New Roman"/>
          <w:b/>
          <w:sz w:val="27"/>
          <w:szCs w:val="27"/>
        </w:rPr>
        <w:t>Предоставлены государственные гарантии</w:t>
      </w:r>
      <w:r w:rsidRPr="00C56D53">
        <w:rPr>
          <w:rFonts w:ascii="Times New Roman" w:hAnsi="Times New Roman" w:cs="Times New Roman"/>
          <w:sz w:val="27"/>
          <w:szCs w:val="27"/>
        </w:rPr>
        <w:t xml:space="preserve"> </w:t>
      </w:r>
      <w:r>
        <w:rPr>
          <w:rFonts w:ascii="Times New Roman" w:hAnsi="Times New Roman" w:cs="Times New Roman"/>
          <w:sz w:val="27"/>
          <w:szCs w:val="27"/>
        </w:rPr>
        <w:t>ОАО «Корпорация развития Ульяновской области»</w:t>
      </w:r>
      <w:r w:rsidRPr="00C56D53">
        <w:rPr>
          <w:rFonts w:ascii="Times New Roman" w:hAnsi="Times New Roman" w:cs="Times New Roman"/>
          <w:sz w:val="27"/>
          <w:szCs w:val="27"/>
        </w:rPr>
        <w:t xml:space="preserve"> по заимствованиям </w:t>
      </w:r>
      <w:r>
        <w:rPr>
          <w:rFonts w:ascii="Times New Roman" w:hAnsi="Times New Roman" w:cs="Times New Roman"/>
          <w:sz w:val="27"/>
          <w:szCs w:val="27"/>
        </w:rPr>
        <w:t xml:space="preserve">(кредитный договор от 15.11.2013 с ОАО «Сбербанк России») </w:t>
      </w:r>
      <w:r w:rsidRPr="00C56D53">
        <w:rPr>
          <w:rFonts w:ascii="Times New Roman" w:hAnsi="Times New Roman" w:cs="Times New Roman"/>
          <w:sz w:val="27"/>
          <w:szCs w:val="27"/>
        </w:rPr>
        <w:t>в целях создания инфраструктуры промышленной зоны (промышленных зон) на территории Ульяновской области  и (или) портовой особой экономической зоны на территории муниципального образования «</w:t>
      </w:r>
      <w:proofErr w:type="spellStart"/>
      <w:r w:rsidRPr="00C56D53">
        <w:rPr>
          <w:rFonts w:ascii="Times New Roman" w:hAnsi="Times New Roman" w:cs="Times New Roman"/>
          <w:sz w:val="27"/>
          <w:szCs w:val="27"/>
        </w:rPr>
        <w:t>Чердаклинский</w:t>
      </w:r>
      <w:proofErr w:type="spellEnd"/>
      <w:r w:rsidRPr="00C56D53">
        <w:rPr>
          <w:rFonts w:ascii="Times New Roman" w:hAnsi="Times New Roman" w:cs="Times New Roman"/>
          <w:sz w:val="27"/>
          <w:szCs w:val="27"/>
        </w:rPr>
        <w:t xml:space="preserve"> район» Ульяновской области в сумме 354614,0 тыс. рублей.</w:t>
      </w:r>
    </w:p>
    <w:p w:rsidR="003F4AE9" w:rsidRDefault="003F4AE9" w:rsidP="003F4AE9">
      <w:pPr>
        <w:ind w:firstLine="680"/>
        <w:jc w:val="both"/>
        <w:rPr>
          <w:sz w:val="27"/>
          <w:szCs w:val="27"/>
        </w:rPr>
      </w:pPr>
      <w:r w:rsidRPr="004F5C2D">
        <w:rPr>
          <w:noProof/>
        </w:rPr>
        <w:drawing>
          <wp:inline distT="0" distB="0" distL="0" distR="0" wp14:anchorId="060FC58D" wp14:editId="261A6181">
            <wp:extent cx="5231218" cy="3370521"/>
            <wp:effectExtent l="0" t="0" r="26670" b="2095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F4AE9" w:rsidRDefault="003F4AE9" w:rsidP="003F4AE9">
      <w:pPr>
        <w:jc w:val="both"/>
        <w:rPr>
          <w:b/>
          <w:sz w:val="27"/>
          <w:szCs w:val="27"/>
        </w:rPr>
      </w:pPr>
    </w:p>
    <w:p w:rsidR="003F4AE9" w:rsidRDefault="003F4AE9" w:rsidP="003F4AE9">
      <w:pPr>
        <w:jc w:val="center"/>
        <w:rPr>
          <w:b/>
          <w:sz w:val="27"/>
          <w:szCs w:val="27"/>
        </w:rPr>
      </w:pPr>
      <w:r>
        <w:rPr>
          <w:b/>
          <w:sz w:val="27"/>
          <w:szCs w:val="27"/>
        </w:rPr>
        <w:t xml:space="preserve">Рисунок </w:t>
      </w:r>
      <w:r w:rsidR="008B60B5">
        <w:rPr>
          <w:b/>
          <w:sz w:val="27"/>
          <w:szCs w:val="27"/>
        </w:rPr>
        <w:t>9</w:t>
      </w:r>
      <w:r>
        <w:rPr>
          <w:b/>
          <w:sz w:val="27"/>
          <w:szCs w:val="27"/>
        </w:rPr>
        <w:t xml:space="preserve">. </w:t>
      </w:r>
      <w:r w:rsidRPr="00BB5F33">
        <w:rPr>
          <w:b/>
          <w:sz w:val="27"/>
          <w:szCs w:val="27"/>
        </w:rPr>
        <w:t xml:space="preserve">Динамика роста внутреннего государственного долга </w:t>
      </w:r>
      <w:r>
        <w:rPr>
          <w:b/>
          <w:sz w:val="27"/>
          <w:szCs w:val="27"/>
        </w:rPr>
        <w:t xml:space="preserve">Ульяновской области за 2009-2013 годы, </w:t>
      </w:r>
      <w:proofErr w:type="gramStart"/>
      <w:r>
        <w:rPr>
          <w:b/>
          <w:sz w:val="27"/>
          <w:szCs w:val="27"/>
        </w:rPr>
        <w:t>млн</w:t>
      </w:r>
      <w:proofErr w:type="gramEnd"/>
      <w:r>
        <w:rPr>
          <w:b/>
          <w:sz w:val="27"/>
          <w:szCs w:val="27"/>
        </w:rPr>
        <w:t xml:space="preserve"> рублей</w:t>
      </w:r>
    </w:p>
    <w:p w:rsidR="003F4AE9" w:rsidRPr="00BB5F33" w:rsidRDefault="003F4AE9" w:rsidP="003F4AE9">
      <w:pPr>
        <w:jc w:val="both"/>
        <w:rPr>
          <w:b/>
          <w:sz w:val="27"/>
          <w:szCs w:val="27"/>
        </w:rPr>
      </w:pPr>
    </w:p>
    <w:p w:rsidR="003F4AE9" w:rsidRPr="006325E4" w:rsidRDefault="003F4AE9" w:rsidP="003F4AE9">
      <w:pPr>
        <w:ind w:firstLine="567"/>
        <w:jc w:val="both"/>
        <w:rPr>
          <w:sz w:val="27"/>
          <w:szCs w:val="27"/>
        </w:rPr>
      </w:pPr>
      <w:r w:rsidRPr="006325E4">
        <w:rPr>
          <w:sz w:val="27"/>
          <w:szCs w:val="27"/>
        </w:rPr>
        <w:t>По сравнению с 2009 годом</w:t>
      </w:r>
      <w:r>
        <w:rPr>
          <w:sz w:val="27"/>
          <w:szCs w:val="27"/>
        </w:rPr>
        <w:t>,</w:t>
      </w:r>
      <w:r w:rsidRPr="006325E4">
        <w:rPr>
          <w:sz w:val="27"/>
          <w:szCs w:val="27"/>
        </w:rPr>
        <w:t xml:space="preserve"> в 2013 году сумма внутреннего государственного долга Ульяновской области увеличилась в 6,3 раза, по сравнению с 2010 годом - в 4,8 раза, по сравнению с 2011 годом - </w:t>
      </w:r>
      <w:proofErr w:type="gramStart"/>
      <w:r w:rsidRPr="006325E4">
        <w:rPr>
          <w:sz w:val="27"/>
          <w:szCs w:val="27"/>
        </w:rPr>
        <w:t>в</w:t>
      </w:r>
      <w:proofErr w:type="gramEnd"/>
      <w:r w:rsidRPr="006325E4">
        <w:rPr>
          <w:sz w:val="27"/>
          <w:szCs w:val="27"/>
        </w:rPr>
        <w:t xml:space="preserve"> 2,5 раза</w:t>
      </w:r>
      <w:r>
        <w:rPr>
          <w:sz w:val="27"/>
          <w:szCs w:val="27"/>
        </w:rPr>
        <w:t>, п</w:t>
      </w:r>
      <w:r w:rsidRPr="006325E4">
        <w:rPr>
          <w:sz w:val="27"/>
          <w:szCs w:val="27"/>
        </w:rPr>
        <w:t xml:space="preserve">о сравнению с 2012 годом </w:t>
      </w:r>
      <w:r>
        <w:rPr>
          <w:sz w:val="27"/>
          <w:szCs w:val="27"/>
        </w:rPr>
        <w:t>-</w:t>
      </w:r>
      <w:r w:rsidRPr="006325E4">
        <w:rPr>
          <w:sz w:val="27"/>
          <w:szCs w:val="27"/>
        </w:rPr>
        <w:t xml:space="preserve"> в 1,5 раза.</w:t>
      </w:r>
    </w:p>
    <w:p w:rsidR="003F4AE9" w:rsidRPr="00BB5F33" w:rsidRDefault="003F4AE9" w:rsidP="003F4AE9">
      <w:pPr>
        <w:ind w:firstLine="567"/>
        <w:jc w:val="both"/>
        <w:rPr>
          <w:sz w:val="27"/>
          <w:szCs w:val="27"/>
        </w:rPr>
      </w:pPr>
      <w:r w:rsidRPr="00BB5F33">
        <w:rPr>
          <w:b/>
          <w:sz w:val="27"/>
          <w:szCs w:val="27"/>
        </w:rPr>
        <w:t>Привлечение государственных внешних заимствований</w:t>
      </w:r>
      <w:r>
        <w:rPr>
          <w:sz w:val="27"/>
          <w:szCs w:val="27"/>
        </w:rPr>
        <w:t xml:space="preserve"> Ульяновской областью на 2013</w:t>
      </w:r>
      <w:r w:rsidRPr="00BB5F33">
        <w:rPr>
          <w:sz w:val="27"/>
          <w:szCs w:val="27"/>
        </w:rPr>
        <w:t xml:space="preserve"> год не планировалось и в указанном периоде не осуществлялось.</w:t>
      </w:r>
    </w:p>
    <w:p w:rsidR="003F4AE9" w:rsidRDefault="003F4AE9" w:rsidP="003F4AE9">
      <w:pPr>
        <w:ind w:firstLine="567"/>
        <w:jc w:val="both"/>
        <w:rPr>
          <w:sz w:val="27"/>
          <w:szCs w:val="27"/>
        </w:rPr>
      </w:pPr>
      <w:r w:rsidRPr="003829B9">
        <w:rPr>
          <w:b/>
          <w:sz w:val="27"/>
          <w:szCs w:val="27"/>
        </w:rPr>
        <w:t>Бюджетные кредиты из областного бюджета Ульяновской области</w:t>
      </w:r>
      <w:r w:rsidRPr="00BB5F33">
        <w:rPr>
          <w:sz w:val="27"/>
          <w:szCs w:val="27"/>
        </w:rPr>
        <w:t xml:space="preserve"> </w:t>
      </w:r>
      <w:r>
        <w:rPr>
          <w:sz w:val="27"/>
          <w:szCs w:val="27"/>
        </w:rPr>
        <w:t xml:space="preserve">в течение 2013 года </w:t>
      </w:r>
      <w:r w:rsidRPr="00BB5F33">
        <w:rPr>
          <w:sz w:val="27"/>
          <w:szCs w:val="27"/>
        </w:rPr>
        <w:t>муниципальным образованиям не предоставлялись, задолженность</w:t>
      </w:r>
      <w:r>
        <w:rPr>
          <w:sz w:val="27"/>
          <w:szCs w:val="27"/>
        </w:rPr>
        <w:t>,</w:t>
      </w:r>
      <w:r w:rsidRPr="00BB5F33">
        <w:rPr>
          <w:sz w:val="27"/>
          <w:szCs w:val="27"/>
        </w:rPr>
        <w:t xml:space="preserve"> по </w:t>
      </w:r>
      <w:r>
        <w:rPr>
          <w:sz w:val="27"/>
          <w:szCs w:val="27"/>
        </w:rPr>
        <w:t>состоянию на 01.01.2014,</w:t>
      </w:r>
      <w:r w:rsidRPr="00BB5F33">
        <w:rPr>
          <w:sz w:val="27"/>
          <w:szCs w:val="27"/>
        </w:rPr>
        <w:t xml:space="preserve"> отсутствует.</w:t>
      </w:r>
    </w:p>
    <w:p w:rsidR="003F4AE9" w:rsidRPr="00BB5F33" w:rsidRDefault="003F4AE9" w:rsidP="003F4AE9">
      <w:pPr>
        <w:ind w:firstLine="567"/>
        <w:jc w:val="both"/>
        <w:rPr>
          <w:b/>
          <w:sz w:val="27"/>
          <w:szCs w:val="27"/>
        </w:rPr>
      </w:pPr>
    </w:p>
    <w:p w:rsidR="003F4AE9" w:rsidRPr="00BB5F33" w:rsidRDefault="003F4AE9" w:rsidP="003F4AE9">
      <w:pPr>
        <w:pStyle w:val="ConsPlusTitle"/>
        <w:tabs>
          <w:tab w:val="left" w:pos="720"/>
        </w:tabs>
        <w:ind w:firstLine="567"/>
        <w:jc w:val="both"/>
        <w:rPr>
          <w:rFonts w:ascii="Times New Roman" w:hAnsi="Times New Roman" w:cs="Times New Roman"/>
          <w:b w:val="0"/>
          <w:sz w:val="27"/>
          <w:szCs w:val="27"/>
        </w:rPr>
      </w:pPr>
      <w:r w:rsidRPr="00BB5F33">
        <w:rPr>
          <w:rFonts w:ascii="Times New Roman" w:hAnsi="Times New Roman" w:cs="Times New Roman"/>
          <w:i/>
          <w:sz w:val="27"/>
          <w:szCs w:val="27"/>
        </w:rPr>
        <w:t>Возврат бюджетных кредитов юридическими лицами.</w:t>
      </w:r>
    </w:p>
    <w:p w:rsidR="003F4AE9" w:rsidRPr="00C56D53" w:rsidRDefault="003F4AE9" w:rsidP="003F4AE9">
      <w:pPr>
        <w:pStyle w:val="ConsPlusTitle"/>
        <w:tabs>
          <w:tab w:val="left" w:pos="709"/>
        </w:tabs>
        <w:ind w:firstLine="567"/>
        <w:jc w:val="both"/>
        <w:rPr>
          <w:rFonts w:ascii="Times New Roman" w:hAnsi="Times New Roman" w:cs="Times New Roman"/>
          <w:b w:val="0"/>
          <w:sz w:val="27"/>
          <w:szCs w:val="27"/>
        </w:rPr>
      </w:pPr>
      <w:r w:rsidRPr="00C56D53">
        <w:rPr>
          <w:rFonts w:ascii="Times New Roman" w:hAnsi="Times New Roman" w:cs="Times New Roman"/>
          <w:b w:val="0"/>
          <w:sz w:val="27"/>
          <w:szCs w:val="27"/>
        </w:rPr>
        <w:lastRenderedPageBreak/>
        <w:t xml:space="preserve">В 2013 году бюджетные кредиты юридическим лицам из областного бюджета не предоставлялись. Общая сумма задолженности юридических лиц перед областным бюджетом </w:t>
      </w:r>
      <w:r w:rsidRPr="00C56D53">
        <w:rPr>
          <w:rFonts w:ascii="Times New Roman" w:hAnsi="Times New Roman" w:cs="Times New Roman"/>
          <w:sz w:val="27"/>
          <w:szCs w:val="27"/>
        </w:rPr>
        <w:t>на 01.01.2014</w:t>
      </w:r>
      <w:r w:rsidRPr="00C56D53">
        <w:rPr>
          <w:rFonts w:ascii="Times New Roman" w:hAnsi="Times New Roman" w:cs="Times New Roman"/>
          <w:b w:val="0"/>
          <w:sz w:val="27"/>
          <w:szCs w:val="27"/>
        </w:rPr>
        <w:t xml:space="preserve"> составляла </w:t>
      </w:r>
      <w:r w:rsidRPr="00C56D53">
        <w:rPr>
          <w:rFonts w:ascii="Times New Roman" w:hAnsi="Times New Roman" w:cs="Times New Roman"/>
          <w:sz w:val="27"/>
          <w:szCs w:val="27"/>
        </w:rPr>
        <w:t>184345, 8 тыс. рублей</w:t>
      </w:r>
      <w:r w:rsidRPr="00C56D53">
        <w:rPr>
          <w:rFonts w:ascii="Times New Roman" w:hAnsi="Times New Roman" w:cs="Times New Roman"/>
          <w:b w:val="0"/>
          <w:sz w:val="27"/>
          <w:szCs w:val="27"/>
        </w:rPr>
        <w:t xml:space="preserve"> (в течение</w:t>
      </w:r>
      <w:r w:rsidRPr="00C56D53">
        <w:rPr>
          <w:rFonts w:ascii="Times New Roman" w:hAnsi="Times New Roman" w:cs="Times New Roman"/>
          <w:sz w:val="27"/>
          <w:szCs w:val="27"/>
        </w:rPr>
        <w:t xml:space="preserve"> </w:t>
      </w:r>
      <w:r w:rsidRPr="00C56D53">
        <w:rPr>
          <w:rFonts w:ascii="Times New Roman" w:hAnsi="Times New Roman" w:cs="Times New Roman"/>
          <w:b w:val="0"/>
          <w:sz w:val="27"/>
          <w:szCs w:val="27"/>
        </w:rPr>
        <w:t xml:space="preserve">2013 года погашение задолженности не производилось): </w:t>
      </w:r>
    </w:p>
    <w:p w:rsidR="003F4AE9" w:rsidRPr="00C56D53" w:rsidRDefault="003F4AE9" w:rsidP="003F4AE9">
      <w:pPr>
        <w:pStyle w:val="ConsPlusTitle"/>
        <w:tabs>
          <w:tab w:val="left" w:pos="709"/>
        </w:tabs>
        <w:ind w:firstLine="567"/>
        <w:jc w:val="both"/>
        <w:rPr>
          <w:rFonts w:ascii="Times New Roman" w:hAnsi="Times New Roman" w:cs="Times New Roman"/>
          <w:b w:val="0"/>
          <w:sz w:val="27"/>
          <w:szCs w:val="27"/>
        </w:rPr>
      </w:pPr>
      <w:r w:rsidRPr="00C56D53">
        <w:rPr>
          <w:rFonts w:ascii="Times New Roman" w:hAnsi="Times New Roman" w:cs="Times New Roman"/>
          <w:b w:val="0"/>
          <w:sz w:val="27"/>
          <w:szCs w:val="27"/>
        </w:rPr>
        <w:t>1. ОГУП «Имущество» (ОГУП «</w:t>
      </w:r>
      <w:proofErr w:type="spellStart"/>
      <w:r>
        <w:rPr>
          <w:rFonts w:ascii="Times New Roman" w:hAnsi="Times New Roman" w:cs="Times New Roman"/>
          <w:b w:val="0"/>
          <w:sz w:val="27"/>
          <w:szCs w:val="27"/>
        </w:rPr>
        <w:t>Ульяновскагропромпродукт</w:t>
      </w:r>
      <w:proofErr w:type="spellEnd"/>
      <w:r>
        <w:rPr>
          <w:rFonts w:ascii="Times New Roman" w:hAnsi="Times New Roman" w:cs="Times New Roman"/>
          <w:b w:val="0"/>
          <w:sz w:val="27"/>
          <w:szCs w:val="27"/>
        </w:rPr>
        <w:t>») -</w:t>
      </w:r>
      <w:r w:rsidRPr="00C56D53">
        <w:rPr>
          <w:rFonts w:ascii="Times New Roman" w:hAnsi="Times New Roman" w:cs="Times New Roman"/>
          <w:b w:val="0"/>
          <w:sz w:val="27"/>
          <w:szCs w:val="27"/>
        </w:rPr>
        <w:t xml:space="preserve"> 178911,6 тыс. рублей;</w:t>
      </w:r>
    </w:p>
    <w:p w:rsidR="003F4AE9" w:rsidRPr="00C56D53" w:rsidRDefault="003F4AE9" w:rsidP="003F4AE9">
      <w:pPr>
        <w:pStyle w:val="ConsPlusTitle"/>
        <w:tabs>
          <w:tab w:val="left" w:pos="709"/>
        </w:tabs>
        <w:ind w:firstLine="567"/>
        <w:jc w:val="both"/>
        <w:rPr>
          <w:rFonts w:ascii="Times New Roman" w:hAnsi="Times New Roman" w:cs="Times New Roman"/>
          <w:b w:val="0"/>
          <w:sz w:val="27"/>
          <w:szCs w:val="27"/>
        </w:rPr>
      </w:pPr>
      <w:r>
        <w:rPr>
          <w:rFonts w:ascii="Times New Roman" w:hAnsi="Times New Roman" w:cs="Times New Roman"/>
          <w:b w:val="0"/>
          <w:sz w:val="27"/>
          <w:szCs w:val="27"/>
        </w:rPr>
        <w:t>2. Совхоз «Пригородный» -</w:t>
      </w:r>
      <w:r w:rsidRPr="00C56D53">
        <w:rPr>
          <w:rFonts w:ascii="Times New Roman" w:hAnsi="Times New Roman" w:cs="Times New Roman"/>
          <w:b w:val="0"/>
          <w:sz w:val="27"/>
          <w:szCs w:val="27"/>
        </w:rPr>
        <w:t xml:space="preserve"> 1625,4 тыс. рублей;</w:t>
      </w:r>
    </w:p>
    <w:p w:rsidR="003F4AE9" w:rsidRPr="00C56D53" w:rsidRDefault="003F4AE9" w:rsidP="003F4AE9">
      <w:pPr>
        <w:pStyle w:val="ConsPlusTitle"/>
        <w:ind w:firstLine="567"/>
        <w:jc w:val="both"/>
        <w:rPr>
          <w:rFonts w:ascii="Times New Roman" w:hAnsi="Times New Roman" w:cs="Times New Roman"/>
          <w:b w:val="0"/>
          <w:sz w:val="27"/>
          <w:szCs w:val="27"/>
        </w:rPr>
      </w:pPr>
      <w:r w:rsidRPr="00C56D53">
        <w:rPr>
          <w:rFonts w:ascii="Times New Roman" w:hAnsi="Times New Roman" w:cs="Times New Roman"/>
          <w:b w:val="0"/>
          <w:sz w:val="27"/>
          <w:szCs w:val="27"/>
        </w:rPr>
        <w:t>3. Центр по регул</w:t>
      </w:r>
      <w:r>
        <w:rPr>
          <w:rFonts w:ascii="Times New Roman" w:hAnsi="Times New Roman" w:cs="Times New Roman"/>
          <w:b w:val="0"/>
          <w:sz w:val="27"/>
          <w:szCs w:val="27"/>
        </w:rPr>
        <w:t>ированию алкогольной продукции -</w:t>
      </w:r>
      <w:r w:rsidRPr="00C56D53">
        <w:rPr>
          <w:rFonts w:ascii="Times New Roman" w:hAnsi="Times New Roman" w:cs="Times New Roman"/>
          <w:b w:val="0"/>
          <w:sz w:val="27"/>
          <w:szCs w:val="27"/>
        </w:rPr>
        <w:t xml:space="preserve"> 1500,0 тыс. рублей;</w:t>
      </w:r>
    </w:p>
    <w:p w:rsidR="003F4AE9" w:rsidRPr="00C56D53" w:rsidRDefault="003F4AE9" w:rsidP="003F4AE9">
      <w:pPr>
        <w:pStyle w:val="ConsPlusTitle"/>
        <w:ind w:firstLine="567"/>
        <w:jc w:val="both"/>
        <w:rPr>
          <w:rFonts w:ascii="Times New Roman" w:hAnsi="Times New Roman" w:cs="Times New Roman"/>
          <w:b w:val="0"/>
          <w:sz w:val="27"/>
          <w:szCs w:val="27"/>
        </w:rPr>
      </w:pPr>
      <w:r w:rsidRPr="00C56D53">
        <w:rPr>
          <w:rFonts w:ascii="Times New Roman" w:hAnsi="Times New Roman" w:cs="Times New Roman"/>
          <w:b w:val="0"/>
          <w:sz w:val="27"/>
          <w:szCs w:val="27"/>
        </w:rPr>
        <w:t>4. Админис</w:t>
      </w:r>
      <w:r>
        <w:rPr>
          <w:rFonts w:ascii="Times New Roman" w:hAnsi="Times New Roman" w:cs="Times New Roman"/>
          <w:b w:val="0"/>
          <w:sz w:val="27"/>
          <w:szCs w:val="27"/>
        </w:rPr>
        <w:t>трация МО «Николаевский район» -</w:t>
      </w:r>
      <w:r w:rsidRPr="00C56D53">
        <w:rPr>
          <w:rFonts w:ascii="Times New Roman" w:hAnsi="Times New Roman" w:cs="Times New Roman"/>
          <w:b w:val="0"/>
          <w:sz w:val="27"/>
          <w:szCs w:val="27"/>
        </w:rPr>
        <w:t xml:space="preserve"> 1037,7 тыс. рублей;</w:t>
      </w:r>
    </w:p>
    <w:p w:rsidR="003F4AE9" w:rsidRPr="00C56D53" w:rsidRDefault="003F4AE9" w:rsidP="003F4AE9">
      <w:pPr>
        <w:pStyle w:val="ConsPlusTitle"/>
        <w:ind w:firstLine="567"/>
        <w:jc w:val="both"/>
        <w:rPr>
          <w:rFonts w:ascii="Times New Roman" w:hAnsi="Times New Roman" w:cs="Times New Roman"/>
          <w:b w:val="0"/>
          <w:sz w:val="27"/>
          <w:szCs w:val="27"/>
        </w:rPr>
      </w:pPr>
      <w:r>
        <w:rPr>
          <w:rFonts w:ascii="Times New Roman" w:hAnsi="Times New Roman" w:cs="Times New Roman"/>
          <w:b w:val="0"/>
          <w:sz w:val="27"/>
          <w:szCs w:val="27"/>
        </w:rPr>
        <w:t>5. Войсковая часть 86690 -</w:t>
      </w:r>
      <w:r w:rsidRPr="00C56D53">
        <w:rPr>
          <w:rFonts w:ascii="Times New Roman" w:hAnsi="Times New Roman" w:cs="Times New Roman"/>
          <w:b w:val="0"/>
          <w:sz w:val="27"/>
          <w:szCs w:val="27"/>
        </w:rPr>
        <w:t xml:space="preserve"> 441,4 тыс. рублей;</w:t>
      </w:r>
    </w:p>
    <w:p w:rsidR="003F4AE9" w:rsidRPr="00C56D53" w:rsidRDefault="003F4AE9" w:rsidP="003F4AE9">
      <w:pPr>
        <w:pStyle w:val="ConsPlusTitle"/>
        <w:tabs>
          <w:tab w:val="left" w:pos="709"/>
        </w:tabs>
        <w:ind w:firstLine="567"/>
        <w:jc w:val="both"/>
        <w:rPr>
          <w:rFonts w:ascii="Times New Roman" w:hAnsi="Times New Roman" w:cs="Times New Roman"/>
          <w:b w:val="0"/>
          <w:sz w:val="27"/>
          <w:szCs w:val="27"/>
        </w:rPr>
      </w:pPr>
      <w:r w:rsidRPr="00C56D53">
        <w:rPr>
          <w:rFonts w:ascii="Times New Roman" w:hAnsi="Times New Roman" w:cs="Times New Roman"/>
          <w:b w:val="0"/>
          <w:sz w:val="27"/>
          <w:szCs w:val="27"/>
        </w:rPr>
        <w:t xml:space="preserve">6. Ульяновское областное заготовительно-производственное общество </w:t>
      </w:r>
      <w:r>
        <w:rPr>
          <w:rFonts w:ascii="Times New Roman" w:hAnsi="Times New Roman" w:cs="Times New Roman"/>
          <w:b w:val="0"/>
          <w:sz w:val="27"/>
          <w:szCs w:val="27"/>
        </w:rPr>
        <w:t>-</w:t>
      </w:r>
      <w:r w:rsidRPr="00C56D53">
        <w:rPr>
          <w:rFonts w:ascii="Times New Roman" w:hAnsi="Times New Roman" w:cs="Times New Roman"/>
          <w:b w:val="0"/>
          <w:sz w:val="27"/>
          <w:szCs w:val="27"/>
        </w:rPr>
        <w:t xml:space="preserve"> 356,2 тыс. рублей;</w:t>
      </w:r>
    </w:p>
    <w:p w:rsidR="003F4AE9" w:rsidRPr="00C56D53" w:rsidRDefault="003F4AE9" w:rsidP="003F4AE9">
      <w:pPr>
        <w:pStyle w:val="ConsPlusTitle"/>
        <w:ind w:firstLine="567"/>
        <w:jc w:val="both"/>
        <w:rPr>
          <w:rFonts w:ascii="Times New Roman" w:hAnsi="Times New Roman" w:cs="Times New Roman"/>
          <w:b w:val="0"/>
          <w:sz w:val="27"/>
          <w:szCs w:val="27"/>
        </w:rPr>
      </w:pPr>
      <w:r w:rsidRPr="00C56D53">
        <w:rPr>
          <w:rFonts w:ascii="Times New Roman" w:hAnsi="Times New Roman" w:cs="Times New Roman"/>
          <w:b w:val="0"/>
          <w:sz w:val="27"/>
          <w:szCs w:val="27"/>
        </w:rPr>
        <w:t xml:space="preserve">7. </w:t>
      </w:r>
      <w:proofErr w:type="spellStart"/>
      <w:r w:rsidRPr="00C56D53">
        <w:rPr>
          <w:rFonts w:ascii="Times New Roman" w:hAnsi="Times New Roman" w:cs="Times New Roman"/>
          <w:b w:val="0"/>
          <w:sz w:val="27"/>
          <w:szCs w:val="27"/>
        </w:rPr>
        <w:t>Майнская</w:t>
      </w:r>
      <w:proofErr w:type="spellEnd"/>
      <w:r w:rsidRPr="00C56D53">
        <w:rPr>
          <w:rFonts w:ascii="Times New Roman" w:hAnsi="Times New Roman" w:cs="Times New Roman"/>
          <w:b w:val="0"/>
          <w:sz w:val="27"/>
          <w:szCs w:val="27"/>
        </w:rPr>
        <w:t xml:space="preserve"> швейная </w:t>
      </w:r>
      <w:r>
        <w:rPr>
          <w:rFonts w:ascii="Times New Roman" w:hAnsi="Times New Roman" w:cs="Times New Roman"/>
          <w:b w:val="0"/>
          <w:sz w:val="27"/>
          <w:szCs w:val="27"/>
        </w:rPr>
        <w:t>фабрика -</w:t>
      </w:r>
      <w:r w:rsidRPr="00C56D53">
        <w:rPr>
          <w:rFonts w:ascii="Times New Roman" w:hAnsi="Times New Roman" w:cs="Times New Roman"/>
          <w:b w:val="0"/>
          <w:sz w:val="27"/>
          <w:szCs w:val="27"/>
        </w:rPr>
        <w:t xml:space="preserve"> 218,6 тыс. рублей;</w:t>
      </w:r>
    </w:p>
    <w:p w:rsidR="003F4AE9" w:rsidRPr="00C56D53" w:rsidRDefault="003F4AE9" w:rsidP="003F4AE9">
      <w:pPr>
        <w:pStyle w:val="ConsPlusTitle"/>
        <w:ind w:firstLine="567"/>
        <w:jc w:val="both"/>
        <w:rPr>
          <w:rFonts w:ascii="Times New Roman" w:hAnsi="Times New Roman" w:cs="Times New Roman"/>
          <w:b w:val="0"/>
          <w:sz w:val="27"/>
          <w:szCs w:val="27"/>
        </w:rPr>
      </w:pPr>
      <w:r>
        <w:rPr>
          <w:rFonts w:ascii="Times New Roman" w:hAnsi="Times New Roman" w:cs="Times New Roman"/>
          <w:b w:val="0"/>
          <w:sz w:val="27"/>
          <w:szCs w:val="27"/>
        </w:rPr>
        <w:t>8. ООО «Санти» -</w:t>
      </w:r>
      <w:r w:rsidRPr="00C56D53">
        <w:rPr>
          <w:rFonts w:ascii="Times New Roman" w:hAnsi="Times New Roman" w:cs="Times New Roman"/>
          <w:b w:val="0"/>
          <w:sz w:val="27"/>
          <w:szCs w:val="27"/>
        </w:rPr>
        <w:t xml:space="preserve"> 152,0 тыс. рублей;</w:t>
      </w:r>
    </w:p>
    <w:p w:rsidR="003F4AE9" w:rsidRPr="00C56D53" w:rsidRDefault="003F4AE9" w:rsidP="003F4AE9">
      <w:pPr>
        <w:pStyle w:val="ConsPlusTitle"/>
        <w:ind w:firstLine="567"/>
        <w:jc w:val="both"/>
        <w:rPr>
          <w:rFonts w:ascii="Times New Roman" w:hAnsi="Times New Roman" w:cs="Times New Roman"/>
          <w:b w:val="0"/>
          <w:sz w:val="27"/>
          <w:szCs w:val="27"/>
        </w:rPr>
      </w:pPr>
      <w:r>
        <w:rPr>
          <w:rFonts w:ascii="Times New Roman" w:hAnsi="Times New Roman" w:cs="Times New Roman"/>
          <w:b w:val="0"/>
          <w:sz w:val="27"/>
          <w:szCs w:val="27"/>
        </w:rPr>
        <w:t xml:space="preserve">9. </w:t>
      </w:r>
      <w:proofErr w:type="spellStart"/>
      <w:r>
        <w:rPr>
          <w:rFonts w:ascii="Times New Roman" w:hAnsi="Times New Roman" w:cs="Times New Roman"/>
          <w:b w:val="0"/>
          <w:sz w:val="27"/>
          <w:szCs w:val="27"/>
        </w:rPr>
        <w:t>Тагайский</w:t>
      </w:r>
      <w:proofErr w:type="spellEnd"/>
      <w:r>
        <w:rPr>
          <w:rFonts w:ascii="Times New Roman" w:hAnsi="Times New Roman" w:cs="Times New Roman"/>
          <w:b w:val="0"/>
          <w:sz w:val="27"/>
          <w:szCs w:val="27"/>
        </w:rPr>
        <w:t xml:space="preserve"> ПБК -</w:t>
      </w:r>
      <w:r w:rsidRPr="00C56D53">
        <w:rPr>
          <w:rFonts w:ascii="Times New Roman" w:hAnsi="Times New Roman" w:cs="Times New Roman"/>
          <w:b w:val="0"/>
          <w:sz w:val="27"/>
          <w:szCs w:val="27"/>
        </w:rPr>
        <w:t xml:space="preserve"> 84,2 тыс. рублей;</w:t>
      </w:r>
    </w:p>
    <w:p w:rsidR="003F4AE9" w:rsidRPr="00C56D53" w:rsidRDefault="003F4AE9" w:rsidP="003F4AE9">
      <w:pPr>
        <w:pStyle w:val="ConsPlusTitle"/>
        <w:ind w:firstLine="567"/>
        <w:jc w:val="both"/>
        <w:rPr>
          <w:rFonts w:ascii="Times New Roman" w:hAnsi="Times New Roman" w:cs="Times New Roman"/>
          <w:b w:val="0"/>
          <w:sz w:val="27"/>
          <w:szCs w:val="27"/>
        </w:rPr>
      </w:pPr>
      <w:r w:rsidRPr="00C56D53">
        <w:rPr>
          <w:rFonts w:ascii="Times New Roman" w:hAnsi="Times New Roman" w:cs="Times New Roman"/>
          <w:b w:val="0"/>
          <w:sz w:val="27"/>
          <w:szCs w:val="27"/>
        </w:rPr>
        <w:t>10</w:t>
      </w:r>
      <w:r>
        <w:rPr>
          <w:rFonts w:ascii="Times New Roman" w:hAnsi="Times New Roman" w:cs="Times New Roman"/>
          <w:b w:val="0"/>
          <w:sz w:val="27"/>
          <w:szCs w:val="27"/>
        </w:rPr>
        <w:t>. АО «</w:t>
      </w:r>
      <w:proofErr w:type="spellStart"/>
      <w:r>
        <w:rPr>
          <w:rFonts w:ascii="Times New Roman" w:hAnsi="Times New Roman" w:cs="Times New Roman"/>
          <w:b w:val="0"/>
          <w:sz w:val="27"/>
          <w:szCs w:val="27"/>
        </w:rPr>
        <w:t>Сурская</w:t>
      </w:r>
      <w:proofErr w:type="spellEnd"/>
      <w:r>
        <w:rPr>
          <w:rFonts w:ascii="Times New Roman" w:hAnsi="Times New Roman" w:cs="Times New Roman"/>
          <w:b w:val="0"/>
          <w:sz w:val="27"/>
          <w:szCs w:val="27"/>
        </w:rPr>
        <w:t xml:space="preserve"> швейная фабрика» -</w:t>
      </w:r>
      <w:r w:rsidRPr="00C56D53">
        <w:rPr>
          <w:rFonts w:ascii="Times New Roman" w:hAnsi="Times New Roman" w:cs="Times New Roman"/>
          <w:b w:val="0"/>
          <w:sz w:val="27"/>
          <w:szCs w:val="27"/>
        </w:rPr>
        <w:t xml:space="preserve"> 18,6 тыс. рублей.</w:t>
      </w:r>
    </w:p>
    <w:p w:rsidR="003F4AE9" w:rsidRPr="00C56D53" w:rsidRDefault="003F4AE9" w:rsidP="003F4AE9">
      <w:pPr>
        <w:tabs>
          <w:tab w:val="left" w:pos="720"/>
        </w:tabs>
        <w:ind w:firstLine="567"/>
        <w:jc w:val="both"/>
        <w:rPr>
          <w:sz w:val="27"/>
          <w:szCs w:val="27"/>
        </w:rPr>
      </w:pPr>
      <w:r w:rsidRPr="00C56D53">
        <w:rPr>
          <w:sz w:val="27"/>
          <w:szCs w:val="27"/>
        </w:rPr>
        <w:t xml:space="preserve">Согласно пояснительной записке, задолженность по ранее выданным кредитам не может быть возвращена в связи с тем, что предприятия находятся в стадии банкротства, либо отсутствуют в Едином реестре юридических лиц, либо ликвидированы, либо начато конкурсное производство. </w:t>
      </w:r>
    </w:p>
    <w:p w:rsidR="003F4AE9" w:rsidRPr="00C56D53" w:rsidRDefault="003F4AE9" w:rsidP="003F4AE9">
      <w:pPr>
        <w:pStyle w:val="21"/>
        <w:tabs>
          <w:tab w:val="left" w:pos="709"/>
          <w:tab w:val="left" w:pos="1080"/>
        </w:tabs>
        <w:spacing w:after="0" w:line="240" w:lineRule="auto"/>
        <w:ind w:firstLine="567"/>
        <w:jc w:val="both"/>
        <w:rPr>
          <w:b/>
          <w:i/>
          <w:sz w:val="27"/>
          <w:szCs w:val="27"/>
        </w:rPr>
      </w:pPr>
      <w:r w:rsidRPr="00C56D53">
        <w:rPr>
          <w:sz w:val="27"/>
          <w:szCs w:val="27"/>
        </w:rPr>
        <w:t>Основную сумму задолженности имеет ОГУП «Имущество», являющееся правопреемником ОГУП «</w:t>
      </w:r>
      <w:proofErr w:type="spellStart"/>
      <w:r w:rsidRPr="00C56D53">
        <w:rPr>
          <w:sz w:val="27"/>
          <w:szCs w:val="27"/>
        </w:rPr>
        <w:t>Ульяновскагропромпродукт</w:t>
      </w:r>
      <w:proofErr w:type="spellEnd"/>
      <w:r w:rsidRPr="00C56D53">
        <w:rPr>
          <w:sz w:val="27"/>
          <w:szCs w:val="27"/>
        </w:rPr>
        <w:t xml:space="preserve">» по средствам, выделенным из областного бюджета Ульяновской области на возвратной основе на формирование регионального фонда зерна и на приобретение техники на условиях лизинга. Решение Арбитражного суда Ульяновской </w:t>
      </w:r>
      <w:r>
        <w:rPr>
          <w:sz w:val="27"/>
          <w:szCs w:val="27"/>
        </w:rPr>
        <w:t>области от 03.02.2010 по делу №</w:t>
      </w:r>
      <w:r w:rsidRPr="00C56D53">
        <w:rPr>
          <w:sz w:val="27"/>
          <w:szCs w:val="27"/>
        </w:rPr>
        <w:t>А72-16153/2009 о взыскании в пользу Министерства финансов Ульяновской области с ОГУП «</w:t>
      </w:r>
      <w:proofErr w:type="spellStart"/>
      <w:r w:rsidRPr="00C56D53">
        <w:rPr>
          <w:sz w:val="27"/>
          <w:szCs w:val="27"/>
        </w:rPr>
        <w:t>Ульяновскагропромпродукт</w:t>
      </w:r>
      <w:proofErr w:type="spellEnd"/>
      <w:r w:rsidRPr="00C56D53">
        <w:rPr>
          <w:sz w:val="27"/>
          <w:szCs w:val="27"/>
        </w:rPr>
        <w:t>»  задолженности по средствам, предоставленным из областного бюджета Ульяновской области на возвратной основе, не выполнено.</w:t>
      </w:r>
    </w:p>
    <w:p w:rsidR="003F4AE9" w:rsidRPr="00C56D53" w:rsidRDefault="003F4AE9" w:rsidP="003F4AE9">
      <w:pPr>
        <w:pStyle w:val="21"/>
        <w:tabs>
          <w:tab w:val="left" w:pos="709"/>
          <w:tab w:val="left" w:pos="1080"/>
        </w:tabs>
        <w:spacing w:after="0" w:line="240" w:lineRule="auto"/>
        <w:ind w:firstLine="567"/>
        <w:jc w:val="both"/>
        <w:rPr>
          <w:b/>
          <w:i/>
          <w:sz w:val="27"/>
          <w:szCs w:val="27"/>
        </w:rPr>
      </w:pPr>
      <w:r w:rsidRPr="00C56D53">
        <w:rPr>
          <w:sz w:val="27"/>
          <w:szCs w:val="27"/>
        </w:rPr>
        <w:t>В результате реорганизации в 2010 году правопреемником ОГУП «</w:t>
      </w:r>
      <w:proofErr w:type="spellStart"/>
      <w:r w:rsidRPr="00C56D53">
        <w:rPr>
          <w:sz w:val="27"/>
          <w:szCs w:val="27"/>
        </w:rPr>
        <w:t>Ульяновскагропромпродукт</w:t>
      </w:r>
      <w:proofErr w:type="spellEnd"/>
      <w:r w:rsidRPr="00C56D53">
        <w:rPr>
          <w:sz w:val="27"/>
          <w:szCs w:val="27"/>
        </w:rPr>
        <w:t xml:space="preserve">» является ОГУП «Имущество». В  связи с проводимой в 2013 году ликвидацией ОГУП «Имущество» Министерством финансов Ульяновской области в его адрес было направлено письмо от </w:t>
      </w:r>
      <w:r>
        <w:rPr>
          <w:sz w:val="27"/>
          <w:szCs w:val="27"/>
        </w:rPr>
        <w:t>16.04.2013 №</w:t>
      </w:r>
      <w:r w:rsidRPr="00C56D53">
        <w:rPr>
          <w:sz w:val="27"/>
          <w:szCs w:val="27"/>
        </w:rPr>
        <w:t>73-ИОГВ-27.01/1483исх. «О требованиях кредитора», в котором заявлены требования кредитора в сумме 274990,0 тыс. рублей (с учётом задолженности по пеням).</w:t>
      </w:r>
    </w:p>
    <w:p w:rsidR="003F4AE9" w:rsidRPr="00C56D53" w:rsidRDefault="003F4AE9" w:rsidP="003F4AE9">
      <w:pPr>
        <w:pStyle w:val="21"/>
        <w:tabs>
          <w:tab w:val="left" w:pos="709"/>
          <w:tab w:val="left" w:pos="1080"/>
        </w:tabs>
        <w:spacing w:after="0" w:line="240" w:lineRule="auto"/>
        <w:ind w:firstLine="567"/>
        <w:jc w:val="both"/>
        <w:rPr>
          <w:b/>
          <w:i/>
          <w:sz w:val="27"/>
          <w:szCs w:val="27"/>
        </w:rPr>
      </w:pPr>
      <w:r w:rsidRPr="00C56D53">
        <w:rPr>
          <w:sz w:val="27"/>
          <w:szCs w:val="27"/>
        </w:rPr>
        <w:t>Согласно Уведомлению от 06.05.2013 председателя ликвидационной комиссии ОГУП «Имущество» А.А. Трофимова, подтверждено включение Министерства финансов Ульяновской области в реестр кредиторов с суммой требований 178911,6 тыс. рублей (основной долг без учета пеней).</w:t>
      </w:r>
    </w:p>
    <w:p w:rsidR="003F4AE9" w:rsidRPr="00C56D53" w:rsidRDefault="003F4AE9" w:rsidP="003F4AE9">
      <w:pPr>
        <w:pStyle w:val="21"/>
        <w:tabs>
          <w:tab w:val="left" w:pos="709"/>
          <w:tab w:val="left" w:pos="1080"/>
        </w:tabs>
        <w:spacing w:after="0" w:line="240" w:lineRule="auto"/>
        <w:ind w:firstLine="567"/>
        <w:jc w:val="both"/>
        <w:rPr>
          <w:b/>
          <w:i/>
          <w:sz w:val="27"/>
          <w:szCs w:val="27"/>
        </w:rPr>
      </w:pPr>
      <w:r w:rsidRPr="00C56D53">
        <w:rPr>
          <w:sz w:val="27"/>
          <w:szCs w:val="27"/>
        </w:rPr>
        <w:t>По имеющейся в Министерстве финансов Ульяновской области информации, в настоящее время проводится оценка имущества, по мере его продажи будет погашаться кредиторская задолженность ОГУП «Имущество»  в соответствии с очередностью.</w:t>
      </w:r>
    </w:p>
    <w:p w:rsidR="00392678" w:rsidRDefault="003F4AE9" w:rsidP="003F4AE9">
      <w:pPr>
        <w:pStyle w:val="21"/>
        <w:tabs>
          <w:tab w:val="left" w:pos="709"/>
          <w:tab w:val="left" w:pos="1080"/>
        </w:tabs>
        <w:spacing w:after="0" w:line="240" w:lineRule="auto"/>
        <w:jc w:val="both"/>
        <w:rPr>
          <w:color w:val="FF0000"/>
          <w:sz w:val="27"/>
          <w:szCs w:val="27"/>
        </w:rPr>
      </w:pPr>
      <w:r w:rsidRPr="00C56D53">
        <w:rPr>
          <w:color w:val="FF0000"/>
          <w:sz w:val="27"/>
          <w:szCs w:val="27"/>
        </w:rPr>
        <w:t xml:space="preserve">          </w:t>
      </w:r>
    </w:p>
    <w:p w:rsidR="00392678" w:rsidRDefault="00392678">
      <w:pPr>
        <w:autoSpaceDE/>
        <w:autoSpaceDN/>
        <w:adjustRightInd/>
        <w:spacing w:after="200" w:line="276" w:lineRule="auto"/>
        <w:rPr>
          <w:color w:val="FF0000"/>
          <w:sz w:val="27"/>
          <w:szCs w:val="27"/>
        </w:rPr>
      </w:pPr>
      <w:r>
        <w:rPr>
          <w:color w:val="FF0000"/>
          <w:sz w:val="27"/>
          <w:szCs w:val="27"/>
        </w:rPr>
        <w:br w:type="page"/>
      </w:r>
    </w:p>
    <w:p w:rsidR="003F4AE9" w:rsidRDefault="003F4AE9" w:rsidP="003F4AE9">
      <w:pPr>
        <w:tabs>
          <w:tab w:val="left" w:pos="709"/>
        </w:tabs>
        <w:jc w:val="center"/>
        <w:rPr>
          <w:b/>
          <w:color w:val="000000"/>
          <w:sz w:val="27"/>
          <w:szCs w:val="27"/>
        </w:rPr>
      </w:pPr>
      <w:r w:rsidRPr="00BB5F33">
        <w:rPr>
          <w:b/>
          <w:color w:val="000000"/>
          <w:sz w:val="27"/>
          <w:szCs w:val="27"/>
        </w:rPr>
        <w:lastRenderedPageBreak/>
        <w:t>Финансовый контроль</w:t>
      </w:r>
    </w:p>
    <w:p w:rsidR="003F4AE9" w:rsidRPr="00BB5F33" w:rsidRDefault="003F4AE9" w:rsidP="003F4AE9">
      <w:pPr>
        <w:tabs>
          <w:tab w:val="left" w:pos="709"/>
        </w:tabs>
        <w:jc w:val="center"/>
        <w:rPr>
          <w:b/>
          <w:color w:val="000000"/>
          <w:sz w:val="27"/>
          <w:szCs w:val="27"/>
        </w:rPr>
      </w:pPr>
    </w:p>
    <w:p w:rsidR="003F4AE9" w:rsidRDefault="003F4AE9" w:rsidP="003F4AE9">
      <w:pPr>
        <w:tabs>
          <w:tab w:val="left" w:pos="720"/>
        </w:tabs>
        <w:ind w:firstLine="567"/>
        <w:jc w:val="both"/>
        <w:rPr>
          <w:sz w:val="27"/>
          <w:szCs w:val="27"/>
        </w:rPr>
      </w:pPr>
      <w:r w:rsidRPr="008C700F">
        <w:rPr>
          <w:sz w:val="27"/>
          <w:szCs w:val="27"/>
        </w:rPr>
        <w:t xml:space="preserve">В целях осуществления </w:t>
      </w:r>
      <w:r>
        <w:rPr>
          <w:sz w:val="27"/>
          <w:szCs w:val="27"/>
        </w:rPr>
        <w:t xml:space="preserve">полномочий по внутреннему государственному финансовому контролю </w:t>
      </w:r>
      <w:r w:rsidRPr="008C700F">
        <w:rPr>
          <w:sz w:val="27"/>
          <w:szCs w:val="27"/>
        </w:rPr>
        <w:t>в 2013 году Министерством финансов Ульяновской области проведено</w:t>
      </w:r>
      <w:r>
        <w:rPr>
          <w:sz w:val="27"/>
          <w:szCs w:val="27"/>
        </w:rPr>
        <w:t xml:space="preserve"> 39</w:t>
      </w:r>
      <w:r w:rsidRPr="008C700F">
        <w:rPr>
          <w:sz w:val="27"/>
          <w:szCs w:val="27"/>
        </w:rPr>
        <w:t xml:space="preserve"> контрольных мероприятий, в ходе которых проверено использование средств областного бюджета и бюджетов муниципальных образований в сумме </w:t>
      </w:r>
      <w:r w:rsidRPr="009D0E49">
        <w:rPr>
          <w:sz w:val="27"/>
          <w:szCs w:val="27"/>
        </w:rPr>
        <w:t xml:space="preserve">1744595,9 тыс. рублей. </w:t>
      </w:r>
    </w:p>
    <w:p w:rsidR="003F4AE9" w:rsidRDefault="003F4AE9" w:rsidP="003F4AE9">
      <w:pPr>
        <w:tabs>
          <w:tab w:val="left" w:pos="720"/>
        </w:tabs>
        <w:ind w:firstLine="567"/>
        <w:jc w:val="both"/>
        <w:rPr>
          <w:sz w:val="27"/>
          <w:szCs w:val="27"/>
        </w:rPr>
      </w:pPr>
      <w:r>
        <w:rPr>
          <w:sz w:val="27"/>
          <w:szCs w:val="27"/>
        </w:rPr>
        <w:t>В</w:t>
      </w:r>
      <w:r w:rsidRPr="009D0E49">
        <w:rPr>
          <w:sz w:val="27"/>
          <w:szCs w:val="27"/>
        </w:rPr>
        <w:t>ыяв</w:t>
      </w:r>
      <w:r>
        <w:rPr>
          <w:sz w:val="27"/>
          <w:szCs w:val="27"/>
        </w:rPr>
        <w:t>лено нарушений на сумму 212023,9</w:t>
      </w:r>
      <w:r w:rsidRPr="009D0E49">
        <w:rPr>
          <w:sz w:val="27"/>
          <w:szCs w:val="27"/>
        </w:rPr>
        <w:t xml:space="preserve"> тыс. </w:t>
      </w:r>
      <w:r>
        <w:rPr>
          <w:sz w:val="27"/>
          <w:szCs w:val="27"/>
        </w:rPr>
        <w:t>рублей (12,2</w:t>
      </w:r>
      <w:r w:rsidRPr="009D0E49">
        <w:rPr>
          <w:sz w:val="27"/>
          <w:szCs w:val="27"/>
        </w:rPr>
        <w:t xml:space="preserve"> процента от суммы проверенных средств), в том числе:</w:t>
      </w:r>
    </w:p>
    <w:p w:rsidR="003F4AE9" w:rsidRDefault="003F4AE9" w:rsidP="003F4AE9">
      <w:pPr>
        <w:tabs>
          <w:tab w:val="left" w:pos="720"/>
        </w:tabs>
        <w:ind w:firstLine="567"/>
        <w:jc w:val="both"/>
        <w:rPr>
          <w:sz w:val="27"/>
          <w:szCs w:val="27"/>
        </w:rPr>
      </w:pPr>
      <w:r>
        <w:rPr>
          <w:sz w:val="27"/>
          <w:szCs w:val="27"/>
        </w:rPr>
        <w:t>нецелевое использование средств - 1272,4 тыс. рублей;</w:t>
      </w:r>
    </w:p>
    <w:p w:rsidR="003F4AE9" w:rsidRPr="009D0E49" w:rsidRDefault="003F4AE9" w:rsidP="003F4AE9">
      <w:pPr>
        <w:tabs>
          <w:tab w:val="left" w:pos="720"/>
        </w:tabs>
        <w:ind w:firstLine="567"/>
        <w:jc w:val="both"/>
        <w:rPr>
          <w:sz w:val="27"/>
          <w:szCs w:val="27"/>
        </w:rPr>
      </w:pPr>
      <w:r w:rsidRPr="009D0E49">
        <w:rPr>
          <w:sz w:val="27"/>
          <w:szCs w:val="27"/>
        </w:rPr>
        <w:t>непра</w:t>
      </w:r>
      <w:r>
        <w:rPr>
          <w:sz w:val="27"/>
          <w:szCs w:val="27"/>
        </w:rPr>
        <w:t>вомерное использование средств -</w:t>
      </w:r>
      <w:r w:rsidRPr="009D0E49">
        <w:rPr>
          <w:sz w:val="27"/>
          <w:szCs w:val="27"/>
        </w:rPr>
        <w:t xml:space="preserve"> 28815,1 тыс. рублей;</w:t>
      </w:r>
    </w:p>
    <w:p w:rsidR="003F4AE9" w:rsidRPr="009D0E49" w:rsidRDefault="003F4AE9" w:rsidP="003F4AE9">
      <w:pPr>
        <w:tabs>
          <w:tab w:val="left" w:pos="720"/>
        </w:tabs>
        <w:ind w:firstLine="567"/>
        <w:jc w:val="both"/>
        <w:rPr>
          <w:sz w:val="27"/>
          <w:szCs w:val="27"/>
        </w:rPr>
      </w:pPr>
      <w:r w:rsidRPr="009D0E49">
        <w:rPr>
          <w:sz w:val="27"/>
          <w:szCs w:val="27"/>
        </w:rPr>
        <w:t>неэфф</w:t>
      </w:r>
      <w:r>
        <w:rPr>
          <w:sz w:val="27"/>
          <w:szCs w:val="27"/>
        </w:rPr>
        <w:t>ективное использование средств -</w:t>
      </w:r>
      <w:r w:rsidRPr="009D0E49">
        <w:rPr>
          <w:sz w:val="27"/>
          <w:szCs w:val="27"/>
        </w:rPr>
        <w:t xml:space="preserve"> 7770,2 тыс. рублей;</w:t>
      </w:r>
    </w:p>
    <w:p w:rsidR="003F4AE9" w:rsidRPr="009D0E49" w:rsidRDefault="003F4AE9" w:rsidP="003F4AE9">
      <w:pPr>
        <w:ind w:firstLine="567"/>
        <w:jc w:val="both"/>
        <w:rPr>
          <w:sz w:val="27"/>
          <w:szCs w:val="27"/>
        </w:rPr>
      </w:pPr>
      <w:r w:rsidRPr="009D0E49">
        <w:rPr>
          <w:sz w:val="27"/>
          <w:szCs w:val="27"/>
        </w:rPr>
        <w:t xml:space="preserve">прочие нарушения </w:t>
      </w:r>
      <w:r>
        <w:rPr>
          <w:sz w:val="27"/>
          <w:szCs w:val="27"/>
        </w:rPr>
        <w:t>(при ведении бухгалтерского учёта, составлении отчетности, иные нарушения законодательства при расходовании средств и учете имущества) -</w:t>
      </w:r>
      <w:r w:rsidRPr="009D0E49">
        <w:rPr>
          <w:sz w:val="27"/>
          <w:szCs w:val="27"/>
        </w:rPr>
        <w:t xml:space="preserve"> 174166,2 тыс. рублей.</w:t>
      </w:r>
    </w:p>
    <w:p w:rsidR="003F4AE9" w:rsidRPr="00F9360F" w:rsidRDefault="003F4AE9" w:rsidP="003F4AE9">
      <w:pPr>
        <w:tabs>
          <w:tab w:val="left" w:pos="720"/>
        </w:tabs>
        <w:ind w:firstLine="567"/>
        <w:jc w:val="both"/>
        <w:rPr>
          <w:sz w:val="27"/>
          <w:szCs w:val="27"/>
        </w:rPr>
      </w:pPr>
      <w:r w:rsidRPr="00F9360F">
        <w:rPr>
          <w:sz w:val="27"/>
          <w:szCs w:val="27"/>
        </w:rPr>
        <w:t>По фактам выявленных нарушений приняты следующие меры:</w:t>
      </w:r>
    </w:p>
    <w:p w:rsidR="003F4AE9" w:rsidRPr="00F9360F" w:rsidRDefault="003F4AE9" w:rsidP="003F4AE9">
      <w:pPr>
        <w:ind w:firstLine="567"/>
        <w:jc w:val="both"/>
        <w:rPr>
          <w:sz w:val="27"/>
          <w:szCs w:val="27"/>
        </w:rPr>
      </w:pPr>
      <w:r w:rsidRPr="00F9360F">
        <w:rPr>
          <w:sz w:val="27"/>
          <w:szCs w:val="27"/>
        </w:rPr>
        <w:t>материалы всех проверок направлены в Прокуратуру Ульяновской области и контрольное управление Администрации Губернатора Ульяновской области;</w:t>
      </w:r>
    </w:p>
    <w:p w:rsidR="003F4AE9" w:rsidRPr="00F9360F" w:rsidRDefault="003F4AE9" w:rsidP="003F4AE9">
      <w:pPr>
        <w:ind w:firstLine="567"/>
        <w:jc w:val="both"/>
        <w:rPr>
          <w:sz w:val="27"/>
          <w:szCs w:val="27"/>
        </w:rPr>
      </w:pPr>
      <w:r w:rsidRPr="00F9360F">
        <w:rPr>
          <w:sz w:val="27"/>
          <w:szCs w:val="27"/>
        </w:rPr>
        <w:t>направлено 75 представлений руководителям проверенных организаций с требованиями об устранении нарушений. По итогам исполнения представлений устранено финансовых нарушений на сумму 93040,2 тыс. рублей (44 процента от суммы выявленных нарушений, в том числе возмещено в доходы бюджетов разных уровней 1938,3 тыс. рублей, дополнительно выполнены строительные и ремонтные работы на сумму 2375,0 тыс. рублей). Срок устранения нарушений на сумму 118544,4 тыс. рублей (55,9 процента от суммы нарушений) до 30.05.2014 года. Не устранено нарушений на сумму 439,3 тыс. рублей, за неисполнение представления Министерства финансов Ульяновской области руководитель объекта контроля был привлечен судом к административной ответственности в виде штрафа. Всего за невыполнение представлений составлено и направлено мировым судьям 8 протоколов об административных правонарушениях;</w:t>
      </w:r>
    </w:p>
    <w:p w:rsidR="003F4AE9" w:rsidRPr="00F9360F" w:rsidRDefault="003F4AE9" w:rsidP="003F4AE9">
      <w:pPr>
        <w:ind w:firstLine="567"/>
        <w:jc w:val="both"/>
        <w:rPr>
          <w:sz w:val="27"/>
          <w:szCs w:val="27"/>
        </w:rPr>
      </w:pPr>
      <w:r w:rsidRPr="00F9360F">
        <w:rPr>
          <w:sz w:val="27"/>
          <w:szCs w:val="27"/>
        </w:rPr>
        <w:t>составлено 23 протокола об административных правонарушениях, в том числе 7 протоколов за нецелевое использование бюджетных средств. По 20 протоколам были вынесены постановления о привлечении к административной ответственности и наложены административные наказания в виде штрафа на общую сумму 237 тыс. рублей, из них взыскано  135,5 тыс. рублей;</w:t>
      </w:r>
    </w:p>
    <w:p w:rsidR="003F4AE9" w:rsidRPr="00F9360F" w:rsidRDefault="003F4AE9" w:rsidP="003F4AE9">
      <w:pPr>
        <w:ind w:firstLine="567"/>
        <w:jc w:val="both"/>
        <w:rPr>
          <w:sz w:val="27"/>
          <w:szCs w:val="27"/>
        </w:rPr>
      </w:pPr>
      <w:r w:rsidRPr="00F9360F">
        <w:rPr>
          <w:sz w:val="27"/>
          <w:szCs w:val="27"/>
        </w:rPr>
        <w:t>возбуждено 6 дел об административных правонарушениях за нецелевое использование бюджетных средств (4 дела прекращены в связи с малозначительностью совершённого правонарушения, по 2 делам виновные лица были привлечены к ответственности с наложением штрафов на сумму 44,0 тыс. рублей, которые полностью взысканы в доход бюджета).</w:t>
      </w:r>
    </w:p>
    <w:p w:rsidR="003F4AE9" w:rsidRPr="00F9360F" w:rsidRDefault="003F4AE9" w:rsidP="003F4AE9">
      <w:pPr>
        <w:ind w:firstLine="567"/>
        <w:jc w:val="both"/>
        <w:rPr>
          <w:sz w:val="27"/>
          <w:szCs w:val="27"/>
        </w:rPr>
      </w:pPr>
      <w:r w:rsidRPr="00F9360F">
        <w:rPr>
          <w:sz w:val="27"/>
          <w:szCs w:val="27"/>
        </w:rPr>
        <w:t>Информация о выявленных в результате контрольных мероприятий нарушениях и об их устранении размещена на официальном сайте Министерства финансов Ульяновской области.</w:t>
      </w:r>
    </w:p>
    <w:p w:rsidR="003F4AE9" w:rsidRPr="007A153D" w:rsidRDefault="003F4AE9" w:rsidP="00E55352">
      <w:pPr>
        <w:tabs>
          <w:tab w:val="left" w:pos="720"/>
          <w:tab w:val="left" w:pos="1416"/>
          <w:tab w:val="left" w:pos="2124"/>
          <w:tab w:val="left" w:pos="2832"/>
          <w:tab w:val="left" w:pos="3540"/>
          <w:tab w:val="right" w:pos="9355"/>
        </w:tabs>
        <w:jc w:val="both"/>
        <w:rPr>
          <w:sz w:val="27"/>
          <w:szCs w:val="27"/>
        </w:rPr>
      </w:pPr>
    </w:p>
    <w:p w:rsidR="001654A8" w:rsidRDefault="001654A8">
      <w:pPr>
        <w:autoSpaceDE/>
        <w:autoSpaceDN/>
        <w:adjustRightInd/>
        <w:spacing w:after="200" w:line="276" w:lineRule="auto"/>
        <w:rPr>
          <w:b/>
          <w:bCs/>
          <w:sz w:val="28"/>
          <w:szCs w:val="28"/>
        </w:rPr>
      </w:pPr>
      <w:r>
        <w:br w:type="page"/>
      </w:r>
    </w:p>
    <w:p w:rsidR="001654A8" w:rsidRPr="00F52CCB" w:rsidRDefault="001654A8" w:rsidP="001654A8">
      <w:pPr>
        <w:pStyle w:val="4"/>
        <w:spacing w:before="0" w:after="0"/>
        <w:jc w:val="center"/>
      </w:pPr>
      <w:r w:rsidRPr="00F52CCB">
        <w:lastRenderedPageBreak/>
        <w:t>Выводы</w:t>
      </w:r>
    </w:p>
    <w:p w:rsidR="001654A8" w:rsidRPr="00F52CCB" w:rsidRDefault="001654A8" w:rsidP="001654A8">
      <w:pPr>
        <w:tabs>
          <w:tab w:val="left" w:pos="709"/>
        </w:tabs>
        <w:rPr>
          <w:sz w:val="28"/>
          <w:szCs w:val="28"/>
        </w:rPr>
      </w:pPr>
    </w:p>
    <w:p w:rsidR="001654A8" w:rsidRPr="001654A8" w:rsidRDefault="001654A8" w:rsidP="001654A8">
      <w:pPr>
        <w:spacing w:line="228" w:lineRule="auto"/>
        <w:ind w:firstLine="708"/>
        <w:jc w:val="both"/>
        <w:rPr>
          <w:spacing w:val="-4"/>
          <w:sz w:val="27"/>
          <w:szCs w:val="27"/>
        </w:rPr>
      </w:pPr>
      <w:r w:rsidRPr="001654A8">
        <w:rPr>
          <w:b/>
          <w:sz w:val="27"/>
          <w:szCs w:val="27"/>
        </w:rPr>
        <w:t>1.</w:t>
      </w:r>
      <w:r w:rsidRPr="001654A8">
        <w:rPr>
          <w:sz w:val="27"/>
          <w:szCs w:val="27"/>
        </w:rPr>
        <w:t> </w:t>
      </w:r>
      <w:proofErr w:type="gramStart"/>
      <w:r w:rsidRPr="001654A8">
        <w:rPr>
          <w:sz w:val="27"/>
          <w:szCs w:val="27"/>
        </w:rPr>
        <w:t>Отчёт и бюджетная отчётность главных администраторов бюджетных средств за 2013 год представлены для проведения внешней проверки в Счётную палату в соответствии со сроками, установленными Бюджетным кодексом Российской Федерации и Законом</w:t>
      </w:r>
      <w:r w:rsidRPr="001654A8">
        <w:rPr>
          <w:rFonts w:eastAsiaTheme="minorHAnsi"/>
          <w:sz w:val="27"/>
          <w:szCs w:val="27"/>
          <w:lang w:eastAsia="en-US"/>
        </w:rPr>
        <w:t xml:space="preserve"> Ульяновской области от 02.10.2012 №123-ЗО «Об особенностях бюджетного процесса в Ульяновской области», </w:t>
      </w:r>
      <w:r w:rsidRPr="001654A8">
        <w:rPr>
          <w:sz w:val="27"/>
          <w:szCs w:val="27"/>
        </w:rPr>
        <w:t>за исключением Министерства здравоохранения, социального развития и спорта Ульяновской области, представившего о</w:t>
      </w:r>
      <w:r w:rsidRPr="001654A8">
        <w:rPr>
          <w:spacing w:val="-4"/>
          <w:sz w:val="27"/>
          <w:szCs w:val="27"/>
        </w:rPr>
        <w:t xml:space="preserve">тчётность  </w:t>
      </w:r>
      <w:r w:rsidRPr="001654A8">
        <w:rPr>
          <w:sz w:val="27"/>
          <w:szCs w:val="27"/>
        </w:rPr>
        <w:t xml:space="preserve">для проведения внешней проверки </w:t>
      </w:r>
      <w:r w:rsidRPr="001654A8">
        <w:rPr>
          <w:spacing w:val="-4"/>
          <w:sz w:val="27"/>
          <w:szCs w:val="27"/>
        </w:rPr>
        <w:t xml:space="preserve"> 12 марта</w:t>
      </w:r>
      <w:proofErr w:type="gramEnd"/>
      <w:r w:rsidRPr="001654A8">
        <w:rPr>
          <w:spacing w:val="-4"/>
          <w:sz w:val="27"/>
          <w:szCs w:val="27"/>
        </w:rPr>
        <w:t xml:space="preserve"> 2014 года (т.е. с опозданием  на 9 календарных  дней).</w:t>
      </w:r>
    </w:p>
    <w:p w:rsidR="001654A8" w:rsidRPr="001654A8" w:rsidRDefault="001654A8" w:rsidP="001654A8">
      <w:pPr>
        <w:ind w:firstLine="709"/>
        <w:jc w:val="both"/>
        <w:rPr>
          <w:color w:val="FF0000"/>
          <w:sz w:val="27"/>
          <w:szCs w:val="27"/>
        </w:rPr>
      </w:pPr>
      <w:r w:rsidRPr="001654A8">
        <w:rPr>
          <w:b/>
          <w:sz w:val="27"/>
          <w:szCs w:val="27"/>
        </w:rPr>
        <w:t>2. </w:t>
      </w:r>
      <w:r w:rsidRPr="001654A8">
        <w:rPr>
          <w:sz w:val="27"/>
          <w:szCs w:val="27"/>
        </w:rPr>
        <w:t xml:space="preserve">Прогноз социально-экономического развития Ульяновской области на 2013 год реализован не в полной мере. </w:t>
      </w:r>
      <w:r w:rsidRPr="001654A8">
        <w:rPr>
          <w:color w:val="FF0000"/>
          <w:sz w:val="27"/>
          <w:szCs w:val="27"/>
        </w:rPr>
        <w:t xml:space="preserve"> </w:t>
      </w:r>
    </w:p>
    <w:p w:rsidR="001654A8" w:rsidRPr="001654A8" w:rsidRDefault="001654A8" w:rsidP="001654A8">
      <w:pPr>
        <w:ind w:firstLine="567"/>
        <w:jc w:val="both"/>
        <w:rPr>
          <w:sz w:val="27"/>
          <w:szCs w:val="27"/>
        </w:rPr>
      </w:pPr>
      <w:r w:rsidRPr="001654A8">
        <w:rPr>
          <w:sz w:val="27"/>
          <w:szCs w:val="27"/>
        </w:rPr>
        <w:t xml:space="preserve">  В связи с тем, что фактический показатель по фонду начисленной заработной платы не достиг прогнозных значений, не были исполнены плановые показатели поступлений по налогу на доходы физических лиц (далее - НДФЛ) в 2013 году. Первоначальной редакцией Закона об областном бюджете на 2013-2015 годы были запланированы поступления НДФЛ в 2013 году в сумме 7,2 млрд. рублей, фактически поступило 7,1 млрд. рублей.</w:t>
      </w:r>
    </w:p>
    <w:p w:rsidR="001654A8" w:rsidRPr="001654A8" w:rsidRDefault="001654A8" w:rsidP="001654A8">
      <w:pPr>
        <w:tabs>
          <w:tab w:val="left" w:pos="709"/>
        </w:tabs>
        <w:ind w:firstLine="567"/>
        <w:jc w:val="both"/>
        <w:rPr>
          <w:sz w:val="27"/>
          <w:szCs w:val="27"/>
        </w:rPr>
      </w:pPr>
      <w:r w:rsidRPr="001654A8">
        <w:rPr>
          <w:sz w:val="27"/>
          <w:szCs w:val="27"/>
        </w:rPr>
        <w:t xml:space="preserve">  Прибыль организаций составила, согласно предварительной информации Министерства экономики и планирования области, 17,1 млрд. рублей, при прогнозе 18,2 млрд. рублей, т.е. на 1,1 млрд. рублей меньше прогнозного значения.</w:t>
      </w:r>
    </w:p>
    <w:p w:rsidR="001654A8" w:rsidRPr="001654A8" w:rsidRDefault="001654A8" w:rsidP="001654A8">
      <w:pPr>
        <w:tabs>
          <w:tab w:val="left" w:pos="709"/>
        </w:tabs>
        <w:ind w:firstLine="567"/>
        <w:jc w:val="both"/>
        <w:rPr>
          <w:color w:val="FF0000"/>
          <w:sz w:val="27"/>
          <w:szCs w:val="27"/>
        </w:rPr>
      </w:pPr>
      <w:r w:rsidRPr="001654A8">
        <w:rPr>
          <w:sz w:val="27"/>
          <w:szCs w:val="27"/>
        </w:rPr>
        <w:t xml:space="preserve">  В результате в областной бюджет поступило меньше доходов по налогу на прибыль организаций по сравнению с запланированными значениями. Первоначальной редакцией Закона об областном бюджете на 2013-2015 годы было запланировано поступлений налога на сумму 6,85 млрд. рублей,  фактически в 2013 году в областной бюджет поступило 6,79 млрд. рублей.</w:t>
      </w:r>
    </w:p>
    <w:p w:rsidR="001654A8" w:rsidRPr="001654A8" w:rsidRDefault="001654A8" w:rsidP="001654A8">
      <w:pPr>
        <w:tabs>
          <w:tab w:val="left" w:pos="720"/>
        </w:tabs>
        <w:ind w:firstLine="680"/>
        <w:jc w:val="both"/>
        <w:rPr>
          <w:sz w:val="27"/>
          <w:szCs w:val="27"/>
        </w:rPr>
      </w:pPr>
      <w:r w:rsidRPr="001654A8">
        <w:rPr>
          <w:b/>
          <w:sz w:val="27"/>
          <w:szCs w:val="27"/>
        </w:rPr>
        <w:t>3.</w:t>
      </w:r>
      <w:r w:rsidRPr="001654A8">
        <w:rPr>
          <w:b/>
          <w:color w:val="FF0000"/>
          <w:sz w:val="27"/>
          <w:szCs w:val="27"/>
        </w:rPr>
        <w:t> </w:t>
      </w:r>
      <w:r w:rsidRPr="001654A8">
        <w:rPr>
          <w:sz w:val="27"/>
          <w:szCs w:val="27"/>
        </w:rPr>
        <w:t xml:space="preserve">Первоначально Законом об областном бюджете на 2013-2015 годы доходы были утверждены в сумме </w:t>
      </w:r>
      <w:r w:rsidRPr="001654A8">
        <w:rPr>
          <w:b/>
          <w:sz w:val="27"/>
          <w:szCs w:val="27"/>
        </w:rPr>
        <w:t xml:space="preserve">28531,2 </w:t>
      </w:r>
      <w:proofErr w:type="gramStart"/>
      <w:r w:rsidRPr="001654A8">
        <w:rPr>
          <w:b/>
          <w:sz w:val="27"/>
          <w:szCs w:val="27"/>
        </w:rPr>
        <w:t>млн</w:t>
      </w:r>
      <w:proofErr w:type="gramEnd"/>
      <w:r w:rsidRPr="001654A8">
        <w:rPr>
          <w:b/>
          <w:sz w:val="27"/>
          <w:szCs w:val="27"/>
        </w:rPr>
        <w:t xml:space="preserve"> рублей, </w:t>
      </w:r>
      <w:r w:rsidRPr="001654A8">
        <w:rPr>
          <w:sz w:val="27"/>
          <w:szCs w:val="27"/>
        </w:rPr>
        <w:t xml:space="preserve">расходы - в  сумме </w:t>
      </w:r>
      <w:r w:rsidRPr="001654A8">
        <w:rPr>
          <w:b/>
          <w:sz w:val="27"/>
          <w:szCs w:val="27"/>
        </w:rPr>
        <w:t>31977,9 млн рублей</w:t>
      </w:r>
      <w:r w:rsidRPr="001654A8">
        <w:rPr>
          <w:sz w:val="27"/>
          <w:szCs w:val="27"/>
        </w:rPr>
        <w:t xml:space="preserve">. Дефицит был утвержден в сумме </w:t>
      </w:r>
      <w:r w:rsidRPr="001654A8">
        <w:rPr>
          <w:b/>
          <w:sz w:val="27"/>
          <w:szCs w:val="27"/>
        </w:rPr>
        <w:t xml:space="preserve">3446,7 </w:t>
      </w:r>
      <w:proofErr w:type="gramStart"/>
      <w:r w:rsidRPr="001654A8">
        <w:rPr>
          <w:b/>
          <w:sz w:val="27"/>
          <w:szCs w:val="27"/>
        </w:rPr>
        <w:t>млн</w:t>
      </w:r>
      <w:proofErr w:type="gramEnd"/>
      <w:r w:rsidRPr="001654A8">
        <w:rPr>
          <w:b/>
          <w:sz w:val="27"/>
          <w:szCs w:val="27"/>
        </w:rPr>
        <w:t xml:space="preserve"> рублей</w:t>
      </w:r>
      <w:r w:rsidRPr="001654A8">
        <w:rPr>
          <w:sz w:val="27"/>
          <w:szCs w:val="27"/>
        </w:rPr>
        <w:t>, или 15,0 процентов общего годового объёма доходов без учёта утвержденного объёма безвозмездных поступлений.</w:t>
      </w:r>
    </w:p>
    <w:p w:rsidR="001654A8" w:rsidRPr="001654A8" w:rsidRDefault="001654A8" w:rsidP="001654A8">
      <w:pPr>
        <w:tabs>
          <w:tab w:val="left" w:pos="720"/>
        </w:tabs>
        <w:ind w:firstLine="680"/>
        <w:jc w:val="both"/>
        <w:rPr>
          <w:sz w:val="27"/>
          <w:szCs w:val="27"/>
        </w:rPr>
      </w:pPr>
      <w:r w:rsidRPr="001654A8">
        <w:rPr>
          <w:sz w:val="27"/>
          <w:szCs w:val="27"/>
        </w:rPr>
        <w:t xml:space="preserve"> В течение 2013 года в Закон об областном бюджете на 2013-2015 годы внесено 11 изменений. Кроме того, доходная и расходная части областного бюджета увеличены на 458,8 </w:t>
      </w:r>
      <w:proofErr w:type="gramStart"/>
      <w:r w:rsidRPr="001654A8">
        <w:rPr>
          <w:sz w:val="27"/>
          <w:szCs w:val="27"/>
        </w:rPr>
        <w:t>млн</w:t>
      </w:r>
      <w:proofErr w:type="gramEnd"/>
      <w:r w:rsidRPr="001654A8">
        <w:rPr>
          <w:sz w:val="27"/>
          <w:szCs w:val="27"/>
        </w:rPr>
        <w:t xml:space="preserve"> рублей без внесения изменений в Закон об областном бюджете на 2013-2015 годы в соответствии с пунктом 2 статьи 232 Бюджетного кодекса РФ по причине дополнительно полученных в декабре 2013 года из федерального бюджета безвозмездных поступлений. В результате доходная часть бюджета была увеличена на 5,4 млрд. рублей (на 18,9 процента к первоначальному плану).</w:t>
      </w:r>
    </w:p>
    <w:p w:rsidR="001654A8" w:rsidRPr="001654A8" w:rsidRDefault="001654A8" w:rsidP="001654A8">
      <w:pPr>
        <w:tabs>
          <w:tab w:val="left" w:pos="720"/>
        </w:tabs>
        <w:ind w:firstLine="680"/>
        <w:jc w:val="both"/>
        <w:rPr>
          <w:sz w:val="27"/>
          <w:szCs w:val="27"/>
        </w:rPr>
      </w:pPr>
      <w:r w:rsidRPr="001654A8">
        <w:rPr>
          <w:sz w:val="27"/>
          <w:szCs w:val="27"/>
        </w:rPr>
        <w:t>Налоговые и неналоговые доходы были увеличены на 1,1 млрд. рублей, безвозмездные поступления - на 4,3 млрд. рублей. Расходная часть областного бюджета была увеличена на 7,9 млрд. рублей (на 24,7 процента к показателям первоначального плана).</w:t>
      </w:r>
    </w:p>
    <w:p w:rsidR="001654A8" w:rsidRPr="001654A8" w:rsidRDefault="001654A8" w:rsidP="001654A8">
      <w:pPr>
        <w:tabs>
          <w:tab w:val="left" w:pos="720"/>
        </w:tabs>
        <w:ind w:firstLine="680"/>
        <w:jc w:val="both"/>
        <w:rPr>
          <w:sz w:val="27"/>
          <w:szCs w:val="27"/>
        </w:rPr>
      </w:pPr>
      <w:r w:rsidRPr="001654A8">
        <w:rPr>
          <w:sz w:val="27"/>
          <w:szCs w:val="27"/>
        </w:rPr>
        <w:t xml:space="preserve">В результате всех внесённых изменений </w:t>
      </w:r>
      <w:r w:rsidRPr="001654A8">
        <w:rPr>
          <w:b/>
          <w:sz w:val="27"/>
          <w:szCs w:val="27"/>
        </w:rPr>
        <w:t>уточнённый план</w:t>
      </w:r>
      <w:r w:rsidRPr="001654A8">
        <w:rPr>
          <w:sz w:val="27"/>
          <w:szCs w:val="27"/>
        </w:rPr>
        <w:t xml:space="preserve"> по доходам составил </w:t>
      </w:r>
      <w:r w:rsidRPr="001654A8">
        <w:rPr>
          <w:b/>
          <w:sz w:val="27"/>
          <w:szCs w:val="27"/>
        </w:rPr>
        <w:t xml:space="preserve">33935,2 </w:t>
      </w:r>
      <w:proofErr w:type="gramStart"/>
      <w:r w:rsidRPr="001654A8">
        <w:rPr>
          <w:b/>
          <w:sz w:val="27"/>
          <w:szCs w:val="27"/>
        </w:rPr>
        <w:t>млн</w:t>
      </w:r>
      <w:proofErr w:type="gramEnd"/>
      <w:r w:rsidRPr="001654A8">
        <w:rPr>
          <w:b/>
          <w:sz w:val="27"/>
          <w:szCs w:val="27"/>
        </w:rPr>
        <w:t xml:space="preserve"> рублей, </w:t>
      </w:r>
      <w:r w:rsidRPr="001654A8">
        <w:rPr>
          <w:sz w:val="27"/>
          <w:szCs w:val="27"/>
        </w:rPr>
        <w:t xml:space="preserve">по расходам - </w:t>
      </w:r>
      <w:r w:rsidRPr="001654A8">
        <w:rPr>
          <w:b/>
          <w:sz w:val="27"/>
          <w:szCs w:val="27"/>
        </w:rPr>
        <w:t>39865,7 млн рублей</w:t>
      </w:r>
      <w:r w:rsidRPr="001654A8">
        <w:rPr>
          <w:sz w:val="27"/>
          <w:szCs w:val="27"/>
        </w:rPr>
        <w:t xml:space="preserve">, </w:t>
      </w:r>
      <w:r w:rsidRPr="001654A8">
        <w:rPr>
          <w:b/>
          <w:sz w:val="27"/>
          <w:szCs w:val="27"/>
        </w:rPr>
        <w:t>дефицит</w:t>
      </w:r>
      <w:r w:rsidRPr="001654A8">
        <w:rPr>
          <w:sz w:val="27"/>
          <w:szCs w:val="27"/>
        </w:rPr>
        <w:t xml:space="preserve"> </w:t>
      </w:r>
      <w:r w:rsidRPr="001654A8">
        <w:rPr>
          <w:sz w:val="27"/>
          <w:szCs w:val="27"/>
        </w:rPr>
        <w:lastRenderedPageBreak/>
        <w:t xml:space="preserve">бюджета - </w:t>
      </w:r>
      <w:r w:rsidRPr="001654A8">
        <w:rPr>
          <w:b/>
          <w:sz w:val="27"/>
          <w:szCs w:val="27"/>
        </w:rPr>
        <w:t>5930,5 млн рублей</w:t>
      </w:r>
      <w:r w:rsidRPr="001654A8">
        <w:rPr>
          <w:sz w:val="27"/>
          <w:szCs w:val="27"/>
        </w:rPr>
        <w:t xml:space="preserve">, или 24,6 процента общего годового объёма доходов без учёта утвержденного объёма безвозмездных поступлений. </w:t>
      </w:r>
    </w:p>
    <w:p w:rsidR="001654A8" w:rsidRPr="001654A8" w:rsidRDefault="001654A8" w:rsidP="001654A8">
      <w:pPr>
        <w:tabs>
          <w:tab w:val="left" w:pos="709"/>
        </w:tabs>
        <w:ind w:firstLine="540"/>
        <w:jc w:val="both"/>
        <w:rPr>
          <w:sz w:val="27"/>
          <w:szCs w:val="27"/>
        </w:rPr>
      </w:pPr>
      <w:r w:rsidRPr="001654A8">
        <w:rPr>
          <w:sz w:val="27"/>
          <w:szCs w:val="27"/>
        </w:rPr>
        <w:t xml:space="preserve">  Превышение установленной нормы дефицита бюджета (15 процентов общего годового объёма доходов без учёта утвержденного объёма безвозмездных поступлений) на 2316,5 </w:t>
      </w:r>
      <w:proofErr w:type="gramStart"/>
      <w:r w:rsidRPr="001654A8">
        <w:rPr>
          <w:sz w:val="27"/>
          <w:szCs w:val="27"/>
        </w:rPr>
        <w:t>млн</w:t>
      </w:r>
      <w:proofErr w:type="gramEnd"/>
      <w:r w:rsidRPr="001654A8">
        <w:rPr>
          <w:sz w:val="27"/>
          <w:szCs w:val="27"/>
        </w:rPr>
        <w:t xml:space="preserve"> рублей, или на 9,6 процента, допущено в пределах ограничений, установленных ст. 92.1 Бюджетного кодекса РФ - в пределах суммы остатков средств на счетах по учету средств бюджета и разницы между полученными и погашенными бюджетными кредитами (2326,0 млн рублей).           </w:t>
      </w:r>
    </w:p>
    <w:p w:rsidR="001654A8" w:rsidRPr="001654A8" w:rsidRDefault="001654A8" w:rsidP="001654A8">
      <w:pPr>
        <w:tabs>
          <w:tab w:val="left" w:pos="720"/>
        </w:tabs>
        <w:ind w:firstLine="680"/>
        <w:jc w:val="both"/>
        <w:rPr>
          <w:sz w:val="27"/>
          <w:szCs w:val="27"/>
        </w:rPr>
      </w:pPr>
      <w:r w:rsidRPr="001654A8">
        <w:rPr>
          <w:b/>
          <w:sz w:val="27"/>
          <w:szCs w:val="27"/>
        </w:rPr>
        <w:t>4.</w:t>
      </w:r>
      <w:r w:rsidRPr="001654A8">
        <w:rPr>
          <w:sz w:val="27"/>
          <w:szCs w:val="27"/>
        </w:rPr>
        <w:t xml:space="preserve"> Исполнение областного бюджета по доходам составило </w:t>
      </w:r>
      <w:r w:rsidRPr="001654A8">
        <w:rPr>
          <w:b/>
          <w:sz w:val="27"/>
          <w:szCs w:val="27"/>
        </w:rPr>
        <w:t xml:space="preserve">33334,9 </w:t>
      </w:r>
      <w:proofErr w:type="gramStart"/>
      <w:r w:rsidRPr="001654A8">
        <w:rPr>
          <w:b/>
          <w:sz w:val="27"/>
          <w:szCs w:val="27"/>
        </w:rPr>
        <w:t>млн</w:t>
      </w:r>
      <w:proofErr w:type="gramEnd"/>
      <w:r w:rsidRPr="001654A8">
        <w:rPr>
          <w:b/>
          <w:sz w:val="27"/>
          <w:szCs w:val="27"/>
        </w:rPr>
        <w:t xml:space="preserve"> рублей</w:t>
      </w:r>
      <w:r w:rsidRPr="001654A8">
        <w:rPr>
          <w:sz w:val="27"/>
          <w:szCs w:val="27"/>
        </w:rPr>
        <w:t xml:space="preserve">, или </w:t>
      </w:r>
      <w:r w:rsidRPr="001654A8">
        <w:rPr>
          <w:b/>
          <w:sz w:val="27"/>
          <w:szCs w:val="27"/>
        </w:rPr>
        <w:t>98,2 процента</w:t>
      </w:r>
      <w:r w:rsidRPr="001654A8">
        <w:rPr>
          <w:sz w:val="27"/>
          <w:szCs w:val="27"/>
        </w:rPr>
        <w:t xml:space="preserve"> к плану, в том числе:</w:t>
      </w:r>
    </w:p>
    <w:p w:rsidR="001654A8" w:rsidRPr="001654A8" w:rsidRDefault="001654A8" w:rsidP="001654A8">
      <w:pPr>
        <w:tabs>
          <w:tab w:val="left" w:pos="709"/>
          <w:tab w:val="left" w:pos="1080"/>
        </w:tabs>
        <w:jc w:val="both"/>
        <w:rPr>
          <w:sz w:val="27"/>
          <w:szCs w:val="27"/>
        </w:rPr>
      </w:pPr>
      <w:r w:rsidRPr="001654A8">
        <w:rPr>
          <w:sz w:val="27"/>
          <w:szCs w:val="27"/>
        </w:rPr>
        <w:t xml:space="preserve">          налоговые и неналоговые доходы - 23481,5 </w:t>
      </w:r>
      <w:proofErr w:type="gramStart"/>
      <w:r w:rsidRPr="001654A8">
        <w:rPr>
          <w:sz w:val="27"/>
          <w:szCs w:val="27"/>
        </w:rPr>
        <w:t>млн</w:t>
      </w:r>
      <w:proofErr w:type="gramEnd"/>
      <w:r w:rsidRPr="001654A8">
        <w:rPr>
          <w:sz w:val="27"/>
          <w:szCs w:val="27"/>
        </w:rPr>
        <w:t xml:space="preserve"> рублей, или 97,5 процента к плану, не выполнен план на сумму 611,9 млн рублей;</w:t>
      </w:r>
    </w:p>
    <w:p w:rsidR="001654A8" w:rsidRPr="001654A8" w:rsidRDefault="001654A8" w:rsidP="001654A8">
      <w:pPr>
        <w:tabs>
          <w:tab w:val="left" w:pos="1080"/>
        </w:tabs>
        <w:jc w:val="both"/>
        <w:rPr>
          <w:sz w:val="27"/>
          <w:szCs w:val="27"/>
        </w:rPr>
      </w:pPr>
      <w:r w:rsidRPr="001654A8">
        <w:rPr>
          <w:sz w:val="27"/>
          <w:szCs w:val="27"/>
        </w:rPr>
        <w:t xml:space="preserve">          безвозмездные поступления - 9853,4 </w:t>
      </w:r>
      <w:proofErr w:type="gramStart"/>
      <w:r w:rsidRPr="001654A8">
        <w:rPr>
          <w:sz w:val="27"/>
          <w:szCs w:val="27"/>
        </w:rPr>
        <w:t>млн</w:t>
      </w:r>
      <w:proofErr w:type="gramEnd"/>
      <w:r w:rsidRPr="001654A8">
        <w:rPr>
          <w:sz w:val="27"/>
          <w:szCs w:val="27"/>
        </w:rPr>
        <w:t xml:space="preserve"> рублей, или 100,1 процента к плану.</w:t>
      </w:r>
    </w:p>
    <w:p w:rsidR="001654A8" w:rsidRPr="001654A8" w:rsidRDefault="001654A8" w:rsidP="001654A8">
      <w:pPr>
        <w:pStyle w:val="23"/>
        <w:tabs>
          <w:tab w:val="left" w:pos="720"/>
        </w:tabs>
        <w:spacing w:after="0" w:line="240" w:lineRule="auto"/>
        <w:ind w:left="0" w:firstLine="680"/>
        <w:jc w:val="both"/>
        <w:rPr>
          <w:sz w:val="27"/>
          <w:szCs w:val="27"/>
        </w:rPr>
      </w:pPr>
      <w:r w:rsidRPr="001654A8">
        <w:rPr>
          <w:sz w:val="27"/>
          <w:szCs w:val="27"/>
        </w:rPr>
        <w:t>Доля налоговых и неналоговых доходов по сравнению с предыдущим годом, увеличилась и составила в 2013 году 70,4 процента (в 2012 году - 66,2 процента), соответственно, доля безвозмездных поступлений уменьшилась и составила в 2013 году 29,6 процента (в 2012 году - 33,8 процента).</w:t>
      </w:r>
    </w:p>
    <w:p w:rsidR="001654A8" w:rsidRPr="001654A8" w:rsidRDefault="001654A8" w:rsidP="001654A8">
      <w:pPr>
        <w:pStyle w:val="23"/>
        <w:tabs>
          <w:tab w:val="left" w:pos="720"/>
        </w:tabs>
        <w:spacing w:after="0" w:line="240" w:lineRule="auto"/>
        <w:ind w:left="0" w:firstLine="680"/>
        <w:jc w:val="both"/>
        <w:rPr>
          <w:bCs/>
          <w:iCs/>
          <w:sz w:val="27"/>
          <w:szCs w:val="27"/>
        </w:rPr>
      </w:pPr>
      <w:r w:rsidRPr="001654A8">
        <w:rPr>
          <w:b/>
          <w:color w:val="FF0000"/>
          <w:sz w:val="27"/>
          <w:szCs w:val="27"/>
        </w:rPr>
        <w:t xml:space="preserve"> </w:t>
      </w:r>
      <w:r w:rsidRPr="001654A8">
        <w:rPr>
          <w:bCs/>
          <w:iCs/>
          <w:sz w:val="27"/>
          <w:szCs w:val="27"/>
        </w:rPr>
        <w:t xml:space="preserve">По сравнению с предыдущим годом в 2013 году наблюдалось снижение темпа роста налоговых и неналоговых доходов до 103,2 процента (в 2012 году темп роста к уровню 2011 года составлял 122,9 процента). Вместе с тем, в 2013 году налоговых и неналоговых доходов поступило в областной бюджет на 731,4 </w:t>
      </w:r>
      <w:proofErr w:type="gramStart"/>
      <w:r w:rsidRPr="001654A8">
        <w:rPr>
          <w:bCs/>
          <w:iCs/>
          <w:sz w:val="27"/>
          <w:szCs w:val="27"/>
        </w:rPr>
        <w:t>млн</w:t>
      </w:r>
      <w:proofErr w:type="gramEnd"/>
      <w:r w:rsidRPr="001654A8">
        <w:rPr>
          <w:bCs/>
          <w:iCs/>
          <w:sz w:val="27"/>
          <w:szCs w:val="27"/>
        </w:rPr>
        <w:t xml:space="preserve"> рублей больше, чем в 2012 году.</w:t>
      </w:r>
    </w:p>
    <w:p w:rsidR="001654A8" w:rsidRPr="001654A8" w:rsidRDefault="001654A8" w:rsidP="001654A8">
      <w:pPr>
        <w:pStyle w:val="23"/>
        <w:spacing w:after="0" w:line="240" w:lineRule="auto"/>
        <w:ind w:left="0" w:firstLine="680"/>
        <w:jc w:val="both"/>
        <w:rPr>
          <w:b/>
          <w:color w:val="FF0000"/>
          <w:sz w:val="27"/>
          <w:szCs w:val="27"/>
        </w:rPr>
      </w:pPr>
      <w:r w:rsidRPr="001654A8">
        <w:rPr>
          <w:bCs/>
          <w:iCs/>
          <w:sz w:val="27"/>
          <w:szCs w:val="27"/>
        </w:rPr>
        <w:t>Наибольший удельный вес в структуре налоговых и неналоговых доходов имели налог на доходы физических лиц - 30,4 процента, налог на прибыль организаций - 28,9 процента, акцизы по подакцизным товарам - 19,4 процента, налог на имущество организаций - 9,4 процента, налог, взимаемый в связи с упрощённой системой налогообложения - 5,0 процентов.</w:t>
      </w:r>
    </w:p>
    <w:p w:rsidR="001654A8" w:rsidRPr="001654A8" w:rsidRDefault="001654A8" w:rsidP="001654A8">
      <w:pPr>
        <w:ind w:firstLine="709"/>
        <w:jc w:val="both"/>
        <w:rPr>
          <w:sz w:val="27"/>
          <w:szCs w:val="27"/>
        </w:rPr>
      </w:pPr>
      <w:r w:rsidRPr="001654A8">
        <w:rPr>
          <w:b/>
          <w:sz w:val="27"/>
          <w:szCs w:val="27"/>
        </w:rPr>
        <w:t>5. </w:t>
      </w:r>
      <w:r w:rsidRPr="001654A8">
        <w:rPr>
          <w:sz w:val="27"/>
          <w:szCs w:val="27"/>
        </w:rPr>
        <w:t xml:space="preserve">Налоговые доходы в 2013 году исполнены в сумме </w:t>
      </w:r>
      <w:r w:rsidRPr="001654A8">
        <w:rPr>
          <w:b/>
          <w:sz w:val="27"/>
          <w:szCs w:val="27"/>
        </w:rPr>
        <w:t xml:space="preserve">22661,2 </w:t>
      </w:r>
      <w:proofErr w:type="gramStart"/>
      <w:r w:rsidRPr="001654A8">
        <w:rPr>
          <w:b/>
          <w:sz w:val="27"/>
          <w:szCs w:val="27"/>
        </w:rPr>
        <w:t>млн</w:t>
      </w:r>
      <w:proofErr w:type="gramEnd"/>
      <w:r w:rsidRPr="001654A8">
        <w:rPr>
          <w:b/>
          <w:sz w:val="27"/>
          <w:szCs w:val="27"/>
        </w:rPr>
        <w:t xml:space="preserve"> рублей</w:t>
      </w:r>
      <w:r w:rsidRPr="001654A8">
        <w:rPr>
          <w:sz w:val="27"/>
          <w:szCs w:val="27"/>
        </w:rPr>
        <w:t xml:space="preserve">, что составляет </w:t>
      </w:r>
      <w:r w:rsidRPr="001654A8">
        <w:rPr>
          <w:b/>
          <w:sz w:val="27"/>
          <w:szCs w:val="27"/>
        </w:rPr>
        <w:t>96,8 процента</w:t>
      </w:r>
      <w:r w:rsidRPr="001654A8">
        <w:rPr>
          <w:sz w:val="27"/>
          <w:szCs w:val="27"/>
        </w:rPr>
        <w:t xml:space="preserve"> к уточнённому плану. Плановые назначения не исполнены на сумму 738,8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tabs>
          <w:tab w:val="left" w:pos="720"/>
        </w:tabs>
        <w:ind w:firstLine="680"/>
        <w:jc w:val="both"/>
        <w:rPr>
          <w:sz w:val="27"/>
          <w:szCs w:val="27"/>
        </w:rPr>
      </w:pPr>
      <w:r w:rsidRPr="001654A8">
        <w:rPr>
          <w:sz w:val="27"/>
          <w:szCs w:val="27"/>
        </w:rPr>
        <w:t xml:space="preserve">Поступило сверх плана 104,5 </w:t>
      </w:r>
      <w:proofErr w:type="gramStart"/>
      <w:r w:rsidRPr="001654A8">
        <w:rPr>
          <w:sz w:val="27"/>
          <w:szCs w:val="27"/>
        </w:rPr>
        <w:t>млн</w:t>
      </w:r>
      <w:proofErr w:type="gramEnd"/>
      <w:r w:rsidRPr="001654A8">
        <w:rPr>
          <w:sz w:val="27"/>
          <w:szCs w:val="27"/>
        </w:rPr>
        <w:t xml:space="preserve"> рублей, в основном за счет следующих налогов: транспортный налог - 59,1 млн рублей; налог, взимаемый в связи с применением упрощенной системы налогообложения, - 40,6 млн рублей; налоги, сборы и регулярные платежи за пользование природными ресурсами - 2,8 млн рублей.</w:t>
      </w:r>
    </w:p>
    <w:p w:rsidR="001654A8" w:rsidRPr="001654A8" w:rsidRDefault="001654A8" w:rsidP="001654A8">
      <w:pPr>
        <w:tabs>
          <w:tab w:val="left" w:pos="720"/>
        </w:tabs>
        <w:ind w:firstLine="680"/>
        <w:jc w:val="both"/>
        <w:rPr>
          <w:sz w:val="27"/>
          <w:szCs w:val="27"/>
        </w:rPr>
      </w:pPr>
      <w:r w:rsidRPr="001654A8">
        <w:rPr>
          <w:sz w:val="27"/>
          <w:szCs w:val="27"/>
        </w:rPr>
        <w:t xml:space="preserve">Вместе с тем, недополучено доходов в результате невыполнения плановых показателей на сумму 843,3 </w:t>
      </w:r>
      <w:proofErr w:type="gramStart"/>
      <w:r w:rsidRPr="001654A8">
        <w:rPr>
          <w:sz w:val="27"/>
          <w:szCs w:val="27"/>
        </w:rPr>
        <w:t>млн</w:t>
      </w:r>
      <w:proofErr w:type="gramEnd"/>
      <w:r w:rsidRPr="001654A8">
        <w:rPr>
          <w:sz w:val="27"/>
          <w:szCs w:val="27"/>
        </w:rPr>
        <w:t xml:space="preserve"> рублей по акцизам по подакцизным товарам (продукции) - на 408,1 млн рублей (на 8,2 процента); налогу на прибыль организаций - на 324,9 млн рублей (на 4,6 процента); НДФЛ - на 79,2 млн рублей (на 1,1 процента); налогу на имущество организаций - на 28,0 млн рублей (на 1,3 процента).</w:t>
      </w:r>
    </w:p>
    <w:p w:rsidR="001654A8" w:rsidRPr="001654A8" w:rsidRDefault="001654A8" w:rsidP="001654A8">
      <w:pPr>
        <w:pStyle w:val="23"/>
        <w:spacing w:after="0" w:line="240" w:lineRule="auto"/>
        <w:ind w:left="0"/>
        <w:jc w:val="both"/>
        <w:rPr>
          <w:sz w:val="27"/>
          <w:szCs w:val="27"/>
        </w:rPr>
      </w:pPr>
      <w:r w:rsidRPr="001654A8">
        <w:rPr>
          <w:b/>
          <w:sz w:val="27"/>
          <w:szCs w:val="27"/>
        </w:rPr>
        <w:t xml:space="preserve">          6. </w:t>
      </w:r>
      <w:r w:rsidRPr="001654A8">
        <w:rPr>
          <w:sz w:val="27"/>
          <w:szCs w:val="27"/>
        </w:rPr>
        <w:t xml:space="preserve">По состоянию на 01.01.2014, общая сумма недоимки по налогам составила 722,0 </w:t>
      </w:r>
      <w:proofErr w:type="gramStart"/>
      <w:r w:rsidRPr="001654A8">
        <w:rPr>
          <w:sz w:val="27"/>
          <w:szCs w:val="27"/>
        </w:rPr>
        <w:t>млн</w:t>
      </w:r>
      <w:proofErr w:type="gramEnd"/>
      <w:r w:rsidRPr="001654A8">
        <w:rPr>
          <w:sz w:val="27"/>
          <w:szCs w:val="27"/>
        </w:rPr>
        <w:t xml:space="preserve"> рублей (без учёта недоимки по банкротам, находящимся в стадии банкротства и ликвидированных организаций), согласно информации, </w:t>
      </w:r>
      <w:r w:rsidRPr="001654A8">
        <w:rPr>
          <w:sz w:val="27"/>
          <w:szCs w:val="27"/>
        </w:rPr>
        <w:lastRenderedPageBreak/>
        <w:t>представленной Министерством финансов Ульяновской, по данным УФНС России по Ульяновской области.</w:t>
      </w:r>
    </w:p>
    <w:p w:rsidR="001654A8" w:rsidRPr="001654A8" w:rsidRDefault="001654A8" w:rsidP="001654A8">
      <w:pPr>
        <w:pStyle w:val="23"/>
        <w:spacing w:after="0" w:line="240" w:lineRule="auto"/>
        <w:ind w:left="0" w:firstLine="680"/>
        <w:jc w:val="both"/>
        <w:rPr>
          <w:sz w:val="27"/>
          <w:szCs w:val="27"/>
        </w:rPr>
      </w:pPr>
      <w:r w:rsidRPr="001654A8">
        <w:rPr>
          <w:sz w:val="27"/>
          <w:szCs w:val="27"/>
        </w:rPr>
        <w:t xml:space="preserve">За 2013 год сумма недоимки увеличилась на 1,4 млн. рублей, или на 0,2 процента, в том числе: </w:t>
      </w:r>
    </w:p>
    <w:p w:rsidR="001654A8" w:rsidRPr="001654A8" w:rsidRDefault="001654A8" w:rsidP="001654A8">
      <w:pPr>
        <w:tabs>
          <w:tab w:val="left" w:pos="720"/>
        </w:tabs>
        <w:ind w:firstLine="680"/>
        <w:jc w:val="both"/>
        <w:rPr>
          <w:sz w:val="27"/>
          <w:szCs w:val="27"/>
        </w:rPr>
      </w:pPr>
      <w:r w:rsidRPr="001654A8">
        <w:rPr>
          <w:sz w:val="27"/>
          <w:szCs w:val="27"/>
        </w:rPr>
        <w:t xml:space="preserve">по региональным налогам и сборам увеличилась на 29,8 </w:t>
      </w:r>
      <w:proofErr w:type="gramStart"/>
      <w:r w:rsidRPr="001654A8">
        <w:rPr>
          <w:sz w:val="27"/>
          <w:szCs w:val="27"/>
        </w:rPr>
        <w:t>млн</w:t>
      </w:r>
      <w:proofErr w:type="gramEnd"/>
      <w:r w:rsidRPr="001654A8">
        <w:rPr>
          <w:sz w:val="27"/>
          <w:szCs w:val="27"/>
        </w:rPr>
        <w:t xml:space="preserve"> рублей; </w:t>
      </w:r>
    </w:p>
    <w:p w:rsidR="001654A8" w:rsidRPr="001654A8" w:rsidRDefault="001654A8" w:rsidP="001654A8">
      <w:pPr>
        <w:tabs>
          <w:tab w:val="left" w:pos="720"/>
        </w:tabs>
        <w:ind w:firstLine="680"/>
        <w:jc w:val="both"/>
        <w:rPr>
          <w:sz w:val="27"/>
          <w:szCs w:val="27"/>
        </w:rPr>
      </w:pPr>
      <w:r w:rsidRPr="001654A8">
        <w:rPr>
          <w:sz w:val="27"/>
          <w:szCs w:val="27"/>
        </w:rPr>
        <w:t xml:space="preserve">по местным налогам и сборам увеличилась на 31,9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tabs>
          <w:tab w:val="left" w:pos="720"/>
        </w:tabs>
        <w:ind w:firstLine="680"/>
        <w:jc w:val="both"/>
        <w:rPr>
          <w:sz w:val="27"/>
          <w:szCs w:val="27"/>
        </w:rPr>
      </w:pPr>
      <w:r w:rsidRPr="001654A8">
        <w:rPr>
          <w:sz w:val="27"/>
          <w:szCs w:val="27"/>
        </w:rPr>
        <w:t xml:space="preserve">по налогам со специальным режимом увеличилась на 1,3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tabs>
          <w:tab w:val="left" w:pos="720"/>
        </w:tabs>
        <w:ind w:firstLine="680"/>
        <w:jc w:val="both"/>
        <w:rPr>
          <w:sz w:val="27"/>
          <w:szCs w:val="27"/>
        </w:rPr>
      </w:pPr>
      <w:r w:rsidRPr="001654A8">
        <w:rPr>
          <w:sz w:val="27"/>
          <w:szCs w:val="27"/>
        </w:rPr>
        <w:t xml:space="preserve">по федеральным налогам и сборам снизилась на 57,6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tabs>
          <w:tab w:val="left" w:pos="720"/>
        </w:tabs>
        <w:ind w:firstLine="680"/>
        <w:jc w:val="both"/>
        <w:rPr>
          <w:b/>
          <w:sz w:val="27"/>
          <w:szCs w:val="27"/>
        </w:rPr>
      </w:pPr>
      <w:r w:rsidRPr="001654A8">
        <w:rPr>
          <w:sz w:val="27"/>
          <w:szCs w:val="27"/>
        </w:rPr>
        <w:t>по прочим налогам и сборам снизилась на 4,0 млн. рублей.</w:t>
      </w:r>
    </w:p>
    <w:p w:rsidR="001654A8" w:rsidRPr="001654A8" w:rsidRDefault="001654A8" w:rsidP="001654A8">
      <w:pPr>
        <w:pStyle w:val="a7"/>
        <w:ind w:firstLine="680"/>
        <w:jc w:val="both"/>
        <w:rPr>
          <w:sz w:val="27"/>
          <w:szCs w:val="27"/>
        </w:rPr>
      </w:pPr>
      <w:r w:rsidRPr="001654A8">
        <w:rPr>
          <w:b/>
          <w:bCs/>
          <w:iCs/>
          <w:sz w:val="27"/>
          <w:szCs w:val="27"/>
        </w:rPr>
        <w:t>7.</w:t>
      </w:r>
      <w:r w:rsidRPr="001654A8">
        <w:rPr>
          <w:b/>
          <w:i/>
          <w:sz w:val="27"/>
          <w:szCs w:val="27"/>
        </w:rPr>
        <w:t xml:space="preserve"> </w:t>
      </w:r>
      <w:proofErr w:type="gramStart"/>
      <w:r w:rsidRPr="001654A8">
        <w:rPr>
          <w:sz w:val="27"/>
          <w:szCs w:val="27"/>
        </w:rPr>
        <w:t>Согласно информации, представленной Министерством экономики и планирования Ульяновской области от 18.04.2014 года, анализ эффективности предоставления налоговых льгот по региональным налогам, установленным органами государственной власти Ульяновской области, за 2013 год будет проведён до 31 августа 2014 года в соответствии с «Планом мероприятий, направленных на рост экономики и доходов областного бюджета Ульяновской области, оптимизацию расходов областного бюджета Ульяновской области, совершенствование социальной политики</w:t>
      </w:r>
      <w:proofErr w:type="gramEnd"/>
      <w:r w:rsidRPr="001654A8">
        <w:rPr>
          <w:sz w:val="27"/>
          <w:szCs w:val="27"/>
        </w:rPr>
        <w:t xml:space="preserve"> и институционных реформ на 2014-2016 годы», утверждённым распоряжением Губернатора Ульяновской области от 06.11.2013 №44/409-р.</w:t>
      </w:r>
    </w:p>
    <w:p w:rsidR="001654A8" w:rsidRPr="001654A8" w:rsidRDefault="001654A8" w:rsidP="001654A8">
      <w:pPr>
        <w:pStyle w:val="a7"/>
        <w:tabs>
          <w:tab w:val="left" w:pos="709"/>
        </w:tabs>
        <w:ind w:firstLine="708"/>
        <w:jc w:val="both"/>
        <w:rPr>
          <w:sz w:val="27"/>
          <w:szCs w:val="27"/>
        </w:rPr>
      </w:pPr>
      <w:r w:rsidRPr="001654A8">
        <w:rPr>
          <w:bCs/>
          <w:iCs/>
          <w:sz w:val="27"/>
          <w:szCs w:val="27"/>
        </w:rPr>
        <w:t xml:space="preserve">Согласно информации об оценке эффективности мер государственной поддержки инвестиционной деятельности за 2013 год, представленной Министерством стратегического развития и инноваций Ульяновской области (письмо от 25.04.2014 №73-ИОГВ-05-01/723исх.), </w:t>
      </w:r>
      <w:r w:rsidRPr="001654A8">
        <w:rPr>
          <w:sz w:val="27"/>
          <w:szCs w:val="27"/>
        </w:rPr>
        <w:t>по состоянию на 01.01.2014 года:</w:t>
      </w:r>
    </w:p>
    <w:p w:rsidR="001654A8" w:rsidRPr="001654A8" w:rsidRDefault="001654A8" w:rsidP="001654A8">
      <w:pPr>
        <w:pStyle w:val="a7"/>
        <w:tabs>
          <w:tab w:val="left" w:pos="709"/>
        </w:tabs>
        <w:ind w:firstLine="708"/>
        <w:jc w:val="both"/>
        <w:rPr>
          <w:sz w:val="27"/>
          <w:szCs w:val="27"/>
        </w:rPr>
      </w:pPr>
      <w:r w:rsidRPr="001654A8">
        <w:rPr>
          <w:sz w:val="27"/>
          <w:szCs w:val="27"/>
        </w:rPr>
        <w:t xml:space="preserve">статус приоритетного и особо значимого инвестиционного проекта Ульяновской области присвоен 28 инвестиционным проектам с объёмом капитальных вложений 46,9 млрд. рублей; </w:t>
      </w:r>
    </w:p>
    <w:p w:rsidR="001654A8" w:rsidRPr="001654A8" w:rsidRDefault="001654A8" w:rsidP="001654A8">
      <w:pPr>
        <w:pStyle w:val="a7"/>
        <w:tabs>
          <w:tab w:val="left" w:pos="709"/>
        </w:tabs>
        <w:ind w:firstLine="708"/>
        <w:jc w:val="both"/>
        <w:rPr>
          <w:sz w:val="27"/>
          <w:szCs w:val="27"/>
        </w:rPr>
      </w:pPr>
      <w:r w:rsidRPr="001654A8">
        <w:rPr>
          <w:sz w:val="27"/>
          <w:szCs w:val="27"/>
        </w:rPr>
        <w:t>в настоящее время реализовано 17 инвестиционных проектов (13 приоритетных и 4 особо значимых проекта) с объёмом капитальных вложений 25,8 млрд. рублей, в результате реализации которых создано 3042 рабочих места. Реализация всех 28 проектов обеспечит создание 5912 высокооплачиваемых рабочих мест;</w:t>
      </w:r>
    </w:p>
    <w:p w:rsidR="001654A8" w:rsidRPr="001654A8" w:rsidRDefault="001654A8" w:rsidP="001654A8">
      <w:pPr>
        <w:pStyle w:val="a7"/>
        <w:ind w:firstLine="708"/>
        <w:jc w:val="both"/>
        <w:rPr>
          <w:sz w:val="27"/>
          <w:szCs w:val="27"/>
        </w:rPr>
      </w:pPr>
      <w:r w:rsidRPr="001654A8">
        <w:rPr>
          <w:sz w:val="27"/>
          <w:szCs w:val="27"/>
        </w:rPr>
        <w:t xml:space="preserve">общий объём налоговых поступлений в консолидированный бюджет Ульяновской области от организаций, реализующих и/или реализовавших приоритетные и особо значимые инвестиционные проекты, в 2011 году составил 1742,65 </w:t>
      </w:r>
      <w:proofErr w:type="gramStart"/>
      <w:r w:rsidRPr="001654A8">
        <w:rPr>
          <w:sz w:val="27"/>
          <w:szCs w:val="27"/>
        </w:rPr>
        <w:t>млн</w:t>
      </w:r>
      <w:proofErr w:type="gramEnd"/>
      <w:r w:rsidRPr="001654A8">
        <w:rPr>
          <w:sz w:val="27"/>
          <w:szCs w:val="27"/>
        </w:rPr>
        <w:t xml:space="preserve"> рублей, в 2012 году - 2040,27 млн рублей, за 2013 год - 2118,45 млн рублей, прогноз на 2014 год - 2995,679 мл рублей;</w:t>
      </w:r>
    </w:p>
    <w:p w:rsidR="001654A8" w:rsidRPr="001654A8" w:rsidRDefault="001654A8" w:rsidP="001654A8">
      <w:pPr>
        <w:pStyle w:val="a7"/>
        <w:jc w:val="both"/>
        <w:rPr>
          <w:sz w:val="27"/>
          <w:szCs w:val="27"/>
        </w:rPr>
      </w:pPr>
      <w:r w:rsidRPr="001654A8">
        <w:rPr>
          <w:sz w:val="27"/>
          <w:szCs w:val="27"/>
        </w:rPr>
        <w:t xml:space="preserve">          общий объём налоговых льгот, предоставленных указанным организациям, составил в 2011 году - 323,684 </w:t>
      </w:r>
      <w:proofErr w:type="gramStart"/>
      <w:r w:rsidRPr="001654A8">
        <w:rPr>
          <w:sz w:val="27"/>
          <w:szCs w:val="27"/>
        </w:rPr>
        <w:t>млн</w:t>
      </w:r>
      <w:proofErr w:type="gramEnd"/>
      <w:r w:rsidRPr="001654A8">
        <w:rPr>
          <w:sz w:val="27"/>
          <w:szCs w:val="27"/>
        </w:rPr>
        <w:t xml:space="preserve"> рублей, в 2012 году - 460,797 млн рублей, в 2013 году - 548,4 млн рублей, прогноз на 2014 год - 730,962 млн рублей. </w:t>
      </w:r>
    </w:p>
    <w:p w:rsidR="001654A8" w:rsidRPr="001654A8" w:rsidRDefault="001654A8" w:rsidP="001654A8">
      <w:pPr>
        <w:pStyle w:val="a7"/>
        <w:tabs>
          <w:tab w:val="left" w:pos="709"/>
        </w:tabs>
        <w:jc w:val="both"/>
        <w:rPr>
          <w:bCs/>
          <w:iCs/>
          <w:sz w:val="27"/>
          <w:szCs w:val="27"/>
        </w:rPr>
      </w:pPr>
      <w:r w:rsidRPr="001654A8">
        <w:rPr>
          <w:sz w:val="27"/>
          <w:szCs w:val="27"/>
        </w:rPr>
        <w:t xml:space="preserve">           общий объем налоговых поступлений в консолидированный бюджет Ульяновской области от организаций, реализующих и/или реализовавших приоритетные и особо значимые инвестиционные проекты за 2011-2013 гг. превысил общий объем предоставленных</w:t>
      </w:r>
      <w:r w:rsidRPr="001654A8">
        <w:rPr>
          <w:bCs/>
          <w:iCs/>
          <w:sz w:val="27"/>
          <w:szCs w:val="27"/>
        </w:rPr>
        <w:t xml:space="preserve"> налоговых льгот указанным организациям в 4,4 раза.</w:t>
      </w:r>
    </w:p>
    <w:p w:rsidR="001654A8" w:rsidRPr="001654A8" w:rsidRDefault="001654A8" w:rsidP="001654A8">
      <w:pPr>
        <w:tabs>
          <w:tab w:val="left" w:pos="142"/>
          <w:tab w:val="left" w:pos="709"/>
        </w:tabs>
        <w:jc w:val="both"/>
        <w:rPr>
          <w:rFonts w:eastAsiaTheme="minorHAnsi"/>
          <w:sz w:val="27"/>
          <w:szCs w:val="27"/>
          <w:lang w:eastAsia="en-US"/>
        </w:rPr>
      </w:pPr>
      <w:r w:rsidRPr="001654A8">
        <w:rPr>
          <w:sz w:val="27"/>
          <w:szCs w:val="27"/>
        </w:rPr>
        <w:lastRenderedPageBreak/>
        <w:t xml:space="preserve">          В соответствии с частью 7 статьи 7 </w:t>
      </w:r>
      <w:r w:rsidRPr="001654A8">
        <w:rPr>
          <w:rFonts w:eastAsiaTheme="minorHAnsi"/>
          <w:sz w:val="27"/>
          <w:szCs w:val="27"/>
          <w:lang w:eastAsia="en-US"/>
        </w:rPr>
        <w:t>Закона Ульяновской области от 15.03.2005 №019-ЗО «О развитии инвестиционной деятельности на территории Ульяновской области», постановлением Правительства Ульяновской области от 05.02.2008 №3/46-П «Об утверждении Порядка проведения отбора инвестиционных проектов и бизнес-планов на присвоение им статуса приоритетного инвестиционного проекта Ульяновской области»</w:t>
      </w:r>
    </w:p>
    <w:p w:rsidR="001654A8" w:rsidRPr="001654A8" w:rsidRDefault="001654A8" w:rsidP="001654A8">
      <w:pPr>
        <w:tabs>
          <w:tab w:val="left" w:pos="709"/>
        </w:tabs>
        <w:jc w:val="both"/>
        <w:rPr>
          <w:bCs/>
          <w:iCs/>
          <w:sz w:val="27"/>
          <w:szCs w:val="27"/>
        </w:rPr>
      </w:pPr>
      <w:r w:rsidRPr="001654A8">
        <w:rPr>
          <w:rFonts w:eastAsiaTheme="minorHAnsi"/>
          <w:sz w:val="27"/>
          <w:szCs w:val="27"/>
          <w:lang w:eastAsia="en-US"/>
        </w:rPr>
        <w:t xml:space="preserve"> </w:t>
      </w:r>
      <w:proofErr w:type="gramStart"/>
      <w:r w:rsidRPr="001654A8">
        <w:rPr>
          <w:sz w:val="27"/>
          <w:szCs w:val="27"/>
        </w:rPr>
        <w:t>основаниями для приостановления применения к инвестиционному проекту статуса приоритетного инвестиционного проекта Ульяновской области являются несоответствие фактических показателей деятельности инвестора критериям присвоения статуса приоритетного инвестиционного проекта – критерию бюджетной эффективности предоставляемых налоговых льгот за период государственной поддержки и критерию по среднемесячной заработной плате, а также снижение более чем на 30 процентов фактических показателей по объёму инвестиций и общей сумме налоговых платежей по</w:t>
      </w:r>
      <w:proofErr w:type="gramEnd"/>
      <w:r w:rsidRPr="001654A8">
        <w:rPr>
          <w:sz w:val="27"/>
          <w:szCs w:val="27"/>
        </w:rPr>
        <w:t xml:space="preserve"> сравнению с предусмотренными бизнес-планом значениями.</w:t>
      </w:r>
    </w:p>
    <w:p w:rsidR="001654A8" w:rsidRPr="001654A8" w:rsidRDefault="001654A8" w:rsidP="001654A8">
      <w:pPr>
        <w:pStyle w:val="a7"/>
        <w:tabs>
          <w:tab w:val="left" w:pos="709"/>
        </w:tabs>
        <w:ind w:firstLine="708"/>
        <w:jc w:val="both"/>
        <w:rPr>
          <w:bCs/>
          <w:iCs/>
          <w:sz w:val="27"/>
          <w:szCs w:val="27"/>
        </w:rPr>
      </w:pPr>
      <w:r w:rsidRPr="001654A8">
        <w:rPr>
          <w:bCs/>
          <w:iCs/>
          <w:sz w:val="27"/>
          <w:szCs w:val="27"/>
        </w:rPr>
        <w:t xml:space="preserve">Министерством стратегического развития и инноваций Ульяновской области в конце </w:t>
      </w:r>
      <w:r w:rsidRPr="001654A8">
        <w:rPr>
          <w:bCs/>
          <w:iCs/>
          <w:sz w:val="27"/>
          <w:szCs w:val="27"/>
          <w:lang w:val="en-US"/>
        </w:rPr>
        <w:t>I</w:t>
      </w:r>
      <w:r w:rsidRPr="001654A8">
        <w:rPr>
          <w:bCs/>
          <w:iCs/>
          <w:sz w:val="27"/>
          <w:szCs w:val="27"/>
        </w:rPr>
        <w:t xml:space="preserve"> полугодия 2014 года планируется рассмотреть вопрос о необходимости приостановления применения статуса «приоритетный инвестиционный проект»  в отношении следующих организаций:</w:t>
      </w:r>
    </w:p>
    <w:p w:rsidR="001654A8" w:rsidRPr="001654A8" w:rsidRDefault="001654A8" w:rsidP="001654A8">
      <w:pPr>
        <w:pStyle w:val="a7"/>
        <w:ind w:firstLine="708"/>
        <w:jc w:val="both"/>
        <w:rPr>
          <w:bCs/>
          <w:iCs/>
          <w:sz w:val="27"/>
          <w:szCs w:val="27"/>
        </w:rPr>
      </w:pPr>
      <w:r w:rsidRPr="001654A8">
        <w:rPr>
          <w:bCs/>
          <w:iCs/>
          <w:sz w:val="27"/>
          <w:szCs w:val="27"/>
        </w:rPr>
        <w:t>ООО «Ульяновская Нива» по причине невыполнения критерия по среднемесячной заработной плате;</w:t>
      </w:r>
    </w:p>
    <w:p w:rsidR="001654A8" w:rsidRPr="001654A8" w:rsidRDefault="001654A8" w:rsidP="001654A8">
      <w:pPr>
        <w:pStyle w:val="a7"/>
        <w:ind w:firstLine="708"/>
        <w:jc w:val="both"/>
        <w:rPr>
          <w:bCs/>
          <w:iCs/>
          <w:sz w:val="27"/>
          <w:szCs w:val="27"/>
        </w:rPr>
      </w:pPr>
      <w:r w:rsidRPr="001654A8">
        <w:rPr>
          <w:bCs/>
          <w:iCs/>
          <w:sz w:val="27"/>
          <w:szCs w:val="27"/>
        </w:rPr>
        <w:t xml:space="preserve">ООО «Искра-СХ» в связи со снижением </w:t>
      </w:r>
      <w:r w:rsidRPr="001654A8">
        <w:rPr>
          <w:sz w:val="27"/>
          <w:szCs w:val="27"/>
        </w:rPr>
        <w:t>более чем на 30 процентов фактических показателей по объёму инвестиций</w:t>
      </w:r>
      <w:r w:rsidRPr="001654A8">
        <w:rPr>
          <w:bCs/>
          <w:iCs/>
          <w:sz w:val="27"/>
          <w:szCs w:val="27"/>
        </w:rPr>
        <w:t xml:space="preserve"> по сравнению с запланированными бизнес-планом проекта показателями (69,75 процента), невыполнением критерия по среднемесячной заработной плате;</w:t>
      </w:r>
    </w:p>
    <w:p w:rsidR="001654A8" w:rsidRPr="001654A8" w:rsidRDefault="001654A8" w:rsidP="001654A8">
      <w:pPr>
        <w:pStyle w:val="a7"/>
        <w:ind w:firstLine="708"/>
        <w:jc w:val="both"/>
        <w:rPr>
          <w:bCs/>
          <w:iCs/>
          <w:sz w:val="27"/>
          <w:szCs w:val="27"/>
        </w:rPr>
      </w:pPr>
      <w:r w:rsidRPr="001654A8">
        <w:rPr>
          <w:bCs/>
          <w:iCs/>
          <w:sz w:val="27"/>
          <w:szCs w:val="27"/>
        </w:rPr>
        <w:t>ООО «Симби</w:t>
      </w:r>
      <w:proofErr w:type="gramStart"/>
      <w:r w:rsidRPr="001654A8">
        <w:rPr>
          <w:bCs/>
          <w:iCs/>
          <w:sz w:val="27"/>
          <w:szCs w:val="27"/>
        </w:rPr>
        <w:t>рск Бр</w:t>
      </w:r>
      <w:proofErr w:type="gramEnd"/>
      <w:r w:rsidRPr="001654A8">
        <w:rPr>
          <w:bCs/>
          <w:iCs/>
          <w:sz w:val="27"/>
          <w:szCs w:val="27"/>
        </w:rPr>
        <w:t xml:space="preserve">ойлер» по причине невыполнения критерия по среднемесячной заработной плате; </w:t>
      </w:r>
    </w:p>
    <w:p w:rsidR="001654A8" w:rsidRPr="001654A8" w:rsidRDefault="001654A8" w:rsidP="001654A8">
      <w:pPr>
        <w:pStyle w:val="a7"/>
        <w:tabs>
          <w:tab w:val="left" w:pos="709"/>
        </w:tabs>
        <w:ind w:firstLine="708"/>
        <w:jc w:val="both"/>
        <w:rPr>
          <w:b/>
          <w:bCs/>
          <w:iCs/>
          <w:color w:val="FF0000"/>
          <w:sz w:val="27"/>
          <w:szCs w:val="27"/>
        </w:rPr>
      </w:pPr>
      <w:r w:rsidRPr="001654A8">
        <w:rPr>
          <w:bCs/>
          <w:iCs/>
          <w:sz w:val="27"/>
          <w:szCs w:val="27"/>
        </w:rPr>
        <w:t>ООО «</w:t>
      </w:r>
      <w:proofErr w:type="spellStart"/>
      <w:r w:rsidRPr="001654A8">
        <w:rPr>
          <w:bCs/>
          <w:iCs/>
          <w:sz w:val="27"/>
          <w:szCs w:val="27"/>
        </w:rPr>
        <w:t>Кварцверке</w:t>
      </w:r>
      <w:proofErr w:type="spellEnd"/>
      <w:r w:rsidRPr="001654A8">
        <w:rPr>
          <w:bCs/>
          <w:iCs/>
          <w:sz w:val="27"/>
          <w:szCs w:val="27"/>
        </w:rPr>
        <w:t xml:space="preserve"> Ульяновск» в связи со снижением</w:t>
      </w:r>
      <w:r w:rsidRPr="001654A8">
        <w:rPr>
          <w:sz w:val="27"/>
          <w:szCs w:val="27"/>
        </w:rPr>
        <w:t xml:space="preserve"> более чем на 30 процентов </w:t>
      </w:r>
      <w:r w:rsidRPr="001654A8">
        <w:rPr>
          <w:bCs/>
          <w:iCs/>
          <w:sz w:val="27"/>
          <w:szCs w:val="27"/>
        </w:rPr>
        <w:t>общей суммы налогов, фактически уплаченных в областной бюджет Ульяновской области и местные бюджеты по сравнению с показателями бизнес-плана</w:t>
      </w:r>
      <w:r w:rsidRPr="001654A8">
        <w:rPr>
          <w:sz w:val="27"/>
          <w:szCs w:val="27"/>
        </w:rPr>
        <w:t xml:space="preserve"> (</w:t>
      </w:r>
      <w:r w:rsidRPr="001654A8">
        <w:rPr>
          <w:bCs/>
          <w:iCs/>
          <w:sz w:val="27"/>
          <w:szCs w:val="27"/>
        </w:rPr>
        <w:t>91,2 процента).</w:t>
      </w:r>
    </w:p>
    <w:p w:rsidR="001654A8" w:rsidRPr="001654A8" w:rsidRDefault="001654A8" w:rsidP="001654A8">
      <w:pPr>
        <w:tabs>
          <w:tab w:val="left" w:pos="720"/>
        </w:tabs>
        <w:jc w:val="both"/>
        <w:rPr>
          <w:sz w:val="27"/>
          <w:szCs w:val="27"/>
        </w:rPr>
      </w:pPr>
      <w:r w:rsidRPr="001654A8">
        <w:rPr>
          <w:b/>
          <w:bCs/>
          <w:iCs/>
          <w:sz w:val="27"/>
          <w:szCs w:val="27"/>
        </w:rPr>
        <w:t xml:space="preserve">           8. </w:t>
      </w:r>
      <w:r w:rsidRPr="001654A8">
        <w:rPr>
          <w:sz w:val="27"/>
          <w:szCs w:val="27"/>
        </w:rPr>
        <w:t xml:space="preserve">Неналоговые доходы исполнены в сумме </w:t>
      </w:r>
      <w:r w:rsidRPr="001654A8">
        <w:rPr>
          <w:b/>
          <w:sz w:val="27"/>
          <w:szCs w:val="27"/>
        </w:rPr>
        <w:t xml:space="preserve">820,3 </w:t>
      </w:r>
      <w:proofErr w:type="gramStart"/>
      <w:r w:rsidRPr="001654A8">
        <w:rPr>
          <w:b/>
          <w:sz w:val="27"/>
          <w:szCs w:val="27"/>
        </w:rPr>
        <w:t>млн</w:t>
      </w:r>
      <w:proofErr w:type="gramEnd"/>
      <w:r w:rsidRPr="001654A8">
        <w:rPr>
          <w:b/>
          <w:sz w:val="27"/>
          <w:szCs w:val="27"/>
        </w:rPr>
        <w:t xml:space="preserve"> рублей</w:t>
      </w:r>
      <w:r w:rsidRPr="001654A8">
        <w:rPr>
          <w:sz w:val="27"/>
          <w:szCs w:val="27"/>
        </w:rPr>
        <w:t xml:space="preserve">, что составило </w:t>
      </w:r>
      <w:r w:rsidRPr="001654A8">
        <w:rPr>
          <w:b/>
          <w:sz w:val="27"/>
          <w:szCs w:val="27"/>
        </w:rPr>
        <w:t>118,3 процента</w:t>
      </w:r>
      <w:r w:rsidRPr="001654A8">
        <w:rPr>
          <w:sz w:val="27"/>
          <w:szCs w:val="27"/>
        </w:rPr>
        <w:t xml:space="preserve"> к уточненному плану. План перевыполнен на 127,0 </w:t>
      </w:r>
      <w:proofErr w:type="gramStart"/>
      <w:r w:rsidRPr="001654A8">
        <w:rPr>
          <w:sz w:val="27"/>
          <w:szCs w:val="27"/>
        </w:rPr>
        <w:t>млн</w:t>
      </w:r>
      <w:proofErr w:type="gramEnd"/>
      <w:r w:rsidRPr="001654A8">
        <w:rPr>
          <w:sz w:val="27"/>
          <w:szCs w:val="27"/>
        </w:rPr>
        <w:t xml:space="preserve"> рублей за счёт сверхплановых поступлений доходов от использования имущества, находящегося в государственной собственности - на 36,5 млн рублей; платежей при пользовании природными ресурсами - на 26,6 млн рублей; доходов от продажи материальных и нематериальных активов - на 2,7 млн рублей; штрафов, санкций, возмещения ущерба - на 52,8 млн рублей; прочих налоговых доходов - на 8,7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pStyle w:val="a7"/>
        <w:ind w:firstLine="708"/>
        <w:jc w:val="both"/>
        <w:rPr>
          <w:sz w:val="27"/>
          <w:szCs w:val="27"/>
        </w:rPr>
      </w:pPr>
      <w:r w:rsidRPr="001654A8">
        <w:rPr>
          <w:sz w:val="27"/>
          <w:szCs w:val="27"/>
        </w:rPr>
        <w:t xml:space="preserve">По состоянию на 01.01.2014 имеется задолженность (недоимка) по поступлению платы за использование лесов, расположенных на землях лесного фонда, в сумме 33,7 </w:t>
      </w:r>
      <w:proofErr w:type="gramStart"/>
      <w:r w:rsidRPr="001654A8">
        <w:rPr>
          <w:sz w:val="27"/>
          <w:szCs w:val="27"/>
        </w:rPr>
        <w:t>млн</w:t>
      </w:r>
      <w:proofErr w:type="gramEnd"/>
      <w:r w:rsidRPr="001654A8">
        <w:rPr>
          <w:sz w:val="27"/>
          <w:szCs w:val="27"/>
        </w:rPr>
        <w:t xml:space="preserve"> рублей (администратором доходов является Министерство сельского, лесного хозяйства и природных ресурсов Ульяновской области). </w:t>
      </w:r>
      <w:r w:rsidRPr="001654A8">
        <w:rPr>
          <w:b/>
          <w:sz w:val="27"/>
          <w:szCs w:val="27"/>
        </w:rPr>
        <w:t xml:space="preserve">         </w:t>
      </w:r>
    </w:p>
    <w:p w:rsidR="001654A8" w:rsidRPr="001654A8" w:rsidRDefault="001654A8" w:rsidP="001654A8">
      <w:pPr>
        <w:tabs>
          <w:tab w:val="left" w:pos="720"/>
        </w:tabs>
        <w:ind w:firstLine="680"/>
        <w:jc w:val="both"/>
        <w:rPr>
          <w:sz w:val="27"/>
          <w:szCs w:val="27"/>
        </w:rPr>
      </w:pPr>
      <w:r w:rsidRPr="001654A8">
        <w:rPr>
          <w:b/>
          <w:bCs/>
          <w:iCs/>
          <w:sz w:val="27"/>
          <w:szCs w:val="27"/>
        </w:rPr>
        <w:t>9. </w:t>
      </w:r>
      <w:r w:rsidRPr="001654A8">
        <w:rPr>
          <w:sz w:val="27"/>
          <w:szCs w:val="27"/>
        </w:rPr>
        <w:t xml:space="preserve">Исполнение областного бюджета по расходам составило </w:t>
      </w:r>
      <w:r w:rsidRPr="001654A8">
        <w:rPr>
          <w:b/>
          <w:sz w:val="27"/>
          <w:szCs w:val="27"/>
        </w:rPr>
        <w:t xml:space="preserve">38547,4 </w:t>
      </w:r>
      <w:proofErr w:type="gramStart"/>
      <w:r w:rsidRPr="001654A8">
        <w:rPr>
          <w:b/>
          <w:sz w:val="27"/>
          <w:szCs w:val="27"/>
        </w:rPr>
        <w:t>млн</w:t>
      </w:r>
      <w:proofErr w:type="gramEnd"/>
      <w:r w:rsidRPr="001654A8">
        <w:rPr>
          <w:b/>
          <w:sz w:val="27"/>
          <w:szCs w:val="27"/>
        </w:rPr>
        <w:t xml:space="preserve"> рублей</w:t>
      </w:r>
      <w:r w:rsidRPr="001654A8">
        <w:rPr>
          <w:sz w:val="27"/>
          <w:szCs w:val="27"/>
        </w:rPr>
        <w:t xml:space="preserve">, или  96,7 процента к уточненному плану. Исполнение расходов в </w:t>
      </w:r>
      <w:r w:rsidRPr="001654A8">
        <w:rPr>
          <w:sz w:val="27"/>
          <w:szCs w:val="27"/>
        </w:rPr>
        <w:lastRenderedPageBreak/>
        <w:t>соответствии с ведомственной структурой областного бюджета на 2013 год осуществляли 19 главных распорядителей бюджетных средств.</w:t>
      </w:r>
    </w:p>
    <w:p w:rsidR="001654A8" w:rsidRPr="001654A8" w:rsidRDefault="001654A8" w:rsidP="001654A8">
      <w:pPr>
        <w:pStyle w:val="ConsPlusTitle"/>
        <w:tabs>
          <w:tab w:val="left" w:pos="709"/>
        </w:tabs>
        <w:ind w:firstLine="680"/>
        <w:jc w:val="both"/>
        <w:rPr>
          <w:rFonts w:ascii="Times New Roman" w:hAnsi="Times New Roman" w:cs="Times New Roman"/>
          <w:b w:val="0"/>
          <w:color w:val="FF0000"/>
          <w:sz w:val="27"/>
          <w:szCs w:val="27"/>
        </w:rPr>
      </w:pPr>
      <w:r w:rsidRPr="001654A8">
        <w:rPr>
          <w:rFonts w:ascii="Times New Roman" w:hAnsi="Times New Roman" w:cs="Times New Roman"/>
          <w:b w:val="0"/>
          <w:sz w:val="27"/>
          <w:szCs w:val="27"/>
        </w:rPr>
        <w:t xml:space="preserve">Неисполненные плановые назначения составили 1318,3 </w:t>
      </w:r>
      <w:proofErr w:type="gramStart"/>
      <w:r w:rsidRPr="001654A8">
        <w:rPr>
          <w:rFonts w:ascii="Times New Roman" w:hAnsi="Times New Roman" w:cs="Times New Roman"/>
          <w:b w:val="0"/>
          <w:sz w:val="27"/>
          <w:szCs w:val="27"/>
        </w:rPr>
        <w:t>млн</w:t>
      </w:r>
      <w:proofErr w:type="gramEnd"/>
      <w:r w:rsidRPr="001654A8">
        <w:rPr>
          <w:rFonts w:ascii="Times New Roman" w:hAnsi="Times New Roman" w:cs="Times New Roman"/>
          <w:b w:val="0"/>
          <w:sz w:val="27"/>
          <w:szCs w:val="27"/>
        </w:rPr>
        <w:t xml:space="preserve"> рублей,</w:t>
      </w:r>
      <w:r w:rsidRPr="001654A8">
        <w:rPr>
          <w:rFonts w:ascii="Times New Roman" w:hAnsi="Times New Roman" w:cs="Times New Roman"/>
          <w:b w:val="0"/>
          <w:color w:val="FF0000"/>
          <w:sz w:val="27"/>
          <w:szCs w:val="27"/>
        </w:rPr>
        <w:t xml:space="preserve"> </w:t>
      </w:r>
      <w:r w:rsidRPr="001654A8">
        <w:rPr>
          <w:rFonts w:ascii="Times New Roman" w:hAnsi="Times New Roman" w:cs="Times New Roman"/>
          <w:b w:val="0"/>
          <w:sz w:val="27"/>
          <w:szCs w:val="27"/>
        </w:rPr>
        <w:t>или  3,3 процента от общей суммы бюджетных ассигнований на 2013 год</w:t>
      </w:r>
      <w:r w:rsidRPr="001654A8">
        <w:rPr>
          <w:rFonts w:ascii="Times New Roman" w:hAnsi="Times New Roman" w:cs="Times New Roman"/>
          <w:b w:val="0"/>
          <w:color w:val="000000" w:themeColor="text1"/>
          <w:sz w:val="27"/>
          <w:szCs w:val="27"/>
        </w:rPr>
        <w:t>, в том числе средства федерального бюджета 532,0 млн рублей.</w:t>
      </w:r>
    </w:p>
    <w:p w:rsidR="001654A8" w:rsidRPr="001654A8" w:rsidRDefault="001654A8" w:rsidP="001654A8">
      <w:pPr>
        <w:tabs>
          <w:tab w:val="left" w:pos="709"/>
        </w:tabs>
        <w:ind w:firstLine="680"/>
        <w:jc w:val="both"/>
        <w:rPr>
          <w:sz w:val="27"/>
          <w:szCs w:val="27"/>
        </w:rPr>
      </w:pPr>
      <w:r w:rsidRPr="001654A8">
        <w:rPr>
          <w:sz w:val="27"/>
          <w:szCs w:val="27"/>
        </w:rPr>
        <w:t>Не исполнены плановые назначения по следующим разделам:</w:t>
      </w:r>
    </w:p>
    <w:p w:rsidR="001654A8" w:rsidRPr="001654A8" w:rsidRDefault="001654A8" w:rsidP="001654A8">
      <w:pPr>
        <w:tabs>
          <w:tab w:val="left" w:pos="720"/>
        </w:tabs>
        <w:ind w:firstLine="680"/>
        <w:jc w:val="both"/>
        <w:rPr>
          <w:sz w:val="27"/>
          <w:szCs w:val="27"/>
        </w:rPr>
      </w:pPr>
      <w:r w:rsidRPr="001654A8">
        <w:rPr>
          <w:sz w:val="27"/>
          <w:szCs w:val="27"/>
        </w:rPr>
        <w:t xml:space="preserve"> «Национальная экономика» - 615,2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ind w:firstLine="680"/>
        <w:jc w:val="both"/>
        <w:rPr>
          <w:sz w:val="27"/>
          <w:szCs w:val="27"/>
        </w:rPr>
      </w:pPr>
      <w:r w:rsidRPr="001654A8">
        <w:rPr>
          <w:sz w:val="27"/>
          <w:szCs w:val="27"/>
        </w:rPr>
        <w:t xml:space="preserve">«Социальная политика» - 319,7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ind w:firstLine="680"/>
        <w:jc w:val="both"/>
        <w:rPr>
          <w:sz w:val="27"/>
          <w:szCs w:val="27"/>
        </w:rPr>
      </w:pPr>
      <w:r w:rsidRPr="001654A8">
        <w:rPr>
          <w:sz w:val="27"/>
          <w:szCs w:val="27"/>
        </w:rPr>
        <w:t xml:space="preserve">«Образование» - 122,0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ind w:firstLine="680"/>
        <w:jc w:val="both"/>
        <w:rPr>
          <w:sz w:val="27"/>
          <w:szCs w:val="27"/>
        </w:rPr>
      </w:pPr>
      <w:r w:rsidRPr="001654A8">
        <w:rPr>
          <w:sz w:val="27"/>
          <w:szCs w:val="27"/>
        </w:rPr>
        <w:tab/>
        <w:t xml:space="preserve">«Здравоохранение» -  87,2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jc w:val="both"/>
        <w:rPr>
          <w:sz w:val="27"/>
          <w:szCs w:val="27"/>
        </w:rPr>
      </w:pPr>
      <w:r w:rsidRPr="001654A8">
        <w:rPr>
          <w:sz w:val="27"/>
          <w:szCs w:val="27"/>
        </w:rPr>
        <w:t xml:space="preserve">          «Физическая культура и спорт» -74,0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ind w:firstLine="680"/>
        <w:jc w:val="both"/>
        <w:rPr>
          <w:sz w:val="27"/>
          <w:szCs w:val="27"/>
        </w:rPr>
      </w:pPr>
      <w:r w:rsidRPr="001654A8">
        <w:rPr>
          <w:sz w:val="27"/>
          <w:szCs w:val="27"/>
        </w:rPr>
        <w:t xml:space="preserve">«Межбюджетные трансферты общего характера бюджетам субъектов Российской Федерации и муниципальных образований»- 47,1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tabs>
          <w:tab w:val="left" w:pos="709"/>
        </w:tabs>
        <w:ind w:firstLine="680"/>
        <w:jc w:val="both"/>
        <w:rPr>
          <w:sz w:val="27"/>
          <w:szCs w:val="27"/>
        </w:rPr>
      </w:pPr>
      <w:r w:rsidRPr="001654A8">
        <w:rPr>
          <w:sz w:val="27"/>
          <w:szCs w:val="27"/>
        </w:rPr>
        <w:t xml:space="preserve">«Общегосударственные вопросы» - 38,7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tabs>
          <w:tab w:val="left" w:pos="720"/>
        </w:tabs>
        <w:ind w:firstLine="680"/>
        <w:jc w:val="both"/>
        <w:rPr>
          <w:sz w:val="27"/>
          <w:szCs w:val="27"/>
        </w:rPr>
      </w:pPr>
      <w:r w:rsidRPr="001654A8">
        <w:rPr>
          <w:sz w:val="27"/>
          <w:szCs w:val="27"/>
        </w:rPr>
        <w:t>Основные причины: поступление средств федерального бюджета в декабре 2013 года,</w:t>
      </w:r>
      <w:r w:rsidRPr="001654A8">
        <w:rPr>
          <w:color w:val="FF0000"/>
          <w:sz w:val="27"/>
          <w:szCs w:val="27"/>
        </w:rPr>
        <w:t xml:space="preserve"> </w:t>
      </w:r>
      <w:r w:rsidRPr="001654A8">
        <w:rPr>
          <w:sz w:val="27"/>
          <w:szCs w:val="27"/>
        </w:rPr>
        <w:t xml:space="preserve">экономия бюджетных средств, сложившаяся по результатам проведения конкурсных торгов, уменьшение среднегодового количества получателей социальных выплат по сравнению с плановыми показателями, несостоявшиеся торги, отсутствие средств в областном бюджете (не выполнен план по налоговым и неналоговым доходам на 611,9 </w:t>
      </w:r>
      <w:proofErr w:type="gramStart"/>
      <w:r w:rsidRPr="001654A8">
        <w:rPr>
          <w:sz w:val="27"/>
          <w:szCs w:val="27"/>
        </w:rPr>
        <w:t>млн</w:t>
      </w:r>
      <w:proofErr w:type="gramEnd"/>
      <w:r w:rsidRPr="001654A8">
        <w:rPr>
          <w:sz w:val="27"/>
          <w:szCs w:val="27"/>
        </w:rPr>
        <w:t xml:space="preserve"> рублей, привлечено кредитов кредитных организаций на 204,5 млн рублей меньше, чем планировалось).</w:t>
      </w:r>
    </w:p>
    <w:p w:rsidR="001654A8" w:rsidRPr="001654A8" w:rsidRDefault="001654A8" w:rsidP="001654A8">
      <w:pPr>
        <w:ind w:firstLine="708"/>
        <w:jc w:val="both"/>
        <w:rPr>
          <w:color w:val="FF0000"/>
          <w:sz w:val="27"/>
          <w:szCs w:val="27"/>
        </w:rPr>
      </w:pPr>
      <w:r w:rsidRPr="001654A8">
        <w:rPr>
          <w:sz w:val="27"/>
          <w:szCs w:val="27"/>
        </w:rPr>
        <w:t xml:space="preserve">Дефицит областного бюджета составил </w:t>
      </w:r>
      <w:r w:rsidRPr="001654A8">
        <w:rPr>
          <w:b/>
          <w:sz w:val="27"/>
          <w:szCs w:val="27"/>
        </w:rPr>
        <w:t xml:space="preserve">5212,5 </w:t>
      </w:r>
      <w:proofErr w:type="gramStart"/>
      <w:r w:rsidRPr="001654A8">
        <w:rPr>
          <w:b/>
          <w:sz w:val="27"/>
          <w:szCs w:val="27"/>
        </w:rPr>
        <w:t>млн</w:t>
      </w:r>
      <w:proofErr w:type="gramEnd"/>
      <w:r w:rsidRPr="001654A8">
        <w:rPr>
          <w:b/>
          <w:sz w:val="27"/>
          <w:szCs w:val="27"/>
        </w:rPr>
        <w:t xml:space="preserve"> рублей</w:t>
      </w:r>
      <w:r w:rsidRPr="001654A8">
        <w:rPr>
          <w:sz w:val="27"/>
          <w:szCs w:val="27"/>
        </w:rPr>
        <w:t xml:space="preserve"> (87,9 процентов к плану), что менее запланированного показателя на 718,0 млн рублей. </w:t>
      </w:r>
    </w:p>
    <w:p w:rsidR="001654A8" w:rsidRPr="001654A8" w:rsidRDefault="001654A8" w:rsidP="001654A8">
      <w:pPr>
        <w:pStyle w:val="3"/>
        <w:tabs>
          <w:tab w:val="left" w:pos="540"/>
          <w:tab w:val="left" w:pos="720"/>
        </w:tabs>
        <w:spacing w:after="0"/>
        <w:ind w:firstLine="680"/>
        <w:jc w:val="both"/>
        <w:rPr>
          <w:sz w:val="27"/>
          <w:szCs w:val="27"/>
        </w:rPr>
      </w:pPr>
      <w:r w:rsidRPr="001654A8">
        <w:rPr>
          <w:b/>
          <w:sz w:val="27"/>
          <w:szCs w:val="27"/>
        </w:rPr>
        <w:t>10. </w:t>
      </w:r>
      <w:proofErr w:type="gramStart"/>
      <w:r w:rsidRPr="001654A8">
        <w:rPr>
          <w:sz w:val="27"/>
          <w:szCs w:val="27"/>
        </w:rPr>
        <w:t xml:space="preserve">В соответствии с постановлением Правительства Российской Федерации от 29.12.2007 №990 «Об утверждении нормативов формирования расходов на содержание органов государственной власти субъекта Российской Федерации» и письмом Министерства финансов Российской Федерации от 29.12.2012 №06-06-21,  расходы на содержание органов государственной власти Ульяновской области в 2013 году не должны превышать </w:t>
      </w:r>
      <w:r w:rsidRPr="001654A8">
        <w:rPr>
          <w:b/>
          <w:sz w:val="27"/>
          <w:szCs w:val="27"/>
        </w:rPr>
        <w:t>3,7 процента</w:t>
      </w:r>
      <w:r w:rsidRPr="001654A8">
        <w:rPr>
          <w:sz w:val="27"/>
          <w:szCs w:val="27"/>
        </w:rPr>
        <w:t xml:space="preserve"> от доходов консолидированного бюджета Ульяновской области, состоящих из налоговых и неналоговых доходов</w:t>
      </w:r>
      <w:proofErr w:type="gramEnd"/>
      <w:r w:rsidRPr="001654A8">
        <w:rPr>
          <w:sz w:val="27"/>
          <w:szCs w:val="27"/>
        </w:rPr>
        <w:t>, дотации на выравнивание бюджетной обеспеченности.</w:t>
      </w:r>
    </w:p>
    <w:p w:rsidR="001654A8" w:rsidRPr="001654A8" w:rsidRDefault="001654A8" w:rsidP="001654A8">
      <w:pPr>
        <w:pStyle w:val="3"/>
        <w:tabs>
          <w:tab w:val="left" w:pos="540"/>
          <w:tab w:val="left" w:pos="720"/>
        </w:tabs>
        <w:spacing w:after="0"/>
        <w:ind w:firstLine="680"/>
        <w:jc w:val="both"/>
        <w:rPr>
          <w:b/>
          <w:color w:val="FF0000"/>
          <w:sz w:val="27"/>
          <w:szCs w:val="27"/>
        </w:rPr>
      </w:pPr>
      <w:r w:rsidRPr="001654A8">
        <w:rPr>
          <w:sz w:val="27"/>
          <w:szCs w:val="27"/>
        </w:rPr>
        <w:t xml:space="preserve">В 2013 году указанные расходы были запланированы и исполнены в пределах установленного норматива: при планировании - 1152,1 </w:t>
      </w:r>
      <w:proofErr w:type="gramStart"/>
      <w:r w:rsidRPr="001654A8">
        <w:rPr>
          <w:sz w:val="27"/>
          <w:szCs w:val="27"/>
        </w:rPr>
        <w:t>млн</w:t>
      </w:r>
      <w:proofErr w:type="gramEnd"/>
      <w:r w:rsidRPr="001654A8">
        <w:rPr>
          <w:sz w:val="27"/>
          <w:szCs w:val="27"/>
        </w:rPr>
        <w:t xml:space="preserve"> рублей, или </w:t>
      </w:r>
      <w:r w:rsidRPr="001654A8">
        <w:rPr>
          <w:b/>
          <w:sz w:val="27"/>
          <w:szCs w:val="27"/>
        </w:rPr>
        <w:t>3,32 процента</w:t>
      </w:r>
      <w:r w:rsidRPr="001654A8">
        <w:rPr>
          <w:sz w:val="27"/>
          <w:szCs w:val="27"/>
        </w:rPr>
        <w:t xml:space="preserve"> от суммы налоговых и неналоговых доходов и дотации на выравнивание бюджетной обеспеченности консолидированного бюджета; при исполнении бюджета Ульяновской области - 1119,1 млн рублей, или </w:t>
      </w:r>
      <w:r w:rsidRPr="001654A8">
        <w:rPr>
          <w:b/>
          <w:sz w:val="27"/>
          <w:szCs w:val="27"/>
        </w:rPr>
        <w:t>3,26 процента</w:t>
      </w:r>
      <w:r w:rsidRPr="001654A8">
        <w:rPr>
          <w:sz w:val="27"/>
          <w:szCs w:val="27"/>
        </w:rPr>
        <w:t xml:space="preserve">. </w:t>
      </w:r>
    </w:p>
    <w:p w:rsidR="001654A8" w:rsidRPr="001654A8" w:rsidRDefault="001654A8" w:rsidP="001654A8">
      <w:pPr>
        <w:tabs>
          <w:tab w:val="left" w:pos="540"/>
          <w:tab w:val="left" w:pos="720"/>
        </w:tabs>
        <w:ind w:firstLine="680"/>
        <w:jc w:val="both"/>
        <w:rPr>
          <w:sz w:val="27"/>
          <w:szCs w:val="27"/>
        </w:rPr>
      </w:pPr>
      <w:r w:rsidRPr="001654A8">
        <w:rPr>
          <w:b/>
          <w:sz w:val="27"/>
          <w:szCs w:val="27"/>
        </w:rPr>
        <w:t>11. </w:t>
      </w:r>
      <w:r w:rsidRPr="001654A8">
        <w:rPr>
          <w:sz w:val="27"/>
          <w:szCs w:val="27"/>
        </w:rPr>
        <w:t xml:space="preserve">В 2013 году действовали 39 областных целевых программ, предусматривающие расходные обязательства Ульяновской области в сумме 11671,5 </w:t>
      </w:r>
      <w:proofErr w:type="gramStart"/>
      <w:r w:rsidRPr="001654A8">
        <w:rPr>
          <w:sz w:val="27"/>
          <w:szCs w:val="27"/>
        </w:rPr>
        <w:t>млн</w:t>
      </w:r>
      <w:proofErr w:type="gramEnd"/>
      <w:r w:rsidRPr="001654A8">
        <w:rPr>
          <w:sz w:val="27"/>
          <w:szCs w:val="27"/>
        </w:rPr>
        <w:t xml:space="preserve"> рублей. </w:t>
      </w:r>
    </w:p>
    <w:p w:rsidR="001654A8" w:rsidRPr="001654A8" w:rsidRDefault="001654A8" w:rsidP="001654A8">
      <w:pPr>
        <w:tabs>
          <w:tab w:val="left" w:pos="540"/>
          <w:tab w:val="left" w:pos="720"/>
        </w:tabs>
        <w:ind w:firstLine="680"/>
        <w:jc w:val="both"/>
        <w:rPr>
          <w:sz w:val="27"/>
          <w:szCs w:val="27"/>
        </w:rPr>
      </w:pPr>
      <w:r w:rsidRPr="001654A8">
        <w:rPr>
          <w:sz w:val="27"/>
          <w:szCs w:val="27"/>
        </w:rPr>
        <w:t>Из 39 программ в полном объёме было запланировано финансирование 1 программы, частично - 30 программ, полностью было приостановлено действие 8 программ.</w:t>
      </w:r>
    </w:p>
    <w:p w:rsidR="001654A8" w:rsidRPr="001654A8" w:rsidRDefault="001654A8" w:rsidP="001654A8">
      <w:pPr>
        <w:tabs>
          <w:tab w:val="left" w:pos="540"/>
          <w:tab w:val="left" w:pos="720"/>
        </w:tabs>
        <w:ind w:firstLine="680"/>
        <w:jc w:val="both"/>
        <w:rPr>
          <w:sz w:val="27"/>
          <w:szCs w:val="27"/>
        </w:rPr>
      </w:pPr>
      <w:r w:rsidRPr="001654A8">
        <w:rPr>
          <w:sz w:val="27"/>
          <w:szCs w:val="27"/>
        </w:rPr>
        <w:lastRenderedPageBreak/>
        <w:t xml:space="preserve">Общая сумма приостановленного финансирования областных целевых программ составила 6789,6 </w:t>
      </w:r>
      <w:proofErr w:type="gramStart"/>
      <w:r w:rsidRPr="001654A8">
        <w:rPr>
          <w:sz w:val="27"/>
          <w:szCs w:val="27"/>
        </w:rPr>
        <w:t>млн</w:t>
      </w:r>
      <w:proofErr w:type="gramEnd"/>
      <w:r w:rsidRPr="001654A8">
        <w:rPr>
          <w:sz w:val="27"/>
          <w:szCs w:val="27"/>
        </w:rPr>
        <w:t xml:space="preserve"> рублей, или 58,2 процента от их расчетной стоимости. </w:t>
      </w:r>
    </w:p>
    <w:p w:rsidR="001654A8" w:rsidRPr="001654A8" w:rsidRDefault="001654A8" w:rsidP="001654A8">
      <w:pPr>
        <w:tabs>
          <w:tab w:val="left" w:pos="360"/>
          <w:tab w:val="left" w:pos="540"/>
          <w:tab w:val="left" w:pos="720"/>
        </w:tabs>
        <w:ind w:firstLine="680"/>
        <w:jc w:val="both"/>
        <w:rPr>
          <w:sz w:val="27"/>
          <w:szCs w:val="27"/>
        </w:rPr>
      </w:pPr>
      <w:r w:rsidRPr="001654A8">
        <w:rPr>
          <w:bCs/>
          <w:sz w:val="27"/>
          <w:szCs w:val="27"/>
        </w:rPr>
        <w:t>Б</w:t>
      </w:r>
      <w:r w:rsidRPr="001654A8">
        <w:rPr>
          <w:sz w:val="27"/>
          <w:szCs w:val="27"/>
        </w:rPr>
        <w:t xml:space="preserve">юджетные ассигнования на реализацию областных целевых программ были утверждены в сумме 4881,9 </w:t>
      </w:r>
      <w:proofErr w:type="gramStart"/>
      <w:r w:rsidRPr="001654A8">
        <w:rPr>
          <w:sz w:val="27"/>
          <w:szCs w:val="27"/>
        </w:rPr>
        <w:t>млн</w:t>
      </w:r>
      <w:proofErr w:type="gramEnd"/>
      <w:r w:rsidRPr="001654A8">
        <w:rPr>
          <w:sz w:val="27"/>
          <w:szCs w:val="27"/>
        </w:rPr>
        <w:t xml:space="preserve"> рублей, или 41,8 процента от их расчётной стоимости (в 2012 году - 42,8 процента).</w:t>
      </w:r>
    </w:p>
    <w:p w:rsidR="001654A8" w:rsidRPr="001654A8" w:rsidRDefault="001654A8" w:rsidP="001654A8">
      <w:pPr>
        <w:tabs>
          <w:tab w:val="left" w:pos="360"/>
          <w:tab w:val="left" w:pos="540"/>
          <w:tab w:val="left" w:pos="720"/>
        </w:tabs>
        <w:ind w:firstLine="680"/>
        <w:jc w:val="both"/>
        <w:rPr>
          <w:sz w:val="27"/>
          <w:szCs w:val="27"/>
        </w:rPr>
      </w:pPr>
      <w:r w:rsidRPr="001654A8">
        <w:rPr>
          <w:sz w:val="27"/>
          <w:szCs w:val="27"/>
        </w:rPr>
        <w:t xml:space="preserve">Счётная палата ежегодно отмечает в своих заключениях, что объём ассигнований, предусматриваемых в законе о бюджете на реализацию ОЦП, значительно ниже ассигнований, планируемых на этот же период в самих программах, что ведёт к неисполнению их целевых индикаторов, </w:t>
      </w:r>
      <w:proofErr w:type="gramStart"/>
      <w:r w:rsidRPr="001654A8">
        <w:rPr>
          <w:sz w:val="27"/>
          <w:szCs w:val="27"/>
        </w:rPr>
        <w:t>не достигаются</w:t>
      </w:r>
      <w:proofErr w:type="gramEnd"/>
      <w:r w:rsidRPr="001654A8">
        <w:rPr>
          <w:sz w:val="27"/>
          <w:szCs w:val="27"/>
        </w:rPr>
        <w:t xml:space="preserve">  конечные цели программ.</w:t>
      </w:r>
    </w:p>
    <w:p w:rsidR="001654A8" w:rsidRPr="001654A8" w:rsidRDefault="001654A8" w:rsidP="001654A8">
      <w:pPr>
        <w:tabs>
          <w:tab w:val="left" w:pos="540"/>
          <w:tab w:val="left" w:pos="720"/>
        </w:tabs>
        <w:ind w:firstLine="709"/>
        <w:jc w:val="both"/>
        <w:rPr>
          <w:sz w:val="27"/>
          <w:szCs w:val="27"/>
        </w:rPr>
      </w:pPr>
      <w:r w:rsidRPr="001654A8">
        <w:rPr>
          <w:sz w:val="27"/>
          <w:szCs w:val="27"/>
        </w:rPr>
        <w:t xml:space="preserve">Кассовое исполнение составило 4398,3 </w:t>
      </w:r>
      <w:proofErr w:type="gramStart"/>
      <w:r w:rsidRPr="001654A8">
        <w:rPr>
          <w:sz w:val="27"/>
          <w:szCs w:val="27"/>
        </w:rPr>
        <w:t>млн</w:t>
      </w:r>
      <w:proofErr w:type="gramEnd"/>
      <w:r w:rsidRPr="001654A8">
        <w:rPr>
          <w:sz w:val="27"/>
          <w:szCs w:val="27"/>
        </w:rPr>
        <w:t xml:space="preserve"> рублей, или 90,1 процента к плану, в разрезе программ исполнение составило от 45,4 до 100 процентов к плану, не освоено 483,6 млн рублей, в том числе по следующим ОЦП:</w:t>
      </w:r>
    </w:p>
    <w:p w:rsidR="001654A8" w:rsidRPr="001654A8" w:rsidRDefault="001654A8" w:rsidP="001654A8">
      <w:pPr>
        <w:tabs>
          <w:tab w:val="left" w:pos="709"/>
        </w:tabs>
        <w:ind w:firstLine="680"/>
        <w:jc w:val="both"/>
        <w:rPr>
          <w:sz w:val="27"/>
          <w:szCs w:val="27"/>
        </w:rPr>
      </w:pPr>
      <w:r w:rsidRPr="001654A8">
        <w:rPr>
          <w:sz w:val="27"/>
          <w:szCs w:val="27"/>
        </w:rPr>
        <w:t xml:space="preserve">1) «Развитие и модернизация образования в Ульяновской области на 2011-2015 годы» не освоено 109,7 </w:t>
      </w:r>
      <w:proofErr w:type="gramStart"/>
      <w:r w:rsidRPr="001654A8">
        <w:rPr>
          <w:sz w:val="27"/>
          <w:szCs w:val="27"/>
        </w:rPr>
        <w:t>млн</w:t>
      </w:r>
      <w:proofErr w:type="gramEnd"/>
      <w:r w:rsidRPr="001654A8">
        <w:rPr>
          <w:sz w:val="27"/>
          <w:szCs w:val="27"/>
        </w:rPr>
        <w:t xml:space="preserve"> рублей, так как изменения в Закон об областном бюджете на 2013-2015 годы об увеличении бюджетных ассигнований на реализацию программы были внесены 17.12.2013 года, в связи с чем было ограничено время для проведения конкурсных процедур;</w:t>
      </w:r>
    </w:p>
    <w:p w:rsidR="001654A8" w:rsidRPr="001654A8" w:rsidRDefault="001654A8" w:rsidP="001654A8">
      <w:pPr>
        <w:ind w:firstLine="709"/>
        <w:jc w:val="both"/>
        <w:rPr>
          <w:sz w:val="27"/>
          <w:szCs w:val="27"/>
        </w:rPr>
      </w:pPr>
      <w:r w:rsidRPr="001654A8">
        <w:rPr>
          <w:sz w:val="27"/>
          <w:szCs w:val="27"/>
        </w:rPr>
        <w:t xml:space="preserve">2) «Развитие системы дорожного хозяйства Ульяновской области в 2009-2015 годах» не освоено 329,6 </w:t>
      </w:r>
      <w:proofErr w:type="gramStart"/>
      <w:r w:rsidRPr="001654A8">
        <w:rPr>
          <w:sz w:val="27"/>
          <w:szCs w:val="27"/>
        </w:rPr>
        <w:t>млн</w:t>
      </w:r>
      <w:proofErr w:type="gramEnd"/>
      <w:r w:rsidRPr="001654A8">
        <w:rPr>
          <w:sz w:val="27"/>
          <w:szCs w:val="27"/>
        </w:rPr>
        <w:t xml:space="preserve"> рублей, из них:</w:t>
      </w:r>
    </w:p>
    <w:p w:rsidR="001654A8" w:rsidRPr="001654A8" w:rsidRDefault="001654A8" w:rsidP="001654A8">
      <w:pPr>
        <w:ind w:firstLine="709"/>
        <w:jc w:val="both"/>
        <w:rPr>
          <w:sz w:val="27"/>
          <w:szCs w:val="27"/>
        </w:rPr>
      </w:pPr>
      <w:r w:rsidRPr="001654A8">
        <w:rPr>
          <w:sz w:val="27"/>
          <w:szCs w:val="27"/>
        </w:rPr>
        <w:t>по причине невыполнения работ из-за плохих погодных условий - 176839,7 тыс. рублей (не выполнены работы по капитальному ремонту автомобильной дороги «Ульяновск - Димитровград - Самара» на сумму 24146,9 тыс. рублей и ремонт автомобильных дорог регионального и межмуниципального значения на сумму 27403,2 тыс. рублей, не освоено муниципальными образованиями 72328,3 тыс. рублей);</w:t>
      </w:r>
    </w:p>
    <w:p w:rsidR="001654A8" w:rsidRPr="001654A8" w:rsidRDefault="001654A8" w:rsidP="001654A8">
      <w:pPr>
        <w:ind w:firstLine="709"/>
        <w:jc w:val="both"/>
        <w:rPr>
          <w:sz w:val="27"/>
          <w:szCs w:val="27"/>
        </w:rPr>
      </w:pPr>
      <w:r w:rsidRPr="001654A8">
        <w:rPr>
          <w:sz w:val="27"/>
          <w:szCs w:val="27"/>
        </w:rPr>
        <w:t>по причине невыполнения работ в МО «</w:t>
      </w:r>
      <w:proofErr w:type="spellStart"/>
      <w:r w:rsidRPr="001654A8">
        <w:rPr>
          <w:sz w:val="27"/>
          <w:szCs w:val="27"/>
        </w:rPr>
        <w:t>Инзенское</w:t>
      </w:r>
      <w:proofErr w:type="spellEnd"/>
      <w:r w:rsidRPr="001654A8">
        <w:rPr>
          <w:sz w:val="27"/>
          <w:szCs w:val="27"/>
        </w:rPr>
        <w:t xml:space="preserve"> городское поселение» из-за некачественно изготовленной проектно-сметной документации - 52961,3 тыс. рублей; </w:t>
      </w:r>
    </w:p>
    <w:p w:rsidR="001654A8" w:rsidRPr="001654A8" w:rsidRDefault="001654A8" w:rsidP="001654A8">
      <w:pPr>
        <w:tabs>
          <w:tab w:val="left" w:pos="709"/>
        </w:tabs>
        <w:ind w:firstLine="709"/>
        <w:jc w:val="both"/>
        <w:rPr>
          <w:b/>
          <w:sz w:val="27"/>
          <w:szCs w:val="27"/>
        </w:rPr>
      </w:pPr>
      <w:r w:rsidRPr="001654A8">
        <w:rPr>
          <w:sz w:val="27"/>
          <w:szCs w:val="27"/>
        </w:rPr>
        <w:t xml:space="preserve">по причине недостатка средств в областном бюджете - 152718,4 тыс. рублей (в результате возникла кредиторская задолженность перед подрядчиками). </w:t>
      </w:r>
    </w:p>
    <w:p w:rsidR="001654A8" w:rsidRPr="001654A8" w:rsidRDefault="001654A8" w:rsidP="001654A8">
      <w:pPr>
        <w:tabs>
          <w:tab w:val="left" w:pos="720"/>
        </w:tabs>
        <w:spacing w:line="235" w:lineRule="auto"/>
        <w:ind w:firstLine="680"/>
        <w:jc w:val="both"/>
        <w:rPr>
          <w:sz w:val="27"/>
          <w:szCs w:val="27"/>
        </w:rPr>
      </w:pPr>
      <w:r w:rsidRPr="001654A8">
        <w:rPr>
          <w:b/>
          <w:sz w:val="27"/>
          <w:szCs w:val="27"/>
        </w:rPr>
        <w:t>12. </w:t>
      </w:r>
      <w:r w:rsidRPr="001654A8">
        <w:rPr>
          <w:sz w:val="27"/>
          <w:szCs w:val="27"/>
        </w:rPr>
        <w:t xml:space="preserve">Общая сумма средств, выделенных в 2013 году из резервного фонда Правительства Ульяновской области, составила </w:t>
      </w:r>
      <w:r w:rsidRPr="001654A8">
        <w:rPr>
          <w:b/>
          <w:sz w:val="27"/>
          <w:szCs w:val="27"/>
        </w:rPr>
        <w:t xml:space="preserve">67,3 </w:t>
      </w:r>
      <w:proofErr w:type="gramStart"/>
      <w:r w:rsidRPr="001654A8">
        <w:rPr>
          <w:b/>
          <w:sz w:val="27"/>
          <w:szCs w:val="27"/>
        </w:rPr>
        <w:t>млн</w:t>
      </w:r>
      <w:proofErr w:type="gramEnd"/>
      <w:r w:rsidRPr="001654A8">
        <w:rPr>
          <w:b/>
          <w:sz w:val="27"/>
          <w:szCs w:val="27"/>
        </w:rPr>
        <w:t xml:space="preserve"> рублей</w:t>
      </w:r>
      <w:r w:rsidRPr="001654A8">
        <w:rPr>
          <w:sz w:val="27"/>
          <w:szCs w:val="27"/>
        </w:rPr>
        <w:t xml:space="preserve">, исполнение - </w:t>
      </w:r>
      <w:r w:rsidRPr="001654A8">
        <w:rPr>
          <w:b/>
          <w:sz w:val="27"/>
          <w:szCs w:val="27"/>
        </w:rPr>
        <w:t>65,4 млн рублей</w:t>
      </w:r>
      <w:r w:rsidRPr="001654A8">
        <w:rPr>
          <w:sz w:val="27"/>
          <w:szCs w:val="27"/>
        </w:rPr>
        <w:t xml:space="preserve">, не исполнены  бюджетные назначения в сумме 1,9 млн рублей. </w:t>
      </w:r>
    </w:p>
    <w:p w:rsidR="001654A8" w:rsidRPr="001654A8" w:rsidRDefault="001654A8" w:rsidP="001654A8">
      <w:pPr>
        <w:tabs>
          <w:tab w:val="left" w:pos="720"/>
        </w:tabs>
        <w:spacing w:line="235" w:lineRule="auto"/>
        <w:ind w:firstLine="680"/>
        <w:jc w:val="both"/>
        <w:rPr>
          <w:sz w:val="27"/>
          <w:szCs w:val="27"/>
        </w:rPr>
      </w:pPr>
      <w:r w:rsidRPr="001654A8">
        <w:rPr>
          <w:sz w:val="27"/>
          <w:szCs w:val="27"/>
        </w:rPr>
        <w:t xml:space="preserve">Министерством финансов Ульяновской области в течение 2013 года  проведены проверки целевого и эффективного использования бюджетных ассигнований резервного фонда Правительства Ульяновской области, выделенных в 2013 году по 5 распоряжениям Правительства Ульяновской области на общую сумму 32,4 </w:t>
      </w:r>
      <w:proofErr w:type="gramStart"/>
      <w:r w:rsidRPr="001654A8">
        <w:rPr>
          <w:sz w:val="27"/>
          <w:szCs w:val="27"/>
        </w:rPr>
        <w:t>млн</w:t>
      </w:r>
      <w:proofErr w:type="gramEnd"/>
      <w:r w:rsidRPr="001654A8">
        <w:rPr>
          <w:sz w:val="27"/>
          <w:szCs w:val="27"/>
        </w:rPr>
        <w:t xml:space="preserve"> рублей. Выявлены нарушения на общую сумму  0,6 </w:t>
      </w:r>
      <w:proofErr w:type="gramStart"/>
      <w:r w:rsidRPr="001654A8">
        <w:rPr>
          <w:sz w:val="27"/>
          <w:szCs w:val="27"/>
        </w:rPr>
        <w:t>млн</w:t>
      </w:r>
      <w:proofErr w:type="gramEnd"/>
      <w:r w:rsidRPr="001654A8">
        <w:rPr>
          <w:sz w:val="27"/>
          <w:szCs w:val="27"/>
        </w:rPr>
        <w:t xml:space="preserve"> рублей.</w:t>
      </w:r>
    </w:p>
    <w:p w:rsidR="001654A8" w:rsidRPr="001654A8" w:rsidRDefault="001654A8" w:rsidP="001654A8">
      <w:pPr>
        <w:tabs>
          <w:tab w:val="left" w:pos="720"/>
        </w:tabs>
        <w:spacing w:line="235" w:lineRule="auto"/>
        <w:ind w:firstLine="709"/>
        <w:jc w:val="both"/>
        <w:rPr>
          <w:sz w:val="27"/>
          <w:szCs w:val="27"/>
        </w:rPr>
      </w:pPr>
      <w:r w:rsidRPr="001654A8">
        <w:rPr>
          <w:sz w:val="27"/>
          <w:szCs w:val="27"/>
        </w:rPr>
        <w:t xml:space="preserve">В ходе камеральной проверки Счётной палатой первичных документов, подтверждающих произведённые расходы на сумму 18,6 </w:t>
      </w:r>
      <w:proofErr w:type="gramStart"/>
      <w:r w:rsidRPr="001654A8">
        <w:rPr>
          <w:sz w:val="27"/>
          <w:szCs w:val="27"/>
        </w:rPr>
        <w:t>млн</w:t>
      </w:r>
      <w:proofErr w:type="gramEnd"/>
      <w:r w:rsidRPr="001654A8">
        <w:rPr>
          <w:sz w:val="27"/>
          <w:szCs w:val="27"/>
        </w:rPr>
        <w:t xml:space="preserve"> рублей, представленных Министерством здравоохранения и социального развития Ульяновской области, нарушений не установлено.</w:t>
      </w:r>
      <w:r w:rsidRPr="001654A8">
        <w:rPr>
          <w:sz w:val="27"/>
          <w:szCs w:val="27"/>
        </w:rPr>
        <w:tab/>
      </w:r>
    </w:p>
    <w:p w:rsidR="001654A8" w:rsidRPr="001654A8" w:rsidRDefault="001654A8" w:rsidP="001654A8">
      <w:pPr>
        <w:tabs>
          <w:tab w:val="left" w:pos="709"/>
        </w:tabs>
        <w:ind w:firstLine="680"/>
        <w:jc w:val="both"/>
        <w:rPr>
          <w:rFonts w:eastAsiaTheme="minorHAnsi"/>
          <w:sz w:val="27"/>
          <w:szCs w:val="27"/>
          <w:lang w:eastAsia="en-US"/>
        </w:rPr>
      </w:pPr>
      <w:r w:rsidRPr="001654A8">
        <w:rPr>
          <w:b/>
          <w:sz w:val="27"/>
          <w:szCs w:val="27"/>
        </w:rPr>
        <w:lastRenderedPageBreak/>
        <w:t>13. </w:t>
      </w:r>
      <w:r w:rsidRPr="001654A8">
        <w:rPr>
          <w:sz w:val="27"/>
          <w:szCs w:val="27"/>
        </w:rPr>
        <w:t xml:space="preserve">Государственный внутренний долг Ульяновской области за 2013 год увеличился на 4366,0 </w:t>
      </w:r>
      <w:proofErr w:type="gramStart"/>
      <w:r w:rsidRPr="001654A8">
        <w:rPr>
          <w:sz w:val="27"/>
          <w:szCs w:val="27"/>
        </w:rPr>
        <w:t>млн</w:t>
      </w:r>
      <w:proofErr w:type="gramEnd"/>
      <w:r w:rsidRPr="001654A8">
        <w:rPr>
          <w:sz w:val="27"/>
          <w:szCs w:val="27"/>
        </w:rPr>
        <w:t xml:space="preserve"> рублей, или </w:t>
      </w:r>
      <w:r w:rsidRPr="001654A8">
        <w:rPr>
          <w:b/>
          <w:sz w:val="27"/>
          <w:szCs w:val="27"/>
        </w:rPr>
        <w:t>в 1,5 раза,</w:t>
      </w:r>
      <w:r w:rsidRPr="001654A8">
        <w:rPr>
          <w:sz w:val="27"/>
          <w:szCs w:val="27"/>
        </w:rPr>
        <w:t xml:space="preserve"> и составил на  конец 2013 года </w:t>
      </w:r>
      <w:r w:rsidRPr="001654A8">
        <w:rPr>
          <w:b/>
          <w:sz w:val="27"/>
          <w:szCs w:val="27"/>
        </w:rPr>
        <w:t xml:space="preserve">13217,7 млн рублей. </w:t>
      </w:r>
      <w:r w:rsidRPr="001654A8">
        <w:rPr>
          <w:sz w:val="27"/>
          <w:szCs w:val="27"/>
        </w:rPr>
        <w:t>Он не</w:t>
      </w:r>
      <w:r w:rsidRPr="001654A8">
        <w:rPr>
          <w:b/>
          <w:sz w:val="27"/>
          <w:szCs w:val="27"/>
        </w:rPr>
        <w:t xml:space="preserve"> </w:t>
      </w:r>
      <w:r w:rsidRPr="001654A8">
        <w:rPr>
          <w:sz w:val="27"/>
          <w:szCs w:val="27"/>
        </w:rPr>
        <w:t>превысил верхний предел государственного внутреннего долга Ульяновской области, установленный ст. 2 Закона об областном бюджете на 2013-2015 годы</w:t>
      </w:r>
      <w:r w:rsidRPr="001654A8">
        <w:rPr>
          <w:rFonts w:eastAsiaTheme="minorHAnsi"/>
          <w:sz w:val="27"/>
          <w:szCs w:val="27"/>
          <w:lang w:eastAsia="en-US"/>
        </w:rPr>
        <w:t xml:space="preserve">, в сумме 13422,1 </w:t>
      </w:r>
      <w:proofErr w:type="gramStart"/>
      <w:r w:rsidRPr="001654A8">
        <w:rPr>
          <w:rFonts w:eastAsiaTheme="minorHAnsi"/>
          <w:sz w:val="27"/>
          <w:szCs w:val="27"/>
          <w:lang w:eastAsia="en-US"/>
        </w:rPr>
        <w:t>млн</w:t>
      </w:r>
      <w:proofErr w:type="gramEnd"/>
      <w:r w:rsidRPr="001654A8">
        <w:rPr>
          <w:rFonts w:eastAsiaTheme="minorHAnsi"/>
          <w:sz w:val="27"/>
          <w:szCs w:val="27"/>
          <w:lang w:eastAsia="en-US"/>
        </w:rPr>
        <w:t xml:space="preserve"> рублей.</w:t>
      </w:r>
    </w:p>
    <w:p w:rsidR="001654A8" w:rsidRPr="001654A8" w:rsidRDefault="001654A8" w:rsidP="001654A8">
      <w:pPr>
        <w:pStyle w:val="ConsPlusNonformat"/>
        <w:tabs>
          <w:tab w:val="left" w:pos="720"/>
        </w:tabs>
        <w:jc w:val="both"/>
        <w:rPr>
          <w:b/>
          <w:sz w:val="27"/>
          <w:szCs w:val="27"/>
        </w:rPr>
      </w:pPr>
      <w:r w:rsidRPr="001654A8">
        <w:rPr>
          <w:rFonts w:ascii="Times New Roman" w:hAnsi="Times New Roman" w:cs="Times New Roman"/>
          <w:sz w:val="27"/>
          <w:szCs w:val="27"/>
        </w:rPr>
        <w:t xml:space="preserve">          В течение года привлечено кредитов и предоставлено государственных гарантий на сумму 5263,1 </w:t>
      </w:r>
      <w:proofErr w:type="gramStart"/>
      <w:r w:rsidRPr="001654A8">
        <w:rPr>
          <w:rFonts w:ascii="Times New Roman" w:hAnsi="Times New Roman" w:cs="Times New Roman"/>
          <w:sz w:val="27"/>
          <w:szCs w:val="27"/>
        </w:rPr>
        <w:t>млн</w:t>
      </w:r>
      <w:proofErr w:type="gramEnd"/>
      <w:r w:rsidRPr="001654A8">
        <w:rPr>
          <w:rFonts w:ascii="Times New Roman" w:hAnsi="Times New Roman" w:cs="Times New Roman"/>
          <w:sz w:val="27"/>
          <w:szCs w:val="27"/>
        </w:rPr>
        <w:t xml:space="preserve"> рублей, погашено кредитов на сумму 897,1 млн рублей, в том числе досрочно на сумму </w:t>
      </w:r>
      <w:r w:rsidRPr="001654A8">
        <w:rPr>
          <w:rFonts w:ascii="Times New Roman" w:hAnsi="Times New Roman" w:cs="Times New Roman"/>
          <w:b/>
          <w:sz w:val="27"/>
          <w:szCs w:val="27"/>
        </w:rPr>
        <w:t>397,1 млн рублей</w:t>
      </w:r>
      <w:r w:rsidRPr="001654A8">
        <w:rPr>
          <w:rFonts w:ascii="Times New Roman" w:hAnsi="Times New Roman" w:cs="Times New Roman"/>
          <w:sz w:val="27"/>
          <w:szCs w:val="27"/>
        </w:rPr>
        <w:t xml:space="preserve"> по двум соглашениям о реструктуризации задолженности, заключенным с Министерством финансов РФ, срок погашения задолженности по которым был установлен до 01.12.2032 года</w:t>
      </w:r>
      <w:r w:rsidRPr="001654A8">
        <w:rPr>
          <w:rFonts w:ascii="Times New Roman" w:hAnsi="Times New Roman" w:cs="Times New Roman"/>
          <w:b/>
          <w:sz w:val="27"/>
          <w:szCs w:val="27"/>
        </w:rPr>
        <w:t>.</w:t>
      </w:r>
    </w:p>
    <w:p w:rsidR="001654A8" w:rsidRPr="001654A8" w:rsidRDefault="001654A8" w:rsidP="001654A8">
      <w:pPr>
        <w:ind w:firstLine="540"/>
        <w:jc w:val="both"/>
        <w:rPr>
          <w:rFonts w:eastAsiaTheme="minorHAnsi"/>
          <w:sz w:val="27"/>
          <w:szCs w:val="27"/>
          <w:lang w:eastAsia="en-US"/>
        </w:rPr>
      </w:pPr>
      <w:r w:rsidRPr="001654A8">
        <w:rPr>
          <w:sz w:val="27"/>
          <w:szCs w:val="27"/>
        </w:rPr>
        <w:t xml:space="preserve">  </w:t>
      </w:r>
      <w:proofErr w:type="gramStart"/>
      <w:r w:rsidRPr="001654A8">
        <w:rPr>
          <w:sz w:val="27"/>
          <w:szCs w:val="27"/>
        </w:rPr>
        <w:t>Досрочное погашение связано с тем, что Правительством Ульяновской области</w:t>
      </w:r>
      <w:r w:rsidRPr="001654A8">
        <w:rPr>
          <w:rFonts w:eastAsiaTheme="minorHAnsi"/>
          <w:sz w:val="27"/>
          <w:szCs w:val="27"/>
          <w:lang w:eastAsia="en-US"/>
        </w:rPr>
        <w:t xml:space="preserve"> был нарушен </w:t>
      </w:r>
      <w:proofErr w:type="spellStart"/>
      <w:r w:rsidRPr="001654A8">
        <w:rPr>
          <w:rFonts w:eastAsiaTheme="minorHAnsi"/>
          <w:sz w:val="27"/>
          <w:szCs w:val="27"/>
          <w:lang w:eastAsia="en-US"/>
        </w:rPr>
        <w:t>пп</w:t>
      </w:r>
      <w:proofErr w:type="spellEnd"/>
      <w:r w:rsidRPr="001654A8">
        <w:rPr>
          <w:rFonts w:eastAsiaTheme="minorHAnsi"/>
          <w:sz w:val="27"/>
          <w:szCs w:val="27"/>
          <w:lang w:eastAsia="en-US"/>
        </w:rPr>
        <w:t>. «в» п. 13 Правил проведения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от 18 декабря 2012 года №1325 «О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 (далее - Правила</w:t>
      </w:r>
      <w:proofErr w:type="gramEnd"/>
      <w:r w:rsidRPr="001654A8">
        <w:rPr>
          <w:rFonts w:eastAsiaTheme="minorHAnsi"/>
          <w:sz w:val="27"/>
          <w:szCs w:val="27"/>
          <w:lang w:eastAsia="en-US"/>
        </w:rPr>
        <w:t xml:space="preserve">), </w:t>
      </w:r>
      <w:proofErr w:type="gramStart"/>
      <w:r w:rsidRPr="001654A8">
        <w:rPr>
          <w:rFonts w:eastAsiaTheme="minorHAnsi"/>
          <w:sz w:val="27"/>
          <w:szCs w:val="27"/>
          <w:lang w:eastAsia="en-US"/>
        </w:rPr>
        <w:t>согласно которому заключенные дополнительные соглашения должны быть утверждены законом (законами) субъекта Российской Федерации и в 3-месячный срок со дня подписания дополнительного соглашения копии закона (законов) субъекта Российской Федерации  должны быть представлены в Министерство финансов Российской Федерации.</w:t>
      </w:r>
      <w:proofErr w:type="gramEnd"/>
    </w:p>
    <w:p w:rsidR="001654A8" w:rsidRPr="001654A8" w:rsidRDefault="001654A8" w:rsidP="001654A8">
      <w:pPr>
        <w:tabs>
          <w:tab w:val="left" w:pos="709"/>
        </w:tabs>
        <w:jc w:val="both"/>
        <w:rPr>
          <w:b/>
          <w:color w:val="FF0000"/>
          <w:sz w:val="27"/>
          <w:szCs w:val="27"/>
        </w:rPr>
      </w:pPr>
      <w:r w:rsidRPr="001654A8">
        <w:rPr>
          <w:rFonts w:eastAsiaTheme="minorHAnsi"/>
          <w:sz w:val="27"/>
          <w:szCs w:val="27"/>
          <w:lang w:eastAsia="en-US"/>
        </w:rPr>
        <w:t xml:space="preserve">          Закон Ульяновской области от 28.03.2013 №36-ЗО «Об утверждении соглашений» был принят 28 марта 2013 года при требуемых Правилами условиях представления в Минфин России не позднее 21 марта 2013 года.</w:t>
      </w:r>
    </w:p>
    <w:p w:rsidR="001654A8" w:rsidRPr="001654A8" w:rsidRDefault="001654A8" w:rsidP="001654A8">
      <w:pPr>
        <w:pStyle w:val="ConsPlusTitle"/>
        <w:tabs>
          <w:tab w:val="left" w:pos="709"/>
        </w:tabs>
        <w:ind w:firstLine="709"/>
        <w:jc w:val="both"/>
        <w:rPr>
          <w:rFonts w:ascii="Times New Roman" w:hAnsi="Times New Roman" w:cs="Times New Roman"/>
          <w:b w:val="0"/>
          <w:sz w:val="27"/>
          <w:szCs w:val="27"/>
        </w:rPr>
      </w:pPr>
      <w:r w:rsidRPr="001654A8">
        <w:rPr>
          <w:rFonts w:ascii="Times New Roman" w:hAnsi="Times New Roman" w:cs="Times New Roman"/>
          <w:sz w:val="27"/>
          <w:szCs w:val="27"/>
        </w:rPr>
        <w:t>14. </w:t>
      </w:r>
      <w:r w:rsidRPr="001654A8">
        <w:rPr>
          <w:rFonts w:ascii="Times New Roman" w:hAnsi="Times New Roman" w:cs="Times New Roman"/>
          <w:b w:val="0"/>
          <w:sz w:val="27"/>
          <w:szCs w:val="27"/>
        </w:rPr>
        <w:t xml:space="preserve">В 2013 году бюджетные кредиты юридическим лицам из областного бюджета не выдавались. Общая сумма задолженности предприятий-должников,  по состоянию на 01.01.2013, составляла 184,3 </w:t>
      </w:r>
      <w:proofErr w:type="gramStart"/>
      <w:r w:rsidRPr="001654A8">
        <w:rPr>
          <w:rFonts w:ascii="Times New Roman" w:hAnsi="Times New Roman" w:cs="Times New Roman"/>
          <w:b w:val="0"/>
          <w:sz w:val="27"/>
          <w:szCs w:val="27"/>
        </w:rPr>
        <w:t>млн</w:t>
      </w:r>
      <w:proofErr w:type="gramEnd"/>
      <w:r w:rsidRPr="001654A8">
        <w:rPr>
          <w:rFonts w:ascii="Times New Roman" w:hAnsi="Times New Roman" w:cs="Times New Roman"/>
          <w:b w:val="0"/>
          <w:sz w:val="27"/>
          <w:szCs w:val="27"/>
        </w:rPr>
        <w:t xml:space="preserve"> рублей, на 01.01.2014 - 184,3 млн рублей, в том числе по ОГУП «Имущество» (правопреемник ОГУП «</w:t>
      </w:r>
      <w:proofErr w:type="spellStart"/>
      <w:r w:rsidRPr="001654A8">
        <w:rPr>
          <w:rFonts w:ascii="Times New Roman" w:hAnsi="Times New Roman" w:cs="Times New Roman"/>
          <w:b w:val="0"/>
          <w:sz w:val="27"/>
          <w:szCs w:val="27"/>
        </w:rPr>
        <w:t>Ульяновскагропромпродукт</w:t>
      </w:r>
      <w:proofErr w:type="spellEnd"/>
      <w:r w:rsidRPr="001654A8">
        <w:rPr>
          <w:rFonts w:ascii="Times New Roman" w:hAnsi="Times New Roman" w:cs="Times New Roman"/>
          <w:b w:val="0"/>
          <w:sz w:val="27"/>
          <w:szCs w:val="27"/>
        </w:rPr>
        <w:t>») - 178,9 млн рублей.</w:t>
      </w:r>
    </w:p>
    <w:p w:rsidR="001654A8" w:rsidRPr="001654A8" w:rsidRDefault="001654A8" w:rsidP="001654A8">
      <w:pPr>
        <w:pStyle w:val="21"/>
        <w:tabs>
          <w:tab w:val="left" w:pos="709"/>
          <w:tab w:val="left" w:pos="1080"/>
        </w:tabs>
        <w:spacing w:after="0" w:line="240" w:lineRule="auto"/>
        <w:jc w:val="both"/>
        <w:rPr>
          <w:b/>
          <w:sz w:val="27"/>
          <w:szCs w:val="27"/>
        </w:rPr>
      </w:pPr>
      <w:r w:rsidRPr="001654A8">
        <w:rPr>
          <w:sz w:val="27"/>
          <w:szCs w:val="27"/>
        </w:rPr>
        <w:t xml:space="preserve">          </w:t>
      </w:r>
      <w:r w:rsidRPr="001654A8">
        <w:rPr>
          <w:b/>
          <w:sz w:val="27"/>
          <w:szCs w:val="27"/>
        </w:rPr>
        <w:t>15. </w:t>
      </w:r>
      <w:r w:rsidRPr="001654A8">
        <w:rPr>
          <w:sz w:val="27"/>
          <w:szCs w:val="27"/>
        </w:rPr>
        <w:t xml:space="preserve">Дебиторская задолженность областных учреждений, по состоянию на 01.01.2014, составила </w:t>
      </w:r>
      <w:r w:rsidRPr="001654A8">
        <w:rPr>
          <w:b/>
          <w:sz w:val="27"/>
          <w:szCs w:val="27"/>
        </w:rPr>
        <w:t xml:space="preserve">507,7 </w:t>
      </w:r>
      <w:proofErr w:type="gramStart"/>
      <w:r w:rsidRPr="001654A8">
        <w:rPr>
          <w:b/>
          <w:sz w:val="27"/>
          <w:szCs w:val="27"/>
        </w:rPr>
        <w:t>млн</w:t>
      </w:r>
      <w:proofErr w:type="gramEnd"/>
      <w:r w:rsidRPr="001654A8">
        <w:rPr>
          <w:b/>
          <w:sz w:val="27"/>
          <w:szCs w:val="27"/>
        </w:rPr>
        <w:t xml:space="preserve"> рублей. </w:t>
      </w:r>
      <w:r w:rsidRPr="001654A8">
        <w:rPr>
          <w:sz w:val="27"/>
          <w:szCs w:val="27"/>
        </w:rPr>
        <w:t>Задолженность</w:t>
      </w:r>
      <w:r w:rsidRPr="001654A8">
        <w:rPr>
          <w:b/>
          <w:sz w:val="27"/>
          <w:szCs w:val="27"/>
        </w:rPr>
        <w:t xml:space="preserve"> </w:t>
      </w:r>
      <w:r w:rsidRPr="001654A8">
        <w:rPr>
          <w:sz w:val="27"/>
          <w:szCs w:val="27"/>
        </w:rPr>
        <w:t>уменьшилась с начала года на 366,0 млн. рублей (на 41,9 процента) за счёт уменьшения задолженности по выданным авансам.</w:t>
      </w:r>
    </w:p>
    <w:p w:rsidR="001654A8" w:rsidRPr="001654A8" w:rsidRDefault="001654A8" w:rsidP="001654A8">
      <w:pPr>
        <w:tabs>
          <w:tab w:val="left" w:pos="709"/>
        </w:tabs>
        <w:ind w:firstLine="680"/>
        <w:jc w:val="both"/>
        <w:rPr>
          <w:sz w:val="27"/>
          <w:szCs w:val="27"/>
        </w:rPr>
      </w:pPr>
      <w:r w:rsidRPr="001654A8">
        <w:rPr>
          <w:sz w:val="27"/>
          <w:szCs w:val="27"/>
        </w:rPr>
        <w:t xml:space="preserve">Основная задолженность образовалась за счёт задолженности: по перечисленным субсидиям юридическим лицам в рамках ОЦП «Развитие малого и среднего предпринимательства в Ульяновской области на 2011-2015 годы», срок предоставления отчётности по которым не истёк - 172,0 </w:t>
      </w:r>
      <w:proofErr w:type="gramStart"/>
      <w:r w:rsidRPr="001654A8">
        <w:rPr>
          <w:sz w:val="27"/>
          <w:szCs w:val="27"/>
        </w:rPr>
        <w:t>млн</w:t>
      </w:r>
      <w:proofErr w:type="gramEnd"/>
      <w:r w:rsidRPr="001654A8">
        <w:rPr>
          <w:sz w:val="27"/>
          <w:szCs w:val="27"/>
        </w:rPr>
        <w:t xml:space="preserve"> рублей; по субсидиям на реализацию федеральных и областных целевых программ, перечисленных в 2013 году муниципальным образованиям Ульяновской области, которые подлежат возврату в областной бюджет - 122,0 </w:t>
      </w:r>
      <w:proofErr w:type="gramStart"/>
      <w:r w:rsidRPr="001654A8">
        <w:rPr>
          <w:sz w:val="27"/>
          <w:szCs w:val="27"/>
        </w:rPr>
        <w:t>млн</w:t>
      </w:r>
      <w:proofErr w:type="gramEnd"/>
      <w:r w:rsidRPr="001654A8">
        <w:rPr>
          <w:sz w:val="27"/>
          <w:szCs w:val="27"/>
        </w:rPr>
        <w:t xml:space="preserve"> рублей, по авансам по пособиям по социальной помощи населению» - 112,7 млн рублей по Министерству здравоохранения, социального развития и спорта Ульяновской области, в связи с тем, что средства федерального бюджета, </w:t>
      </w:r>
      <w:r w:rsidRPr="001654A8">
        <w:rPr>
          <w:sz w:val="27"/>
          <w:szCs w:val="27"/>
        </w:rPr>
        <w:lastRenderedPageBreak/>
        <w:t xml:space="preserve">выделенные на социальные выплаты, не использованы в полном объеме, так как фактическое количество получателей оказалось меньше запланированного. </w:t>
      </w:r>
    </w:p>
    <w:p w:rsidR="001654A8" w:rsidRPr="001654A8" w:rsidRDefault="001654A8" w:rsidP="001654A8">
      <w:pPr>
        <w:tabs>
          <w:tab w:val="left" w:pos="709"/>
        </w:tabs>
        <w:ind w:firstLine="709"/>
        <w:jc w:val="both"/>
        <w:rPr>
          <w:b/>
          <w:sz w:val="27"/>
          <w:szCs w:val="27"/>
        </w:rPr>
      </w:pPr>
      <w:r w:rsidRPr="001654A8">
        <w:rPr>
          <w:sz w:val="27"/>
          <w:szCs w:val="27"/>
        </w:rPr>
        <w:t xml:space="preserve">Просроченная дебиторская задолженность областных учреждений составила на конец года </w:t>
      </w:r>
      <w:r w:rsidRPr="001654A8">
        <w:rPr>
          <w:b/>
          <w:sz w:val="27"/>
          <w:szCs w:val="27"/>
        </w:rPr>
        <w:t xml:space="preserve">11,9 </w:t>
      </w:r>
      <w:proofErr w:type="gramStart"/>
      <w:r w:rsidRPr="001654A8">
        <w:rPr>
          <w:b/>
          <w:sz w:val="27"/>
          <w:szCs w:val="27"/>
        </w:rPr>
        <w:t>млн</w:t>
      </w:r>
      <w:proofErr w:type="gramEnd"/>
      <w:r w:rsidRPr="001654A8">
        <w:rPr>
          <w:b/>
          <w:sz w:val="27"/>
          <w:szCs w:val="27"/>
        </w:rPr>
        <w:t xml:space="preserve"> рублей.</w:t>
      </w:r>
    </w:p>
    <w:p w:rsidR="001654A8" w:rsidRPr="001654A8" w:rsidRDefault="001654A8" w:rsidP="001654A8">
      <w:pPr>
        <w:ind w:firstLine="680"/>
        <w:jc w:val="both"/>
        <w:rPr>
          <w:sz w:val="27"/>
          <w:szCs w:val="27"/>
        </w:rPr>
      </w:pPr>
      <w:r w:rsidRPr="001654A8">
        <w:rPr>
          <w:b/>
          <w:sz w:val="27"/>
          <w:szCs w:val="27"/>
        </w:rPr>
        <w:t>16. </w:t>
      </w:r>
      <w:r w:rsidRPr="001654A8">
        <w:rPr>
          <w:sz w:val="27"/>
          <w:szCs w:val="27"/>
        </w:rPr>
        <w:t xml:space="preserve">Кредиторская задолженность областных  учреждений, по состоянию на 01.01.2014, составила 501,3 </w:t>
      </w:r>
      <w:proofErr w:type="gramStart"/>
      <w:r w:rsidRPr="001654A8">
        <w:rPr>
          <w:sz w:val="27"/>
          <w:szCs w:val="27"/>
        </w:rPr>
        <w:t>млн</w:t>
      </w:r>
      <w:proofErr w:type="gramEnd"/>
      <w:r w:rsidRPr="001654A8">
        <w:rPr>
          <w:sz w:val="27"/>
          <w:szCs w:val="27"/>
        </w:rPr>
        <w:t xml:space="preserve"> рублей.  Кредиторская задолженность увеличилась с начала года на </w:t>
      </w:r>
      <w:r w:rsidRPr="001654A8">
        <w:rPr>
          <w:b/>
          <w:sz w:val="27"/>
          <w:szCs w:val="27"/>
        </w:rPr>
        <w:t xml:space="preserve">11,1 </w:t>
      </w:r>
      <w:proofErr w:type="gramStart"/>
      <w:r w:rsidRPr="001654A8">
        <w:rPr>
          <w:b/>
          <w:sz w:val="27"/>
          <w:szCs w:val="27"/>
        </w:rPr>
        <w:t>млн</w:t>
      </w:r>
      <w:proofErr w:type="gramEnd"/>
      <w:r w:rsidRPr="001654A8">
        <w:rPr>
          <w:b/>
          <w:sz w:val="27"/>
          <w:szCs w:val="27"/>
        </w:rPr>
        <w:t xml:space="preserve"> рублей</w:t>
      </w:r>
      <w:r w:rsidRPr="001654A8">
        <w:rPr>
          <w:sz w:val="27"/>
          <w:szCs w:val="27"/>
        </w:rPr>
        <w:t xml:space="preserve">, или на </w:t>
      </w:r>
      <w:r w:rsidRPr="001654A8">
        <w:rPr>
          <w:b/>
          <w:sz w:val="27"/>
          <w:szCs w:val="27"/>
        </w:rPr>
        <w:t>2,3 процента</w:t>
      </w:r>
      <w:r w:rsidRPr="001654A8">
        <w:rPr>
          <w:sz w:val="27"/>
          <w:szCs w:val="27"/>
        </w:rPr>
        <w:t xml:space="preserve">, что не соответствует п. </w:t>
      </w:r>
      <w:r w:rsidRPr="001654A8">
        <w:rPr>
          <w:rFonts w:eastAsiaTheme="minorHAnsi"/>
          <w:sz w:val="27"/>
          <w:szCs w:val="27"/>
          <w:lang w:eastAsia="en-US"/>
        </w:rPr>
        <w:t>4.12 постановления Правительства Ульяновской области от 18.02.2013 №52-П «О мерах по реализации Закона Ульяновской области «Об областном бюджете Ульяновской области на 2013 год и на плановый период 2014 и 2015 годов», в соответствии с которым главные распорядители бюджетных средств должны были обеспечить недопущение роста кредиторской задолженности по бюджетным обязательствам.</w:t>
      </w:r>
    </w:p>
    <w:p w:rsidR="001654A8" w:rsidRPr="001654A8" w:rsidRDefault="001654A8" w:rsidP="001654A8">
      <w:pPr>
        <w:ind w:firstLine="709"/>
        <w:jc w:val="both"/>
        <w:rPr>
          <w:rFonts w:eastAsiaTheme="minorHAnsi"/>
          <w:b/>
          <w:sz w:val="27"/>
          <w:szCs w:val="27"/>
          <w:lang w:eastAsia="en-US"/>
        </w:rPr>
      </w:pPr>
      <w:r w:rsidRPr="001654A8">
        <w:rPr>
          <w:sz w:val="27"/>
          <w:szCs w:val="27"/>
        </w:rPr>
        <w:t xml:space="preserve"> Просроченная кредиторская задолженность учреждений составила </w:t>
      </w:r>
      <w:r w:rsidRPr="001654A8">
        <w:rPr>
          <w:b/>
          <w:sz w:val="27"/>
          <w:szCs w:val="27"/>
        </w:rPr>
        <w:t xml:space="preserve">10,1 </w:t>
      </w:r>
      <w:proofErr w:type="gramStart"/>
      <w:r w:rsidRPr="001654A8">
        <w:rPr>
          <w:b/>
          <w:sz w:val="27"/>
          <w:szCs w:val="27"/>
        </w:rPr>
        <w:t>млн</w:t>
      </w:r>
      <w:proofErr w:type="gramEnd"/>
      <w:r w:rsidRPr="001654A8">
        <w:rPr>
          <w:b/>
          <w:sz w:val="27"/>
          <w:szCs w:val="27"/>
        </w:rPr>
        <w:t xml:space="preserve"> рублей.</w:t>
      </w:r>
    </w:p>
    <w:p w:rsidR="001654A8" w:rsidRPr="001654A8" w:rsidRDefault="001654A8" w:rsidP="001654A8">
      <w:pPr>
        <w:tabs>
          <w:tab w:val="left" w:pos="720"/>
        </w:tabs>
        <w:ind w:firstLine="709"/>
        <w:jc w:val="both"/>
        <w:rPr>
          <w:sz w:val="27"/>
          <w:szCs w:val="27"/>
        </w:rPr>
      </w:pPr>
      <w:r w:rsidRPr="001654A8">
        <w:rPr>
          <w:b/>
          <w:sz w:val="27"/>
          <w:szCs w:val="27"/>
        </w:rPr>
        <w:t>17. </w:t>
      </w:r>
      <w:r w:rsidRPr="001654A8">
        <w:rPr>
          <w:sz w:val="27"/>
          <w:szCs w:val="27"/>
        </w:rPr>
        <w:t xml:space="preserve">В ходе внешней проверки бюджетной отчётности главных администраторов бюджетных средств за 2013 год выявлено нарушений на  общую сумму </w:t>
      </w:r>
      <w:r w:rsidRPr="001654A8">
        <w:rPr>
          <w:b/>
          <w:sz w:val="27"/>
          <w:szCs w:val="27"/>
        </w:rPr>
        <w:t>54016,7</w:t>
      </w:r>
      <w:r w:rsidRPr="001654A8">
        <w:rPr>
          <w:b/>
          <w:color w:val="FF0000"/>
          <w:sz w:val="27"/>
          <w:szCs w:val="27"/>
        </w:rPr>
        <w:t xml:space="preserve"> </w:t>
      </w:r>
      <w:r w:rsidRPr="001654A8">
        <w:rPr>
          <w:b/>
          <w:sz w:val="27"/>
          <w:szCs w:val="27"/>
        </w:rPr>
        <w:t>тыс. рублей</w:t>
      </w:r>
      <w:r w:rsidRPr="001654A8">
        <w:rPr>
          <w:sz w:val="27"/>
          <w:szCs w:val="27"/>
        </w:rPr>
        <w:t xml:space="preserve"> (в 2012 году - 52570,2 тыс. рублей), в том числе:</w:t>
      </w:r>
    </w:p>
    <w:p w:rsidR="001654A8" w:rsidRPr="001654A8" w:rsidRDefault="001654A8" w:rsidP="001654A8">
      <w:pPr>
        <w:autoSpaceDE/>
        <w:autoSpaceDN/>
        <w:adjustRightInd/>
        <w:ind w:firstLine="709"/>
        <w:jc w:val="both"/>
        <w:rPr>
          <w:color w:val="000000" w:themeColor="text1"/>
          <w:sz w:val="27"/>
          <w:szCs w:val="27"/>
        </w:rPr>
      </w:pPr>
      <w:r w:rsidRPr="001654A8">
        <w:rPr>
          <w:b/>
          <w:color w:val="000000" w:themeColor="text1"/>
          <w:sz w:val="27"/>
          <w:szCs w:val="27"/>
        </w:rPr>
        <w:t xml:space="preserve"> </w:t>
      </w:r>
      <w:proofErr w:type="gramStart"/>
      <w:r w:rsidRPr="001654A8">
        <w:rPr>
          <w:b/>
          <w:color w:val="000000" w:themeColor="text1"/>
          <w:sz w:val="27"/>
          <w:szCs w:val="27"/>
        </w:rPr>
        <w:t xml:space="preserve">1) </w:t>
      </w:r>
      <w:r w:rsidRPr="001654A8">
        <w:rPr>
          <w:color w:val="000000" w:themeColor="text1"/>
          <w:sz w:val="27"/>
          <w:szCs w:val="27"/>
        </w:rPr>
        <w:t xml:space="preserve">В нарушение пунктов 2 и 4 ст. 242 Бюджетного кодекса РФ </w:t>
      </w:r>
      <w:r w:rsidRPr="001654A8">
        <w:rPr>
          <w:sz w:val="27"/>
          <w:szCs w:val="27"/>
        </w:rPr>
        <w:t xml:space="preserve">подведомственными учреждениями Министерства образования и науки Ульяновской области было </w:t>
      </w:r>
      <w:r w:rsidRPr="001654A8">
        <w:rPr>
          <w:color w:val="000000" w:themeColor="text1"/>
          <w:sz w:val="27"/>
          <w:szCs w:val="27"/>
        </w:rPr>
        <w:t xml:space="preserve">допущено перечисление авансовых платежей по </w:t>
      </w:r>
      <w:r w:rsidRPr="001654A8">
        <w:rPr>
          <w:sz w:val="27"/>
          <w:szCs w:val="27"/>
        </w:rPr>
        <w:t xml:space="preserve"> статье 213 «Начисления на оплату труда» (страховые взносы в ТФОМС, Пенсионный фонд РФ)</w:t>
      </w:r>
      <w:r w:rsidRPr="001654A8">
        <w:rPr>
          <w:color w:val="000000" w:themeColor="text1"/>
          <w:sz w:val="27"/>
          <w:szCs w:val="27"/>
        </w:rPr>
        <w:t xml:space="preserve">, финансирование которых должно производиться за счёт лимитов бюджетных обязательств 2014 года, на общую сумму </w:t>
      </w:r>
      <w:r w:rsidRPr="001654A8">
        <w:rPr>
          <w:b/>
          <w:color w:val="000000" w:themeColor="text1"/>
          <w:sz w:val="27"/>
          <w:szCs w:val="27"/>
        </w:rPr>
        <w:t>655,0 тыс. рублей</w:t>
      </w:r>
      <w:r w:rsidRPr="001654A8">
        <w:rPr>
          <w:color w:val="000000" w:themeColor="text1"/>
          <w:sz w:val="27"/>
          <w:szCs w:val="27"/>
        </w:rPr>
        <w:t>, в том числе:</w:t>
      </w:r>
      <w:proofErr w:type="gramEnd"/>
    </w:p>
    <w:p w:rsidR="001654A8" w:rsidRPr="001654A8" w:rsidRDefault="001654A8" w:rsidP="001654A8">
      <w:pPr>
        <w:ind w:firstLine="708"/>
        <w:jc w:val="both"/>
        <w:rPr>
          <w:sz w:val="27"/>
          <w:szCs w:val="27"/>
        </w:rPr>
      </w:pPr>
      <w:r w:rsidRPr="001654A8">
        <w:rPr>
          <w:sz w:val="27"/>
          <w:szCs w:val="27"/>
        </w:rPr>
        <w:t>60,1 тыс. рублей - ОГКОУ для  детей-сирот и детей, оставшихся без попечения родителей, «Барановская специальная (коррекционная) общеобразовательная школа-интернат для детей с ограниченными возможностями здоровья «Мечта»;</w:t>
      </w:r>
    </w:p>
    <w:p w:rsidR="001654A8" w:rsidRPr="001654A8" w:rsidRDefault="001654A8" w:rsidP="001654A8">
      <w:pPr>
        <w:ind w:firstLine="708"/>
        <w:jc w:val="both"/>
        <w:rPr>
          <w:sz w:val="27"/>
          <w:szCs w:val="27"/>
        </w:rPr>
      </w:pPr>
      <w:r w:rsidRPr="001654A8">
        <w:rPr>
          <w:sz w:val="27"/>
          <w:szCs w:val="27"/>
        </w:rPr>
        <w:t>533,7 тыс. рублей - ОГКОУ для  детей-сирот и детей, оставшихся без попечения родителей, «</w:t>
      </w:r>
      <w:proofErr w:type="spellStart"/>
      <w:r w:rsidRPr="001654A8">
        <w:rPr>
          <w:sz w:val="27"/>
          <w:szCs w:val="27"/>
        </w:rPr>
        <w:t>Новоульяновская</w:t>
      </w:r>
      <w:proofErr w:type="spellEnd"/>
      <w:r w:rsidRPr="001654A8">
        <w:rPr>
          <w:sz w:val="27"/>
          <w:szCs w:val="27"/>
        </w:rPr>
        <w:t xml:space="preserve"> специальная (коррекционная) общеобразовательная школа-интернат для детей с ограниченными возможностями здоровья «Парус»; </w:t>
      </w:r>
    </w:p>
    <w:p w:rsidR="001654A8" w:rsidRPr="001654A8" w:rsidRDefault="001654A8" w:rsidP="001654A8">
      <w:pPr>
        <w:ind w:firstLine="708"/>
        <w:jc w:val="both"/>
        <w:rPr>
          <w:sz w:val="27"/>
          <w:szCs w:val="27"/>
        </w:rPr>
      </w:pPr>
      <w:r w:rsidRPr="001654A8">
        <w:rPr>
          <w:sz w:val="27"/>
          <w:szCs w:val="27"/>
        </w:rPr>
        <w:t>61,2 тыс. рублей - ОГКОУ для  детей-сирот и детей, оставшихся без попечения родителей,  «</w:t>
      </w:r>
      <w:proofErr w:type="spellStart"/>
      <w:r w:rsidRPr="001654A8">
        <w:rPr>
          <w:sz w:val="27"/>
          <w:szCs w:val="27"/>
        </w:rPr>
        <w:t>Тагайская</w:t>
      </w:r>
      <w:proofErr w:type="spellEnd"/>
      <w:r w:rsidRPr="001654A8">
        <w:rPr>
          <w:sz w:val="27"/>
          <w:szCs w:val="27"/>
        </w:rPr>
        <w:t xml:space="preserve"> специальная (коррекционная)  школа-интернат для детей с ограниченными возможностями здоровья «Островок надежды».</w:t>
      </w:r>
    </w:p>
    <w:p w:rsidR="001654A8" w:rsidRPr="001654A8" w:rsidRDefault="001654A8" w:rsidP="001654A8">
      <w:pPr>
        <w:tabs>
          <w:tab w:val="left" w:pos="709"/>
        </w:tabs>
        <w:ind w:firstLine="709"/>
        <w:jc w:val="both"/>
        <w:rPr>
          <w:color w:val="000000" w:themeColor="text1"/>
          <w:sz w:val="27"/>
          <w:szCs w:val="27"/>
        </w:rPr>
      </w:pPr>
      <w:r w:rsidRPr="001654A8">
        <w:rPr>
          <w:b/>
          <w:color w:val="000000" w:themeColor="text1"/>
          <w:sz w:val="27"/>
          <w:szCs w:val="27"/>
        </w:rPr>
        <w:t xml:space="preserve">2) </w:t>
      </w:r>
      <w:r w:rsidRPr="001654A8">
        <w:rPr>
          <w:color w:val="000000" w:themeColor="text1"/>
          <w:sz w:val="27"/>
          <w:szCs w:val="27"/>
        </w:rPr>
        <w:t>В нарушение п. 3 статьи 219 Бюджетного кодекса РФ осуществлялось  принятие бюджетных обязательств, сверх утвержденных лимитов бюджетных обязательств на сумму</w:t>
      </w:r>
      <w:r w:rsidRPr="001654A8">
        <w:rPr>
          <w:b/>
          <w:color w:val="000000" w:themeColor="text1"/>
          <w:sz w:val="27"/>
          <w:szCs w:val="27"/>
        </w:rPr>
        <w:t xml:space="preserve"> 40183,3 тыс. рублей</w:t>
      </w:r>
      <w:r w:rsidRPr="001654A8">
        <w:rPr>
          <w:color w:val="000000" w:themeColor="text1"/>
          <w:sz w:val="27"/>
          <w:szCs w:val="27"/>
        </w:rPr>
        <w:t>, что привело к росту кредиторской задолженности, в том числе:</w:t>
      </w:r>
    </w:p>
    <w:p w:rsidR="001654A8" w:rsidRPr="001654A8" w:rsidRDefault="001654A8" w:rsidP="001654A8">
      <w:pPr>
        <w:tabs>
          <w:tab w:val="left" w:pos="709"/>
        </w:tabs>
        <w:ind w:firstLine="709"/>
        <w:jc w:val="both"/>
        <w:rPr>
          <w:color w:val="000000"/>
          <w:spacing w:val="-4"/>
          <w:sz w:val="27"/>
          <w:szCs w:val="27"/>
        </w:rPr>
      </w:pPr>
      <w:r w:rsidRPr="001654A8">
        <w:rPr>
          <w:b/>
          <w:color w:val="000000"/>
          <w:spacing w:val="-4"/>
          <w:sz w:val="27"/>
          <w:szCs w:val="27"/>
        </w:rPr>
        <w:t xml:space="preserve">22 987,1 тыс. рублей </w:t>
      </w:r>
      <w:r w:rsidRPr="001654A8">
        <w:rPr>
          <w:color w:val="000000"/>
          <w:spacing w:val="-4"/>
          <w:sz w:val="27"/>
          <w:szCs w:val="27"/>
        </w:rPr>
        <w:t xml:space="preserve">- по 3 казенным учреждениям здравоохранения Ульяновской области, в том числе:  </w:t>
      </w:r>
    </w:p>
    <w:p w:rsidR="001654A8" w:rsidRPr="001654A8" w:rsidRDefault="001654A8" w:rsidP="001654A8">
      <w:pPr>
        <w:spacing w:line="230" w:lineRule="auto"/>
        <w:ind w:firstLine="708"/>
        <w:jc w:val="both"/>
        <w:rPr>
          <w:color w:val="000000"/>
          <w:spacing w:val="-4"/>
          <w:sz w:val="27"/>
          <w:szCs w:val="27"/>
        </w:rPr>
      </w:pPr>
      <w:r w:rsidRPr="001654A8">
        <w:rPr>
          <w:color w:val="000000"/>
          <w:spacing w:val="-4"/>
          <w:sz w:val="27"/>
          <w:szCs w:val="27"/>
        </w:rPr>
        <w:t xml:space="preserve">17203,6 тыс. рублей - ГКУЗ «Областной клинический противотуберкулезный диспансер»;    </w:t>
      </w:r>
    </w:p>
    <w:p w:rsidR="001654A8" w:rsidRPr="001654A8" w:rsidRDefault="001654A8" w:rsidP="001654A8">
      <w:pPr>
        <w:spacing w:line="230" w:lineRule="auto"/>
        <w:ind w:firstLine="708"/>
        <w:jc w:val="both"/>
        <w:rPr>
          <w:color w:val="000000"/>
          <w:spacing w:val="-4"/>
          <w:sz w:val="27"/>
          <w:szCs w:val="27"/>
        </w:rPr>
      </w:pPr>
      <w:r w:rsidRPr="001654A8">
        <w:rPr>
          <w:color w:val="000000"/>
          <w:spacing w:val="-4"/>
          <w:sz w:val="27"/>
          <w:szCs w:val="27"/>
        </w:rPr>
        <w:lastRenderedPageBreak/>
        <w:t>4784,2  тыс. рублей - ГКУЗ «Ульяновская областная клиническая наркологическая больница»;</w:t>
      </w:r>
    </w:p>
    <w:p w:rsidR="001654A8" w:rsidRPr="001654A8" w:rsidRDefault="001654A8" w:rsidP="001654A8">
      <w:pPr>
        <w:tabs>
          <w:tab w:val="left" w:pos="709"/>
        </w:tabs>
        <w:spacing w:line="230" w:lineRule="auto"/>
        <w:ind w:firstLine="708"/>
        <w:jc w:val="both"/>
        <w:rPr>
          <w:color w:val="000000" w:themeColor="text1"/>
          <w:sz w:val="27"/>
          <w:szCs w:val="27"/>
        </w:rPr>
      </w:pPr>
      <w:r w:rsidRPr="001654A8">
        <w:rPr>
          <w:color w:val="000000"/>
          <w:spacing w:val="-4"/>
          <w:sz w:val="27"/>
          <w:szCs w:val="27"/>
        </w:rPr>
        <w:t>999,3 тыс. рублей - ГКУЗ «Ульяновская областная психиатрическая больница №2»;</w:t>
      </w:r>
    </w:p>
    <w:p w:rsidR="001654A8" w:rsidRPr="001654A8" w:rsidRDefault="001654A8" w:rsidP="001654A8">
      <w:pPr>
        <w:tabs>
          <w:tab w:val="left" w:pos="709"/>
        </w:tabs>
        <w:jc w:val="both"/>
        <w:rPr>
          <w:sz w:val="27"/>
          <w:szCs w:val="27"/>
        </w:rPr>
      </w:pPr>
      <w:r w:rsidRPr="001654A8">
        <w:rPr>
          <w:sz w:val="27"/>
          <w:szCs w:val="27"/>
        </w:rPr>
        <w:t xml:space="preserve">          </w:t>
      </w:r>
      <w:r w:rsidRPr="001654A8">
        <w:rPr>
          <w:b/>
          <w:sz w:val="27"/>
          <w:szCs w:val="27"/>
        </w:rPr>
        <w:t>12266,7 тыс. рублей</w:t>
      </w:r>
      <w:r w:rsidRPr="001654A8">
        <w:rPr>
          <w:sz w:val="27"/>
          <w:szCs w:val="27"/>
        </w:rPr>
        <w:t xml:space="preserve">  - по ОГКУ «Управление делами Ульяновской области»; </w:t>
      </w:r>
    </w:p>
    <w:p w:rsidR="001654A8" w:rsidRPr="001654A8" w:rsidRDefault="001654A8" w:rsidP="001654A8">
      <w:pPr>
        <w:spacing w:line="233" w:lineRule="auto"/>
        <w:ind w:firstLine="708"/>
        <w:jc w:val="both"/>
        <w:rPr>
          <w:sz w:val="27"/>
          <w:szCs w:val="27"/>
        </w:rPr>
      </w:pPr>
      <w:r w:rsidRPr="001654A8">
        <w:rPr>
          <w:b/>
          <w:sz w:val="27"/>
          <w:szCs w:val="27"/>
        </w:rPr>
        <w:t>4929,5 тыс. рублей</w:t>
      </w:r>
      <w:r w:rsidRPr="001654A8">
        <w:rPr>
          <w:sz w:val="27"/>
          <w:szCs w:val="27"/>
        </w:rPr>
        <w:t xml:space="preserve"> - по 16 казённым учреждениям образования Ульяновской области.</w:t>
      </w:r>
    </w:p>
    <w:p w:rsidR="001654A8" w:rsidRPr="001654A8" w:rsidRDefault="001654A8" w:rsidP="001654A8">
      <w:pPr>
        <w:spacing w:line="233" w:lineRule="auto"/>
        <w:ind w:firstLine="708"/>
        <w:jc w:val="both"/>
        <w:rPr>
          <w:rFonts w:eastAsiaTheme="minorHAnsi"/>
          <w:bCs/>
          <w:color w:val="000000" w:themeColor="text1"/>
          <w:sz w:val="27"/>
          <w:szCs w:val="27"/>
          <w:lang w:eastAsia="en-US"/>
        </w:rPr>
      </w:pPr>
      <w:proofErr w:type="gramStart"/>
      <w:r w:rsidRPr="001654A8">
        <w:rPr>
          <w:b/>
          <w:sz w:val="27"/>
          <w:szCs w:val="27"/>
        </w:rPr>
        <w:t xml:space="preserve">3) </w:t>
      </w:r>
      <w:r w:rsidRPr="001654A8">
        <w:rPr>
          <w:sz w:val="27"/>
          <w:szCs w:val="27"/>
        </w:rPr>
        <w:t xml:space="preserve">Правительством Ульяновской области приняты денежные обязательства на основании заявок Фонда «Ульяновск - культурная столица», превышающие на </w:t>
      </w:r>
      <w:r w:rsidRPr="001654A8">
        <w:rPr>
          <w:b/>
          <w:sz w:val="27"/>
          <w:szCs w:val="27"/>
        </w:rPr>
        <w:t>13178,4 тыс. рублей</w:t>
      </w:r>
      <w:r w:rsidRPr="001654A8">
        <w:rPr>
          <w:sz w:val="27"/>
          <w:szCs w:val="27"/>
        </w:rPr>
        <w:t xml:space="preserve"> бюджетные ассигнования, предусмотренные Законом Ульяновской области от</w:t>
      </w:r>
      <w:r w:rsidRPr="001654A8">
        <w:rPr>
          <w:rFonts w:eastAsiaTheme="minorHAnsi"/>
          <w:sz w:val="27"/>
          <w:szCs w:val="27"/>
          <w:lang w:eastAsia="en-US"/>
        </w:rPr>
        <w:t xml:space="preserve"> 30.11.2012 №181-ЗО «Об областном бюджете Ульяновской области на 2013 год и на плановый период 2014 и 2015 годов» и п. 2.1 Приложения №2 к </w:t>
      </w:r>
      <w:r w:rsidRPr="001654A8">
        <w:rPr>
          <w:rFonts w:eastAsiaTheme="minorHAnsi"/>
          <w:color w:val="000000" w:themeColor="text1"/>
          <w:sz w:val="27"/>
          <w:szCs w:val="27"/>
          <w:lang w:eastAsia="en-US"/>
        </w:rPr>
        <w:t>ОЦП «</w:t>
      </w:r>
      <w:r w:rsidRPr="001654A8">
        <w:rPr>
          <w:rFonts w:eastAsiaTheme="minorHAnsi"/>
          <w:bCs/>
          <w:color w:val="000000" w:themeColor="text1"/>
          <w:sz w:val="27"/>
          <w:szCs w:val="27"/>
          <w:lang w:eastAsia="en-US"/>
        </w:rPr>
        <w:t>Культура в Ульяновской области» на 2012-2016 годы», утвержденной постановлением</w:t>
      </w:r>
      <w:proofErr w:type="gramEnd"/>
      <w:r w:rsidRPr="001654A8">
        <w:rPr>
          <w:rFonts w:eastAsiaTheme="minorHAnsi"/>
          <w:bCs/>
          <w:color w:val="000000" w:themeColor="text1"/>
          <w:sz w:val="27"/>
          <w:szCs w:val="27"/>
          <w:lang w:eastAsia="en-US"/>
        </w:rPr>
        <w:t xml:space="preserve"> Правительства Ульяновской области от 29.08.2011 №42/411-П </w:t>
      </w:r>
      <w:r w:rsidRPr="001654A8">
        <w:rPr>
          <w:rFonts w:eastAsiaTheme="minorHAnsi"/>
          <w:sz w:val="27"/>
          <w:szCs w:val="27"/>
          <w:lang w:eastAsia="en-US"/>
        </w:rPr>
        <w:t>(13000,0 тыс. рублей)</w:t>
      </w:r>
      <w:r w:rsidRPr="001654A8">
        <w:rPr>
          <w:rFonts w:eastAsiaTheme="minorHAnsi"/>
          <w:bCs/>
          <w:color w:val="000000" w:themeColor="text1"/>
          <w:sz w:val="27"/>
          <w:szCs w:val="27"/>
          <w:lang w:eastAsia="en-US"/>
        </w:rPr>
        <w:t xml:space="preserve">. </w:t>
      </w:r>
    </w:p>
    <w:p w:rsidR="001654A8" w:rsidRPr="001654A8" w:rsidRDefault="001654A8" w:rsidP="001654A8">
      <w:pPr>
        <w:tabs>
          <w:tab w:val="left" w:pos="709"/>
        </w:tabs>
        <w:jc w:val="both"/>
        <w:rPr>
          <w:b/>
          <w:color w:val="FF0000"/>
          <w:sz w:val="27"/>
          <w:szCs w:val="27"/>
        </w:rPr>
      </w:pPr>
      <w:r w:rsidRPr="001654A8">
        <w:rPr>
          <w:rFonts w:eastAsiaTheme="minorHAnsi"/>
          <w:bCs/>
          <w:color w:val="000000" w:themeColor="text1"/>
          <w:sz w:val="27"/>
          <w:szCs w:val="27"/>
          <w:lang w:eastAsia="en-US"/>
        </w:rPr>
        <w:t xml:space="preserve">          </w:t>
      </w:r>
      <w:proofErr w:type="gramStart"/>
      <w:r w:rsidRPr="001654A8">
        <w:rPr>
          <w:rFonts w:eastAsiaTheme="minorHAnsi"/>
          <w:bCs/>
          <w:color w:val="000000" w:themeColor="text1"/>
          <w:sz w:val="27"/>
          <w:szCs w:val="27"/>
          <w:lang w:eastAsia="en-US"/>
        </w:rPr>
        <w:t>Тем самым были нарушены требования пунктов 2, 3 П</w:t>
      </w:r>
      <w:r w:rsidRPr="001654A8">
        <w:rPr>
          <w:rFonts w:eastAsiaTheme="minorHAnsi"/>
          <w:sz w:val="27"/>
          <w:szCs w:val="27"/>
          <w:lang w:eastAsia="en-US"/>
        </w:rPr>
        <w:t>орядка определения объема и предоставления в 2013 году за счет средств областного бюджета Ульяновской области субсидии фонду «Ульяновск - культурная столица», утвержденного постановлением Правительства Ульяновской области от 15.08.2012 №392-П,</w:t>
      </w:r>
      <w:r w:rsidRPr="001654A8">
        <w:rPr>
          <w:rFonts w:eastAsiaTheme="minorHAnsi"/>
          <w:b/>
          <w:sz w:val="27"/>
          <w:szCs w:val="27"/>
          <w:lang w:eastAsia="en-US"/>
        </w:rPr>
        <w:t xml:space="preserve"> </w:t>
      </w:r>
      <w:r w:rsidRPr="001654A8">
        <w:rPr>
          <w:rFonts w:eastAsiaTheme="minorHAnsi"/>
          <w:sz w:val="27"/>
          <w:szCs w:val="27"/>
          <w:lang w:eastAsia="en-US"/>
        </w:rPr>
        <w:t xml:space="preserve">согласно которым субсидия предоставляется в объеме, установленном ОЦП </w:t>
      </w:r>
      <w:r w:rsidRPr="001654A8">
        <w:rPr>
          <w:rFonts w:eastAsiaTheme="minorHAnsi"/>
          <w:color w:val="000000" w:themeColor="text1"/>
          <w:sz w:val="27"/>
          <w:szCs w:val="27"/>
          <w:lang w:eastAsia="en-US"/>
        </w:rPr>
        <w:t>«</w:t>
      </w:r>
      <w:r w:rsidRPr="001654A8">
        <w:rPr>
          <w:rFonts w:eastAsiaTheme="minorHAnsi"/>
          <w:bCs/>
          <w:color w:val="000000" w:themeColor="text1"/>
          <w:sz w:val="27"/>
          <w:szCs w:val="27"/>
          <w:lang w:eastAsia="en-US"/>
        </w:rPr>
        <w:t>Культура в Ульяновской области» на 2012-2016 годы»</w:t>
      </w:r>
      <w:r w:rsidRPr="001654A8">
        <w:rPr>
          <w:rFonts w:eastAsiaTheme="minorHAnsi"/>
          <w:sz w:val="27"/>
          <w:szCs w:val="27"/>
          <w:lang w:eastAsia="en-US"/>
        </w:rPr>
        <w:t xml:space="preserve"> и в пределах средств, предусмотренных на указанные цели </w:t>
      </w:r>
      <w:hyperlink r:id="rId31" w:history="1">
        <w:r w:rsidRPr="001654A8">
          <w:rPr>
            <w:rFonts w:eastAsiaTheme="minorHAnsi"/>
            <w:sz w:val="27"/>
            <w:szCs w:val="27"/>
            <w:lang w:eastAsia="en-US"/>
          </w:rPr>
          <w:t>Законом</w:t>
        </w:r>
        <w:proofErr w:type="gramEnd"/>
      </w:hyperlink>
      <w:r w:rsidRPr="001654A8">
        <w:rPr>
          <w:rFonts w:eastAsiaTheme="minorHAnsi"/>
          <w:sz w:val="27"/>
          <w:szCs w:val="27"/>
          <w:lang w:eastAsia="en-US"/>
        </w:rPr>
        <w:t xml:space="preserve"> Ульяновской области от 30.11.2012 №181-ЗО «Об областном бюджете Ульяновской области на 2013 год и на плановый период 2014 и 2015 годов».</w:t>
      </w:r>
    </w:p>
    <w:p w:rsidR="001654A8" w:rsidRPr="001654A8" w:rsidRDefault="001654A8" w:rsidP="001654A8">
      <w:pPr>
        <w:tabs>
          <w:tab w:val="left" w:pos="709"/>
        </w:tabs>
        <w:jc w:val="both"/>
        <w:rPr>
          <w:color w:val="FF0000"/>
          <w:sz w:val="27"/>
          <w:szCs w:val="27"/>
        </w:rPr>
      </w:pPr>
      <w:r w:rsidRPr="001654A8">
        <w:rPr>
          <w:rFonts w:eastAsiaTheme="minorHAnsi"/>
          <w:bCs/>
          <w:color w:val="000000" w:themeColor="text1"/>
          <w:sz w:val="27"/>
          <w:szCs w:val="27"/>
          <w:lang w:eastAsia="en-US"/>
        </w:rPr>
        <w:t xml:space="preserve">          В результате возникла к</w:t>
      </w:r>
      <w:r w:rsidRPr="001654A8">
        <w:rPr>
          <w:sz w:val="27"/>
          <w:szCs w:val="27"/>
        </w:rPr>
        <w:t>редиторская задолженность областного бюджета в сумме 13178,4 тыс. рублей перед Фондом «Ульяновск - культурная столица».</w:t>
      </w:r>
    </w:p>
    <w:p w:rsidR="001654A8" w:rsidRPr="001654A8" w:rsidRDefault="001654A8" w:rsidP="001654A8">
      <w:pPr>
        <w:tabs>
          <w:tab w:val="left" w:pos="709"/>
        </w:tabs>
        <w:spacing w:line="233" w:lineRule="auto"/>
        <w:ind w:firstLine="709"/>
        <w:jc w:val="both"/>
        <w:rPr>
          <w:color w:val="FF0000"/>
          <w:spacing w:val="-4"/>
          <w:sz w:val="27"/>
          <w:szCs w:val="27"/>
        </w:rPr>
      </w:pPr>
    </w:p>
    <w:p w:rsidR="001654A8" w:rsidRPr="001654A8" w:rsidRDefault="001654A8" w:rsidP="001654A8">
      <w:pPr>
        <w:pStyle w:val="210"/>
        <w:ind w:firstLine="709"/>
        <w:rPr>
          <w:bCs/>
          <w:sz w:val="27"/>
          <w:szCs w:val="27"/>
        </w:rPr>
      </w:pPr>
      <w:r w:rsidRPr="001654A8">
        <w:rPr>
          <w:sz w:val="27"/>
          <w:szCs w:val="27"/>
        </w:rPr>
        <w:t xml:space="preserve">Счётная палата Ульяновской области в целом подтверждает представленный отчёт </w:t>
      </w:r>
      <w:r w:rsidRPr="001654A8">
        <w:rPr>
          <w:bCs/>
          <w:sz w:val="27"/>
          <w:szCs w:val="27"/>
        </w:rPr>
        <w:t>Правительства Ульяновской области об исполнении областного бюджета Ульяновской области за 2013 год. Материалы проверки рассмотрены и одобрены на заседании Коллегии Счётной палаты.</w:t>
      </w:r>
    </w:p>
    <w:p w:rsidR="001654A8" w:rsidRPr="001654A8" w:rsidRDefault="001654A8" w:rsidP="001654A8">
      <w:pPr>
        <w:pStyle w:val="210"/>
        <w:ind w:firstLine="709"/>
        <w:rPr>
          <w:bCs/>
          <w:color w:val="FF0000"/>
          <w:sz w:val="27"/>
          <w:szCs w:val="27"/>
        </w:rPr>
      </w:pPr>
    </w:p>
    <w:p w:rsidR="001654A8" w:rsidRPr="001654A8" w:rsidRDefault="001654A8" w:rsidP="001654A8">
      <w:pPr>
        <w:jc w:val="center"/>
        <w:rPr>
          <w:b/>
          <w:sz w:val="27"/>
          <w:szCs w:val="27"/>
        </w:rPr>
      </w:pPr>
      <w:r w:rsidRPr="001654A8">
        <w:rPr>
          <w:b/>
          <w:sz w:val="27"/>
          <w:szCs w:val="27"/>
        </w:rPr>
        <w:t>Предложения</w:t>
      </w:r>
    </w:p>
    <w:p w:rsidR="001654A8" w:rsidRPr="001654A8" w:rsidRDefault="001654A8" w:rsidP="001654A8">
      <w:pPr>
        <w:ind w:firstLine="680"/>
        <w:jc w:val="both"/>
        <w:rPr>
          <w:sz w:val="27"/>
          <w:szCs w:val="27"/>
        </w:rPr>
      </w:pPr>
    </w:p>
    <w:p w:rsidR="001654A8" w:rsidRPr="001654A8" w:rsidRDefault="001654A8" w:rsidP="001654A8">
      <w:pPr>
        <w:tabs>
          <w:tab w:val="left" w:pos="709"/>
        </w:tabs>
        <w:ind w:firstLine="709"/>
        <w:jc w:val="both"/>
        <w:rPr>
          <w:sz w:val="27"/>
          <w:szCs w:val="27"/>
        </w:rPr>
      </w:pPr>
      <w:r w:rsidRPr="001654A8">
        <w:rPr>
          <w:sz w:val="27"/>
          <w:szCs w:val="27"/>
        </w:rPr>
        <w:t>Правительству Ульяновской области при исполнении областного бюджета в 2014 году предлагаем:</w:t>
      </w:r>
    </w:p>
    <w:p w:rsidR="001654A8" w:rsidRPr="001654A8" w:rsidRDefault="001654A8" w:rsidP="001654A8">
      <w:pPr>
        <w:ind w:firstLine="709"/>
        <w:jc w:val="both"/>
        <w:rPr>
          <w:sz w:val="27"/>
          <w:szCs w:val="27"/>
        </w:rPr>
      </w:pPr>
      <w:r w:rsidRPr="001654A8">
        <w:rPr>
          <w:b/>
          <w:sz w:val="27"/>
          <w:szCs w:val="27"/>
        </w:rPr>
        <w:t>1.</w:t>
      </w:r>
      <w:r w:rsidRPr="001654A8">
        <w:rPr>
          <w:sz w:val="27"/>
          <w:szCs w:val="27"/>
        </w:rPr>
        <w:t xml:space="preserve"> Продолжить работу по разработке и реализации комплекса дополнительных мер, направленных на развитие доходного потенциала Ульяновской области, позволяющих обеспечить устойчивое финансирование реализации задач, сформулированных в посланиях Губернатора </w:t>
      </w:r>
      <w:proofErr w:type="gramStart"/>
      <w:r w:rsidRPr="001654A8">
        <w:rPr>
          <w:sz w:val="27"/>
          <w:szCs w:val="27"/>
        </w:rPr>
        <w:t>-П</w:t>
      </w:r>
      <w:proofErr w:type="gramEnd"/>
      <w:r w:rsidRPr="001654A8">
        <w:rPr>
          <w:sz w:val="27"/>
          <w:szCs w:val="27"/>
        </w:rPr>
        <w:t>редседателя Правительства Ульяновской области и государственных программах Ульяновской области.</w:t>
      </w:r>
    </w:p>
    <w:p w:rsidR="001654A8" w:rsidRPr="001654A8" w:rsidRDefault="001654A8" w:rsidP="001654A8">
      <w:pPr>
        <w:ind w:firstLine="709"/>
        <w:jc w:val="both"/>
        <w:rPr>
          <w:sz w:val="27"/>
          <w:szCs w:val="27"/>
        </w:rPr>
      </w:pPr>
      <w:r w:rsidRPr="001654A8">
        <w:rPr>
          <w:b/>
          <w:sz w:val="27"/>
          <w:szCs w:val="27"/>
        </w:rPr>
        <w:t>2.</w:t>
      </w:r>
      <w:r w:rsidRPr="001654A8">
        <w:rPr>
          <w:sz w:val="27"/>
          <w:szCs w:val="27"/>
        </w:rPr>
        <w:t xml:space="preserve"> Поручить органам исполнительной власти Ульяновской области повысить качество управления государственными финансами в части минимизации объемов изменений сводной бюджетной росписи в ходе </w:t>
      </w:r>
      <w:r w:rsidRPr="001654A8">
        <w:rPr>
          <w:sz w:val="27"/>
          <w:szCs w:val="27"/>
        </w:rPr>
        <w:lastRenderedPageBreak/>
        <w:t xml:space="preserve">исполнения областного бюджета, обеспечения исполнения расходов в утвержденных объемах, равномерности кассовых расходов в течение финансового года, сокращения дебиторской и кредиторской задолженности, повышения эффективности администрирования закрепленных доходов.  </w:t>
      </w:r>
    </w:p>
    <w:p w:rsidR="001654A8" w:rsidRPr="001654A8" w:rsidRDefault="001654A8" w:rsidP="001654A8">
      <w:pPr>
        <w:tabs>
          <w:tab w:val="left" w:pos="709"/>
        </w:tabs>
        <w:ind w:firstLine="709"/>
        <w:jc w:val="both"/>
        <w:rPr>
          <w:bCs/>
          <w:sz w:val="27"/>
          <w:szCs w:val="27"/>
        </w:rPr>
      </w:pPr>
      <w:r w:rsidRPr="001654A8">
        <w:rPr>
          <w:b/>
          <w:bCs/>
          <w:sz w:val="27"/>
          <w:szCs w:val="27"/>
        </w:rPr>
        <w:t>3. </w:t>
      </w:r>
      <w:r w:rsidRPr="001654A8">
        <w:rPr>
          <w:bCs/>
          <w:sz w:val="27"/>
          <w:szCs w:val="27"/>
        </w:rPr>
        <w:t>Продолжить работу по разработке и реализации комплекса дополнительных мер в сфере управления региональными финансами, направленных на повышение эффективности использования средств областного бюджета.</w:t>
      </w:r>
    </w:p>
    <w:p w:rsidR="001654A8" w:rsidRPr="001654A8" w:rsidRDefault="001654A8" w:rsidP="001654A8">
      <w:pPr>
        <w:tabs>
          <w:tab w:val="left" w:pos="720"/>
        </w:tabs>
        <w:ind w:firstLine="709"/>
        <w:jc w:val="both"/>
        <w:rPr>
          <w:sz w:val="27"/>
          <w:szCs w:val="27"/>
        </w:rPr>
      </w:pPr>
      <w:r w:rsidRPr="001654A8">
        <w:rPr>
          <w:b/>
          <w:sz w:val="27"/>
          <w:szCs w:val="27"/>
        </w:rPr>
        <w:t>4.</w:t>
      </w:r>
      <w:r w:rsidRPr="001654A8">
        <w:rPr>
          <w:sz w:val="27"/>
          <w:szCs w:val="27"/>
        </w:rPr>
        <w:t xml:space="preserve"> Установить контроль со стороны главных распорядителей бюджетных средств за соблюдением пункта 3 статьи 219 Бюджетного кодекса РФ, обеспечив заключение государственных контрактов и договоров только в пределах выделенных лимитов бюджетных обязательств, не допускать в течение финансового года сокращения лимитов бюджетных обязательств, которое повлечет возникновение кредиторской задолженности.</w:t>
      </w:r>
    </w:p>
    <w:p w:rsidR="001654A8" w:rsidRPr="001654A8" w:rsidRDefault="001654A8" w:rsidP="001654A8">
      <w:pPr>
        <w:tabs>
          <w:tab w:val="left" w:pos="709"/>
        </w:tabs>
        <w:autoSpaceDE/>
        <w:adjustRightInd/>
        <w:ind w:firstLine="709"/>
        <w:jc w:val="both"/>
        <w:rPr>
          <w:b/>
          <w:sz w:val="27"/>
          <w:szCs w:val="27"/>
        </w:rPr>
      </w:pPr>
      <w:r w:rsidRPr="001654A8">
        <w:rPr>
          <w:b/>
          <w:sz w:val="27"/>
          <w:szCs w:val="27"/>
        </w:rPr>
        <w:t>5.</w:t>
      </w:r>
      <w:r w:rsidRPr="001654A8">
        <w:rPr>
          <w:sz w:val="27"/>
          <w:szCs w:val="27"/>
        </w:rPr>
        <w:t xml:space="preserve"> Министерству образования и науки Ульяновской области</w:t>
      </w:r>
      <w:r w:rsidRPr="001654A8">
        <w:rPr>
          <w:color w:val="FF0000"/>
          <w:sz w:val="27"/>
          <w:szCs w:val="27"/>
        </w:rPr>
        <w:t xml:space="preserve"> </w:t>
      </w:r>
      <w:r w:rsidRPr="001654A8">
        <w:rPr>
          <w:sz w:val="27"/>
          <w:szCs w:val="27"/>
        </w:rPr>
        <w:t>обеспечить соблюдение подведомственными учреждениями требований пунктов 2 и 4 статьи 242 Бюджетного кодекса РФ, не допускать перечисление авансовых платежей по расходам, финансирование которых должно производиться за счёт лимитов бюджетных обязатель</w:t>
      </w:r>
      <w:proofErr w:type="gramStart"/>
      <w:r w:rsidRPr="001654A8">
        <w:rPr>
          <w:sz w:val="27"/>
          <w:szCs w:val="27"/>
        </w:rPr>
        <w:t>ств  сл</w:t>
      </w:r>
      <w:proofErr w:type="gramEnd"/>
      <w:r w:rsidRPr="001654A8">
        <w:rPr>
          <w:sz w:val="27"/>
          <w:szCs w:val="27"/>
        </w:rPr>
        <w:t>едующего финансового года.</w:t>
      </w:r>
    </w:p>
    <w:p w:rsidR="001654A8" w:rsidRPr="001654A8" w:rsidRDefault="001654A8" w:rsidP="001654A8">
      <w:pPr>
        <w:tabs>
          <w:tab w:val="left" w:pos="709"/>
        </w:tabs>
        <w:ind w:firstLine="540"/>
        <w:jc w:val="both"/>
        <w:rPr>
          <w:sz w:val="27"/>
          <w:szCs w:val="27"/>
        </w:rPr>
      </w:pPr>
      <w:r w:rsidRPr="001654A8">
        <w:rPr>
          <w:sz w:val="27"/>
          <w:szCs w:val="27"/>
        </w:rPr>
        <w:t xml:space="preserve">  </w:t>
      </w:r>
      <w:r w:rsidRPr="001654A8">
        <w:rPr>
          <w:b/>
          <w:sz w:val="27"/>
          <w:szCs w:val="27"/>
        </w:rPr>
        <w:t>6.</w:t>
      </w:r>
      <w:r w:rsidRPr="001654A8">
        <w:rPr>
          <w:sz w:val="27"/>
          <w:szCs w:val="27"/>
        </w:rPr>
        <w:t xml:space="preserve"> Рассмотреть вопрос об ответственности должностных лиц, допустивших в ходе исполнения областного бюджета за 2013 год нарушения бюджетного законодательства. </w:t>
      </w:r>
    </w:p>
    <w:p w:rsidR="001654A8" w:rsidRPr="001654A8" w:rsidRDefault="001654A8" w:rsidP="001654A8">
      <w:pPr>
        <w:tabs>
          <w:tab w:val="left" w:pos="720"/>
        </w:tabs>
        <w:jc w:val="both"/>
        <w:rPr>
          <w:color w:val="000000"/>
          <w:sz w:val="27"/>
          <w:szCs w:val="27"/>
        </w:rPr>
      </w:pPr>
    </w:p>
    <w:p w:rsidR="001654A8" w:rsidRPr="001654A8" w:rsidRDefault="001654A8" w:rsidP="001654A8">
      <w:pPr>
        <w:tabs>
          <w:tab w:val="left" w:pos="720"/>
        </w:tabs>
        <w:jc w:val="both"/>
        <w:rPr>
          <w:color w:val="000000"/>
          <w:sz w:val="27"/>
          <w:szCs w:val="27"/>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375"/>
      </w:tblGrid>
      <w:tr w:rsidR="001654A8" w:rsidRPr="001654A8" w:rsidTr="001654A8">
        <w:tc>
          <w:tcPr>
            <w:tcW w:w="7196" w:type="dxa"/>
          </w:tcPr>
          <w:p w:rsidR="001654A8" w:rsidRPr="001654A8" w:rsidRDefault="001654A8" w:rsidP="001654A8">
            <w:pPr>
              <w:jc w:val="both"/>
              <w:rPr>
                <w:b/>
                <w:sz w:val="27"/>
                <w:szCs w:val="27"/>
              </w:rPr>
            </w:pPr>
            <w:r w:rsidRPr="001654A8">
              <w:rPr>
                <w:b/>
                <w:sz w:val="27"/>
                <w:szCs w:val="27"/>
              </w:rPr>
              <w:t xml:space="preserve">Аудитор Счётной палаты </w:t>
            </w:r>
          </w:p>
          <w:p w:rsidR="001654A8" w:rsidRPr="001654A8" w:rsidRDefault="001654A8" w:rsidP="001654A8">
            <w:pPr>
              <w:rPr>
                <w:b/>
                <w:sz w:val="27"/>
                <w:szCs w:val="27"/>
              </w:rPr>
            </w:pPr>
            <w:r w:rsidRPr="001654A8">
              <w:rPr>
                <w:b/>
                <w:sz w:val="27"/>
                <w:szCs w:val="27"/>
              </w:rPr>
              <w:t xml:space="preserve">Ульяновской области  </w:t>
            </w:r>
          </w:p>
          <w:p w:rsidR="001654A8" w:rsidRPr="001654A8" w:rsidRDefault="001654A8" w:rsidP="001654A8">
            <w:pPr>
              <w:rPr>
                <w:sz w:val="27"/>
                <w:szCs w:val="27"/>
              </w:rPr>
            </w:pPr>
          </w:p>
        </w:tc>
        <w:tc>
          <w:tcPr>
            <w:tcW w:w="2375" w:type="dxa"/>
          </w:tcPr>
          <w:p w:rsidR="001654A8" w:rsidRPr="001654A8" w:rsidRDefault="001654A8" w:rsidP="001654A8">
            <w:pPr>
              <w:jc w:val="right"/>
              <w:rPr>
                <w:b/>
                <w:sz w:val="27"/>
                <w:szCs w:val="27"/>
              </w:rPr>
            </w:pPr>
          </w:p>
          <w:p w:rsidR="001654A8" w:rsidRPr="001654A8" w:rsidRDefault="001654A8" w:rsidP="001654A8">
            <w:pPr>
              <w:jc w:val="right"/>
              <w:rPr>
                <w:sz w:val="27"/>
                <w:szCs w:val="27"/>
              </w:rPr>
            </w:pPr>
            <w:r w:rsidRPr="001654A8">
              <w:rPr>
                <w:b/>
                <w:sz w:val="27"/>
                <w:szCs w:val="27"/>
              </w:rPr>
              <w:t xml:space="preserve">С.В. Самойлова  </w:t>
            </w:r>
          </w:p>
        </w:tc>
      </w:tr>
      <w:tr w:rsidR="001654A8" w:rsidRPr="001654A8" w:rsidTr="001654A8">
        <w:tc>
          <w:tcPr>
            <w:tcW w:w="7196" w:type="dxa"/>
          </w:tcPr>
          <w:p w:rsidR="001654A8" w:rsidRPr="001654A8" w:rsidRDefault="001654A8" w:rsidP="001654A8">
            <w:pPr>
              <w:jc w:val="both"/>
              <w:rPr>
                <w:b/>
                <w:sz w:val="27"/>
                <w:szCs w:val="27"/>
              </w:rPr>
            </w:pPr>
            <w:r w:rsidRPr="001654A8">
              <w:rPr>
                <w:b/>
                <w:sz w:val="27"/>
                <w:szCs w:val="27"/>
              </w:rPr>
              <w:t xml:space="preserve">Аудитор Счётной палаты </w:t>
            </w:r>
          </w:p>
          <w:p w:rsidR="001654A8" w:rsidRPr="001654A8" w:rsidRDefault="001654A8" w:rsidP="001654A8">
            <w:pPr>
              <w:rPr>
                <w:b/>
                <w:sz w:val="27"/>
                <w:szCs w:val="27"/>
              </w:rPr>
            </w:pPr>
            <w:r w:rsidRPr="001654A8">
              <w:rPr>
                <w:b/>
                <w:sz w:val="27"/>
                <w:szCs w:val="27"/>
              </w:rPr>
              <w:t xml:space="preserve">Ульяновской области  </w:t>
            </w:r>
          </w:p>
          <w:p w:rsidR="001654A8" w:rsidRPr="001654A8" w:rsidRDefault="001654A8" w:rsidP="001654A8">
            <w:pPr>
              <w:rPr>
                <w:sz w:val="27"/>
                <w:szCs w:val="27"/>
              </w:rPr>
            </w:pPr>
          </w:p>
        </w:tc>
        <w:tc>
          <w:tcPr>
            <w:tcW w:w="2375" w:type="dxa"/>
          </w:tcPr>
          <w:p w:rsidR="001654A8" w:rsidRPr="001654A8" w:rsidRDefault="001654A8" w:rsidP="001654A8">
            <w:pPr>
              <w:jc w:val="center"/>
              <w:rPr>
                <w:b/>
                <w:sz w:val="27"/>
                <w:szCs w:val="27"/>
              </w:rPr>
            </w:pPr>
          </w:p>
          <w:p w:rsidR="001654A8" w:rsidRPr="001654A8" w:rsidRDefault="001654A8" w:rsidP="001654A8">
            <w:pPr>
              <w:jc w:val="center"/>
              <w:rPr>
                <w:sz w:val="27"/>
                <w:szCs w:val="27"/>
              </w:rPr>
            </w:pPr>
            <w:r w:rsidRPr="001654A8">
              <w:rPr>
                <w:b/>
                <w:sz w:val="27"/>
                <w:szCs w:val="27"/>
              </w:rPr>
              <w:t>Л.Ю. Лахтина</w:t>
            </w:r>
          </w:p>
        </w:tc>
      </w:tr>
      <w:tr w:rsidR="001654A8" w:rsidRPr="001654A8" w:rsidTr="001654A8">
        <w:tc>
          <w:tcPr>
            <w:tcW w:w="7196" w:type="dxa"/>
          </w:tcPr>
          <w:p w:rsidR="001654A8" w:rsidRPr="001654A8" w:rsidRDefault="001654A8" w:rsidP="001654A8">
            <w:pPr>
              <w:jc w:val="both"/>
              <w:rPr>
                <w:b/>
                <w:sz w:val="27"/>
                <w:szCs w:val="27"/>
              </w:rPr>
            </w:pPr>
            <w:r w:rsidRPr="001654A8">
              <w:rPr>
                <w:b/>
                <w:sz w:val="27"/>
                <w:szCs w:val="27"/>
              </w:rPr>
              <w:t xml:space="preserve">Аудитор Счётной палаты </w:t>
            </w:r>
          </w:p>
          <w:p w:rsidR="001654A8" w:rsidRPr="001654A8" w:rsidRDefault="001654A8" w:rsidP="001654A8">
            <w:pPr>
              <w:rPr>
                <w:b/>
                <w:sz w:val="27"/>
                <w:szCs w:val="27"/>
              </w:rPr>
            </w:pPr>
            <w:r w:rsidRPr="001654A8">
              <w:rPr>
                <w:b/>
                <w:sz w:val="27"/>
                <w:szCs w:val="27"/>
              </w:rPr>
              <w:t xml:space="preserve">Ульяновской области  </w:t>
            </w:r>
          </w:p>
          <w:p w:rsidR="001654A8" w:rsidRPr="001654A8" w:rsidRDefault="001654A8" w:rsidP="001654A8">
            <w:pPr>
              <w:rPr>
                <w:sz w:val="27"/>
                <w:szCs w:val="27"/>
              </w:rPr>
            </w:pPr>
          </w:p>
        </w:tc>
        <w:tc>
          <w:tcPr>
            <w:tcW w:w="2375" w:type="dxa"/>
          </w:tcPr>
          <w:p w:rsidR="001654A8" w:rsidRPr="001654A8" w:rsidRDefault="001654A8" w:rsidP="001654A8">
            <w:pPr>
              <w:jc w:val="center"/>
              <w:rPr>
                <w:b/>
                <w:sz w:val="27"/>
                <w:szCs w:val="27"/>
              </w:rPr>
            </w:pPr>
          </w:p>
          <w:p w:rsidR="001654A8" w:rsidRPr="001654A8" w:rsidRDefault="001654A8" w:rsidP="001654A8">
            <w:pPr>
              <w:jc w:val="center"/>
              <w:rPr>
                <w:sz w:val="27"/>
                <w:szCs w:val="27"/>
              </w:rPr>
            </w:pPr>
            <w:r w:rsidRPr="001654A8">
              <w:rPr>
                <w:b/>
                <w:sz w:val="27"/>
                <w:szCs w:val="27"/>
              </w:rPr>
              <w:t xml:space="preserve">Т.С. Щукина  </w:t>
            </w:r>
          </w:p>
        </w:tc>
      </w:tr>
      <w:tr w:rsidR="001654A8" w:rsidRPr="001654A8" w:rsidTr="001654A8">
        <w:tc>
          <w:tcPr>
            <w:tcW w:w="7196" w:type="dxa"/>
          </w:tcPr>
          <w:p w:rsidR="001654A8" w:rsidRPr="001654A8" w:rsidRDefault="001654A8" w:rsidP="001654A8">
            <w:pPr>
              <w:jc w:val="both"/>
              <w:rPr>
                <w:b/>
                <w:sz w:val="27"/>
                <w:szCs w:val="27"/>
              </w:rPr>
            </w:pPr>
            <w:r w:rsidRPr="001654A8">
              <w:rPr>
                <w:b/>
                <w:sz w:val="27"/>
                <w:szCs w:val="27"/>
              </w:rPr>
              <w:t xml:space="preserve">Аудитор Счётной палаты </w:t>
            </w:r>
          </w:p>
          <w:p w:rsidR="001654A8" w:rsidRPr="001654A8" w:rsidRDefault="001654A8" w:rsidP="001654A8">
            <w:pPr>
              <w:rPr>
                <w:sz w:val="27"/>
                <w:szCs w:val="27"/>
              </w:rPr>
            </w:pPr>
            <w:r w:rsidRPr="001654A8">
              <w:rPr>
                <w:b/>
                <w:sz w:val="27"/>
                <w:szCs w:val="27"/>
              </w:rPr>
              <w:t xml:space="preserve">Ульяновской области  </w:t>
            </w:r>
          </w:p>
        </w:tc>
        <w:tc>
          <w:tcPr>
            <w:tcW w:w="2375" w:type="dxa"/>
          </w:tcPr>
          <w:p w:rsidR="001654A8" w:rsidRPr="001654A8" w:rsidRDefault="001654A8" w:rsidP="001654A8">
            <w:pPr>
              <w:jc w:val="center"/>
              <w:rPr>
                <w:b/>
                <w:sz w:val="27"/>
                <w:szCs w:val="27"/>
              </w:rPr>
            </w:pPr>
          </w:p>
          <w:p w:rsidR="001654A8" w:rsidRPr="001654A8" w:rsidRDefault="001654A8" w:rsidP="001654A8">
            <w:pPr>
              <w:jc w:val="center"/>
              <w:rPr>
                <w:sz w:val="27"/>
                <w:szCs w:val="27"/>
              </w:rPr>
            </w:pPr>
            <w:r w:rsidRPr="001654A8">
              <w:rPr>
                <w:b/>
                <w:sz w:val="27"/>
                <w:szCs w:val="27"/>
              </w:rPr>
              <w:t>А.М. Моряков</w:t>
            </w:r>
          </w:p>
        </w:tc>
      </w:tr>
    </w:tbl>
    <w:p w:rsidR="001654A8" w:rsidRDefault="001654A8" w:rsidP="001654A8">
      <w:pPr>
        <w:tabs>
          <w:tab w:val="left" w:pos="720"/>
        </w:tabs>
        <w:jc w:val="both"/>
        <w:rPr>
          <w:color w:val="000000"/>
          <w:sz w:val="27"/>
          <w:szCs w:val="27"/>
        </w:rPr>
      </w:pPr>
    </w:p>
    <w:p w:rsidR="00775050" w:rsidRDefault="004E065B">
      <w:pPr>
        <w:autoSpaceDE/>
        <w:autoSpaceDN/>
        <w:adjustRightInd/>
        <w:spacing w:after="200" w:line="276" w:lineRule="auto"/>
        <w:rPr>
          <w:bCs/>
          <w:iCs/>
          <w:sz w:val="27"/>
          <w:szCs w:val="27"/>
        </w:rPr>
        <w:sectPr w:rsidR="00775050" w:rsidSect="004E065B">
          <w:headerReference w:type="default" r:id="rId32"/>
          <w:pgSz w:w="11906" w:h="16838"/>
          <w:pgMar w:top="1134" w:right="850" w:bottom="1134" w:left="1701" w:header="708" w:footer="708" w:gutter="0"/>
          <w:cols w:space="708"/>
          <w:titlePg/>
          <w:docGrid w:linePitch="360"/>
        </w:sectPr>
      </w:pPr>
      <w:r>
        <w:rPr>
          <w:bCs/>
          <w:iCs/>
          <w:sz w:val="27"/>
          <w:szCs w:val="27"/>
        </w:rPr>
        <w:br w:type="page"/>
      </w:r>
    </w:p>
    <w:p w:rsidR="004E065B" w:rsidRPr="009F293D" w:rsidRDefault="004E065B" w:rsidP="004E065B">
      <w:pPr>
        <w:overflowPunct w:val="0"/>
        <w:jc w:val="center"/>
        <w:rPr>
          <w:b/>
          <w:sz w:val="28"/>
          <w:szCs w:val="28"/>
        </w:rPr>
      </w:pPr>
      <w:r w:rsidRPr="009F293D">
        <w:rPr>
          <w:b/>
          <w:sz w:val="28"/>
          <w:szCs w:val="28"/>
        </w:rPr>
        <w:lastRenderedPageBreak/>
        <w:t>Оглавление</w:t>
      </w:r>
    </w:p>
    <w:p w:rsidR="004E065B" w:rsidRPr="009F293D" w:rsidRDefault="004E065B" w:rsidP="004E065B">
      <w:pPr>
        <w:overflowPunct w:val="0"/>
        <w:jc w:val="center"/>
        <w:rPr>
          <w:b/>
          <w:sz w:val="28"/>
          <w:szCs w:val="28"/>
        </w:rPr>
      </w:pPr>
    </w:p>
    <w:tbl>
      <w:tblPr>
        <w:tblStyle w:val="15"/>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23"/>
        <w:gridCol w:w="685"/>
      </w:tblGrid>
      <w:tr w:rsidR="004E065B" w:rsidRPr="009F293D" w:rsidTr="006835FF">
        <w:tc>
          <w:tcPr>
            <w:tcW w:w="9323" w:type="dxa"/>
          </w:tcPr>
          <w:p w:rsidR="004E065B" w:rsidRPr="009F293D" w:rsidRDefault="004E065B" w:rsidP="006835FF">
            <w:pPr>
              <w:overflowPunct w:val="0"/>
              <w:jc w:val="both"/>
              <w:rPr>
                <w:b/>
                <w:sz w:val="28"/>
                <w:szCs w:val="28"/>
              </w:rPr>
            </w:pPr>
            <w:r w:rsidRPr="009F293D">
              <w:rPr>
                <w:b/>
                <w:sz w:val="28"/>
                <w:szCs w:val="28"/>
              </w:rPr>
              <w:t>Общие положения………………………………………………………………</w:t>
            </w:r>
          </w:p>
        </w:tc>
        <w:tc>
          <w:tcPr>
            <w:tcW w:w="685" w:type="dxa"/>
          </w:tcPr>
          <w:p w:rsidR="004E065B" w:rsidRPr="009F293D" w:rsidRDefault="004E065B" w:rsidP="006835FF">
            <w:pPr>
              <w:overflowPunct w:val="0"/>
              <w:rPr>
                <w:b/>
                <w:sz w:val="28"/>
                <w:szCs w:val="28"/>
              </w:rPr>
            </w:pPr>
            <w:r w:rsidRPr="009F293D">
              <w:rPr>
                <w:b/>
                <w:sz w:val="28"/>
                <w:szCs w:val="28"/>
              </w:rPr>
              <w:t>1</w:t>
            </w:r>
          </w:p>
        </w:tc>
      </w:tr>
      <w:tr w:rsidR="004E065B" w:rsidRPr="009F293D" w:rsidTr="006835FF">
        <w:tc>
          <w:tcPr>
            <w:tcW w:w="9323" w:type="dxa"/>
          </w:tcPr>
          <w:p w:rsidR="004E065B" w:rsidRPr="009F293D" w:rsidRDefault="004E065B" w:rsidP="00EB3FB7">
            <w:pPr>
              <w:overflowPunct w:val="0"/>
              <w:jc w:val="both"/>
              <w:rPr>
                <w:b/>
                <w:sz w:val="28"/>
                <w:szCs w:val="28"/>
              </w:rPr>
            </w:pPr>
            <w:r w:rsidRPr="009F293D">
              <w:rPr>
                <w:b/>
                <w:sz w:val="28"/>
                <w:szCs w:val="28"/>
              </w:rPr>
              <w:t>Итоги социально-экономического развития Ульяновской области в 201</w:t>
            </w:r>
            <w:r w:rsidR="00EB3FB7">
              <w:rPr>
                <w:b/>
                <w:sz w:val="28"/>
                <w:szCs w:val="28"/>
              </w:rPr>
              <w:t>3</w:t>
            </w:r>
            <w:r w:rsidRPr="009F293D">
              <w:rPr>
                <w:b/>
                <w:sz w:val="28"/>
                <w:szCs w:val="28"/>
              </w:rPr>
              <w:t xml:space="preserve"> году ………………………………………………………………………...</w:t>
            </w:r>
          </w:p>
        </w:tc>
        <w:tc>
          <w:tcPr>
            <w:tcW w:w="685" w:type="dxa"/>
          </w:tcPr>
          <w:p w:rsidR="004E065B" w:rsidRPr="009F293D" w:rsidRDefault="004E065B" w:rsidP="006835FF">
            <w:pPr>
              <w:overflowPunct w:val="0"/>
              <w:rPr>
                <w:b/>
                <w:sz w:val="28"/>
                <w:szCs w:val="28"/>
              </w:rPr>
            </w:pPr>
          </w:p>
          <w:p w:rsidR="004E065B" w:rsidRPr="009F293D" w:rsidRDefault="004E065B" w:rsidP="006835FF">
            <w:pPr>
              <w:overflowPunct w:val="0"/>
              <w:rPr>
                <w:b/>
                <w:sz w:val="28"/>
                <w:szCs w:val="28"/>
              </w:rPr>
            </w:pPr>
            <w:r w:rsidRPr="009F293D">
              <w:rPr>
                <w:b/>
                <w:sz w:val="28"/>
                <w:szCs w:val="28"/>
              </w:rPr>
              <w:t>2</w:t>
            </w:r>
          </w:p>
        </w:tc>
      </w:tr>
      <w:tr w:rsidR="004E065B" w:rsidRPr="009F293D" w:rsidTr="006835FF">
        <w:tc>
          <w:tcPr>
            <w:tcW w:w="9323" w:type="dxa"/>
          </w:tcPr>
          <w:p w:rsidR="004E065B" w:rsidRPr="009F293D" w:rsidRDefault="004E065B" w:rsidP="006835FF">
            <w:pPr>
              <w:autoSpaceDE/>
              <w:autoSpaceDN/>
              <w:adjustRightInd/>
              <w:spacing w:line="232" w:lineRule="auto"/>
              <w:ind w:firstLine="708"/>
              <w:rPr>
                <w:sz w:val="24"/>
                <w:szCs w:val="24"/>
              </w:rPr>
            </w:pPr>
            <w:r w:rsidRPr="009F293D">
              <w:rPr>
                <w:sz w:val="24"/>
                <w:szCs w:val="24"/>
              </w:rPr>
              <w:t xml:space="preserve">Таблица 1. Итоги социально-экономического развития Ульяновской области </w:t>
            </w:r>
            <w:proofErr w:type="gramStart"/>
            <w:r w:rsidRPr="009F293D">
              <w:rPr>
                <w:sz w:val="24"/>
                <w:szCs w:val="24"/>
              </w:rPr>
              <w:t>в</w:t>
            </w:r>
            <w:proofErr w:type="gramEnd"/>
            <w:r w:rsidRPr="009F293D">
              <w:rPr>
                <w:sz w:val="24"/>
                <w:szCs w:val="24"/>
              </w:rPr>
              <w:t xml:space="preserve">  </w:t>
            </w:r>
          </w:p>
          <w:p w:rsidR="004E065B" w:rsidRPr="009F293D" w:rsidRDefault="004E065B" w:rsidP="007A6D5C">
            <w:pPr>
              <w:autoSpaceDE/>
              <w:autoSpaceDN/>
              <w:adjustRightInd/>
              <w:spacing w:line="232" w:lineRule="auto"/>
              <w:ind w:firstLine="708"/>
              <w:rPr>
                <w:sz w:val="24"/>
                <w:szCs w:val="24"/>
              </w:rPr>
            </w:pPr>
            <w:r w:rsidRPr="009F293D">
              <w:rPr>
                <w:sz w:val="24"/>
                <w:szCs w:val="24"/>
              </w:rPr>
              <w:t>201</w:t>
            </w:r>
            <w:r w:rsidR="007A6D5C">
              <w:rPr>
                <w:sz w:val="24"/>
                <w:szCs w:val="24"/>
              </w:rPr>
              <w:t>2</w:t>
            </w:r>
            <w:r w:rsidRPr="009F293D">
              <w:rPr>
                <w:sz w:val="24"/>
                <w:szCs w:val="24"/>
              </w:rPr>
              <w:t>-201</w:t>
            </w:r>
            <w:r w:rsidR="007A6D5C">
              <w:rPr>
                <w:sz w:val="24"/>
                <w:szCs w:val="24"/>
              </w:rPr>
              <w:t>3</w:t>
            </w:r>
            <w:r w:rsidRPr="009F293D">
              <w:rPr>
                <w:sz w:val="24"/>
                <w:szCs w:val="24"/>
              </w:rPr>
              <w:t xml:space="preserve"> </w:t>
            </w:r>
            <w:proofErr w:type="gramStart"/>
            <w:r w:rsidRPr="009F293D">
              <w:rPr>
                <w:sz w:val="24"/>
                <w:szCs w:val="24"/>
              </w:rPr>
              <w:t>годах</w:t>
            </w:r>
            <w:proofErr w:type="gramEnd"/>
            <w:r w:rsidRPr="009F293D">
              <w:rPr>
                <w:sz w:val="24"/>
                <w:szCs w:val="24"/>
              </w:rPr>
              <w:t xml:space="preserve"> ………………………………………………………………………... </w:t>
            </w:r>
          </w:p>
        </w:tc>
        <w:tc>
          <w:tcPr>
            <w:tcW w:w="685" w:type="dxa"/>
          </w:tcPr>
          <w:p w:rsidR="004E065B" w:rsidRPr="009F293D" w:rsidRDefault="004E065B" w:rsidP="006835FF">
            <w:pPr>
              <w:overflowPunct w:val="0"/>
              <w:rPr>
                <w:sz w:val="24"/>
                <w:szCs w:val="24"/>
              </w:rPr>
            </w:pPr>
          </w:p>
          <w:p w:rsidR="004E065B" w:rsidRPr="009F293D" w:rsidRDefault="004E065B" w:rsidP="006835FF">
            <w:pPr>
              <w:overflowPunct w:val="0"/>
              <w:rPr>
                <w:sz w:val="24"/>
                <w:szCs w:val="24"/>
              </w:rPr>
            </w:pPr>
            <w:r w:rsidRPr="009F293D">
              <w:rPr>
                <w:sz w:val="24"/>
                <w:szCs w:val="24"/>
              </w:rPr>
              <w:t>2</w:t>
            </w:r>
          </w:p>
        </w:tc>
      </w:tr>
      <w:tr w:rsidR="004E065B" w:rsidRPr="009F293D" w:rsidTr="006835FF">
        <w:tc>
          <w:tcPr>
            <w:tcW w:w="9323" w:type="dxa"/>
          </w:tcPr>
          <w:p w:rsidR="004E065B" w:rsidRPr="009F293D" w:rsidRDefault="004E065B" w:rsidP="006835FF">
            <w:pPr>
              <w:autoSpaceDE/>
              <w:autoSpaceDN/>
              <w:adjustRightInd/>
              <w:spacing w:line="232" w:lineRule="auto"/>
              <w:ind w:firstLine="700"/>
              <w:jc w:val="both"/>
              <w:rPr>
                <w:sz w:val="24"/>
                <w:szCs w:val="24"/>
              </w:rPr>
            </w:pPr>
            <w:r w:rsidRPr="009F293D">
              <w:rPr>
                <w:sz w:val="24"/>
                <w:szCs w:val="24"/>
              </w:rPr>
              <w:t>Рис. 1. Сравнение прогнозных и фактических значений объёма валового</w:t>
            </w:r>
          </w:p>
          <w:p w:rsidR="004E065B" w:rsidRPr="009F293D" w:rsidRDefault="004E065B" w:rsidP="007A6D5C">
            <w:pPr>
              <w:autoSpaceDE/>
              <w:autoSpaceDN/>
              <w:adjustRightInd/>
              <w:spacing w:line="232" w:lineRule="auto"/>
              <w:ind w:firstLine="700"/>
              <w:jc w:val="both"/>
              <w:rPr>
                <w:sz w:val="24"/>
                <w:szCs w:val="24"/>
              </w:rPr>
            </w:pPr>
            <w:r w:rsidRPr="009F293D">
              <w:rPr>
                <w:sz w:val="24"/>
                <w:szCs w:val="24"/>
              </w:rPr>
              <w:t>регионального продукта Ульяновской области в 2008-201</w:t>
            </w:r>
            <w:r w:rsidR="007A6D5C">
              <w:rPr>
                <w:sz w:val="24"/>
                <w:szCs w:val="24"/>
              </w:rPr>
              <w:t xml:space="preserve">3 </w:t>
            </w:r>
            <w:proofErr w:type="spellStart"/>
            <w:proofErr w:type="gramStart"/>
            <w:r w:rsidR="007A6D5C">
              <w:rPr>
                <w:sz w:val="24"/>
                <w:szCs w:val="24"/>
              </w:rPr>
              <w:t>гг</w:t>
            </w:r>
            <w:proofErr w:type="spellEnd"/>
            <w:proofErr w:type="gramEnd"/>
            <w:r w:rsidR="007A6D5C" w:rsidRPr="009F293D">
              <w:rPr>
                <w:sz w:val="24"/>
                <w:szCs w:val="24"/>
              </w:rPr>
              <w:t xml:space="preserve"> </w:t>
            </w:r>
            <w:r w:rsidRPr="009F293D">
              <w:rPr>
                <w:sz w:val="24"/>
                <w:szCs w:val="24"/>
              </w:rPr>
              <w:t>……...</w:t>
            </w:r>
            <w:r w:rsidR="007A6D5C">
              <w:rPr>
                <w:sz w:val="24"/>
                <w:szCs w:val="24"/>
              </w:rPr>
              <w:t>......................</w:t>
            </w:r>
          </w:p>
        </w:tc>
        <w:tc>
          <w:tcPr>
            <w:tcW w:w="685" w:type="dxa"/>
          </w:tcPr>
          <w:p w:rsidR="004E065B" w:rsidRPr="009F293D" w:rsidRDefault="004E065B" w:rsidP="006835FF">
            <w:pPr>
              <w:overflowPunct w:val="0"/>
              <w:rPr>
                <w:sz w:val="24"/>
                <w:szCs w:val="24"/>
              </w:rPr>
            </w:pPr>
          </w:p>
          <w:p w:rsidR="004E065B" w:rsidRPr="009F293D" w:rsidRDefault="004E065B" w:rsidP="006835FF">
            <w:pPr>
              <w:overflowPunct w:val="0"/>
              <w:rPr>
                <w:sz w:val="24"/>
                <w:szCs w:val="24"/>
              </w:rPr>
            </w:pPr>
            <w:r w:rsidRPr="009F293D">
              <w:rPr>
                <w:sz w:val="24"/>
                <w:szCs w:val="24"/>
              </w:rPr>
              <w:t>4</w:t>
            </w:r>
          </w:p>
        </w:tc>
      </w:tr>
      <w:tr w:rsidR="004E065B" w:rsidRPr="009F293D" w:rsidTr="006835FF">
        <w:tc>
          <w:tcPr>
            <w:tcW w:w="9323" w:type="dxa"/>
          </w:tcPr>
          <w:p w:rsidR="004E065B" w:rsidRPr="009F293D" w:rsidRDefault="004E065B" w:rsidP="006835FF">
            <w:pPr>
              <w:autoSpaceDE/>
              <w:autoSpaceDN/>
              <w:adjustRightInd/>
              <w:ind w:firstLine="708"/>
              <w:jc w:val="both"/>
              <w:rPr>
                <w:sz w:val="24"/>
                <w:szCs w:val="24"/>
              </w:rPr>
            </w:pPr>
            <w:r w:rsidRPr="009F293D">
              <w:rPr>
                <w:sz w:val="24"/>
                <w:szCs w:val="24"/>
              </w:rPr>
              <w:t>Рис. 2. Сравнение прогнозных и фактических значений индекса промышленного</w:t>
            </w:r>
          </w:p>
          <w:p w:rsidR="004E065B" w:rsidRPr="009F293D" w:rsidRDefault="004E065B" w:rsidP="007A6D5C">
            <w:pPr>
              <w:autoSpaceDE/>
              <w:autoSpaceDN/>
              <w:adjustRightInd/>
              <w:ind w:firstLine="708"/>
              <w:jc w:val="both"/>
              <w:rPr>
                <w:sz w:val="24"/>
                <w:szCs w:val="24"/>
              </w:rPr>
            </w:pPr>
            <w:r w:rsidRPr="009F293D">
              <w:rPr>
                <w:sz w:val="24"/>
                <w:szCs w:val="24"/>
              </w:rPr>
              <w:t xml:space="preserve">производства в Ульяновской области </w:t>
            </w:r>
            <w:r w:rsidR="007A6D5C">
              <w:rPr>
                <w:sz w:val="24"/>
                <w:szCs w:val="24"/>
              </w:rPr>
              <w:t xml:space="preserve">в 2008-2013 </w:t>
            </w:r>
            <w:proofErr w:type="spellStart"/>
            <w:proofErr w:type="gramStart"/>
            <w:r w:rsidR="007A6D5C">
              <w:rPr>
                <w:sz w:val="24"/>
                <w:szCs w:val="24"/>
              </w:rPr>
              <w:t>гг</w:t>
            </w:r>
            <w:proofErr w:type="spellEnd"/>
            <w:proofErr w:type="gramEnd"/>
            <w:r w:rsidR="007A6D5C">
              <w:rPr>
                <w:sz w:val="24"/>
                <w:szCs w:val="24"/>
              </w:rPr>
              <w:t>…………...</w:t>
            </w:r>
            <w:r w:rsidRPr="009F293D">
              <w:rPr>
                <w:sz w:val="24"/>
                <w:szCs w:val="24"/>
              </w:rPr>
              <w:t>…………………...</w:t>
            </w:r>
          </w:p>
        </w:tc>
        <w:tc>
          <w:tcPr>
            <w:tcW w:w="685" w:type="dxa"/>
          </w:tcPr>
          <w:p w:rsidR="004E065B" w:rsidRPr="009F293D" w:rsidRDefault="004E065B" w:rsidP="006835FF">
            <w:pPr>
              <w:overflowPunct w:val="0"/>
              <w:rPr>
                <w:sz w:val="24"/>
                <w:szCs w:val="24"/>
              </w:rPr>
            </w:pPr>
          </w:p>
          <w:p w:rsidR="004E065B" w:rsidRPr="009F293D" w:rsidRDefault="007A6D5C" w:rsidP="006835FF">
            <w:pPr>
              <w:overflowPunct w:val="0"/>
              <w:rPr>
                <w:sz w:val="24"/>
                <w:szCs w:val="24"/>
              </w:rPr>
            </w:pPr>
            <w:r>
              <w:rPr>
                <w:sz w:val="24"/>
                <w:szCs w:val="24"/>
              </w:rPr>
              <w:t>4</w:t>
            </w:r>
          </w:p>
        </w:tc>
      </w:tr>
      <w:tr w:rsidR="004E065B" w:rsidRPr="009F293D" w:rsidTr="006835FF">
        <w:tc>
          <w:tcPr>
            <w:tcW w:w="9323" w:type="dxa"/>
          </w:tcPr>
          <w:p w:rsidR="004E065B" w:rsidRPr="009F293D" w:rsidRDefault="004E065B" w:rsidP="006835FF">
            <w:pPr>
              <w:autoSpaceDE/>
              <w:autoSpaceDN/>
              <w:adjustRightInd/>
              <w:ind w:firstLine="708"/>
              <w:jc w:val="both"/>
              <w:rPr>
                <w:sz w:val="24"/>
                <w:szCs w:val="24"/>
              </w:rPr>
            </w:pPr>
            <w:r w:rsidRPr="009F293D">
              <w:rPr>
                <w:sz w:val="24"/>
                <w:szCs w:val="24"/>
              </w:rPr>
              <w:t xml:space="preserve">Рис. 3. Сравнение прогнозных и фактических значений объема инвестиций </w:t>
            </w:r>
            <w:proofErr w:type="gramStart"/>
            <w:r w:rsidRPr="009F293D">
              <w:rPr>
                <w:sz w:val="24"/>
                <w:szCs w:val="24"/>
              </w:rPr>
              <w:t>в</w:t>
            </w:r>
            <w:proofErr w:type="gramEnd"/>
            <w:r w:rsidRPr="009F293D">
              <w:rPr>
                <w:sz w:val="24"/>
                <w:szCs w:val="24"/>
              </w:rPr>
              <w:t xml:space="preserve"> </w:t>
            </w:r>
          </w:p>
          <w:p w:rsidR="004E065B" w:rsidRPr="009F293D" w:rsidRDefault="004E065B" w:rsidP="007A6D5C">
            <w:pPr>
              <w:autoSpaceDE/>
              <w:autoSpaceDN/>
              <w:adjustRightInd/>
              <w:ind w:firstLine="708"/>
              <w:jc w:val="both"/>
              <w:rPr>
                <w:sz w:val="24"/>
                <w:szCs w:val="24"/>
              </w:rPr>
            </w:pPr>
            <w:r w:rsidRPr="009F293D">
              <w:rPr>
                <w:sz w:val="24"/>
                <w:szCs w:val="24"/>
              </w:rPr>
              <w:t>основной капитал на территории Ульяновской области в 2008-201</w:t>
            </w:r>
            <w:r w:rsidR="007A6D5C">
              <w:rPr>
                <w:sz w:val="24"/>
                <w:szCs w:val="24"/>
              </w:rPr>
              <w:t>3</w:t>
            </w:r>
            <w:r w:rsidRPr="009F293D">
              <w:rPr>
                <w:sz w:val="24"/>
                <w:szCs w:val="24"/>
              </w:rPr>
              <w:t xml:space="preserve"> гг. …………..</w:t>
            </w:r>
          </w:p>
        </w:tc>
        <w:tc>
          <w:tcPr>
            <w:tcW w:w="685" w:type="dxa"/>
          </w:tcPr>
          <w:p w:rsidR="004E065B" w:rsidRPr="009F293D" w:rsidRDefault="004E065B" w:rsidP="006835FF">
            <w:pPr>
              <w:overflowPunct w:val="0"/>
              <w:rPr>
                <w:sz w:val="24"/>
                <w:szCs w:val="24"/>
              </w:rPr>
            </w:pPr>
          </w:p>
          <w:p w:rsidR="004E065B" w:rsidRPr="009F293D" w:rsidRDefault="004E065B" w:rsidP="006835FF">
            <w:pPr>
              <w:overflowPunct w:val="0"/>
              <w:rPr>
                <w:sz w:val="24"/>
                <w:szCs w:val="24"/>
              </w:rPr>
            </w:pPr>
            <w:r w:rsidRPr="009F293D">
              <w:rPr>
                <w:sz w:val="24"/>
                <w:szCs w:val="24"/>
              </w:rPr>
              <w:t>5</w:t>
            </w:r>
          </w:p>
        </w:tc>
      </w:tr>
      <w:tr w:rsidR="004E065B" w:rsidRPr="009F293D" w:rsidTr="006835FF">
        <w:tc>
          <w:tcPr>
            <w:tcW w:w="9323" w:type="dxa"/>
          </w:tcPr>
          <w:p w:rsidR="004E065B" w:rsidRPr="009F293D" w:rsidRDefault="004E065B" w:rsidP="006835FF">
            <w:pPr>
              <w:autoSpaceDE/>
              <w:autoSpaceDN/>
              <w:adjustRightInd/>
              <w:ind w:firstLine="708"/>
              <w:jc w:val="both"/>
              <w:rPr>
                <w:sz w:val="24"/>
                <w:szCs w:val="24"/>
              </w:rPr>
            </w:pPr>
            <w:r w:rsidRPr="009F293D">
              <w:rPr>
                <w:sz w:val="24"/>
                <w:szCs w:val="24"/>
              </w:rPr>
              <w:t xml:space="preserve">Рис. 4. Сравнение прогнозных и фактических значений прибыли прибыльных </w:t>
            </w:r>
          </w:p>
          <w:p w:rsidR="004E065B" w:rsidRPr="009F293D" w:rsidRDefault="004E065B" w:rsidP="007A6D5C">
            <w:pPr>
              <w:autoSpaceDE/>
              <w:autoSpaceDN/>
              <w:adjustRightInd/>
              <w:ind w:firstLine="708"/>
              <w:jc w:val="both"/>
              <w:rPr>
                <w:sz w:val="24"/>
                <w:szCs w:val="24"/>
              </w:rPr>
            </w:pPr>
            <w:r w:rsidRPr="009F293D">
              <w:rPr>
                <w:sz w:val="24"/>
                <w:szCs w:val="24"/>
              </w:rPr>
              <w:t>организаций по Ульяновской области в 2008-201</w:t>
            </w:r>
            <w:r w:rsidR="007A6D5C">
              <w:rPr>
                <w:sz w:val="24"/>
                <w:szCs w:val="24"/>
              </w:rPr>
              <w:t>3</w:t>
            </w:r>
            <w:r w:rsidRPr="009F293D">
              <w:rPr>
                <w:sz w:val="24"/>
                <w:szCs w:val="24"/>
              </w:rPr>
              <w:t xml:space="preserve"> </w:t>
            </w:r>
            <w:proofErr w:type="spellStart"/>
            <w:r w:rsidRPr="009F293D">
              <w:rPr>
                <w:sz w:val="24"/>
                <w:szCs w:val="24"/>
              </w:rPr>
              <w:t>гг</w:t>
            </w:r>
            <w:proofErr w:type="spellEnd"/>
            <w:r w:rsidRPr="009F293D">
              <w:rPr>
                <w:sz w:val="24"/>
                <w:szCs w:val="24"/>
              </w:rPr>
              <w:t>………………………………..</w:t>
            </w:r>
          </w:p>
        </w:tc>
        <w:tc>
          <w:tcPr>
            <w:tcW w:w="685" w:type="dxa"/>
          </w:tcPr>
          <w:p w:rsidR="004E065B" w:rsidRPr="009F293D" w:rsidRDefault="004E065B" w:rsidP="006835FF">
            <w:pPr>
              <w:overflowPunct w:val="0"/>
              <w:rPr>
                <w:sz w:val="24"/>
                <w:szCs w:val="24"/>
              </w:rPr>
            </w:pPr>
          </w:p>
          <w:p w:rsidR="004E065B" w:rsidRPr="009F293D" w:rsidRDefault="004E065B" w:rsidP="006835FF">
            <w:pPr>
              <w:overflowPunct w:val="0"/>
              <w:rPr>
                <w:sz w:val="24"/>
                <w:szCs w:val="24"/>
              </w:rPr>
            </w:pPr>
            <w:r w:rsidRPr="009F293D">
              <w:rPr>
                <w:sz w:val="24"/>
                <w:szCs w:val="24"/>
              </w:rPr>
              <w:t>6</w:t>
            </w:r>
          </w:p>
        </w:tc>
      </w:tr>
      <w:tr w:rsidR="004E065B" w:rsidRPr="009F293D" w:rsidTr="006835FF">
        <w:tc>
          <w:tcPr>
            <w:tcW w:w="9323" w:type="dxa"/>
          </w:tcPr>
          <w:p w:rsidR="004E065B" w:rsidRPr="009F293D" w:rsidRDefault="004E065B" w:rsidP="006835FF">
            <w:pPr>
              <w:overflowPunct w:val="0"/>
              <w:spacing w:line="238" w:lineRule="auto"/>
              <w:jc w:val="both"/>
              <w:rPr>
                <w:b/>
                <w:sz w:val="28"/>
                <w:szCs w:val="28"/>
              </w:rPr>
            </w:pPr>
            <w:r w:rsidRPr="009F293D">
              <w:rPr>
                <w:b/>
                <w:sz w:val="28"/>
                <w:szCs w:val="28"/>
              </w:rPr>
              <w:t>Основные характеристики  Отчёта……..………………………………….</w:t>
            </w:r>
          </w:p>
        </w:tc>
        <w:tc>
          <w:tcPr>
            <w:tcW w:w="685" w:type="dxa"/>
          </w:tcPr>
          <w:p w:rsidR="004E065B" w:rsidRPr="009F293D" w:rsidRDefault="004E065B" w:rsidP="006835FF">
            <w:pPr>
              <w:overflowPunct w:val="0"/>
              <w:rPr>
                <w:b/>
                <w:sz w:val="28"/>
                <w:szCs w:val="28"/>
              </w:rPr>
            </w:pPr>
            <w:r w:rsidRPr="009F293D">
              <w:rPr>
                <w:b/>
                <w:sz w:val="28"/>
                <w:szCs w:val="28"/>
              </w:rPr>
              <w:t>7</w:t>
            </w:r>
          </w:p>
        </w:tc>
      </w:tr>
      <w:tr w:rsidR="004E065B" w:rsidRPr="009F293D" w:rsidTr="006835FF">
        <w:tc>
          <w:tcPr>
            <w:tcW w:w="9323" w:type="dxa"/>
          </w:tcPr>
          <w:p w:rsidR="004E065B" w:rsidRPr="009F293D" w:rsidRDefault="004E065B" w:rsidP="007A6D5C">
            <w:pPr>
              <w:autoSpaceDE/>
              <w:autoSpaceDN/>
              <w:adjustRightInd/>
              <w:jc w:val="both"/>
              <w:rPr>
                <w:sz w:val="24"/>
                <w:szCs w:val="24"/>
              </w:rPr>
            </w:pPr>
            <w:r w:rsidRPr="009F293D">
              <w:rPr>
                <w:b/>
                <w:sz w:val="28"/>
                <w:szCs w:val="28"/>
              </w:rPr>
              <w:t xml:space="preserve">         </w:t>
            </w:r>
            <w:r w:rsidRPr="009F293D">
              <w:rPr>
                <w:sz w:val="24"/>
                <w:szCs w:val="24"/>
              </w:rPr>
              <w:t>Таблица 2. Изменения, внесенные в Закон о бюджете на 201</w:t>
            </w:r>
            <w:r w:rsidR="007A6D5C">
              <w:rPr>
                <w:sz w:val="24"/>
                <w:szCs w:val="24"/>
              </w:rPr>
              <w:t>3</w:t>
            </w:r>
            <w:r w:rsidRPr="009F293D">
              <w:rPr>
                <w:sz w:val="24"/>
                <w:szCs w:val="24"/>
              </w:rPr>
              <w:t xml:space="preserve"> год….……………...</w:t>
            </w:r>
          </w:p>
        </w:tc>
        <w:tc>
          <w:tcPr>
            <w:tcW w:w="685" w:type="dxa"/>
          </w:tcPr>
          <w:p w:rsidR="004E065B" w:rsidRPr="009F293D" w:rsidRDefault="007A6D5C" w:rsidP="006835FF">
            <w:pPr>
              <w:overflowPunct w:val="0"/>
              <w:rPr>
                <w:sz w:val="24"/>
                <w:szCs w:val="24"/>
              </w:rPr>
            </w:pPr>
            <w:r>
              <w:rPr>
                <w:sz w:val="24"/>
                <w:szCs w:val="24"/>
              </w:rPr>
              <w:t>7</w:t>
            </w:r>
          </w:p>
        </w:tc>
      </w:tr>
      <w:tr w:rsidR="004E065B" w:rsidRPr="009F293D" w:rsidTr="006835FF">
        <w:tc>
          <w:tcPr>
            <w:tcW w:w="9323" w:type="dxa"/>
          </w:tcPr>
          <w:p w:rsidR="004E065B" w:rsidRDefault="004E065B" w:rsidP="006835FF">
            <w:pPr>
              <w:autoSpaceDE/>
              <w:autoSpaceDN/>
              <w:adjustRightInd/>
              <w:jc w:val="both"/>
              <w:rPr>
                <w:sz w:val="24"/>
                <w:szCs w:val="24"/>
              </w:rPr>
            </w:pPr>
            <w:r w:rsidRPr="009F293D">
              <w:rPr>
                <w:b/>
                <w:sz w:val="28"/>
                <w:szCs w:val="28"/>
              </w:rPr>
              <w:t xml:space="preserve">         </w:t>
            </w:r>
            <w:r w:rsidRPr="009F293D">
              <w:rPr>
                <w:sz w:val="24"/>
                <w:szCs w:val="24"/>
              </w:rPr>
              <w:t>Таблица 3. Исполнение общих показателей областного бюджета за 2012 год……..</w:t>
            </w:r>
          </w:p>
          <w:p w:rsidR="007A6D5C" w:rsidRPr="009F293D" w:rsidRDefault="007A6D5C" w:rsidP="007A6D5C">
            <w:pPr>
              <w:autoSpaceDE/>
              <w:autoSpaceDN/>
              <w:adjustRightInd/>
              <w:ind w:left="709"/>
              <w:rPr>
                <w:sz w:val="24"/>
                <w:szCs w:val="24"/>
              </w:rPr>
            </w:pPr>
            <w:r>
              <w:rPr>
                <w:sz w:val="24"/>
                <w:szCs w:val="24"/>
              </w:rPr>
              <w:t xml:space="preserve">Таблица 4. </w:t>
            </w:r>
            <w:r w:rsidRPr="007A6D5C">
              <w:rPr>
                <w:sz w:val="24"/>
                <w:szCs w:val="27"/>
              </w:rPr>
              <w:t>Источники внутреннего финансирования областного бюджета Ульяновской области за 2013 год</w:t>
            </w:r>
            <w:r>
              <w:rPr>
                <w:sz w:val="24"/>
                <w:szCs w:val="27"/>
              </w:rPr>
              <w:t>………………….……………………………..……</w:t>
            </w:r>
          </w:p>
        </w:tc>
        <w:tc>
          <w:tcPr>
            <w:tcW w:w="685" w:type="dxa"/>
          </w:tcPr>
          <w:p w:rsidR="004E065B" w:rsidRDefault="004E065B" w:rsidP="007A6D5C">
            <w:pPr>
              <w:overflowPunct w:val="0"/>
              <w:rPr>
                <w:sz w:val="24"/>
                <w:szCs w:val="24"/>
              </w:rPr>
            </w:pPr>
            <w:r w:rsidRPr="009F293D">
              <w:rPr>
                <w:sz w:val="24"/>
                <w:szCs w:val="24"/>
              </w:rPr>
              <w:t>1</w:t>
            </w:r>
            <w:r w:rsidR="007A6D5C">
              <w:rPr>
                <w:sz w:val="24"/>
                <w:szCs w:val="24"/>
              </w:rPr>
              <w:t>0</w:t>
            </w:r>
          </w:p>
          <w:p w:rsidR="007A6D5C" w:rsidRDefault="007A6D5C" w:rsidP="007A6D5C">
            <w:pPr>
              <w:overflowPunct w:val="0"/>
              <w:rPr>
                <w:sz w:val="24"/>
                <w:szCs w:val="24"/>
              </w:rPr>
            </w:pPr>
          </w:p>
          <w:p w:rsidR="007A6D5C" w:rsidRPr="009F293D" w:rsidRDefault="007A6D5C" w:rsidP="007A6D5C">
            <w:pPr>
              <w:overflowPunct w:val="0"/>
              <w:rPr>
                <w:sz w:val="24"/>
                <w:szCs w:val="24"/>
              </w:rPr>
            </w:pPr>
            <w:r>
              <w:rPr>
                <w:sz w:val="24"/>
                <w:szCs w:val="24"/>
              </w:rPr>
              <w:t>11</w:t>
            </w:r>
          </w:p>
        </w:tc>
      </w:tr>
      <w:tr w:rsidR="004E065B" w:rsidRPr="009F293D" w:rsidTr="006835FF">
        <w:tc>
          <w:tcPr>
            <w:tcW w:w="9323" w:type="dxa"/>
          </w:tcPr>
          <w:p w:rsidR="004E065B" w:rsidRPr="009F293D" w:rsidRDefault="004E065B" w:rsidP="006835FF">
            <w:pPr>
              <w:autoSpaceDE/>
              <w:autoSpaceDN/>
              <w:adjustRightInd/>
              <w:jc w:val="both"/>
              <w:rPr>
                <w:b/>
                <w:sz w:val="28"/>
                <w:szCs w:val="28"/>
              </w:rPr>
            </w:pPr>
            <w:r w:rsidRPr="009F293D">
              <w:rPr>
                <w:b/>
                <w:sz w:val="28"/>
                <w:szCs w:val="28"/>
              </w:rPr>
              <w:t>Доходы областного бюджета…………………………………………………..</w:t>
            </w:r>
          </w:p>
        </w:tc>
        <w:tc>
          <w:tcPr>
            <w:tcW w:w="685" w:type="dxa"/>
          </w:tcPr>
          <w:p w:rsidR="004E065B" w:rsidRPr="009F293D" w:rsidRDefault="004E065B" w:rsidP="006835FF">
            <w:pPr>
              <w:overflowPunct w:val="0"/>
              <w:rPr>
                <w:b/>
                <w:sz w:val="28"/>
                <w:szCs w:val="28"/>
              </w:rPr>
            </w:pPr>
            <w:r w:rsidRPr="009F293D">
              <w:rPr>
                <w:b/>
                <w:sz w:val="28"/>
                <w:szCs w:val="28"/>
              </w:rPr>
              <w:t>11</w:t>
            </w:r>
          </w:p>
        </w:tc>
      </w:tr>
      <w:tr w:rsidR="004E065B" w:rsidRPr="009F293D" w:rsidTr="006835FF">
        <w:tc>
          <w:tcPr>
            <w:tcW w:w="9323" w:type="dxa"/>
          </w:tcPr>
          <w:p w:rsidR="004E065B" w:rsidRPr="009F293D" w:rsidRDefault="004E065B" w:rsidP="007A6D5C">
            <w:pPr>
              <w:autoSpaceDE/>
              <w:autoSpaceDN/>
              <w:adjustRightInd/>
              <w:ind w:left="-100" w:firstLine="800"/>
              <w:jc w:val="both"/>
              <w:rPr>
                <w:sz w:val="24"/>
                <w:szCs w:val="24"/>
              </w:rPr>
            </w:pPr>
            <w:r w:rsidRPr="009F293D">
              <w:rPr>
                <w:sz w:val="24"/>
                <w:szCs w:val="24"/>
              </w:rPr>
              <w:t xml:space="preserve">Рис. </w:t>
            </w:r>
            <w:r w:rsidR="007A6D5C">
              <w:rPr>
                <w:sz w:val="24"/>
                <w:szCs w:val="24"/>
              </w:rPr>
              <w:t>1</w:t>
            </w:r>
            <w:r w:rsidRPr="009F293D">
              <w:rPr>
                <w:sz w:val="24"/>
                <w:szCs w:val="24"/>
              </w:rPr>
              <w:t>. Структура доходов областного бюджета в 20</w:t>
            </w:r>
            <w:r w:rsidR="007A6D5C">
              <w:rPr>
                <w:sz w:val="24"/>
                <w:szCs w:val="24"/>
              </w:rPr>
              <w:t>10</w:t>
            </w:r>
            <w:r w:rsidRPr="009F293D">
              <w:rPr>
                <w:sz w:val="24"/>
                <w:szCs w:val="24"/>
              </w:rPr>
              <w:t>-201</w:t>
            </w:r>
            <w:r w:rsidR="007A6D5C">
              <w:rPr>
                <w:sz w:val="24"/>
                <w:szCs w:val="24"/>
              </w:rPr>
              <w:t>3</w:t>
            </w:r>
            <w:r w:rsidRPr="009F293D">
              <w:rPr>
                <w:sz w:val="24"/>
                <w:szCs w:val="24"/>
              </w:rPr>
              <w:t xml:space="preserve"> </w:t>
            </w:r>
            <w:proofErr w:type="spellStart"/>
            <w:r w:rsidRPr="009F293D">
              <w:rPr>
                <w:sz w:val="24"/>
                <w:szCs w:val="24"/>
              </w:rPr>
              <w:t>гг</w:t>
            </w:r>
            <w:proofErr w:type="spellEnd"/>
            <w:r w:rsidRPr="009F293D">
              <w:rPr>
                <w:sz w:val="24"/>
                <w:szCs w:val="24"/>
              </w:rPr>
              <w:t>…………………….</w:t>
            </w:r>
          </w:p>
        </w:tc>
        <w:tc>
          <w:tcPr>
            <w:tcW w:w="685" w:type="dxa"/>
          </w:tcPr>
          <w:p w:rsidR="004E065B" w:rsidRPr="009F293D" w:rsidRDefault="004E065B" w:rsidP="006835FF">
            <w:pPr>
              <w:overflowPunct w:val="0"/>
              <w:rPr>
                <w:sz w:val="24"/>
                <w:szCs w:val="24"/>
              </w:rPr>
            </w:pPr>
            <w:r w:rsidRPr="009F293D">
              <w:rPr>
                <w:sz w:val="24"/>
                <w:szCs w:val="24"/>
              </w:rPr>
              <w:t>12</w:t>
            </w:r>
          </w:p>
        </w:tc>
      </w:tr>
      <w:tr w:rsidR="004E065B" w:rsidRPr="009F293D" w:rsidTr="006835FF">
        <w:tc>
          <w:tcPr>
            <w:tcW w:w="9323" w:type="dxa"/>
          </w:tcPr>
          <w:p w:rsidR="004E065B" w:rsidRPr="009F293D" w:rsidRDefault="004E065B" w:rsidP="006835FF">
            <w:pPr>
              <w:autoSpaceDE/>
              <w:autoSpaceDN/>
              <w:adjustRightInd/>
              <w:ind w:left="-100" w:firstLine="800"/>
              <w:jc w:val="both"/>
              <w:rPr>
                <w:sz w:val="24"/>
                <w:szCs w:val="24"/>
              </w:rPr>
            </w:pPr>
            <w:r w:rsidRPr="009F293D">
              <w:rPr>
                <w:sz w:val="24"/>
                <w:szCs w:val="24"/>
              </w:rPr>
              <w:t xml:space="preserve">Таблица </w:t>
            </w:r>
            <w:r w:rsidR="007A6D5C">
              <w:rPr>
                <w:sz w:val="24"/>
                <w:szCs w:val="24"/>
              </w:rPr>
              <w:t>5</w:t>
            </w:r>
            <w:r w:rsidRPr="009F293D">
              <w:rPr>
                <w:sz w:val="24"/>
                <w:szCs w:val="24"/>
              </w:rPr>
              <w:t>.</w:t>
            </w:r>
            <w:r w:rsidRPr="009F293D">
              <w:rPr>
                <w:b/>
                <w:i/>
                <w:sz w:val="28"/>
                <w:szCs w:val="28"/>
              </w:rPr>
              <w:t xml:space="preserve"> </w:t>
            </w:r>
            <w:r w:rsidRPr="009F293D">
              <w:rPr>
                <w:sz w:val="24"/>
                <w:szCs w:val="24"/>
              </w:rPr>
              <w:t>Структура доходной части областного бюджета Ульяновской области</w:t>
            </w:r>
          </w:p>
          <w:p w:rsidR="004E065B" w:rsidRPr="009F293D" w:rsidRDefault="004E065B" w:rsidP="00923945">
            <w:pPr>
              <w:autoSpaceDE/>
              <w:autoSpaceDN/>
              <w:adjustRightInd/>
              <w:ind w:left="-100" w:firstLine="800"/>
              <w:jc w:val="both"/>
              <w:rPr>
                <w:sz w:val="24"/>
                <w:szCs w:val="24"/>
              </w:rPr>
            </w:pPr>
            <w:r w:rsidRPr="009F293D">
              <w:rPr>
                <w:sz w:val="24"/>
                <w:szCs w:val="24"/>
              </w:rPr>
              <w:t>в 201</w:t>
            </w:r>
            <w:r w:rsidR="00923945">
              <w:rPr>
                <w:sz w:val="24"/>
                <w:szCs w:val="24"/>
              </w:rPr>
              <w:t>2</w:t>
            </w:r>
            <w:r w:rsidRPr="009F293D">
              <w:rPr>
                <w:sz w:val="24"/>
                <w:szCs w:val="24"/>
              </w:rPr>
              <w:t>-201</w:t>
            </w:r>
            <w:r w:rsidR="00923945">
              <w:rPr>
                <w:sz w:val="24"/>
                <w:szCs w:val="24"/>
              </w:rPr>
              <w:t>3</w:t>
            </w:r>
            <w:r w:rsidRPr="009F293D">
              <w:rPr>
                <w:sz w:val="24"/>
                <w:szCs w:val="24"/>
              </w:rPr>
              <w:t xml:space="preserve"> годах………………………………………………………………………</w:t>
            </w:r>
          </w:p>
        </w:tc>
        <w:tc>
          <w:tcPr>
            <w:tcW w:w="685" w:type="dxa"/>
          </w:tcPr>
          <w:p w:rsidR="004E065B" w:rsidRPr="009F293D" w:rsidRDefault="004E065B" w:rsidP="006835FF">
            <w:pPr>
              <w:overflowPunct w:val="0"/>
              <w:rPr>
                <w:sz w:val="24"/>
                <w:szCs w:val="24"/>
              </w:rPr>
            </w:pPr>
          </w:p>
          <w:p w:rsidR="004E065B" w:rsidRPr="009F293D" w:rsidRDefault="004E065B" w:rsidP="006835FF">
            <w:pPr>
              <w:overflowPunct w:val="0"/>
              <w:rPr>
                <w:sz w:val="24"/>
                <w:szCs w:val="24"/>
              </w:rPr>
            </w:pPr>
            <w:r w:rsidRPr="009F293D">
              <w:rPr>
                <w:sz w:val="24"/>
                <w:szCs w:val="24"/>
              </w:rPr>
              <w:t>12</w:t>
            </w:r>
          </w:p>
        </w:tc>
      </w:tr>
      <w:tr w:rsidR="004E065B" w:rsidRPr="009F293D" w:rsidTr="006835FF">
        <w:tc>
          <w:tcPr>
            <w:tcW w:w="9323" w:type="dxa"/>
          </w:tcPr>
          <w:p w:rsidR="004E065B" w:rsidRPr="009F293D" w:rsidRDefault="00923945" w:rsidP="00923945">
            <w:pPr>
              <w:autoSpaceDE/>
              <w:autoSpaceDN/>
              <w:adjustRightInd/>
              <w:ind w:left="-100" w:firstLine="800"/>
              <w:jc w:val="both"/>
              <w:rPr>
                <w:sz w:val="24"/>
                <w:szCs w:val="24"/>
              </w:rPr>
            </w:pPr>
            <w:r>
              <w:rPr>
                <w:sz w:val="24"/>
                <w:szCs w:val="24"/>
              </w:rPr>
              <w:t>Рис. 2</w:t>
            </w:r>
            <w:r w:rsidR="004E065B" w:rsidRPr="009F293D">
              <w:rPr>
                <w:sz w:val="24"/>
                <w:szCs w:val="24"/>
              </w:rPr>
              <w:t>. Структура доходов областного бюджета в 201</w:t>
            </w:r>
            <w:r>
              <w:rPr>
                <w:sz w:val="24"/>
                <w:szCs w:val="24"/>
              </w:rPr>
              <w:t>3</w:t>
            </w:r>
            <w:r w:rsidR="004E065B" w:rsidRPr="009F293D">
              <w:rPr>
                <w:sz w:val="24"/>
                <w:szCs w:val="24"/>
              </w:rPr>
              <w:t xml:space="preserve"> году……………………….</w:t>
            </w:r>
          </w:p>
        </w:tc>
        <w:tc>
          <w:tcPr>
            <w:tcW w:w="685" w:type="dxa"/>
          </w:tcPr>
          <w:p w:rsidR="004E065B" w:rsidRPr="009F293D" w:rsidRDefault="004E065B" w:rsidP="006835FF">
            <w:pPr>
              <w:overflowPunct w:val="0"/>
              <w:rPr>
                <w:sz w:val="24"/>
                <w:szCs w:val="24"/>
              </w:rPr>
            </w:pPr>
            <w:r w:rsidRPr="009F293D">
              <w:rPr>
                <w:sz w:val="24"/>
                <w:szCs w:val="24"/>
              </w:rPr>
              <w:t>13</w:t>
            </w:r>
          </w:p>
        </w:tc>
      </w:tr>
      <w:tr w:rsidR="004E065B" w:rsidRPr="009F293D" w:rsidTr="006835FF">
        <w:tc>
          <w:tcPr>
            <w:tcW w:w="9323" w:type="dxa"/>
          </w:tcPr>
          <w:p w:rsidR="004E065B" w:rsidRPr="009F293D" w:rsidRDefault="004E065B" w:rsidP="006835FF">
            <w:pPr>
              <w:overflowPunct w:val="0"/>
              <w:ind w:firstLine="700"/>
              <w:jc w:val="both"/>
              <w:rPr>
                <w:bCs/>
                <w:sz w:val="24"/>
                <w:szCs w:val="24"/>
              </w:rPr>
            </w:pPr>
            <w:r w:rsidRPr="009F293D">
              <w:rPr>
                <w:sz w:val="24"/>
                <w:szCs w:val="24"/>
              </w:rPr>
              <w:t xml:space="preserve">Таблица </w:t>
            </w:r>
            <w:r w:rsidR="00923945">
              <w:rPr>
                <w:sz w:val="24"/>
                <w:szCs w:val="24"/>
              </w:rPr>
              <w:t>6</w:t>
            </w:r>
            <w:r w:rsidRPr="009F293D">
              <w:rPr>
                <w:sz w:val="24"/>
                <w:szCs w:val="24"/>
              </w:rPr>
              <w:t xml:space="preserve">. Анализ поступления </w:t>
            </w:r>
            <w:r w:rsidRPr="009F293D">
              <w:rPr>
                <w:bCs/>
                <w:sz w:val="24"/>
                <w:szCs w:val="24"/>
              </w:rPr>
              <w:t xml:space="preserve"> налоговых и неналоговых доходов </w:t>
            </w:r>
            <w:proofErr w:type="gramStart"/>
            <w:r w:rsidRPr="009F293D">
              <w:rPr>
                <w:bCs/>
                <w:sz w:val="24"/>
                <w:szCs w:val="24"/>
              </w:rPr>
              <w:t>в</w:t>
            </w:r>
            <w:proofErr w:type="gramEnd"/>
            <w:r w:rsidRPr="009F293D">
              <w:rPr>
                <w:bCs/>
                <w:sz w:val="24"/>
                <w:szCs w:val="24"/>
              </w:rPr>
              <w:t xml:space="preserve"> областной</w:t>
            </w:r>
          </w:p>
          <w:p w:rsidR="004E065B" w:rsidRPr="009F293D" w:rsidRDefault="004E065B" w:rsidP="006835FF">
            <w:pPr>
              <w:overflowPunct w:val="0"/>
              <w:ind w:firstLine="700"/>
              <w:jc w:val="both"/>
              <w:rPr>
                <w:bCs/>
                <w:sz w:val="24"/>
                <w:szCs w:val="24"/>
              </w:rPr>
            </w:pPr>
            <w:r w:rsidRPr="009F293D">
              <w:rPr>
                <w:bCs/>
                <w:sz w:val="24"/>
                <w:szCs w:val="24"/>
              </w:rPr>
              <w:t>бюджет за 201</w:t>
            </w:r>
            <w:r w:rsidR="00923945">
              <w:rPr>
                <w:bCs/>
                <w:sz w:val="24"/>
                <w:szCs w:val="24"/>
              </w:rPr>
              <w:t>2</w:t>
            </w:r>
            <w:r w:rsidRPr="009F293D">
              <w:rPr>
                <w:bCs/>
                <w:sz w:val="24"/>
                <w:szCs w:val="24"/>
              </w:rPr>
              <w:t>-201</w:t>
            </w:r>
            <w:r w:rsidR="00923945">
              <w:rPr>
                <w:bCs/>
                <w:sz w:val="24"/>
                <w:szCs w:val="24"/>
              </w:rPr>
              <w:t>3</w:t>
            </w:r>
            <w:r w:rsidRPr="009F293D">
              <w:rPr>
                <w:bCs/>
                <w:sz w:val="24"/>
                <w:szCs w:val="24"/>
              </w:rPr>
              <w:t xml:space="preserve"> годы……………………………………………………………</w:t>
            </w:r>
          </w:p>
          <w:p w:rsidR="004E065B" w:rsidRPr="009F293D" w:rsidRDefault="004E065B" w:rsidP="00923945">
            <w:pPr>
              <w:overflowPunct w:val="0"/>
              <w:ind w:firstLine="700"/>
              <w:jc w:val="both"/>
              <w:rPr>
                <w:bCs/>
                <w:sz w:val="24"/>
                <w:szCs w:val="24"/>
              </w:rPr>
            </w:pPr>
            <w:r w:rsidRPr="009F293D">
              <w:rPr>
                <w:bCs/>
                <w:sz w:val="24"/>
                <w:szCs w:val="24"/>
              </w:rPr>
              <w:t xml:space="preserve">Рис. </w:t>
            </w:r>
            <w:r w:rsidR="00923945">
              <w:rPr>
                <w:bCs/>
                <w:sz w:val="24"/>
                <w:szCs w:val="24"/>
              </w:rPr>
              <w:t>3</w:t>
            </w:r>
            <w:r w:rsidRPr="009F293D">
              <w:rPr>
                <w:bCs/>
                <w:sz w:val="24"/>
                <w:szCs w:val="24"/>
              </w:rPr>
              <w:t xml:space="preserve">. Структура </w:t>
            </w:r>
            <w:proofErr w:type="spellStart"/>
            <w:r w:rsidRPr="009F293D">
              <w:rPr>
                <w:bCs/>
                <w:sz w:val="24"/>
                <w:szCs w:val="24"/>
              </w:rPr>
              <w:t>бюджетообразующих</w:t>
            </w:r>
            <w:proofErr w:type="spellEnd"/>
            <w:r w:rsidRPr="009F293D">
              <w:rPr>
                <w:bCs/>
                <w:sz w:val="24"/>
                <w:szCs w:val="24"/>
              </w:rPr>
              <w:t xml:space="preserve"> налогов в 201</w:t>
            </w:r>
            <w:r w:rsidR="00923945">
              <w:rPr>
                <w:bCs/>
                <w:sz w:val="24"/>
                <w:szCs w:val="24"/>
              </w:rPr>
              <w:t>3</w:t>
            </w:r>
            <w:r w:rsidRPr="009F293D">
              <w:rPr>
                <w:bCs/>
                <w:sz w:val="24"/>
                <w:szCs w:val="24"/>
              </w:rPr>
              <w:t xml:space="preserve"> году</w:t>
            </w:r>
          </w:p>
        </w:tc>
        <w:tc>
          <w:tcPr>
            <w:tcW w:w="685" w:type="dxa"/>
          </w:tcPr>
          <w:p w:rsidR="004E065B" w:rsidRPr="009F293D" w:rsidRDefault="004E065B" w:rsidP="006835FF">
            <w:pPr>
              <w:overflowPunct w:val="0"/>
              <w:rPr>
                <w:sz w:val="24"/>
                <w:szCs w:val="24"/>
              </w:rPr>
            </w:pPr>
          </w:p>
          <w:p w:rsidR="004E065B" w:rsidRPr="009F293D" w:rsidRDefault="004E065B" w:rsidP="006835FF">
            <w:pPr>
              <w:overflowPunct w:val="0"/>
              <w:rPr>
                <w:sz w:val="24"/>
                <w:szCs w:val="24"/>
              </w:rPr>
            </w:pPr>
            <w:r w:rsidRPr="009F293D">
              <w:rPr>
                <w:sz w:val="24"/>
                <w:szCs w:val="24"/>
              </w:rPr>
              <w:t>1</w:t>
            </w:r>
            <w:r w:rsidR="00923945">
              <w:rPr>
                <w:sz w:val="24"/>
                <w:szCs w:val="24"/>
              </w:rPr>
              <w:t>2</w:t>
            </w:r>
          </w:p>
          <w:p w:rsidR="004E065B" w:rsidRPr="009F293D" w:rsidRDefault="004E065B" w:rsidP="006835FF">
            <w:pPr>
              <w:overflowPunct w:val="0"/>
              <w:rPr>
                <w:sz w:val="24"/>
                <w:szCs w:val="24"/>
              </w:rPr>
            </w:pPr>
            <w:r w:rsidRPr="009F293D">
              <w:rPr>
                <w:sz w:val="24"/>
                <w:szCs w:val="24"/>
              </w:rPr>
              <w:t>15</w:t>
            </w:r>
          </w:p>
        </w:tc>
      </w:tr>
      <w:tr w:rsidR="004E065B" w:rsidRPr="009F293D" w:rsidTr="006835FF">
        <w:tc>
          <w:tcPr>
            <w:tcW w:w="9323" w:type="dxa"/>
          </w:tcPr>
          <w:p w:rsidR="004E065B" w:rsidRPr="009F293D" w:rsidRDefault="004E065B" w:rsidP="006835FF">
            <w:pPr>
              <w:overflowPunct w:val="0"/>
              <w:jc w:val="both"/>
              <w:rPr>
                <w:sz w:val="28"/>
                <w:szCs w:val="28"/>
              </w:rPr>
            </w:pPr>
            <w:r w:rsidRPr="009F293D">
              <w:rPr>
                <w:sz w:val="28"/>
                <w:szCs w:val="28"/>
              </w:rPr>
              <w:t>Налоговые  доходы………………………………………………………………</w:t>
            </w:r>
          </w:p>
        </w:tc>
        <w:tc>
          <w:tcPr>
            <w:tcW w:w="685" w:type="dxa"/>
          </w:tcPr>
          <w:p w:rsidR="004E065B" w:rsidRPr="009F293D" w:rsidRDefault="004E065B" w:rsidP="006835FF">
            <w:pPr>
              <w:overflowPunct w:val="0"/>
              <w:rPr>
                <w:sz w:val="28"/>
                <w:szCs w:val="28"/>
              </w:rPr>
            </w:pPr>
            <w:r w:rsidRPr="009F293D">
              <w:rPr>
                <w:sz w:val="28"/>
                <w:szCs w:val="28"/>
              </w:rPr>
              <w:t>15</w:t>
            </w:r>
          </w:p>
        </w:tc>
      </w:tr>
      <w:tr w:rsidR="004E065B" w:rsidRPr="009F293D" w:rsidTr="006835FF">
        <w:tc>
          <w:tcPr>
            <w:tcW w:w="9323" w:type="dxa"/>
          </w:tcPr>
          <w:p w:rsidR="004E065B" w:rsidRPr="009F293D" w:rsidRDefault="004E065B" w:rsidP="006835FF">
            <w:pPr>
              <w:overflowPunct w:val="0"/>
              <w:jc w:val="both"/>
              <w:rPr>
                <w:sz w:val="28"/>
                <w:szCs w:val="28"/>
              </w:rPr>
            </w:pPr>
            <w:r w:rsidRPr="009F293D">
              <w:rPr>
                <w:sz w:val="28"/>
                <w:szCs w:val="28"/>
              </w:rPr>
              <w:t>Неналоговые доходы…………………………………………………………….</w:t>
            </w:r>
          </w:p>
        </w:tc>
        <w:tc>
          <w:tcPr>
            <w:tcW w:w="685" w:type="dxa"/>
          </w:tcPr>
          <w:p w:rsidR="004E065B" w:rsidRPr="009F293D" w:rsidRDefault="004E065B" w:rsidP="00923945">
            <w:pPr>
              <w:overflowPunct w:val="0"/>
              <w:rPr>
                <w:sz w:val="28"/>
                <w:szCs w:val="28"/>
              </w:rPr>
            </w:pPr>
            <w:r w:rsidRPr="009F293D">
              <w:rPr>
                <w:sz w:val="28"/>
                <w:szCs w:val="28"/>
              </w:rPr>
              <w:t>1</w:t>
            </w:r>
            <w:r w:rsidR="00923945">
              <w:rPr>
                <w:sz w:val="28"/>
                <w:szCs w:val="28"/>
              </w:rPr>
              <w:t>9</w:t>
            </w:r>
          </w:p>
        </w:tc>
      </w:tr>
      <w:tr w:rsidR="004E065B" w:rsidRPr="009F293D" w:rsidTr="006835FF">
        <w:tc>
          <w:tcPr>
            <w:tcW w:w="9323" w:type="dxa"/>
          </w:tcPr>
          <w:p w:rsidR="004E065B" w:rsidRPr="009F293D" w:rsidRDefault="004E065B" w:rsidP="006835FF">
            <w:pPr>
              <w:overflowPunct w:val="0"/>
              <w:ind w:firstLine="700"/>
              <w:jc w:val="both"/>
              <w:rPr>
                <w:sz w:val="24"/>
                <w:szCs w:val="24"/>
              </w:rPr>
            </w:pPr>
            <w:r w:rsidRPr="009F293D">
              <w:rPr>
                <w:sz w:val="24"/>
                <w:szCs w:val="24"/>
              </w:rPr>
              <w:t xml:space="preserve">Таблица </w:t>
            </w:r>
            <w:r w:rsidR="00923945">
              <w:rPr>
                <w:sz w:val="24"/>
                <w:szCs w:val="24"/>
              </w:rPr>
              <w:t>7</w:t>
            </w:r>
            <w:r w:rsidRPr="009F293D">
              <w:rPr>
                <w:sz w:val="24"/>
                <w:szCs w:val="24"/>
              </w:rPr>
              <w:t xml:space="preserve">. Анализ выполнения доходов от оказания платных услуг и </w:t>
            </w:r>
          </w:p>
          <w:p w:rsidR="004E065B" w:rsidRPr="009F293D" w:rsidRDefault="004E065B" w:rsidP="006835FF">
            <w:pPr>
              <w:overflowPunct w:val="0"/>
              <w:ind w:firstLine="700"/>
              <w:jc w:val="both"/>
              <w:rPr>
                <w:sz w:val="24"/>
                <w:szCs w:val="24"/>
              </w:rPr>
            </w:pPr>
            <w:r w:rsidRPr="009F293D">
              <w:rPr>
                <w:sz w:val="24"/>
                <w:szCs w:val="24"/>
              </w:rPr>
              <w:t>компенсации затрат государства за 201</w:t>
            </w:r>
            <w:r w:rsidR="00923945">
              <w:rPr>
                <w:sz w:val="24"/>
                <w:szCs w:val="24"/>
              </w:rPr>
              <w:t>2</w:t>
            </w:r>
            <w:r w:rsidRPr="009F293D">
              <w:rPr>
                <w:sz w:val="24"/>
                <w:szCs w:val="24"/>
              </w:rPr>
              <w:t>-201</w:t>
            </w:r>
            <w:r w:rsidR="00923945">
              <w:rPr>
                <w:sz w:val="24"/>
                <w:szCs w:val="24"/>
              </w:rPr>
              <w:t>3</w:t>
            </w:r>
            <w:r w:rsidRPr="009F293D">
              <w:rPr>
                <w:sz w:val="24"/>
                <w:szCs w:val="24"/>
              </w:rPr>
              <w:t xml:space="preserve"> годы в разрезе главных </w:t>
            </w:r>
          </w:p>
          <w:p w:rsidR="004E065B" w:rsidRPr="009F293D" w:rsidRDefault="004E065B" w:rsidP="006835FF">
            <w:pPr>
              <w:overflowPunct w:val="0"/>
              <w:ind w:firstLine="700"/>
              <w:jc w:val="both"/>
              <w:rPr>
                <w:sz w:val="24"/>
                <w:szCs w:val="24"/>
              </w:rPr>
            </w:pPr>
            <w:r w:rsidRPr="009F293D">
              <w:rPr>
                <w:sz w:val="24"/>
                <w:szCs w:val="24"/>
              </w:rPr>
              <w:t>администраторов доходов……………………………………………………………...</w:t>
            </w:r>
          </w:p>
        </w:tc>
        <w:tc>
          <w:tcPr>
            <w:tcW w:w="685" w:type="dxa"/>
          </w:tcPr>
          <w:p w:rsidR="004E065B" w:rsidRPr="009F293D" w:rsidRDefault="004E065B" w:rsidP="006835FF">
            <w:pPr>
              <w:overflowPunct w:val="0"/>
              <w:rPr>
                <w:sz w:val="24"/>
                <w:szCs w:val="24"/>
              </w:rPr>
            </w:pPr>
          </w:p>
          <w:p w:rsidR="004E065B" w:rsidRPr="009F293D" w:rsidRDefault="004E065B" w:rsidP="006835FF">
            <w:pPr>
              <w:overflowPunct w:val="0"/>
              <w:rPr>
                <w:sz w:val="24"/>
                <w:szCs w:val="24"/>
              </w:rPr>
            </w:pPr>
          </w:p>
          <w:p w:rsidR="004E065B" w:rsidRPr="009F293D" w:rsidRDefault="004E065B" w:rsidP="00923945">
            <w:pPr>
              <w:overflowPunct w:val="0"/>
              <w:rPr>
                <w:sz w:val="24"/>
                <w:szCs w:val="24"/>
              </w:rPr>
            </w:pPr>
            <w:r w:rsidRPr="009F293D">
              <w:rPr>
                <w:sz w:val="24"/>
                <w:szCs w:val="24"/>
              </w:rPr>
              <w:t>2</w:t>
            </w:r>
            <w:r w:rsidR="00923945">
              <w:rPr>
                <w:sz w:val="24"/>
                <w:szCs w:val="24"/>
              </w:rPr>
              <w:t>5</w:t>
            </w:r>
          </w:p>
        </w:tc>
      </w:tr>
      <w:tr w:rsidR="004E065B" w:rsidRPr="009F293D" w:rsidTr="006835FF">
        <w:tc>
          <w:tcPr>
            <w:tcW w:w="9323" w:type="dxa"/>
          </w:tcPr>
          <w:p w:rsidR="004E065B" w:rsidRPr="009F293D" w:rsidRDefault="004E065B" w:rsidP="006835FF">
            <w:pPr>
              <w:overflowPunct w:val="0"/>
              <w:jc w:val="both"/>
              <w:rPr>
                <w:sz w:val="28"/>
                <w:szCs w:val="28"/>
              </w:rPr>
            </w:pPr>
            <w:r w:rsidRPr="009F293D">
              <w:rPr>
                <w:sz w:val="28"/>
                <w:szCs w:val="28"/>
              </w:rPr>
              <w:t>Предоставление налоговых льгот……………………………………………..</w:t>
            </w:r>
          </w:p>
        </w:tc>
        <w:tc>
          <w:tcPr>
            <w:tcW w:w="685" w:type="dxa"/>
          </w:tcPr>
          <w:p w:rsidR="004E065B" w:rsidRPr="009F293D" w:rsidRDefault="00923945" w:rsidP="006835FF">
            <w:pPr>
              <w:overflowPunct w:val="0"/>
              <w:rPr>
                <w:sz w:val="24"/>
                <w:szCs w:val="24"/>
              </w:rPr>
            </w:pPr>
            <w:r>
              <w:rPr>
                <w:sz w:val="24"/>
                <w:szCs w:val="24"/>
              </w:rPr>
              <w:t>29</w:t>
            </w:r>
          </w:p>
        </w:tc>
      </w:tr>
      <w:tr w:rsidR="004E065B" w:rsidRPr="009F293D" w:rsidTr="006835FF">
        <w:tc>
          <w:tcPr>
            <w:tcW w:w="9323" w:type="dxa"/>
          </w:tcPr>
          <w:p w:rsidR="004E065B" w:rsidRPr="009F293D" w:rsidRDefault="004E065B" w:rsidP="006835FF">
            <w:pPr>
              <w:overflowPunct w:val="0"/>
              <w:jc w:val="both"/>
              <w:rPr>
                <w:sz w:val="28"/>
                <w:szCs w:val="28"/>
              </w:rPr>
            </w:pPr>
            <w:r w:rsidRPr="009F293D">
              <w:rPr>
                <w:sz w:val="28"/>
                <w:szCs w:val="28"/>
              </w:rPr>
              <w:t>Недоимка по налогам и сборам ……………………………………………….</w:t>
            </w:r>
          </w:p>
        </w:tc>
        <w:tc>
          <w:tcPr>
            <w:tcW w:w="685" w:type="dxa"/>
          </w:tcPr>
          <w:p w:rsidR="004E065B" w:rsidRPr="009F293D" w:rsidRDefault="004E065B" w:rsidP="00923945">
            <w:pPr>
              <w:overflowPunct w:val="0"/>
              <w:rPr>
                <w:sz w:val="24"/>
                <w:szCs w:val="24"/>
              </w:rPr>
            </w:pPr>
            <w:r w:rsidRPr="009F293D">
              <w:rPr>
                <w:sz w:val="24"/>
                <w:szCs w:val="24"/>
              </w:rPr>
              <w:t>3</w:t>
            </w:r>
            <w:r w:rsidR="00923945">
              <w:rPr>
                <w:sz w:val="24"/>
                <w:szCs w:val="24"/>
              </w:rPr>
              <w:t>3</w:t>
            </w:r>
          </w:p>
        </w:tc>
      </w:tr>
      <w:tr w:rsidR="004E065B" w:rsidRPr="009F293D" w:rsidTr="006835FF">
        <w:tc>
          <w:tcPr>
            <w:tcW w:w="9323" w:type="dxa"/>
          </w:tcPr>
          <w:p w:rsidR="004E065B" w:rsidRPr="009F293D" w:rsidRDefault="004E065B" w:rsidP="001C7C72">
            <w:pPr>
              <w:overflowPunct w:val="0"/>
              <w:ind w:left="709"/>
              <w:jc w:val="both"/>
              <w:rPr>
                <w:sz w:val="24"/>
                <w:szCs w:val="24"/>
              </w:rPr>
            </w:pPr>
            <w:r w:rsidRPr="009F293D">
              <w:rPr>
                <w:sz w:val="24"/>
                <w:szCs w:val="24"/>
              </w:rPr>
              <w:t xml:space="preserve">Таблица 8. Динамика роста/снижения недоимки по налогам и сборам за период </w:t>
            </w:r>
          </w:p>
          <w:p w:rsidR="004E065B" w:rsidRDefault="004E065B" w:rsidP="001C7C72">
            <w:pPr>
              <w:overflowPunct w:val="0"/>
              <w:ind w:left="709"/>
              <w:jc w:val="both"/>
              <w:rPr>
                <w:sz w:val="24"/>
                <w:szCs w:val="24"/>
              </w:rPr>
            </w:pPr>
            <w:r w:rsidRPr="009F293D">
              <w:rPr>
                <w:sz w:val="24"/>
                <w:szCs w:val="24"/>
              </w:rPr>
              <w:t>01.01.201</w:t>
            </w:r>
            <w:r w:rsidR="00BC18FE">
              <w:rPr>
                <w:sz w:val="24"/>
                <w:szCs w:val="24"/>
              </w:rPr>
              <w:t>3</w:t>
            </w:r>
            <w:r w:rsidR="001C7C72">
              <w:rPr>
                <w:sz w:val="24"/>
                <w:szCs w:val="24"/>
              </w:rPr>
              <w:t>-</w:t>
            </w:r>
            <w:r w:rsidRPr="009F293D">
              <w:rPr>
                <w:sz w:val="24"/>
                <w:szCs w:val="24"/>
              </w:rPr>
              <w:t>01.01.201</w:t>
            </w:r>
            <w:r w:rsidR="00BC18FE">
              <w:rPr>
                <w:sz w:val="24"/>
                <w:szCs w:val="24"/>
              </w:rPr>
              <w:t>4</w:t>
            </w:r>
            <w:r w:rsidR="001C7C72">
              <w:rPr>
                <w:sz w:val="24"/>
                <w:szCs w:val="24"/>
              </w:rPr>
              <w:t>……………...</w:t>
            </w:r>
            <w:r w:rsidRPr="009F293D">
              <w:rPr>
                <w:sz w:val="24"/>
                <w:szCs w:val="24"/>
              </w:rPr>
              <w:t>…………………………………………………...</w:t>
            </w:r>
          </w:p>
          <w:p w:rsidR="001C7C72" w:rsidRPr="009F293D" w:rsidRDefault="001C7C72" w:rsidP="001C7C72">
            <w:pPr>
              <w:overflowPunct w:val="0"/>
              <w:ind w:left="709"/>
              <w:jc w:val="both"/>
              <w:rPr>
                <w:sz w:val="24"/>
                <w:szCs w:val="24"/>
              </w:rPr>
            </w:pPr>
            <w:r>
              <w:rPr>
                <w:sz w:val="24"/>
                <w:szCs w:val="24"/>
              </w:rPr>
              <w:t xml:space="preserve">Таблица 9. </w:t>
            </w:r>
            <w:r w:rsidRPr="001C7C72">
              <w:rPr>
                <w:sz w:val="24"/>
                <w:szCs w:val="24"/>
              </w:rPr>
              <w:t>Задолженность основных арендаторов по внесению платы за использование лесов в 2013 году</w:t>
            </w:r>
            <w:r>
              <w:rPr>
                <w:sz w:val="24"/>
                <w:szCs w:val="24"/>
              </w:rPr>
              <w:t>……………………………………………………...</w:t>
            </w:r>
          </w:p>
        </w:tc>
        <w:tc>
          <w:tcPr>
            <w:tcW w:w="685" w:type="dxa"/>
          </w:tcPr>
          <w:p w:rsidR="004E065B" w:rsidRPr="009F293D" w:rsidRDefault="004E065B" w:rsidP="006835FF">
            <w:pPr>
              <w:overflowPunct w:val="0"/>
              <w:rPr>
                <w:sz w:val="24"/>
                <w:szCs w:val="24"/>
              </w:rPr>
            </w:pPr>
          </w:p>
          <w:p w:rsidR="004E065B" w:rsidRDefault="004E065B" w:rsidP="00BC18FE">
            <w:pPr>
              <w:overflowPunct w:val="0"/>
              <w:rPr>
                <w:sz w:val="24"/>
                <w:szCs w:val="24"/>
              </w:rPr>
            </w:pPr>
            <w:r w:rsidRPr="009F293D">
              <w:rPr>
                <w:sz w:val="24"/>
                <w:szCs w:val="24"/>
              </w:rPr>
              <w:t>3</w:t>
            </w:r>
            <w:r w:rsidR="00BC18FE">
              <w:rPr>
                <w:sz w:val="24"/>
                <w:szCs w:val="24"/>
              </w:rPr>
              <w:t>3</w:t>
            </w:r>
          </w:p>
          <w:p w:rsidR="001C7C72" w:rsidRDefault="001C7C72" w:rsidP="00BC18FE">
            <w:pPr>
              <w:overflowPunct w:val="0"/>
              <w:rPr>
                <w:sz w:val="24"/>
                <w:szCs w:val="24"/>
              </w:rPr>
            </w:pPr>
          </w:p>
          <w:p w:rsidR="001C7C72" w:rsidRPr="009F293D" w:rsidRDefault="001C7C72" w:rsidP="00BC18FE">
            <w:pPr>
              <w:overflowPunct w:val="0"/>
              <w:rPr>
                <w:sz w:val="24"/>
                <w:szCs w:val="24"/>
              </w:rPr>
            </w:pPr>
            <w:r>
              <w:rPr>
                <w:sz w:val="24"/>
                <w:szCs w:val="24"/>
              </w:rPr>
              <w:t>34</w:t>
            </w:r>
          </w:p>
        </w:tc>
      </w:tr>
      <w:tr w:rsidR="004E065B" w:rsidRPr="009F293D" w:rsidTr="006835FF">
        <w:tc>
          <w:tcPr>
            <w:tcW w:w="9323" w:type="dxa"/>
          </w:tcPr>
          <w:p w:rsidR="004E065B" w:rsidRPr="009F293D" w:rsidRDefault="004E065B" w:rsidP="006835FF">
            <w:pPr>
              <w:autoSpaceDE/>
              <w:autoSpaceDN/>
              <w:adjustRightInd/>
              <w:rPr>
                <w:sz w:val="28"/>
              </w:rPr>
            </w:pPr>
            <w:r w:rsidRPr="009F293D">
              <w:rPr>
                <w:sz w:val="28"/>
              </w:rPr>
              <w:t>Безвозмездные поступления…………………………………………………….</w:t>
            </w:r>
          </w:p>
        </w:tc>
        <w:tc>
          <w:tcPr>
            <w:tcW w:w="685" w:type="dxa"/>
          </w:tcPr>
          <w:p w:rsidR="004E065B" w:rsidRPr="009F293D" w:rsidRDefault="004E065B" w:rsidP="00BC18FE">
            <w:pPr>
              <w:overflowPunct w:val="0"/>
              <w:rPr>
                <w:sz w:val="28"/>
                <w:szCs w:val="28"/>
              </w:rPr>
            </w:pPr>
            <w:r w:rsidRPr="009F293D">
              <w:rPr>
                <w:sz w:val="28"/>
                <w:szCs w:val="28"/>
              </w:rPr>
              <w:t>3</w:t>
            </w:r>
            <w:r w:rsidR="00BC18FE">
              <w:rPr>
                <w:sz w:val="28"/>
                <w:szCs w:val="28"/>
              </w:rPr>
              <w:t>5</w:t>
            </w:r>
          </w:p>
        </w:tc>
      </w:tr>
      <w:tr w:rsidR="004E065B" w:rsidRPr="009F293D" w:rsidTr="006835FF">
        <w:tc>
          <w:tcPr>
            <w:tcW w:w="9323" w:type="dxa"/>
          </w:tcPr>
          <w:p w:rsidR="004E065B" w:rsidRPr="009F293D" w:rsidRDefault="004E065B" w:rsidP="006835FF">
            <w:pPr>
              <w:autoSpaceDE/>
              <w:autoSpaceDN/>
              <w:adjustRightInd/>
              <w:rPr>
                <w:b/>
                <w:sz w:val="28"/>
              </w:rPr>
            </w:pPr>
            <w:r w:rsidRPr="009F293D">
              <w:rPr>
                <w:b/>
                <w:sz w:val="28"/>
              </w:rPr>
              <w:t>Расходы областного бюджета…………………………………………………</w:t>
            </w:r>
          </w:p>
        </w:tc>
        <w:tc>
          <w:tcPr>
            <w:tcW w:w="685" w:type="dxa"/>
          </w:tcPr>
          <w:p w:rsidR="004E065B" w:rsidRPr="009F293D" w:rsidRDefault="004E065B" w:rsidP="00BC18FE">
            <w:pPr>
              <w:overflowPunct w:val="0"/>
              <w:rPr>
                <w:b/>
                <w:sz w:val="28"/>
                <w:szCs w:val="28"/>
              </w:rPr>
            </w:pPr>
            <w:r w:rsidRPr="009F293D">
              <w:rPr>
                <w:b/>
                <w:sz w:val="28"/>
                <w:szCs w:val="28"/>
              </w:rPr>
              <w:t>3</w:t>
            </w:r>
            <w:r w:rsidR="00BC18FE">
              <w:rPr>
                <w:b/>
                <w:sz w:val="28"/>
                <w:szCs w:val="28"/>
              </w:rPr>
              <w:t>6</w:t>
            </w:r>
          </w:p>
        </w:tc>
      </w:tr>
      <w:tr w:rsidR="004E065B" w:rsidRPr="009F293D" w:rsidTr="006835FF">
        <w:tc>
          <w:tcPr>
            <w:tcW w:w="9323" w:type="dxa"/>
          </w:tcPr>
          <w:p w:rsidR="004E065B" w:rsidRPr="009F293D" w:rsidRDefault="004E065B" w:rsidP="006835FF">
            <w:pPr>
              <w:autoSpaceDE/>
              <w:autoSpaceDN/>
              <w:adjustRightInd/>
              <w:rPr>
                <w:sz w:val="24"/>
                <w:szCs w:val="24"/>
              </w:rPr>
            </w:pPr>
            <w:r w:rsidRPr="009F293D">
              <w:rPr>
                <w:b/>
                <w:sz w:val="28"/>
              </w:rPr>
              <w:t xml:space="preserve">         </w:t>
            </w:r>
            <w:r w:rsidRPr="009F293D">
              <w:rPr>
                <w:sz w:val="24"/>
                <w:szCs w:val="24"/>
              </w:rPr>
              <w:t xml:space="preserve">Таблица </w:t>
            </w:r>
            <w:r w:rsidR="001C7C72">
              <w:rPr>
                <w:sz w:val="24"/>
                <w:szCs w:val="24"/>
              </w:rPr>
              <w:t>10</w:t>
            </w:r>
            <w:r w:rsidRPr="009F293D">
              <w:rPr>
                <w:sz w:val="24"/>
                <w:szCs w:val="24"/>
              </w:rPr>
              <w:t xml:space="preserve">. Анализ остатков межбюджетных трансфертов </w:t>
            </w:r>
            <w:proofErr w:type="gramStart"/>
            <w:r w:rsidRPr="009F293D">
              <w:rPr>
                <w:sz w:val="24"/>
                <w:szCs w:val="24"/>
              </w:rPr>
              <w:t>на конец</w:t>
            </w:r>
            <w:proofErr w:type="gramEnd"/>
            <w:r w:rsidRPr="009F293D">
              <w:rPr>
                <w:sz w:val="24"/>
                <w:szCs w:val="24"/>
              </w:rPr>
              <w:t xml:space="preserve"> 201</w:t>
            </w:r>
            <w:r w:rsidR="00BC18FE">
              <w:rPr>
                <w:sz w:val="24"/>
                <w:szCs w:val="24"/>
              </w:rPr>
              <w:t>3</w:t>
            </w:r>
            <w:r w:rsidRPr="009F293D">
              <w:rPr>
                <w:sz w:val="24"/>
                <w:szCs w:val="24"/>
              </w:rPr>
              <w:t xml:space="preserve"> года, </w:t>
            </w:r>
          </w:p>
          <w:p w:rsidR="004E065B" w:rsidRPr="009F293D" w:rsidRDefault="004E065B" w:rsidP="006835FF">
            <w:pPr>
              <w:autoSpaceDE/>
              <w:autoSpaceDN/>
              <w:adjustRightInd/>
              <w:rPr>
                <w:sz w:val="24"/>
                <w:szCs w:val="24"/>
              </w:rPr>
            </w:pPr>
            <w:r w:rsidRPr="009F293D">
              <w:rPr>
                <w:sz w:val="24"/>
                <w:szCs w:val="24"/>
              </w:rPr>
              <w:t xml:space="preserve">           подлежащих возврату в федеральный бюджет……………………………………….</w:t>
            </w:r>
          </w:p>
        </w:tc>
        <w:tc>
          <w:tcPr>
            <w:tcW w:w="685" w:type="dxa"/>
          </w:tcPr>
          <w:p w:rsidR="004E065B" w:rsidRPr="009F293D" w:rsidRDefault="004E065B" w:rsidP="006835FF">
            <w:pPr>
              <w:overflowPunct w:val="0"/>
              <w:rPr>
                <w:sz w:val="24"/>
                <w:szCs w:val="24"/>
              </w:rPr>
            </w:pPr>
          </w:p>
          <w:p w:rsidR="004E065B" w:rsidRPr="009F293D" w:rsidRDefault="004E065B" w:rsidP="00BC18FE">
            <w:pPr>
              <w:overflowPunct w:val="0"/>
              <w:rPr>
                <w:sz w:val="24"/>
                <w:szCs w:val="24"/>
              </w:rPr>
            </w:pPr>
            <w:r w:rsidRPr="009F293D">
              <w:rPr>
                <w:sz w:val="24"/>
                <w:szCs w:val="24"/>
              </w:rPr>
              <w:t>3</w:t>
            </w:r>
            <w:r w:rsidR="00BC18FE">
              <w:rPr>
                <w:sz w:val="24"/>
                <w:szCs w:val="24"/>
              </w:rPr>
              <w:t>7</w:t>
            </w:r>
          </w:p>
        </w:tc>
      </w:tr>
      <w:tr w:rsidR="004E065B" w:rsidRPr="009F293D" w:rsidTr="006835FF">
        <w:tc>
          <w:tcPr>
            <w:tcW w:w="9323" w:type="dxa"/>
          </w:tcPr>
          <w:p w:rsidR="004E065B" w:rsidRPr="009F293D" w:rsidRDefault="004E065B" w:rsidP="00BC18FE">
            <w:pPr>
              <w:autoSpaceDE/>
              <w:autoSpaceDN/>
              <w:adjustRightInd/>
              <w:rPr>
                <w:sz w:val="24"/>
                <w:szCs w:val="24"/>
              </w:rPr>
            </w:pPr>
            <w:r w:rsidRPr="009F293D">
              <w:rPr>
                <w:sz w:val="24"/>
                <w:szCs w:val="24"/>
              </w:rPr>
              <w:t xml:space="preserve">           Рис. </w:t>
            </w:r>
            <w:r w:rsidR="00BC18FE">
              <w:rPr>
                <w:sz w:val="24"/>
                <w:szCs w:val="24"/>
              </w:rPr>
              <w:t>4</w:t>
            </w:r>
            <w:r w:rsidRPr="009F293D">
              <w:rPr>
                <w:sz w:val="24"/>
                <w:szCs w:val="24"/>
              </w:rPr>
              <w:t>. Динамика расходов областного бюджета в 200</w:t>
            </w:r>
            <w:r w:rsidR="00BC18FE">
              <w:rPr>
                <w:sz w:val="24"/>
                <w:szCs w:val="24"/>
              </w:rPr>
              <w:t>10</w:t>
            </w:r>
            <w:r w:rsidRPr="009F293D">
              <w:rPr>
                <w:sz w:val="24"/>
                <w:szCs w:val="24"/>
              </w:rPr>
              <w:t>-201</w:t>
            </w:r>
            <w:r w:rsidR="00BC18FE">
              <w:rPr>
                <w:sz w:val="24"/>
                <w:szCs w:val="24"/>
              </w:rPr>
              <w:t xml:space="preserve">3 </w:t>
            </w:r>
            <w:proofErr w:type="spellStart"/>
            <w:r w:rsidR="00BC18FE">
              <w:rPr>
                <w:sz w:val="24"/>
                <w:szCs w:val="24"/>
              </w:rPr>
              <w:t>гг</w:t>
            </w:r>
            <w:proofErr w:type="spellEnd"/>
            <w:r w:rsidR="00BC18FE">
              <w:rPr>
                <w:sz w:val="24"/>
                <w:szCs w:val="24"/>
              </w:rPr>
              <w:t>…………</w:t>
            </w:r>
            <w:r w:rsidRPr="009F293D">
              <w:rPr>
                <w:sz w:val="24"/>
                <w:szCs w:val="24"/>
              </w:rPr>
              <w:t>……….</w:t>
            </w:r>
          </w:p>
        </w:tc>
        <w:tc>
          <w:tcPr>
            <w:tcW w:w="685" w:type="dxa"/>
          </w:tcPr>
          <w:p w:rsidR="004E065B" w:rsidRPr="009F293D" w:rsidRDefault="004E065B" w:rsidP="00BC18FE">
            <w:pPr>
              <w:overflowPunct w:val="0"/>
              <w:rPr>
                <w:sz w:val="24"/>
                <w:szCs w:val="24"/>
              </w:rPr>
            </w:pPr>
            <w:r w:rsidRPr="009F293D">
              <w:rPr>
                <w:sz w:val="24"/>
                <w:szCs w:val="24"/>
              </w:rPr>
              <w:t>4</w:t>
            </w:r>
            <w:r w:rsidR="00BC18FE">
              <w:rPr>
                <w:sz w:val="24"/>
                <w:szCs w:val="24"/>
              </w:rPr>
              <w:t>2</w:t>
            </w:r>
          </w:p>
        </w:tc>
      </w:tr>
      <w:tr w:rsidR="004E065B" w:rsidRPr="009F293D" w:rsidTr="006835FF">
        <w:tc>
          <w:tcPr>
            <w:tcW w:w="9323" w:type="dxa"/>
          </w:tcPr>
          <w:p w:rsidR="004E065B" w:rsidRPr="009F293D" w:rsidRDefault="004E065B" w:rsidP="001C7C72">
            <w:pPr>
              <w:autoSpaceDE/>
              <w:autoSpaceDN/>
              <w:adjustRightInd/>
              <w:rPr>
                <w:sz w:val="24"/>
                <w:szCs w:val="24"/>
              </w:rPr>
            </w:pPr>
            <w:r w:rsidRPr="009F293D">
              <w:rPr>
                <w:sz w:val="24"/>
                <w:szCs w:val="24"/>
              </w:rPr>
              <w:t xml:space="preserve">           Таблица 1</w:t>
            </w:r>
            <w:r w:rsidR="001C7C72">
              <w:rPr>
                <w:sz w:val="24"/>
                <w:szCs w:val="24"/>
              </w:rPr>
              <w:t>1</w:t>
            </w:r>
            <w:r w:rsidRPr="009F293D">
              <w:rPr>
                <w:sz w:val="24"/>
                <w:szCs w:val="24"/>
              </w:rPr>
              <w:t xml:space="preserve">. Структура расходов областного бюджета </w:t>
            </w:r>
            <w:r w:rsidR="00BC18FE">
              <w:rPr>
                <w:sz w:val="24"/>
                <w:szCs w:val="24"/>
              </w:rPr>
              <w:t>за</w:t>
            </w:r>
            <w:r w:rsidRPr="009F293D">
              <w:rPr>
                <w:sz w:val="24"/>
                <w:szCs w:val="24"/>
              </w:rPr>
              <w:t xml:space="preserve"> 201</w:t>
            </w:r>
            <w:r w:rsidR="00BC18FE">
              <w:rPr>
                <w:sz w:val="24"/>
                <w:szCs w:val="24"/>
              </w:rPr>
              <w:t>3 год</w:t>
            </w:r>
            <w:r w:rsidRPr="009F293D">
              <w:rPr>
                <w:sz w:val="24"/>
                <w:szCs w:val="24"/>
              </w:rPr>
              <w:t>…………………</w:t>
            </w:r>
          </w:p>
        </w:tc>
        <w:tc>
          <w:tcPr>
            <w:tcW w:w="685" w:type="dxa"/>
          </w:tcPr>
          <w:p w:rsidR="004E065B" w:rsidRPr="009F293D" w:rsidRDefault="004E065B" w:rsidP="00BC18FE">
            <w:pPr>
              <w:overflowPunct w:val="0"/>
              <w:rPr>
                <w:sz w:val="24"/>
                <w:szCs w:val="24"/>
              </w:rPr>
            </w:pPr>
            <w:r w:rsidRPr="009F293D">
              <w:rPr>
                <w:sz w:val="24"/>
                <w:szCs w:val="24"/>
              </w:rPr>
              <w:t>4</w:t>
            </w:r>
            <w:r w:rsidR="00BC18FE">
              <w:rPr>
                <w:sz w:val="24"/>
                <w:szCs w:val="24"/>
              </w:rPr>
              <w:t>2</w:t>
            </w:r>
          </w:p>
        </w:tc>
      </w:tr>
      <w:tr w:rsidR="004E065B" w:rsidRPr="009F293D" w:rsidTr="006835FF">
        <w:tc>
          <w:tcPr>
            <w:tcW w:w="9323" w:type="dxa"/>
          </w:tcPr>
          <w:p w:rsidR="004E065B" w:rsidRPr="009F293D" w:rsidRDefault="004E065B" w:rsidP="006835FF">
            <w:pPr>
              <w:autoSpaceDE/>
              <w:autoSpaceDN/>
              <w:adjustRightInd/>
              <w:rPr>
                <w:sz w:val="24"/>
                <w:szCs w:val="24"/>
              </w:rPr>
            </w:pPr>
            <w:r w:rsidRPr="009F293D">
              <w:rPr>
                <w:sz w:val="24"/>
                <w:szCs w:val="24"/>
              </w:rPr>
              <w:t xml:space="preserve">           Рис. </w:t>
            </w:r>
            <w:r w:rsidR="00BC18FE">
              <w:rPr>
                <w:sz w:val="24"/>
                <w:szCs w:val="24"/>
              </w:rPr>
              <w:t>5</w:t>
            </w:r>
            <w:r w:rsidRPr="009F293D">
              <w:rPr>
                <w:sz w:val="24"/>
                <w:szCs w:val="24"/>
              </w:rPr>
              <w:t xml:space="preserve">. Динамика расходов на содержание органов государственной власти </w:t>
            </w:r>
          </w:p>
          <w:p w:rsidR="004E065B" w:rsidRPr="009F293D" w:rsidRDefault="004E065B" w:rsidP="00BC18FE">
            <w:pPr>
              <w:autoSpaceDE/>
              <w:autoSpaceDN/>
              <w:adjustRightInd/>
              <w:rPr>
                <w:sz w:val="24"/>
                <w:szCs w:val="24"/>
              </w:rPr>
            </w:pPr>
            <w:r w:rsidRPr="009F293D">
              <w:rPr>
                <w:sz w:val="24"/>
                <w:szCs w:val="24"/>
              </w:rPr>
              <w:t xml:space="preserve">           Ульяновской области в 20</w:t>
            </w:r>
            <w:r w:rsidR="00BC18FE">
              <w:rPr>
                <w:sz w:val="24"/>
                <w:szCs w:val="24"/>
              </w:rPr>
              <w:t>10</w:t>
            </w:r>
            <w:r w:rsidRPr="009F293D">
              <w:rPr>
                <w:sz w:val="24"/>
                <w:szCs w:val="24"/>
              </w:rPr>
              <w:t>-201</w:t>
            </w:r>
            <w:r w:rsidR="00BC18FE">
              <w:rPr>
                <w:sz w:val="24"/>
                <w:szCs w:val="24"/>
              </w:rPr>
              <w:t>3</w:t>
            </w:r>
            <w:r w:rsidRPr="009F293D">
              <w:rPr>
                <w:sz w:val="24"/>
                <w:szCs w:val="24"/>
              </w:rPr>
              <w:t xml:space="preserve"> </w:t>
            </w:r>
            <w:proofErr w:type="spellStart"/>
            <w:r w:rsidRPr="009F293D">
              <w:rPr>
                <w:sz w:val="24"/>
                <w:szCs w:val="24"/>
              </w:rPr>
              <w:t>гг</w:t>
            </w:r>
            <w:proofErr w:type="spellEnd"/>
            <w:r w:rsidRPr="009F293D">
              <w:rPr>
                <w:sz w:val="24"/>
                <w:szCs w:val="24"/>
              </w:rPr>
              <w:t>…………………………………………………..</w:t>
            </w:r>
          </w:p>
        </w:tc>
        <w:tc>
          <w:tcPr>
            <w:tcW w:w="685" w:type="dxa"/>
          </w:tcPr>
          <w:p w:rsidR="004E065B" w:rsidRPr="009F293D" w:rsidRDefault="004E065B" w:rsidP="006835FF">
            <w:pPr>
              <w:overflowPunct w:val="0"/>
              <w:rPr>
                <w:sz w:val="24"/>
                <w:szCs w:val="24"/>
              </w:rPr>
            </w:pPr>
          </w:p>
          <w:p w:rsidR="004E065B" w:rsidRPr="009F293D" w:rsidRDefault="004E065B" w:rsidP="00BC18FE">
            <w:pPr>
              <w:overflowPunct w:val="0"/>
              <w:rPr>
                <w:sz w:val="24"/>
                <w:szCs w:val="24"/>
              </w:rPr>
            </w:pPr>
            <w:r w:rsidRPr="009F293D">
              <w:rPr>
                <w:sz w:val="24"/>
                <w:szCs w:val="24"/>
              </w:rPr>
              <w:t>4</w:t>
            </w:r>
            <w:r w:rsidR="00BC18FE">
              <w:rPr>
                <w:sz w:val="24"/>
                <w:szCs w:val="24"/>
              </w:rPr>
              <w:t>4</w:t>
            </w:r>
          </w:p>
        </w:tc>
      </w:tr>
      <w:tr w:rsidR="004E065B" w:rsidRPr="009F293D" w:rsidTr="006835FF">
        <w:tc>
          <w:tcPr>
            <w:tcW w:w="9323" w:type="dxa"/>
          </w:tcPr>
          <w:p w:rsidR="004E065B" w:rsidRPr="009F293D" w:rsidRDefault="004E065B" w:rsidP="006835FF">
            <w:pPr>
              <w:overflowPunct w:val="0"/>
              <w:spacing w:line="238" w:lineRule="auto"/>
              <w:jc w:val="both"/>
              <w:rPr>
                <w:b/>
                <w:sz w:val="28"/>
                <w:szCs w:val="28"/>
              </w:rPr>
            </w:pPr>
            <w:r w:rsidRPr="009F293D">
              <w:rPr>
                <w:b/>
                <w:sz w:val="28"/>
                <w:szCs w:val="28"/>
              </w:rPr>
              <w:t xml:space="preserve">Исполнение расходов областного бюджета по разделам и подразделам </w:t>
            </w:r>
          </w:p>
          <w:p w:rsidR="004E065B" w:rsidRPr="009F293D" w:rsidRDefault="004E065B" w:rsidP="006835FF">
            <w:pPr>
              <w:overflowPunct w:val="0"/>
              <w:spacing w:line="238" w:lineRule="auto"/>
              <w:jc w:val="both"/>
              <w:rPr>
                <w:b/>
                <w:sz w:val="28"/>
                <w:szCs w:val="28"/>
              </w:rPr>
            </w:pPr>
            <w:r w:rsidRPr="009F293D">
              <w:rPr>
                <w:b/>
                <w:sz w:val="28"/>
                <w:szCs w:val="28"/>
              </w:rPr>
              <w:t>функциональной классификации расходов бюджетов РФ….………….</w:t>
            </w:r>
          </w:p>
        </w:tc>
        <w:tc>
          <w:tcPr>
            <w:tcW w:w="685" w:type="dxa"/>
          </w:tcPr>
          <w:p w:rsidR="004E065B" w:rsidRPr="009F293D" w:rsidRDefault="004E065B" w:rsidP="006835FF">
            <w:pPr>
              <w:overflowPunct w:val="0"/>
              <w:rPr>
                <w:b/>
                <w:sz w:val="28"/>
                <w:szCs w:val="28"/>
              </w:rPr>
            </w:pPr>
          </w:p>
          <w:p w:rsidR="004E065B" w:rsidRPr="009F293D" w:rsidRDefault="004E065B" w:rsidP="00BC18FE">
            <w:pPr>
              <w:overflowPunct w:val="0"/>
              <w:rPr>
                <w:b/>
                <w:sz w:val="28"/>
                <w:szCs w:val="28"/>
              </w:rPr>
            </w:pPr>
            <w:r w:rsidRPr="009F293D">
              <w:rPr>
                <w:b/>
                <w:sz w:val="28"/>
                <w:szCs w:val="28"/>
              </w:rPr>
              <w:t>4</w:t>
            </w:r>
            <w:r w:rsidR="00BC18FE">
              <w:rPr>
                <w:b/>
                <w:sz w:val="28"/>
                <w:szCs w:val="28"/>
              </w:rPr>
              <w:t>4</w:t>
            </w:r>
          </w:p>
        </w:tc>
      </w:tr>
      <w:tr w:rsidR="004E065B" w:rsidRPr="009F293D" w:rsidTr="006835FF">
        <w:tc>
          <w:tcPr>
            <w:tcW w:w="9323" w:type="dxa"/>
          </w:tcPr>
          <w:p w:rsidR="004E065B" w:rsidRPr="009F293D" w:rsidRDefault="004E065B" w:rsidP="006835FF">
            <w:pPr>
              <w:overflowPunct w:val="0"/>
              <w:jc w:val="both"/>
              <w:rPr>
                <w:b/>
                <w:sz w:val="28"/>
                <w:szCs w:val="28"/>
              </w:rPr>
            </w:pPr>
            <w:r w:rsidRPr="009F293D">
              <w:rPr>
                <w:sz w:val="28"/>
                <w:szCs w:val="28"/>
              </w:rPr>
              <w:t>0100 «Общегосударственные вопросы»………………………………………..</w:t>
            </w:r>
          </w:p>
        </w:tc>
        <w:tc>
          <w:tcPr>
            <w:tcW w:w="685" w:type="dxa"/>
          </w:tcPr>
          <w:p w:rsidR="004E065B" w:rsidRPr="009F293D" w:rsidRDefault="004E065B" w:rsidP="00BC18FE">
            <w:pPr>
              <w:overflowPunct w:val="0"/>
              <w:rPr>
                <w:sz w:val="28"/>
                <w:szCs w:val="28"/>
              </w:rPr>
            </w:pPr>
            <w:r w:rsidRPr="009F293D">
              <w:rPr>
                <w:sz w:val="28"/>
                <w:szCs w:val="28"/>
              </w:rPr>
              <w:t>4</w:t>
            </w:r>
            <w:r w:rsidR="00BC18FE">
              <w:rPr>
                <w:sz w:val="28"/>
                <w:szCs w:val="28"/>
              </w:rPr>
              <w:t>4</w:t>
            </w:r>
          </w:p>
        </w:tc>
      </w:tr>
      <w:tr w:rsidR="004E065B" w:rsidRPr="009F293D" w:rsidTr="006835FF">
        <w:tc>
          <w:tcPr>
            <w:tcW w:w="9323" w:type="dxa"/>
          </w:tcPr>
          <w:p w:rsidR="004E065B" w:rsidRPr="009F293D" w:rsidRDefault="004E065B" w:rsidP="006835FF">
            <w:pPr>
              <w:autoSpaceDE/>
              <w:autoSpaceDN/>
              <w:adjustRightInd/>
              <w:ind w:firstLine="700"/>
              <w:rPr>
                <w:sz w:val="24"/>
                <w:szCs w:val="24"/>
              </w:rPr>
            </w:pPr>
            <w:r w:rsidRPr="009F293D">
              <w:rPr>
                <w:sz w:val="24"/>
                <w:szCs w:val="24"/>
              </w:rPr>
              <w:lastRenderedPageBreak/>
              <w:t>Таблица 1</w:t>
            </w:r>
            <w:r w:rsidR="001C7C72">
              <w:rPr>
                <w:sz w:val="24"/>
                <w:szCs w:val="24"/>
              </w:rPr>
              <w:t>2</w:t>
            </w:r>
            <w:r w:rsidRPr="009F293D">
              <w:rPr>
                <w:sz w:val="24"/>
                <w:szCs w:val="24"/>
              </w:rPr>
              <w:t xml:space="preserve">. Расходы по разделу 0100 «Общегосударственные вопросы» в разрезе   </w:t>
            </w:r>
          </w:p>
          <w:p w:rsidR="004E065B" w:rsidRPr="009F293D" w:rsidRDefault="004E065B" w:rsidP="006835FF">
            <w:pPr>
              <w:autoSpaceDE/>
              <w:autoSpaceDN/>
              <w:adjustRightInd/>
              <w:ind w:firstLine="700"/>
              <w:rPr>
                <w:sz w:val="24"/>
                <w:szCs w:val="24"/>
              </w:rPr>
            </w:pPr>
            <w:r w:rsidRPr="009F293D">
              <w:rPr>
                <w:sz w:val="24"/>
                <w:szCs w:val="24"/>
              </w:rPr>
              <w:t xml:space="preserve"> подразделов…………………………………………………………………………….</w:t>
            </w:r>
          </w:p>
        </w:tc>
        <w:tc>
          <w:tcPr>
            <w:tcW w:w="685" w:type="dxa"/>
          </w:tcPr>
          <w:p w:rsidR="004E065B" w:rsidRPr="009F293D" w:rsidRDefault="004E065B" w:rsidP="006835FF">
            <w:pPr>
              <w:overflowPunct w:val="0"/>
              <w:rPr>
                <w:sz w:val="24"/>
                <w:szCs w:val="24"/>
              </w:rPr>
            </w:pPr>
          </w:p>
          <w:p w:rsidR="004E065B" w:rsidRPr="009F293D" w:rsidRDefault="004E065B" w:rsidP="00BC18FE">
            <w:pPr>
              <w:overflowPunct w:val="0"/>
              <w:rPr>
                <w:sz w:val="24"/>
                <w:szCs w:val="24"/>
              </w:rPr>
            </w:pPr>
            <w:r w:rsidRPr="009F293D">
              <w:rPr>
                <w:sz w:val="24"/>
                <w:szCs w:val="24"/>
              </w:rPr>
              <w:t>4</w:t>
            </w:r>
            <w:r w:rsidR="00BC18FE">
              <w:rPr>
                <w:sz w:val="24"/>
                <w:szCs w:val="24"/>
              </w:rPr>
              <w:t>5</w:t>
            </w:r>
          </w:p>
        </w:tc>
      </w:tr>
      <w:tr w:rsidR="004E065B" w:rsidRPr="009F293D" w:rsidTr="006835FF">
        <w:tc>
          <w:tcPr>
            <w:tcW w:w="9323" w:type="dxa"/>
          </w:tcPr>
          <w:p w:rsidR="004E065B" w:rsidRPr="009F293D" w:rsidRDefault="004E065B" w:rsidP="006835FF">
            <w:pPr>
              <w:autoSpaceDE/>
              <w:autoSpaceDN/>
              <w:adjustRightInd/>
              <w:ind w:firstLine="700"/>
              <w:rPr>
                <w:sz w:val="24"/>
                <w:szCs w:val="24"/>
              </w:rPr>
            </w:pPr>
            <w:r w:rsidRPr="009F293D">
              <w:rPr>
                <w:sz w:val="24"/>
                <w:szCs w:val="24"/>
              </w:rPr>
              <w:t>Таблица 1</w:t>
            </w:r>
            <w:r w:rsidR="001C7C72">
              <w:rPr>
                <w:sz w:val="24"/>
                <w:szCs w:val="24"/>
              </w:rPr>
              <w:t>3</w:t>
            </w:r>
            <w:r w:rsidRPr="009F293D">
              <w:rPr>
                <w:sz w:val="24"/>
                <w:szCs w:val="24"/>
              </w:rPr>
              <w:t xml:space="preserve">. Средства Резервного фонда Правительства Ульяновской области, </w:t>
            </w:r>
          </w:p>
          <w:p w:rsidR="004E065B" w:rsidRPr="009F293D" w:rsidRDefault="004E065B" w:rsidP="00BC18FE">
            <w:pPr>
              <w:autoSpaceDE/>
              <w:autoSpaceDN/>
              <w:adjustRightInd/>
              <w:ind w:firstLine="700"/>
              <w:rPr>
                <w:sz w:val="24"/>
                <w:szCs w:val="24"/>
              </w:rPr>
            </w:pPr>
            <w:proofErr w:type="gramStart"/>
            <w:r w:rsidRPr="009F293D">
              <w:rPr>
                <w:sz w:val="24"/>
                <w:szCs w:val="24"/>
              </w:rPr>
              <w:t>выделенные</w:t>
            </w:r>
            <w:proofErr w:type="gramEnd"/>
            <w:r w:rsidRPr="009F293D">
              <w:rPr>
                <w:sz w:val="24"/>
                <w:szCs w:val="24"/>
              </w:rPr>
              <w:t xml:space="preserve"> в 201</w:t>
            </w:r>
            <w:r w:rsidR="00BC18FE">
              <w:rPr>
                <w:sz w:val="24"/>
                <w:szCs w:val="24"/>
              </w:rPr>
              <w:t>3</w:t>
            </w:r>
            <w:r w:rsidRPr="009F293D">
              <w:rPr>
                <w:sz w:val="24"/>
                <w:szCs w:val="24"/>
              </w:rPr>
              <w:t xml:space="preserve"> году………………………………………………………………..</w:t>
            </w:r>
          </w:p>
        </w:tc>
        <w:tc>
          <w:tcPr>
            <w:tcW w:w="685" w:type="dxa"/>
          </w:tcPr>
          <w:p w:rsidR="004E065B" w:rsidRPr="009F293D" w:rsidRDefault="004E065B" w:rsidP="006835FF">
            <w:pPr>
              <w:overflowPunct w:val="0"/>
              <w:rPr>
                <w:sz w:val="24"/>
                <w:szCs w:val="24"/>
              </w:rPr>
            </w:pPr>
          </w:p>
          <w:p w:rsidR="004E065B" w:rsidRPr="009F293D" w:rsidRDefault="004E065B" w:rsidP="00BC18FE">
            <w:pPr>
              <w:overflowPunct w:val="0"/>
              <w:rPr>
                <w:sz w:val="24"/>
                <w:szCs w:val="24"/>
              </w:rPr>
            </w:pPr>
            <w:r w:rsidRPr="009F293D">
              <w:rPr>
                <w:sz w:val="24"/>
                <w:szCs w:val="24"/>
              </w:rPr>
              <w:t>4</w:t>
            </w:r>
            <w:r w:rsidR="00BC18FE">
              <w:rPr>
                <w:sz w:val="24"/>
                <w:szCs w:val="24"/>
              </w:rPr>
              <w:t>6</w:t>
            </w:r>
          </w:p>
        </w:tc>
      </w:tr>
      <w:tr w:rsidR="004E065B" w:rsidRPr="009F293D" w:rsidTr="006835FF">
        <w:tc>
          <w:tcPr>
            <w:tcW w:w="9323" w:type="dxa"/>
          </w:tcPr>
          <w:p w:rsidR="004E065B" w:rsidRPr="009F293D" w:rsidRDefault="004E065B" w:rsidP="006835FF">
            <w:pPr>
              <w:autoSpaceDE/>
              <w:autoSpaceDN/>
              <w:adjustRightInd/>
              <w:ind w:firstLine="700"/>
              <w:rPr>
                <w:sz w:val="24"/>
                <w:szCs w:val="24"/>
              </w:rPr>
            </w:pPr>
            <w:r w:rsidRPr="009F293D">
              <w:rPr>
                <w:sz w:val="24"/>
                <w:szCs w:val="24"/>
              </w:rPr>
              <w:t>Таблица 1</w:t>
            </w:r>
            <w:r w:rsidR="001C7C72">
              <w:rPr>
                <w:sz w:val="24"/>
                <w:szCs w:val="24"/>
              </w:rPr>
              <w:t>4</w:t>
            </w:r>
            <w:r w:rsidRPr="009F293D">
              <w:rPr>
                <w:sz w:val="24"/>
                <w:szCs w:val="24"/>
              </w:rPr>
              <w:t xml:space="preserve">. Расходы по подразделу 0113 «Другие общегосударственные </w:t>
            </w:r>
          </w:p>
          <w:p w:rsidR="004E065B" w:rsidRPr="009F293D" w:rsidRDefault="004E065B" w:rsidP="006835FF">
            <w:pPr>
              <w:autoSpaceDE/>
              <w:autoSpaceDN/>
              <w:adjustRightInd/>
              <w:ind w:firstLine="700"/>
              <w:rPr>
                <w:sz w:val="24"/>
                <w:szCs w:val="24"/>
              </w:rPr>
            </w:pPr>
            <w:r w:rsidRPr="009F293D">
              <w:rPr>
                <w:sz w:val="24"/>
                <w:szCs w:val="24"/>
              </w:rPr>
              <w:t>вопросы» в разрезе целевых статей……………………………………………………</w:t>
            </w:r>
          </w:p>
        </w:tc>
        <w:tc>
          <w:tcPr>
            <w:tcW w:w="685" w:type="dxa"/>
          </w:tcPr>
          <w:p w:rsidR="004E065B" w:rsidRPr="009F293D" w:rsidRDefault="004E065B" w:rsidP="006835FF">
            <w:pPr>
              <w:overflowPunct w:val="0"/>
              <w:rPr>
                <w:sz w:val="24"/>
                <w:szCs w:val="24"/>
              </w:rPr>
            </w:pPr>
          </w:p>
          <w:p w:rsidR="004E065B" w:rsidRPr="009F293D" w:rsidRDefault="004E065B" w:rsidP="006835FF">
            <w:pPr>
              <w:overflowPunct w:val="0"/>
              <w:rPr>
                <w:sz w:val="24"/>
                <w:szCs w:val="24"/>
              </w:rPr>
            </w:pPr>
            <w:r w:rsidRPr="009F293D">
              <w:rPr>
                <w:sz w:val="24"/>
                <w:szCs w:val="24"/>
              </w:rPr>
              <w:t>48</w:t>
            </w:r>
          </w:p>
        </w:tc>
      </w:tr>
      <w:tr w:rsidR="004E065B" w:rsidRPr="009F293D" w:rsidTr="006835FF">
        <w:tc>
          <w:tcPr>
            <w:tcW w:w="9323" w:type="dxa"/>
          </w:tcPr>
          <w:p w:rsidR="004E065B" w:rsidRPr="009F293D" w:rsidRDefault="004E065B" w:rsidP="006835FF">
            <w:pPr>
              <w:autoSpaceDE/>
              <w:autoSpaceDN/>
              <w:adjustRightInd/>
              <w:rPr>
                <w:sz w:val="28"/>
                <w:szCs w:val="28"/>
              </w:rPr>
            </w:pPr>
            <w:r w:rsidRPr="009F293D">
              <w:rPr>
                <w:sz w:val="28"/>
                <w:szCs w:val="28"/>
              </w:rPr>
              <w:t>0200 «Национальная оборона»………………………………………………….</w:t>
            </w:r>
          </w:p>
        </w:tc>
        <w:tc>
          <w:tcPr>
            <w:tcW w:w="685" w:type="dxa"/>
          </w:tcPr>
          <w:p w:rsidR="004E065B" w:rsidRPr="009F293D" w:rsidRDefault="004E065B" w:rsidP="00BC18FE">
            <w:pPr>
              <w:overflowPunct w:val="0"/>
              <w:rPr>
                <w:sz w:val="28"/>
                <w:szCs w:val="28"/>
              </w:rPr>
            </w:pPr>
            <w:r w:rsidRPr="009F293D">
              <w:rPr>
                <w:sz w:val="28"/>
                <w:szCs w:val="28"/>
              </w:rPr>
              <w:t>5</w:t>
            </w:r>
            <w:r w:rsidR="00BC18FE">
              <w:rPr>
                <w:sz w:val="28"/>
                <w:szCs w:val="28"/>
              </w:rPr>
              <w:t>1</w:t>
            </w:r>
          </w:p>
        </w:tc>
      </w:tr>
      <w:tr w:rsidR="004E065B" w:rsidRPr="009F293D" w:rsidTr="006835FF">
        <w:tc>
          <w:tcPr>
            <w:tcW w:w="9323" w:type="dxa"/>
          </w:tcPr>
          <w:p w:rsidR="004E065B" w:rsidRPr="009F293D" w:rsidRDefault="004E065B" w:rsidP="006835FF">
            <w:pPr>
              <w:overflowPunct w:val="0"/>
              <w:rPr>
                <w:b/>
                <w:bCs/>
                <w:sz w:val="28"/>
              </w:rPr>
            </w:pPr>
            <w:r w:rsidRPr="009F293D">
              <w:rPr>
                <w:bCs/>
                <w:sz w:val="28"/>
              </w:rPr>
              <w:t>0300 «Национальная безопасность и правоохранительная деятельность»…..</w:t>
            </w:r>
          </w:p>
        </w:tc>
        <w:tc>
          <w:tcPr>
            <w:tcW w:w="685" w:type="dxa"/>
          </w:tcPr>
          <w:p w:rsidR="004E065B" w:rsidRPr="009F293D" w:rsidRDefault="004E065B" w:rsidP="00BC18FE">
            <w:pPr>
              <w:overflowPunct w:val="0"/>
              <w:rPr>
                <w:sz w:val="28"/>
                <w:szCs w:val="28"/>
              </w:rPr>
            </w:pPr>
            <w:r w:rsidRPr="009F293D">
              <w:rPr>
                <w:sz w:val="28"/>
                <w:szCs w:val="28"/>
              </w:rPr>
              <w:t>5</w:t>
            </w:r>
            <w:r w:rsidR="00BC18FE">
              <w:rPr>
                <w:sz w:val="28"/>
                <w:szCs w:val="28"/>
              </w:rPr>
              <w:t>1</w:t>
            </w:r>
          </w:p>
        </w:tc>
      </w:tr>
      <w:tr w:rsidR="004E065B" w:rsidRPr="009F293D" w:rsidTr="006835FF">
        <w:tc>
          <w:tcPr>
            <w:tcW w:w="9323" w:type="dxa"/>
          </w:tcPr>
          <w:p w:rsidR="004E065B" w:rsidRPr="009F293D" w:rsidRDefault="004E065B" w:rsidP="006835FF">
            <w:pPr>
              <w:overflowPunct w:val="0"/>
              <w:ind w:firstLine="700"/>
              <w:jc w:val="both"/>
              <w:rPr>
                <w:sz w:val="24"/>
                <w:szCs w:val="24"/>
              </w:rPr>
            </w:pPr>
            <w:r w:rsidRPr="009F293D">
              <w:rPr>
                <w:sz w:val="24"/>
                <w:szCs w:val="24"/>
              </w:rPr>
              <w:t>Таблица 1</w:t>
            </w:r>
            <w:r w:rsidR="001C7C72">
              <w:rPr>
                <w:sz w:val="24"/>
                <w:szCs w:val="24"/>
              </w:rPr>
              <w:t>5</w:t>
            </w:r>
            <w:r w:rsidRPr="009F293D">
              <w:rPr>
                <w:sz w:val="24"/>
                <w:szCs w:val="24"/>
              </w:rPr>
              <w:t>. Расходы по разделу «Национальная безопасность и</w:t>
            </w:r>
          </w:p>
          <w:p w:rsidR="004E065B" w:rsidRPr="009F293D" w:rsidRDefault="004E065B" w:rsidP="006835FF">
            <w:pPr>
              <w:overflowPunct w:val="0"/>
              <w:ind w:firstLine="700"/>
              <w:jc w:val="both"/>
              <w:rPr>
                <w:b/>
                <w:sz w:val="28"/>
                <w:szCs w:val="28"/>
              </w:rPr>
            </w:pPr>
            <w:r w:rsidRPr="009F293D">
              <w:rPr>
                <w:sz w:val="24"/>
                <w:szCs w:val="24"/>
              </w:rPr>
              <w:t>правоохранительная деятельность»  в разрезе подразделов…….…………………...</w:t>
            </w:r>
          </w:p>
        </w:tc>
        <w:tc>
          <w:tcPr>
            <w:tcW w:w="685" w:type="dxa"/>
          </w:tcPr>
          <w:p w:rsidR="004E065B" w:rsidRPr="009F293D" w:rsidRDefault="004E065B" w:rsidP="006835FF">
            <w:pPr>
              <w:overflowPunct w:val="0"/>
              <w:rPr>
                <w:sz w:val="24"/>
                <w:szCs w:val="24"/>
              </w:rPr>
            </w:pPr>
          </w:p>
          <w:p w:rsidR="004E065B" w:rsidRPr="009F293D" w:rsidRDefault="004E065B" w:rsidP="00BC18FE">
            <w:pPr>
              <w:overflowPunct w:val="0"/>
              <w:rPr>
                <w:sz w:val="28"/>
                <w:szCs w:val="28"/>
              </w:rPr>
            </w:pPr>
            <w:r w:rsidRPr="009F293D">
              <w:rPr>
                <w:sz w:val="24"/>
                <w:szCs w:val="24"/>
              </w:rPr>
              <w:t>5</w:t>
            </w:r>
            <w:r w:rsidR="00BC18FE">
              <w:rPr>
                <w:sz w:val="24"/>
                <w:szCs w:val="24"/>
              </w:rPr>
              <w:t>2</w:t>
            </w:r>
          </w:p>
        </w:tc>
      </w:tr>
      <w:tr w:rsidR="004E065B" w:rsidRPr="009F293D" w:rsidTr="006835FF">
        <w:tc>
          <w:tcPr>
            <w:tcW w:w="9323" w:type="dxa"/>
          </w:tcPr>
          <w:p w:rsidR="004E065B" w:rsidRPr="009F293D" w:rsidRDefault="004E065B" w:rsidP="006835FF">
            <w:pPr>
              <w:overflowPunct w:val="0"/>
              <w:jc w:val="both"/>
              <w:rPr>
                <w:b/>
                <w:sz w:val="28"/>
                <w:szCs w:val="28"/>
              </w:rPr>
            </w:pPr>
            <w:r w:rsidRPr="009F293D">
              <w:rPr>
                <w:sz w:val="28"/>
                <w:szCs w:val="28"/>
              </w:rPr>
              <w:t>0400 «Национальная экономика»……………………………………………….</w:t>
            </w:r>
          </w:p>
        </w:tc>
        <w:tc>
          <w:tcPr>
            <w:tcW w:w="685" w:type="dxa"/>
          </w:tcPr>
          <w:p w:rsidR="004E065B" w:rsidRPr="009F293D" w:rsidRDefault="004E065B" w:rsidP="00BC18FE">
            <w:pPr>
              <w:overflowPunct w:val="0"/>
              <w:rPr>
                <w:sz w:val="28"/>
                <w:szCs w:val="28"/>
              </w:rPr>
            </w:pPr>
            <w:r w:rsidRPr="009F293D">
              <w:rPr>
                <w:sz w:val="28"/>
                <w:szCs w:val="28"/>
              </w:rPr>
              <w:t>5</w:t>
            </w:r>
            <w:r w:rsidR="00BC18FE">
              <w:rPr>
                <w:sz w:val="28"/>
                <w:szCs w:val="28"/>
              </w:rPr>
              <w:t>2</w:t>
            </w:r>
          </w:p>
        </w:tc>
      </w:tr>
      <w:tr w:rsidR="004E065B" w:rsidRPr="009F293D" w:rsidTr="006835FF">
        <w:tc>
          <w:tcPr>
            <w:tcW w:w="9323" w:type="dxa"/>
          </w:tcPr>
          <w:p w:rsidR="004E065B" w:rsidRPr="009F293D" w:rsidRDefault="004E065B" w:rsidP="006835FF">
            <w:pPr>
              <w:autoSpaceDE/>
              <w:autoSpaceDN/>
              <w:adjustRightInd/>
              <w:ind w:firstLine="700"/>
              <w:rPr>
                <w:sz w:val="24"/>
                <w:szCs w:val="24"/>
              </w:rPr>
            </w:pPr>
            <w:r w:rsidRPr="009F293D">
              <w:rPr>
                <w:sz w:val="24"/>
                <w:szCs w:val="24"/>
              </w:rPr>
              <w:t>Таблица 1</w:t>
            </w:r>
            <w:r w:rsidR="001C7C72">
              <w:rPr>
                <w:sz w:val="24"/>
                <w:szCs w:val="24"/>
              </w:rPr>
              <w:t>6</w:t>
            </w:r>
            <w:r w:rsidRPr="009F293D">
              <w:rPr>
                <w:sz w:val="24"/>
                <w:szCs w:val="24"/>
              </w:rPr>
              <w:t xml:space="preserve">. Расходы по разделу «Национальная экономика» в разрезе </w:t>
            </w:r>
          </w:p>
          <w:p w:rsidR="004E065B" w:rsidRPr="009F293D" w:rsidRDefault="004E065B" w:rsidP="006835FF">
            <w:pPr>
              <w:autoSpaceDE/>
              <w:autoSpaceDN/>
              <w:adjustRightInd/>
              <w:ind w:firstLine="700"/>
              <w:rPr>
                <w:sz w:val="24"/>
                <w:szCs w:val="24"/>
              </w:rPr>
            </w:pPr>
            <w:r w:rsidRPr="009F293D">
              <w:rPr>
                <w:sz w:val="24"/>
                <w:szCs w:val="24"/>
              </w:rPr>
              <w:t>подразделов …………………………………………………………………………….</w:t>
            </w:r>
          </w:p>
        </w:tc>
        <w:tc>
          <w:tcPr>
            <w:tcW w:w="685" w:type="dxa"/>
          </w:tcPr>
          <w:p w:rsidR="004E065B" w:rsidRPr="009F293D" w:rsidRDefault="004E065B" w:rsidP="006835FF">
            <w:pPr>
              <w:overflowPunct w:val="0"/>
              <w:rPr>
                <w:sz w:val="24"/>
                <w:szCs w:val="24"/>
              </w:rPr>
            </w:pPr>
          </w:p>
          <w:p w:rsidR="004E065B" w:rsidRPr="009F293D" w:rsidRDefault="004E065B" w:rsidP="00BC18FE">
            <w:pPr>
              <w:overflowPunct w:val="0"/>
              <w:rPr>
                <w:sz w:val="24"/>
                <w:szCs w:val="24"/>
              </w:rPr>
            </w:pPr>
            <w:r w:rsidRPr="009F293D">
              <w:rPr>
                <w:sz w:val="24"/>
                <w:szCs w:val="24"/>
              </w:rPr>
              <w:t>5</w:t>
            </w:r>
            <w:r w:rsidR="00BC18FE">
              <w:rPr>
                <w:sz w:val="24"/>
                <w:szCs w:val="24"/>
              </w:rPr>
              <w:t>4</w:t>
            </w:r>
          </w:p>
        </w:tc>
      </w:tr>
      <w:tr w:rsidR="004E065B" w:rsidRPr="009F293D" w:rsidTr="006835FF">
        <w:tc>
          <w:tcPr>
            <w:tcW w:w="9323" w:type="dxa"/>
          </w:tcPr>
          <w:p w:rsidR="004E065B" w:rsidRPr="009F293D" w:rsidRDefault="004E065B" w:rsidP="006835FF">
            <w:pPr>
              <w:overflowPunct w:val="0"/>
              <w:spacing w:line="235" w:lineRule="auto"/>
              <w:jc w:val="both"/>
              <w:rPr>
                <w:b/>
                <w:sz w:val="28"/>
                <w:szCs w:val="28"/>
              </w:rPr>
            </w:pPr>
            <w:r w:rsidRPr="009F293D">
              <w:rPr>
                <w:sz w:val="28"/>
                <w:szCs w:val="28"/>
              </w:rPr>
              <w:t>0500 «Жилищно-коммунальное хозяйство»…………………………………...</w:t>
            </w:r>
          </w:p>
        </w:tc>
        <w:tc>
          <w:tcPr>
            <w:tcW w:w="685" w:type="dxa"/>
          </w:tcPr>
          <w:p w:rsidR="004E065B" w:rsidRPr="009F293D" w:rsidRDefault="00BC18FE" w:rsidP="006835FF">
            <w:pPr>
              <w:overflowPunct w:val="0"/>
              <w:rPr>
                <w:sz w:val="28"/>
                <w:szCs w:val="28"/>
              </w:rPr>
            </w:pPr>
            <w:r>
              <w:rPr>
                <w:sz w:val="28"/>
                <w:szCs w:val="28"/>
              </w:rPr>
              <w:t>62</w:t>
            </w:r>
          </w:p>
        </w:tc>
      </w:tr>
      <w:tr w:rsidR="004E065B" w:rsidRPr="009F293D" w:rsidTr="006835FF">
        <w:tc>
          <w:tcPr>
            <w:tcW w:w="9323" w:type="dxa"/>
          </w:tcPr>
          <w:p w:rsidR="004E065B" w:rsidRPr="009F293D" w:rsidRDefault="004E065B" w:rsidP="006835FF">
            <w:pPr>
              <w:autoSpaceDE/>
              <w:autoSpaceDN/>
              <w:adjustRightInd/>
              <w:ind w:firstLine="700"/>
              <w:rPr>
                <w:sz w:val="24"/>
                <w:szCs w:val="24"/>
              </w:rPr>
            </w:pPr>
            <w:r w:rsidRPr="009F293D">
              <w:rPr>
                <w:sz w:val="24"/>
                <w:szCs w:val="24"/>
              </w:rPr>
              <w:t>Таблица 1</w:t>
            </w:r>
            <w:r w:rsidR="001C7C72">
              <w:rPr>
                <w:sz w:val="24"/>
                <w:szCs w:val="24"/>
              </w:rPr>
              <w:t>7</w:t>
            </w:r>
            <w:r w:rsidRPr="009F293D">
              <w:rPr>
                <w:sz w:val="24"/>
                <w:szCs w:val="24"/>
              </w:rPr>
              <w:t>. Расходы по разделу 0500 «</w:t>
            </w:r>
            <w:proofErr w:type="gramStart"/>
            <w:r w:rsidRPr="009F293D">
              <w:rPr>
                <w:sz w:val="24"/>
                <w:szCs w:val="24"/>
              </w:rPr>
              <w:t>Жилищно-коммунальное</w:t>
            </w:r>
            <w:proofErr w:type="gramEnd"/>
            <w:r w:rsidRPr="009F293D">
              <w:rPr>
                <w:sz w:val="24"/>
                <w:szCs w:val="24"/>
              </w:rPr>
              <w:t xml:space="preserve"> </w:t>
            </w:r>
          </w:p>
          <w:p w:rsidR="004E065B" w:rsidRPr="009F293D" w:rsidRDefault="004E065B" w:rsidP="006835FF">
            <w:pPr>
              <w:autoSpaceDE/>
              <w:autoSpaceDN/>
              <w:adjustRightInd/>
              <w:ind w:firstLine="700"/>
              <w:rPr>
                <w:sz w:val="24"/>
                <w:szCs w:val="24"/>
              </w:rPr>
            </w:pPr>
            <w:r w:rsidRPr="009F293D">
              <w:rPr>
                <w:sz w:val="24"/>
                <w:szCs w:val="24"/>
              </w:rPr>
              <w:t>хозяйство»……………………………………………………………………………...</w:t>
            </w:r>
          </w:p>
        </w:tc>
        <w:tc>
          <w:tcPr>
            <w:tcW w:w="685" w:type="dxa"/>
          </w:tcPr>
          <w:p w:rsidR="004E065B" w:rsidRPr="009F293D" w:rsidRDefault="004E065B" w:rsidP="006835FF">
            <w:pPr>
              <w:overflowPunct w:val="0"/>
              <w:rPr>
                <w:sz w:val="24"/>
                <w:szCs w:val="24"/>
              </w:rPr>
            </w:pPr>
          </w:p>
          <w:p w:rsidR="004E065B" w:rsidRPr="009F293D" w:rsidRDefault="004E065B" w:rsidP="00675EB6">
            <w:pPr>
              <w:overflowPunct w:val="0"/>
              <w:rPr>
                <w:sz w:val="28"/>
                <w:szCs w:val="28"/>
              </w:rPr>
            </w:pPr>
            <w:r w:rsidRPr="009F293D">
              <w:rPr>
                <w:sz w:val="24"/>
                <w:szCs w:val="24"/>
              </w:rPr>
              <w:t>6</w:t>
            </w:r>
            <w:r w:rsidR="00675EB6">
              <w:rPr>
                <w:sz w:val="24"/>
                <w:szCs w:val="24"/>
              </w:rPr>
              <w:t>2</w:t>
            </w:r>
          </w:p>
        </w:tc>
      </w:tr>
      <w:tr w:rsidR="004E065B" w:rsidRPr="009F293D" w:rsidTr="006835FF">
        <w:tc>
          <w:tcPr>
            <w:tcW w:w="9323" w:type="dxa"/>
          </w:tcPr>
          <w:p w:rsidR="004E065B" w:rsidRPr="009F293D" w:rsidRDefault="004E065B" w:rsidP="006835FF">
            <w:pPr>
              <w:autoSpaceDE/>
              <w:autoSpaceDN/>
              <w:adjustRightInd/>
              <w:rPr>
                <w:sz w:val="24"/>
                <w:szCs w:val="24"/>
              </w:rPr>
            </w:pPr>
            <w:r w:rsidRPr="009F293D">
              <w:rPr>
                <w:sz w:val="28"/>
                <w:szCs w:val="28"/>
              </w:rPr>
              <w:t>0600 «Охрана окружающей среды»…………………………………………….</w:t>
            </w:r>
          </w:p>
        </w:tc>
        <w:tc>
          <w:tcPr>
            <w:tcW w:w="685" w:type="dxa"/>
          </w:tcPr>
          <w:p w:rsidR="004E065B" w:rsidRPr="009F293D" w:rsidRDefault="004E065B" w:rsidP="00675EB6">
            <w:pPr>
              <w:overflowPunct w:val="0"/>
              <w:rPr>
                <w:sz w:val="28"/>
                <w:szCs w:val="28"/>
              </w:rPr>
            </w:pPr>
            <w:r w:rsidRPr="009F293D">
              <w:rPr>
                <w:sz w:val="28"/>
                <w:szCs w:val="28"/>
              </w:rPr>
              <w:t>6</w:t>
            </w:r>
            <w:r w:rsidR="00675EB6">
              <w:rPr>
                <w:sz w:val="28"/>
                <w:szCs w:val="28"/>
              </w:rPr>
              <w:t>4</w:t>
            </w:r>
          </w:p>
        </w:tc>
      </w:tr>
      <w:tr w:rsidR="004E065B" w:rsidRPr="009F293D" w:rsidTr="006835FF">
        <w:tc>
          <w:tcPr>
            <w:tcW w:w="9323" w:type="dxa"/>
          </w:tcPr>
          <w:p w:rsidR="004E065B" w:rsidRPr="009F293D" w:rsidRDefault="004E065B" w:rsidP="001C7C72">
            <w:pPr>
              <w:autoSpaceDE/>
              <w:autoSpaceDN/>
              <w:adjustRightInd/>
              <w:ind w:firstLine="700"/>
              <w:rPr>
                <w:sz w:val="24"/>
                <w:szCs w:val="24"/>
              </w:rPr>
            </w:pPr>
            <w:r w:rsidRPr="009F293D">
              <w:rPr>
                <w:sz w:val="24"/>
                <w:szCs w:val="24"/>
              </w:rPr>
              <w:t>Таблица 1</w:t>
            </w:r>
            <w:r w:rsidR="001C7C72">
              <w:rPr>
                <w:sz w:val="24"/>
                <w:szCs w:val="24"/>
              </w:rPr>
              <w:t>8</w:t>
            </w:r>
            <w:r w:rsidRPr="009F293D">
              <w:rPr>
                <w:sz w:val="24"/>
                <w:szCs w:val="24"/>
              </w:rPr>
              <w:t>. Расходы по разделу 0600 «Охрана окружающей среды»…………...…</w:t>
            </w:r>
          </w:p>
        </w:tc>
        <w:tc>
          <w:tcPr>
            <w:tcW w:w="685" w:type="dxa"/>
          </w:tcPr>
          <w:p w:rsidR="004E065B" w:rsidRPr="009F293D" w:rsidRDefault="004E065B" w:rsidP="00675EB6">
            <w:pPr>
              <w:overflowPunct w:val="0"/>
              <w:rPr>
                <w:sz w:val="24"/>
                <w:szCs w:val="24"/>
              </w:rPr>
            </w:pPr>
            <w:r w:rsidRPr="009F293D">
              <w:rPr>
                <w:sz w:val="24"/>
                <w:szCs w:val="24"/>
              </w:rPr>
              <w:t>6</w:t>
            </w:r>
            <w:r w:rsidR="00675EB6">
              <w:rPr>
                <w:sz w:val="24"/>
                <w:szCs w:val="24"/>
              </w:rPr>
              <w:t>4</w:t>
            </w:r>
          </w:p>
        </w:tc>
      </w:tr>
      <w:tr w:rsidR="004E065B" w:rsidRPr="009F293D" w:rsidTr="006835FF">
        <w:tc>
          <w:tcPr>
            <w:tcW w:w="9323" w:type="dxa"/>
          </w:tcPr>
          <w:p w:rsidR="004E065B" w:rsidRPr="009F293D" w:rsidRDefault="004E065B" w:rsidP="006835FF">
            <w:pPr>
              <w:overflowPunct w:val="0"/>
              <w:spacing w:line="20" w:lineRule="atLeast"/>
              <w:rPr>
                <w:b/>
                <w:sz w:val="28"/>
                <w:szCs w:val="28"/>
              </w:rPr>
            </w:pPr>
            <w:r w:rsidRPr="009F293D">
              <w:rPr>
                <w:sz w:val="28"/>
                <w:szCs w:val="28"/>
              </w:rPr>
              <w:t>0700 Образование……………………………………………………………….</w:t>
            </w:r>
          </w:p>
        </w:tc>
        <w:tc>
          <w:tcPr>
            <w:tcW w:w="685" w:type="dxa"/>
          </w:tcPr>
          <w:p w:rsidR="004E065B" w:rsidRPr="009F293D" w:rsidRDefault="004E065B" w:rsidP="00675EB6">
            <w:pPr>
              <w:overflowPunct w:val="0"/>
              <w:rPr>
                <w:sz w:val="28"/>
                <w:szCs w:val="28"/>
              </w:rPr>
            </w:pPr>
            <w:r w:rsidRPr="009F293D">
              <w:rPr>
                <w:sz w:val="28"/>
                <w:szCs w:val="28"/>
              </w:rPr>
              <w:t>6</w:t>
            </w:r>
            <w:r w:rsidR="00675EB6">
              <w:rPr>
                <w:sz w:val="28"/>
                <w:szCs w:val="28"/>
              </w:rPr>
              <w:t>6</w:t>
            </w:r>
          </w:p>
        </w:tc>
      </w:tr>
      <w:tr w:rsidR="004E065B" w:rsidRPr="009F293D" w:rsidTr="006835FF">
        <w:tc>
          <w:tcPr>
            <w:tcW w:w="9323" w:type="dxa"/>
          </w:tcPr>
          <w:p w:rsidR="004E065B" w:rsidRPr="009F293D" w:rsidRDefault="004E065B" w:rsidP="001C7C72">
            <w:pPr>
              <w:overflowPunct w:val="0"/>
              <w:ind w:firstLine="700"/>
              <w:rPr>
                <w:sz w:val="24"/>
                <w:szCs w:val="24"/>
              </w:rPr>
            </w:pPr>
            <w:r w:rsidRPr="009F293D">
              <w:rPr>
                <w:sz w:val="24"/>
                <w:szCs w:val="24"/>
              </w:rPr>
              <w:t>Таблица 1</w:t>
            </w:r>
            <w:r w:rsidR="001C7C72">
              <w:rPr>
                <w:sz w:val="24"/>
                <w:szCs w:val="24"/>
              </w:rPr>
              <w:t>9</w:t>
            </w:r>
            <w:r w:rsidRPr="009F293D">
              <w:rPr>
                <w:sz w:val="24"/>
                <w:szCs w:val="24"/>
              </w:rPr>
              <w:t>. Расходы по разделу 0700 «Образование»………………….…………...</w:t>
            </w:r>
          </w:p>
        </w:tc>
        <w:tc>
          <w:tcPr>
            <w:tcW w:w="685" w:type="dxa"/>
          </w:tcPr>
          <w:p w:rsidR="004E065B" w:rsidRPr="009F293D" w:rsidRDefault="004E065B" w:rsidP="00675EB6">
            <w:pPr>
              <w:overflowPunct w:val="0"/>
              <w:rPr>
                <w:sz w:val="24"/>
                <w:szCs w:val="24"/>
              </w:rPr>
            </w:pPr>
            <w:r w:rsidRPr="009F293D">
              <w:rPr>
                <w:sz w:val="24"/>
                <w:szCs w:val="24"/>
              </w:rPr>
              <w:t>6</w:t>
            </w:r>
            <w:r w:rsidR="00675EB6">
              <w:rPr>
                <w:sz w:val="24"/>
                <w:szCs w:val="24"/>
              </w:rPr>
              <w:t>7</w:t>
            </w:r>
          </w:p>
        </w:tc>
      </w:tr>
      <w:tr w:rsidR="004E065B" w:rsidRPr="009F293D" w:rsidTr="006835FF">
        <w:tc>
          <w:tcPr>
            <w:tcW w:w="9323" w:type="dxa"/>
          </w:tcPr>
          <w:p w:rsidR="004E065B" w:rsidRPr="009F293D" w:rsidRDefault="004E065B" w:rsidP="006835FF">
            <w:pPr>
              <w:overflowPunct w:val="0"/>
              <w:rPr>
                <w:sz w:val="28"/>
                <w:szCs w:val="28"/>
              </w:rPr>
            </w:pPr>
            <w:r w:rsidRPr="009F293D">
              <w:rPr>
                <w:sz w:val="28"/>
                <w:szCs w:val="28"/>
              </w:rPr>
              <w:t>0800  «Культура, кинематография»…………………………………………….</w:t>
            </w:r>
          </w:p>
        </w:tc>
        <w:tc>
          <w:tcPr>
            <w:tcW w:w="685" w:type="dxa"/>
          </w:tcPr>
          <w:p w:rsidR="004E065B" w:rsidRPr="009F293D" w:rsidRDefault="004E065B" w:rsidP="00675EB6">
            <w:pPr>
              <w:overflowPunct w:val="0"/>
              <w:rPr>
                <w:sz w:val="28"/>
                <w:szCs w:val="28"/>
              </w:rPr>
            </w:pPr>
            <w:r w:rsidRPr="009F293D">
              <w:rPr>
                <w:sz w:val="28"/>
                <w:szCs w:val="28"/>
              </w:rPr>
              <w:t>7</w:t>
            </w:r>
            <w:r w:rsidR="00675EB6">
              <w:rPr>
                <w:sz w:val="28"/>
                <w:szCs w:val="28"/>
              </w:rPr>
              <w:t>6</w:t>
            </w:r>
          </w:p>
        </w:tc>
      </w:tr>
      <w:tr w:rsidR="004E065B" w:rsidRPr="009F293D" w:rsidTr="006835FF">
        <w:tc>
          <w:tcPr>
            <w:tcW w:w="9323" w:type="dxa"/>
          </w:tcPr>
          <w:p w:rsidR="004E065B" w:rsidRPr="009F293D" w:rsidRDefault="004E065B" w:rsidP="001C7C72">
            <w:pPr>
              <w:overflowPunct w:val="0"/>
              <w:spacing w:line="20" w:lineRule="atLeast"/>
              <w:ind w:firstLine="708"/>
              <w:rPr>
                <w:sz w:val="24"/>
                <w:szCs w:val="24"/>
              </w:rPr>
            </w:pPr>
            <w:r w:rsidRPr="009F293D">
              <w:rPr>
                <w:sz w:val="24"/>
                <w:szCs w:val="24"/>
              </w:rPr>
              <w:t xml:space="preserve">Таблица </w:t>
            </w:r>
            <w:r w:rsidR="001C7C72">
              <w:rPr>
                <w:sz w:val="24"/>
                <w:szCs w:val="24"/>
              </w:rPr>
              <w:t>20</w:t>
            </w:r>
            <w:r w:rsidRPr="009F293D">
              <w:rPr>
                <w:sz w:val="24"/>
                <w:szCs w:val="24"/>
              </w:rPr>
              <w:t>. Расходы по разделу 0800 «Культура, кинематография» в разрезе подразделов, тыс. рублей………………………………………………………………………</w:t>
            </w:r>
          </w:p>
        </w:tc>
        <w:tc>
          <w:tcPr>
            <w:tcW w:w="685" w:type="dxa"/>
          </w:tcPr>
          <w:p w:rsidR="004E065B" w:rsidRPr="009F293D" w:rsidRDefault="004E065B" w:rsidP="006835FF">
            <w:pPr>
              <w:overflowPunct w:val="0"/>
              <w:rPr>
                <w:sz w:val="24"/>
                <w:szCs w:val="24"/>
              </w:rPr>
            </w:pPr>
          </w:p>
          <w:p w:rsidR="004E065B" w:rsidRPr="009F293D" w:rsidRDefault="004E065B" w:rsidP="00675EB6">
            <w:pPr>
              <w:overflowPunct w:val="0"/>
              <w:rPr>
                <w:sz w:val="24"/>
                <w:szCs w:val="24"/>
              </w:rPr>
            </w:pPr>
            <w:r w:rsidRPr="009F293D">
              <w:rPr>
                <w:sz w:val="24"/>
                <w:szCs w:val="24"/>
              </w:rPr>
              <w:t>7</w:t>
            </w:r>
            <w:r w:rsidR="00675EB6">
              <w:rPr>
                <w:sz w:val="24"/>
                <w:szCs w:val="24"/>
              </w:rPr>
              <w:t>6</w:t>
            </w:r>
          </w:p>
        </w:tc>
      </w:tr>
      <w:tr w:rsidR="004E065B" w:rsidRPr="009F293D" w:rsidTr="006835FF">
        <w:tc>
          <w:tcPr>
            <w:tcW w:w="9323" w:type="dxa"/>
          </w:tcPr>
          <w:p w:rsidR="004E065B" w:rsidRPr="009F293D" w:rsidRDefault="004E065B" w:rsidP="001C7C72">
            <w:pPr>
              <w:overflowPunct w:val="0"/>
              <w:ind w:firstLine="700"/>
              <w:rPr>
                <w:sz w:val="24"/>
                <w:szCs w:val="24"/>
              </w:rPr>
            </w:pPr>
            <w:r w:rsidRPr="009F293D">
              <w:rPr>
                <w:sz w:val="24"/>
                <w:szCs w:val="24"/>
              </w:rPr>
              <w:t>Таблица 2</w:t>
            </w:r>
            <w:r w:rsidR="001C7C72">
              <w:rPr>
                <w:sz w:val="24"/>
                <w:szCs w:val="24"/>
              </w:rPr>
              <w:t>1</w:t>
            </w:r>
            <w:r w:rsidRPr="009F293D">
              <w:rPr>
                <w:sz w:val="24"/>
                <w:szCs w:val="24"/>
              </w:rPr>
              <w:t xml:space="preserve">. </w:t>
            </w:r>
            <w:r w:rsidR="00675EB6">
              <w:rPr>
                <w:sz w:val="24"/>
                <w:szCs w:val="24"/>
              </w:rPr>
              <w:t>Исполнение расходов по областным целевым программам за 2013 год……………………………………………………………………………….</w:t>
            </w:r>
            <w:r w:rsidRPr="009F293D">
              <w:rPr>
                <w:sz w:val="24"/>
                <w:szCs w:val="24"/>
              </w:rPr>
              <w:t>……………….</w:t>
            </w:r>
          </w:p>
        </w:tc>
        <w:tc>
          <w:tcPr>
            <w:tcW w:w="685" w:type="dxa"/>
          </w:tcPr>
          <w:p w:rsidR="004E065B" w:rsidRPr="009F293D" w:rsidRDefault="004E065B" w:rsidP="006835FF">
            <w:pPr>
              <w:overflowPunct w:val="0"/>
              <w:rPr>
                <w:sz w:val="24"/>
                <w:szCs w:val="24"/>
              </w:rPr>
            </w:pPr>
          </w:p>
          <w:p w:rsidR="004E065B" w:rsidRPr="009F293D" w:rsidRDefault="004E065B" w:rsidP="00675EB6">
            <w:pPr>
              <w:overflowPunct w:val="0"/>
              <w:rPr>
                <w:sz w:val="24"/>
                <w:szCs w:val="24"/>
              </w:rPr>
            </w:pPr>
            <w:r w:rsidRPr="009F293D">
              <w:rPr>
                <w:sz w:val="24"/>
                <w:szCs w:val="24"/>
              </w:rPr>
              <w:t>7</w:t>
            </w:r>
            <w:r w:rsidR="00675EB6">
              <w:rPr>
                <w:sz w:val="24"/>
                <w:szCs w:val="24"/>
              </w:rPr>
              <w:t>9</w:t>
            </w:r>
          </w:p>
        </w:tc>
      </w:tr>
      <w:tr w:rsidR="004E065B" w:rsidRPr="009F293D" w:rsidTr="006835FF">
        <w:tc>
          <w:tcPr>
            <w:tcW w:w="9323" w:type="dxa"/>
          </w:tcPr>
          <w:p w:rsidR="004E065B" w:rsidRPr="009F293D" w:rsidRDefault="004E065B" w:rsidP="006835FF">
            <w:pPr>
              <w:tabs>
                <w:tab w:val="left" w:pos="1260"/>
              </w:tabs>
              <w:overflowPunct w:val="0"/>
              <w:spacing w:line="20" w:lineRule="atLeast"/>
              <w:rPr>
                <w:sz w:val="28"/>
                <w:szCs w:val="28"/>
              </w:rPr>
            </w:pPr>
            <w:r w:rsidRPr="009F293D">
              <w:rPr>
                <w:sz w:val="28"/>
                <w:szCs w:val="28"/>
              </w:rPr>
              <w:t>0900 «Здравоохранение»………………………………………………………...</w:t>
            </w:r>
          </w:p>
        </w:tc>
        <w:tc>
          <w:tcPr>
            <w:tcW w:w="685" w:type="dxa"/>
          </w:tcPr>
          <w:p w:rsidR="004E065B" w:rsidRPr="009F293D" w:rsidRDefault="00675EB6" w:rsidP="006835FF">
            <w:pPr>
              <w:overflowPunct w:val="0"/>
              <w:rPr>
                <w:sz w:val="28"/>
                <w:szCs w:val="28"/>
              </w:rPr>
            </w:pPr>
            <w:r>
              <w:rPr>
                <w:sz w:val="28"/>
                <w:szCs w:val="28"/>
              </w:rPr>
              <w:t>81</w:t>
            </w:r>
          </w:p>
        </w:tc>
      </w:tr>
      <w:tr w:rsidR="004E065B" w:rsidRPr="009F293D" w:rsidTr="006835FF">
        <w:tc>
          <w:tcPr>
            <w:tcW w:w="9323" w:type="dxa"/>
          </w:tcPr>
          <w:p w:rsidR="004E065B" w:rsidRPr="009F293D" w:rsidRDefault="004E065B" w:rsidP="001C7C72">
            <w:pPr>
              <w:overflowPunct w:val="0"/>
              <w:ind w:firstLine="708"/>
              <w:rPr>
                <w:b/>
                <w:sz w:val="24"/>
                <w:szCs w:val="24"/>
              </w:rPr>
            </w:pPr>
            <w:r w:rsidRPr="009F293D">
              <w:rPr>
                <w:sz w:val="24"/>
                <w:szCs w:val="24"/>
              </w:rPr>
              <w:t>Таблица 2</w:t>
            </w:r>
            <w:r w:rsidR="001C7C72">
              <w:rPr>
                <w:sz w:val="24"/>
                <w:szCs w:val="24"/>
              </w:rPr>
              <w:t>2</w:t>
            </w:r>
            <w:r w:rsidRPr="009F293D">
              <w:rPr>
                <w:sz w:val="24"/>
                <w:szCs w:val="24"/>
              </w:rPr>
              <w:t>. Расходы по разделу 0900 «Здравоохранение» в разрезе главных распорядителей бюджетных средств …………………………………..………</w:t>
            </w:r>
            <w:r w:rsidR="00675EB6">
              <w:rPr>
                <w:sz w:val="24"/>
                <w:szCs w:val="24"/>
              </w:rPr>
              <w:t>……………..</w:t>
            </w:r>
          </w:p>
        </w:tc>
        <w:tc>
          <w:tcPr>
            <w:tcW w:w="685" w:type="dxa"/>
          </w:tcPr>
          <w:p w:rsidR="004E065B" w:rsidRPr="009F293D" w:rsidRDefault="004E065B" w:rsidP="006835FF">
            <w:pPr>
              <w:overflowPunct w:val="0"/>
              <w:rPr>
                <w:sz w:val="24"/>
                <w:szCs w:val="24"/>
              </w:rPr>
            </w:pPr>
          </w:p>
          <w:p w:rsidR="004E065B" w:rsidRPr="009F293D" w:rsidRDefault="00675EB6" w:rsidP="006835FF">
            <w:pPr>
              <w:overflowPunct w:val="0"/>
              <w:rPr>
                <w:sz w:val="24"/>
                <w:szCs w:val="24"/>
              </w:rPr>
            </w:pPr>
            <w:r>
              <w:rPr>
                <w:sz w:val="24"/>
                <w:szCs w:val="24"/>
              </w:rPr>
              <w:t>83</w:t>
            </w:r>
          </w:p>
        </w:tc>
      </w:tr>
      <w:tr w:rsidR="004E065B" w:rsidRPr="009F293D" w:rsidTr="006835FF">
        <w:tc>
          <w:tcPr>
            <w:tcW w:w="9323" w:type="dxa"/>
          </w:tcPr>
          <w:p w:rsidR="004E065B" w:rsidRPr="009F293D" w:rsidRDefault="004E065B" w:rsidP="001C7C72">
            <w:pPr>
              <w:overflowPunct w:val="0"/>
              <w:spacing w:line="235" w:lineRule="auto"/>
              <w:ind w:firstLine="700"/>
              <w:rPr>
                <w:sz w:val="24"/>
                <w:szCs w:val="24"/>
              </w:rPr>
            </w:pPr>
            <w:r w:rsidRPr="009F293D">
              <w:rPr>
                <w:sz w:val="24"/>
                <w:szCs w:val="24"/>
              </w:rPr>
              <w:t>Таблица 2</w:t>
            </w:r>
            <w:r w:rsidR="001C7C72">
              <w:rPr>
                <w:sz w:val="24"/>
                <w:szCs w:val="24"/>
              </w:rPr>
              <w:t>3</w:t>
            </w:r>
            <w:r w:rsidRPr="009F293D">
              <w:rPr>
                <w:sz w:val="24"/>
                <w:szCs w:val="24"/>
              </w:rPr>
              <w:t xml:space="preserve">. </w:t>
            </w:r>
            <w:r w:rsidR="00675EB6">
              <w:rPr>
                <w:sz w:val="24"/>
                <w:szCs w:val="24"/>
              </w:rPr>
              <w:t>Реализация областных целевых программ в 2013 году</w:t>
            </w:r>
            <w:proofErr w:type="gramStart"/>
            <w:r w:rsidR="00675EB6">
              <w:rPr>
                <w:sz w:val="24"/>
                <w:szCs w:val="24"/>
              </w:rPr>
              <w:t>..……</w:t>
            </w:r>
            <w:r w:rsidRPr="009F293D">
              <w:rPr>
                <w:sz w:val="24"/>
                <w:szCs w:val="24"/>
              </w:rPr>
              <w:t>……</w:t>
            </w:r>
            <w:r w:rsidR="00675EB6">
              <w:rPr>
                <w:sz w:val="24"/>
                <w:szCs w:val="24"/>
              </w:rPr>
              <w:t>…</w:t>
            </w:r>
            <w:r w:rsidRPr="009F293D">
              <w:rPr>
                <w:sz w:val="24"/>
                <w:szCs w:val="24"/>
              </w:rPr>
              <w:t>…</w:t>
            </w:r>
            <w:proofErr w:type="gramEnd"/>
          </w:p>
        </w:tc>
        <w:tc>
          <w:tcPr>
            <w:tcW w:w="685" w:type="dxa"/>
          </w:tcPr>
          <w:p w:rsidR="004E065B" w:rsidRPr="009F293D" w:rsidRDefault="00675EB6" w:rsidP="006835FF">
            <w:pPr>
              <w:overflowPunct w:val="0"/>
              <w:rPr>
                <w:sz w:val="24"/>
                <w:szCs w:val="24"/>
              </w:rPr>
            </w:pPr>
            <w:r>
              <w:rPr>
                <w:sz w:val="24"/>
                <w:szCs w:val="24"/>
              </w:rPr>
              <w:t>90</w:t>
            </w:r>
          </w:p>
        </w:tc>
      </w:tr>
      <w:tr w:rsidR="004E065B" w:rsidRPr="009F293D" w:rsidTr="006835FF">
        <w:tc>
          <w:tcPr>
            <w:tcW w:w="9323" w:type="dxa"/>
          </w:tcPr>
          <w:p w:rsidR="004E065B" w:rsidRPr="009F293D" w:rsidRDefault="004E065B" w:rsidP="006835FF">
            <w:pPr>
              <w:overflowPunct w:val="0"/>
              <w:rPr>
                <w:sz w:val="24"/>
                <w:szCs w:val="24"/>
              </w:rPr>
            </w:pPr>
            <w:r w:rsidRPr="009F293D">
              <w:rPr>
                <w:sz w:val="28"/>
                <w:szCs w:val="28"/>
              </w:rPr>
              <w:t>1000 «Социальная политика».………………………………………………...</w:t>
            </w:r>
          </w:p>
        </w:tc>
        <w:tc>
          <w:tcPr>
            <w:tcW w:w="685" w:type="dxa"/>
          </w:tcPr>
          <w:p w:rsidR="004E065B" w:rsidRPr="009F293D" w:rsidRDefault="00675EB6" w:rsidP="006835FF">
            <w:pPr>
              <w:overflowPunct w:val="0"/>
              <w:rPr>
                <w:sz w:val="28"/>
                <w:szCs w:val="28"/>
              </w:rPr>
            </w:pPr>
            <w:r>
              <w:rPr>
                <w:sz w:val="28"/>
                <w:szCs w:val="28"/>
              </w:rPr>
              <w:t>91</w:t>
            </w:r>
          </w:p>
        </w:tc>
      </w:tr>
      <w:tr w:rsidR="004E065B" w:rsidRPr="009F293D" w:rsidTr="006835FF">
        <w:tc>
          <w:tcPr>
            <w:tcW w:w="9323" w:type="dxa"/>
          </w:tcPr>
          <w:p w:rsidR="004E065B" w:rsidRPr="009F293D" w:rsidRDefault="004E065B" w:rsidP="001C7C72">
            <w:pPr>
              <w:overflowPunct w:val="0"/>
              <w:ind w:firstLine="700"/>
              <w:rPr>
                <w:sz w:val="24"/>
                <w:szCs w:val="24"/>
              </w:rPr>
            </w:pPr>
            <w:r w:rsidRPr="009F293D">
              <w:rPr>
                <w:sz w:val="24"/>
                <w:szCs w:val="24"/>
              </w:rPr>
              <w:t>Таблица 2</w:t>
            </w:r>
            <w:r w:rsidR="001C7C72">
              <w:rPr>
                <w:sz w:val="24"/>
                <w:szCs w:val="24"/>
              </w:rPr>
              <w:t>4</w:t>
            </w:r>
            <w:r w:rsidRPr="009F293D">
              <w:rPr>
                <w:sz w:val="24"/>
                <w:szCs w:val="24"/>
              </w:rPr>
              <w:t xml:space="preserve">. </w:t>
            </w:r>
            <w:r w:rsidR="00675EB6" w:rsidRPr="00675EB6">
              <w:rPr>
                <w:sz w:val="24"/>
                <w:szCs w:val="24"/>
              </w:rPr>
              <w:t xml:space="preserve">Суммы расхождений между данными плановых назначений по уточнённой росписи расходов, с </w:t>
            </w:r>
            <w:r w:rsidR="006835FF">
              <w:rPr>
                <w:sz w:val="24"/>
                <w:szCs w:val="24"/>
              </w:rPr>
              <w:t xml:space="preserve">данными  расходов, утверждённых </w:t>
            </w:r>
            <w:r w:rsidR="00675EB6" w:rsidRPr="00675EB6">
              <w:rPr>
                <w:sz w:val="24"/>
                <w:szCs w:val="24"/>
              </w:rPr>
              <w:t>законодательно</w:t>
            </w:r>
            <w:proofErr w:type="gramStart"/>
            <w:r w:rsidRPr="009F293D">
              <w:rPr>
                <w:sz w:val="24"/>
                <w:szCs w:val="24"/>
              </w:rPr>
              <w:t>..……………………………………………..………………………</w:t>
            </w:r>
            <w:r w:rsidR="00675EB6">
              <w:rPr>
                <w:sz w:val="24"/>
                <w:szCs w:val="24"/>
              </w:rPr>
              <w:t>………….</w:t>
            </w:r>
            <w:proofErr w:type="gramEnd"/>
          </w:p>
        </w:tc>
        <w:tc>
          <w:tcPr>
            <w:tcW w:w="685" w:type="dxa"/>
          </w:tcPr>
          <w:p w:rsidR="004E065B" w:rsidRPr="009F293D" w:rsidRDefault="004E065B" w:rsidP="006835FF">
            <w:pPr>
              <w:overflowPunct w:val="0"/>
              <w:rPr>
                <w:sz w:val="24"/>
                <w:szCs w:val="24"/>
              </w:rPr>
            </w:pPr>
          </w:p>
          <w:p w:rsidR="00675EB6" w:rsidRDefault="00675EB6" w:rsidP="006835FF">
            <w:pPr>
              <w:overflowPunct w:val="0"/>
              <w:rPr>
                <w:sz w:val="24"/>
                <w:szCs w:val="24"/>
              </w:rPr>
            </w:pPr>
          </w:p>
          <w:p w:rsidR="004E065B" w:rsidRPr="009F293D" w:rsidRDefault="006835FF" w:rsidP="006835FF">
            <w:pPr>
              <w:overflowPunct w:val="0"/>
              <w:rPr>
                <w:sz w:val="24"/>
                <w:szCs w:val="24"/>
              </w:rPr>
            </w:pPr>
            <w:r>
              <w:rPr>
                <w:sz w:val="24"/>
                <w:szCs w:val="24"/>
              </w:rPr>
              <w:t>91</w:t>
            </w:r>
          </w:p>
        </w:tc>
      </w:tr>
      <w:tr w:rsidR="004E065B" w:rsidRPr="009F293D" w:rsidTr="006835FF">
        <w:tc>
          <w:tcPr>
            <w:tcW w:w="9323" w:type="dxa"/>
          </w:tcPr>
          <w:p w:rsidR="004E065B" w:rsidRPr="009F293D" w:rsidRDefault="004E065B" w:rsidP="001C7C72">
            <w:pPr>
              <w:overflowPunct w:val="0"/>
              <w:ind w:firstLine="708"/>
              <w:rPr>
                <w:b/>
                <w:sz w:val="24"/>
                <w:szCs w:val="24"/>
              </w:rPr>
            </w:pPr>
            <w:r w:rsidRPr="009F293D">
              <w:rPr>
                <w:sz w:val="24"/>
                <w:szCs w:val="24"/>
              </w:rPr>
              <w:t>Таблица 2</w:t>
            </w:r>
            <w:r w:rsidR="001C7C72">
              <w:rPr>
                <w:sz w:val="24"/>
                <w:szCs w:val="24"/>
              </w:rPr>
              <w:t>5</w:t>
            </w:r>
            <w:r w:rsidRPr="009F293D">
              <w:rPr>
                <w:sz w:val="24"/>
                <w:szCs w:val="24"/>
              </w:rPr>
              <w:t xml:space="preserve">. </w:t>
            </w:r>
            <w:r w:rsidR="006835FF" w:rsidRPr="006835FF">
              <w:rPr>
                <w:sz w:val="24"/>
                <w:szCs w:val="24"/>
              </w:rPr>
              <w:t xml:space="preserve">Расходы по разделу 1000 «Социальная политика» в разрезе подразделов </w:t>
            </w:r>
            <w:r w:rsidR="006835FF">
              <w:rPr>
                <w:sz w:val="24"/>
                <w:szCs w:val="24"/>
              </w:rPr>
              <w:t>……………………………………………………………………………</w:t>
            </w:r>
            <w:r w:rsidRPr="009F293D">
              <w:rPr>
                <w:sz w:val="24"/>
                <w:szCs w:val="24"/>
              </w:rPr>
              <w:t>……….</w:t>
            </w:r>
          </w:p>
        </w:tc>
        <w:tc>
          <w:tcPr>
            <w:tcW w:w="685" w:type="dxa"/>
          </w:tcPr>
          <w:p w:rsidR="004E065B" w:rsidRPr="009F293D" w:rsidRDefault="004E065B" w:rsidP="006835FF">
            <w:pPr>
              <w:overflowPunct w:val="0"/>
              <w:rPr>
                <w:sz w:val="24"/>
                <w:szCs w:val="24"/>
              </w:rPr>
            </w:pPr>
          </w:p>
          <w:p w:rsidR="004E065B" w:rsidRPr="009F293D" w:rsidRDefault="006835FF" w:rsidP="006835FF">
            <w:pPr>
              <w:overflowPunct w:val="0"/>
              <w:rPr>
                <w:sz w:val="24"/>
                <w:szCs w:val="24"/>
              </w:rPr>
            </w:pPr>
            <w:r>
              <w:rPr>
                <w:sz w:val="24"/>
                <w:szCs w:val="24"/>
              </w:rPr>
              <w:t>92</w:t>
            </w:r>
          </w:p>
        </w:tc>
      </w:tr>
      <w:tr w:rsidR="004E065B" w:rsidRPr="009F293D" w:rsidTr="006835FF">
        <w:tc>
          <w:tcPr>
            <w:tcW w:w="9323" w:type="dxa"/>
          </w:tcPr>
          <w:p w:rsidR="006835FF" w:rsidRPr="006835FF" w:rsidRDefault="004E065B" w:rsidP="006835FF">
            <w:pPr>
              <w:overflowPunct w:val="0"/>
              <w:ind w:firstLine="708"/>
              <w:rPr>
                <w:sz w:val="24"/>
                <w:szCs w:val="24"/>
              </w:rPr>
            </w:pPr>
            <w:r w:rsidRPr="009F293D">
              <w:rPr>
                <w:sz w:val="24"/>
                <w:szCs w:val="24"/>
              </w:rPr>
              <w:t>Таблица 2</w:t>
            </w:r>
            <w:r w:rsidR="001C7C72">
              <w:rPr>
                <w:sz w:val="24"/>
                <w:szCs w:val="24"/>
              </w:rPr>
              <w:t>6</w:t>
            </w:r>
            <w:r w:rsidRPr="009F293D">
              <w:rPr>
                <w:sz w:val="24"/>
                <w:szCs w:val="24"/>
              </w:rPr>
              <w:t xml:space="preserve">. </w:t>
            </w:r>
            <w:r w:rsidR="006835FF" w:rsidRPr="006835FF">
              <w:rPr>
                <w:sz w:val="24"/>
                <w:szCs w:val="24"/>
              </w:rPr>
              <w:t>Сведения о количестве учреждений, финансируемых в разделе 1000</w:t>
            </w:r>
          </w:p>
          <w:p w:rsidR="004E065B" w:rsidRPr="009F293D" w:rsidRDefault="006835FF" w:rsidP="006835FF">
            <w:pPr>
              <w:overflowPunct w:val="0"/>
              <w:ind w:firstLine="708"/>
              <w:rPr>
                <w:b/>
                <w:sz w:val="24"/>
                <w:szCs w:val="24"/>
              </w:rPr>
            </w:pPr>
            <w:r w:rsidRPr="006835FF">
              <w:rPr>
                <w:sz w:val="24"/>
                <w:szCs w:val="24"/>
              </w:rPr>
              <w:t>в 2013 год</w:t>
            </w:r>
            <w:r>
              <w:rPr>
                <w:sz w:val="24"/>
                <w:szCs w:val="24"/>
              </w:rPr>
              <w:t>у</w:t>
            </w:r>
            <w:r w:rsidR="004E065B" w:rsidRPr="009F293D">
              <w:rPr>
                <w:sz w:val="24"/>
                <w:szCs w:val="24"/>
              </w:rPr>
              <w:t>…</w:t>
            </w:r>
            <w:r>
              <w:rPr>
                <w:sz w:val="24"/>
                <w:szCs w:val="24"/>
              </w:rPr>
              <w:t>……………………………………………………………………………</w:t>
            </w:r>
          </w:p>
        </w:tc>
        <w:tc>
          <w:tcPr>
            <w:tcW w:w="685" w:type="dxa"/>
          </w:tcPr>
          <w:p w:rsidR="006835FF" w:rsidRDefault="006835FF" w:rsidP="006835FF">
            <w:pPr>
              <w:overflowPunct w:val="0"/>
              <w:rPr>
                <w:sz w:val="24"/>
                <w:szCs w:val="24"/>
              </w:rPr>
            </w:pPr>
          </w:p>
          <w:p w:rsidR="004E065B" w:rsidRPr="009F293D" w:rsidRDefault="004E065B" w:rsidP="006835FF">
            <w:pPr>
              <w:overflowPunct w:val="0"/>
              <w:rPr>
                <w:sz w:val="24"/>
                <w:szCs w:val="24"/>
              </w:rPr>
            </w:pPr>
            <w:r w:rsidRPr="009F293D">
              <w:rPr>
                <w:sz w:val="24"/>
                <w:szCs w:val="24"/>
              </w:rPr>
              <w:t>91</w:t>
            </w:r>
          </w:p>
        </w:tc>
      </w:tr>
      <w:tr w:rsidR="004E065B" w:rsidRPr="009F293D" w:rsidTr="006835FF">
        <w:tc>
          <w:tcPr>
            <w:tcW w:w="9323" w:type="dxa"/>
          </w:tcPr>
          <w:p w:rsidR="006835FF" w:rsidRPr="006835FF" w:rsidRDefault="006835FF" w:rsidP="006835FF">
            <w:pPr>
              <w:overflowPunct w:val="0"/>
              <w:ind w:firstLine="708"/>
              <w:rPr>
                <w:sz w:val="24"/>
                <w:szCs w:val="24"/>
              </w:rPr>
            </w:pPr>
            <w:r>
              <w:rPr>
                <w:sz w:val="24"/>
                <w:szCs w:val="24"/>
              </w:rPr>
              <w:t>Таблица 2</w:t>
            </w:r>
            <w:r w:rsidR="001C7C72">
              <w:rPr>
                <w:sz w:val="24"/>
                <w:szCs w:val="24"/>
              </w:rPr>
              <w:t>7</w:t>
            </w:r>
            <w:r w:rsidR="004E065B" w:rsidRPr="009F293D">
              <w:rPr>
                <w:sz w:val="24"/>
                <w:szCs w:val="24"/>
              </w:rPr>
              <w:t xml:space="preserve">. </w:t>
            </w:r>
            <w:r w:rsidRPr="006835FF">
              <w:rPr>
                <w:sz w:val="24"/>
                <w:szCs w:val="24"/>
              </w:rPr>
              <w:t xml:space="preserve">Расходы по разделу 1000 «Социальная политика» </w:t>
            </w:r>
          </w:p>
          <w:p w:rsidR="004E065B" w:rsidRPr="009F293D" w:rsidRDefault="006835FF" w:rsidP="006835FF">
            <w:pPr>
              <w:overflowPunct w:val="0"/>
              <w:ind w:firstLine="708"/>
              <w:rPr>
                <w:sz w:val="24"/>
                <w:szCs w:val="24"/>
              </w:rPr>
            </w:pPr>
            <w:r w:rsidRPr="006835FF">
              <w:rPr>
                <w:sz w:val="24"/>
                <w:szCs w:val="24"/>
              </w:rPr>
              <w:t xml:space="preserve">в разрезе подразделов и главных </w:t>
            </w:r>
            <w:r>
              <w:rPr>
                <w:sz w:val="24"/>
                <w:szCs w:val="24"/>
              </w:rPr>
              <w:t>распорядителей бюджетных средств……...</w:t>
            </w:r>
            <w:r w:rsidR="004E065B" w:rsidRPr="009F293D">
              <w:rPr>
                <w:sz w:val="24"/>
                <w:szCs w:val="24"/>
              </w:rPr>
              <w:t>…….</w:t>
            </w:r>
          </w:p>
        </w:tc>
        <w:tc>
          <w:tcPr>
            <w:tcW w:w="685" w:type="dxa"/>
          </w:tcPr>
          <w:p w:rsidR="004E065B" w:rsidRPr="009F293D" w:rsidRDefault="004E065B" w:rsidP="006835FF">
            <w:pPr>
              <w:overflowPunct w:val="0"/>
              <w:rPr>
                <w:sz w:val="24"/>
                <w:szCs w:val="24"/>
              </w:rPr>
            </w:pPr>
          </w:p>
          <w:p w:rsidR="004E065B" w:rsidRPr="009F293D" w:rsidRDefault="004E065B" w:rsidP="006835FF">
            <w:pPr>
              <w:overflowPunct w:val="0"/>
              <w:rPr>
                <w:sz w:val="24"/>
                <w:szCs w:val="24"/>
              </w:rPr>
            </w:pPr>
            <w:r w:rsidRPr="009F293D">
              <w:rPr>
                <w:sz w:val="24"/>
                <w:szCs w:val="24"/>
              </w:rPr>
              <w:t>94</w:t>
            </w:r>
          </w:p>
        </w:tc>
      </w:tr>
      <w:tr w:rsidR="004E065B" w:rsidRPr="009F293D" w:rsidTr="006835FF">
        <w:tc>
          <w:tcPr>
            <w:tcW w:w="9323" w:type="dxa"/>
          </w:tcPr>
          <w:p w:rsidR="006835FF" w:rsidRPr="006835FF" w:rsidRDefault="004E065B" w:rsidP="006835FF">
            <w:pPr>
              <w:overflowPunct w:val="0"/>
              <w:ind w:firstLine="708"/>
              <w:rPr>
                <w:sz w:val="24"/>
                <w:szCs w:val="24"/>
              </w:rPr>
            </w:pPr>
            <w:r w:rsidRPr="009F293D">
              <w:rPr>
                <w:sz w:val="24"/>
                <w:szCs w:val="24"/>
              </w:rPr>
              <w:t>Таблица 2</w:t>
            </w:r>
            <w:r w:rsidR="001C7C72">
              <w:rPr>
                <w:sz w:val="24"/>
                <w:szCs w:val="24"/>
              </w:rPr>
              <w:t>8</w:t>
            </w:r>
            <w:r w:rsidRPr="009F293D">
              <w:rPr>
                <w:sz w:val="24"/>
                <w:szCs w:val="24"/>
              </w:rPr>
              <w:t xml:space="preserve">. </w:t>
            </w:r>
            <w:r w:rsidR="006835FF" w:rsidRPr="006835FF">
              <w:rPr>
                <w:sz w:val="24"/>
                <w:szCs w:val="24"/>
              </w:rPr>
              <w:t>Расходы по подразделу 1004 «Охрана семьи и детства»</w:t>
            </w:r>
          </w:p>
          <w:p w:rsidR="004E065B" w:rsidRDefault="006835FF" w:rsidP="006835FF">
            <w:pPr>
              <w:overflowPunct w:val="0"/>
              <w:ind w:firstLine="708"/>
              <w:rPr>
                <w:sz w:val="24"/>
                <w:szCs w:val="24"/>
              </w:rPr>
            </w:pPr>
            <w:r>
              <w:rPr>
                <w:sz w:val="24"/>
                <w:szCs w:val="24"/>
              </w:rPr>
              <w:t>по видам  в разрезе исполнителей</w:t>
            </w:r>
            <w:proofErr w:type="gramStart"/>
            <w:r w:rsidR="004E065B" w:rsidRPr="009F293D">
              <w:rPr>
                <w:sz w:val="24"/>
                <w:szCs w:val="24"/>
              </w:rPr>
              <w:t>……………</w:t>
            </w:r>
            <w:r>
              <w:rPr>
                <w:sz w:val="24"/>
                <w:szCs w:val="24"/>
              </w:rPr>
              <w:t>……....</w:t>
            </w:r>
            <w:r w:rsidR="004E065B" w:rsidRPr="009F293D">
              <w:rPr>
                <w:sz w:val="24"/>
                <w:szCs w:val="24"/>
              </w:rPr>
              <w:t>……………………………….</w:t>
            </w:r>
            <w:proofErr w:type="gramEnd"/>
          </w:p>
          <w:p w:rsidR="006835FF" w:rsidRPr="006835FF" w:rsidRDefault="006835FF" w:rsidP="006835FF">
            <w:pPr>
              <w:overflowPunct w:val="0"/>
              <w:ind w:left="709"/>
              <w:rPr>
                <w:sz w:val="24"/>
                <w:szCs w:val="24"/>
              </w:rPr>
            </w:pPr>
            <w:r>
              <w:rPr>
                <w:sz w:val="24"/>
                <w:szCs w:val="24"/>
              </w:rPr>
              <w:t>Таблица 2</w:t>
            </w:r>
            <w:r w:rsidR="001C7C72">
              <w:rPr>
                <w:sz w:val="24"/>
                <w:szCs w:val="24"/>
              </w:rPr>
              <w:t>9</w:t>
            </w:r>
            <w:r>
              <w:rPr>
                <w:sz w:val="24"/>
                <w:szCs w:val="24"/>
              </w:rPr>
              <w:t xml:space="preserve">. </w:t>
            </w:r>
            <w:r w:rsidRPr="006835FF">
              <w:rPr>
                <w:sz w:val="24"/>
                <w:szCs w:val="24"/>
              </w:rPr>
              <w:t>Расходы  Министерства  строительства, жилищно-коммунального комплекса и транспорта Ульяновской области за 2013 год</w:t>
            </w:r>
          </w:p>
          <w:p w:rsidR="006835FF" w:rsidRPr="009F293D" w:rsidRDefault="006835FF" w:rsidP="006835FF">
            <w:pPr>
              <w:overflowPunct w:val="0"/>
              <w:ind w:left="709"/>
              <w:rPr>
                <w:sz w:val="24"/>
                <w:szCs w:val="24"/>
              </w:rPr>
            </w:pPr>
            <w:r w:rsidRPr="006835FF">
              <w:rPr>
                <w:sz w:val="24"/>
                <w:szCs w:val="24"/>
              </w:rPr>
              <w:t>по подразделу 1006</w:t>
            </w:r>
            <w:r>
              <w:rPr>
                <w:sz w:val="24"/>
                <w:szCs w:val="24"/>
              </w:rPr>
              <w:t>……………………………………………………………………..</w:t>
            </w:r>
          </w:p>
        </w:tc>
        <w:tc>
          <w:tcPr>
            <w:tcW w:w="685" w:type="dxa"/>
          </w:tcPr>
          <w:p w:rsidR="004E065B" w:rsidRPr="009F293D" w:rsidRDefault="004E065B" w:rsidP="006835FF">
            <w:pPr>
              <w:overflowPunct w:val="0"/>
              <w:rPr>
                <w:sz w:val="24"/>
                <w:szCs w:val="24"/>
              </w:rPr>
            </w:pPr>
          </w:p>
          <w:p w:rsidR="004E065B" w:rsidRDefault="004E065B" w:rsidP="006835FF">
            <w:pPr>
              <w:overflowPunct w:val="0"/>
              <w:rPr>
                <w:sz w:val="24"/>
                <w:szCs w:val="24"/>
              </w:rPr>
            </w:pPr>
            <w:r w:rsidRPr="009F293D">
              <w:rPr>
                <w:sz w:val="24"/>
                <w:szCs w:val="24"/>
              </w:rPr>
              <w:t>9</w:t>
            </w:r>
            <w:r w:rsidR="006835FF">
              <w:rPr>
                <w:sz w:val="24"/>
                <w:szCs w:val="24"/>
              </w:rPr>
              <w:t>8</w:t>
            </w:r>
          </w:p>
          <w:p w:rsidR="006835FF" w:rsidRDefault="006835FF" w:rsidP="006835FF">
            <w:pPr>
              <w:overflowPunct w:val="0"/>
              <w:rPr>
                <w:sz w:val="24"/>
                <w:szCs w:val="24"/>
              </w:rPr>
            </w:pPr>
          </w:p>
          <w:p w:rsidR="006835FF" w:rsidRDefault="006835FF" w:rsidP="006835FF">
            <w:pPr>
              <w:overflowPunct w:val="0"/>
              <w:rPr>
                <w:sz w:val="24"/>
                <w:szCs w:val="24"/>
              </w:rPr>
            </w:pPr>
          </w:p>
          <w:p w:rsidR="006835FF" w:rsidRPr="009F293D" w:rsidRDefault="006835FF" w:rsidP="006835FF">
            <w:pPr>
              <w:overflowPunct w:val="0"/>
              <w:rPr>
                <w:sz w:val="24"/>
                <w:szCs w:val="24"/>
              </w:rPr>
            </w:pPr>
            <w:r>
              <w:rPr>
                <w:sz w:val="24"/>
                <w:szCs w:val="24"/>
              </w:rPr>
              <w:t>104</w:t>
            </w:r>
          </w:p>
        </w:tc>
      </w:tr>
      <w:tr w:rsidR="004E065B" w:rsidRPr="009F293D" w:rsidTr="006835FF">
        <w:tc>
          <w:tcPr>
            <w:tcW w:w="9323" w:type="dxa"/>
          </w:tcPr>
          <w:p w:rsidR="004E065B" w:rsidRPr="009F293D" w:rsidRDefault="004E065B" w:rsidP="006835FF">
            <w:pPr>
              <w:overflowPunct w:val="0"/>
              <w:rPr>
                <w:sz w:val="24"/>
                <w:szCs w:val="24"/>
              </w:rPr>
            </w:pPr>
            <w:r w:rsidRPr="009F293D">
              <w:rPr>
                <w:sz w:val="28"/>
                <w:szCs w:val="28"/>
              </w:rPr>
              <w:t>1100 «Физическая культура и спорт».………………………….……………...</w:t>
            </w:r>
          </w:p>
        </w:tc>
        <w:tc>
          <w:tcPr>
            <w:tcW w:w="685" w:type="dxa"/>
          </w:tcPr>
          <w:p w:rsidR="004E065B" w:rsidRPr="009F293D" w:rsidRDefault="006835FF" w:rsidP="006835FF">
            <w:pPr>
              <w:overflowPunct w:val="0"/>
              <w:rPr>
                <w:sz w:val="28"/>
                <w:szCs w:val="28"/>
              </w:rPr>
            </w:pPr>
            <w:r>
              <w:rPr>
                <w:sz w:val="28"/>
                <w:szCs w:val="28"/>
              </w:rPr>
              <w:t>105</w:t>
            </w:r>
          </w:p>
        </w:tc>
      </w:tr>
      <w:tr w:rsidR="004E065B" w:rsidRPr="009F293D" w:rsidTr="006835FF">
        <w:tc>
          <w:tcPr>
            <w:tcW w:w="9323" w:type="dxa"/>
          </w:tcPr>
          <w:p w:rsidR="004E065B" w:rsidRPr="009F293D" w:rsidRDefault="004E065B" w:rsidP="001C7C72">
            <w:pPr>
              <w:overflowPunct w:val="0"/>
              <w:ind w:firstLine="708"/>
              <w:rPr>
                <w:sz w:val="24"/>
                <w:szCs w:val="24"/>
              </w:rPr>
            </w:pPr>
            <w:r w:rsidRPr="009F293D">
              <w:rPr>
                <w:sz w:val="24"/>
                <w:szCs w:val="24"/>
              </w:rPr>
              <w:t xml:space="preserve">Таблица </w:t>
            </w:r>
            <w:r w:rsidR="001C7C72">
              <w:rPr>
                <w:sz w:val="24"/>
                <w:szCs w:val="24"/>
              </w:rPr>
              <w:t>30</w:t>
            </w:r>
            <w:r w:rsidRPr="009F293D">
              <w:rPr>
                <w:sz w:val="24"/>
                <w:szCs w:val="24"/>
              </w:rPr>
              <w:t>. Расходы по разделу 1100 «Физическая культура и спорт» в разрезе подразделов....................................................................</w:t>
            </w:r>
            <w:r w:rsidR="006835FF">
              <w:rPr>
                <w:sz w:val="24"/>
                <w:szCs w:val="24"/>
              </w:rPr>
              <w:t>......</w:t>
            </w:r>
            <w:r w:rsidRPr="009F293D">
              <w:rPr>
                <w:sz w:val="24"/>
                <w:szCs w:val="24"/>
              </w:rPr>
              <w:t>...............................</w:t>
            </w:r>
            <w:r w:rsidR="006835FF">
              <w:rPr>
                <w:sz w:val="24"/>
                <w:szCs w:val="24"/>
              </w:rPr>
              <w:t>.................</w:t>
            </w:r>
            <w:r w:rsidRPr="009F293D">
              <w:rPr>
                <w:sz w:val="24"/>
                <w:szCs w:val="24"/>
              </w:rPr>
              <w:t>........</w:t>
            </w:r>
          </w:p>
        </w:tc>
        <w:tc>
          <w:tcPr>
            <w:tcW w:w="685" w:type="dxa"/>
          </w:tcPr>
          <w:p w:rsidR="004E065B" w:rsidRPr="009F293D" w:rsidRDefault="004E065B" w:rsidP="006835FF">
            <w:pPr>
              <w:overflowPunct w:val="0"/>
              <w:rPr>
                <w:sz w:val="24"/>
                <w:szCs w:val="24"/>
              </w:rPr>
            </w:pPr>
          </w:p>
          <w:p w:rsidR="004E065B" w:rsidRPr="009F293D" w:rsidRDefault="006835FF" w:rsidP="006835FF">
            <w:pPr>
              <w:overflowPunct w:val="0"/>
              <w:rPr>
                <w:sz w:val="24"/>
                <w:szCs w:val="24"/>
              </w:rPr>
            </w:pPr>
            <w:r>
              <w:rPr>
                <w:sz w:val="24"/>
                <w:szCs w:val="24"/>
              </w:rPr>
              <w:t>106</w:t>
            </w:r>
          </w:p>
        </w:tc>
      </w:tr>
      <w:tr w:rsidR="004E065B" w:rsidRPr="009F293D" w:rsidTr="006835FF">
        <w:tc>
          <w:tcPr>
            <w:tcW w:w="9323" w:type="dxa"/>
          </w:tcPr>
          <w:p w:rsidR="004E065B" w:rsidRPr="009F293D" w:rsidRDefault="004E065B" w:rsidP="001C7C72">
            <w:pPr>
              <w:overflowPunct w:val="0"/>
              <w:ind w:firstLine="708"/>
              <w:rPr>
                <w:sz w:val="24"/>
                <w:szCs w:val="24"/>
              </w:rPr>
            </w:pPr>
            <w:r w:rsidRPr="009F293D">
              <w:rPr>
                <w:sz w:val="24"/>
                <w:szCs w:val="24"/>
              </w:rPr>
              <w:t>Таблица 3</w:t>
            </w:r>
            <w:r w:rsidR="001C7C72">
              <w:rPr>
                <w:sz w:val="24"/>
                <w:szCs w:val="24"/>
              </w:rPr>
              <w:t>1</w:t>
            </w:r>
            <w:r w:rsidRPr="009F293D">
              <w:rPr>
                <w:sz w:val="24"/>
                <w:szCs w:val="24"/>
              </w:rPr>
              <w:t xml:space="preserve">. </w:t>
            </w:r>
            <w:r w:rsidR="006835FF" w:rsidRPr="006835FF">
              <w:rPr>
                <w:sz w:val="24"/>
                <w:szCs w:val="24"/>
              </w:rPr>
              <w:t>Реализация областных целевых программ в 2013 году</w:t>
            </w:r>
            <w:r w:rsidRPr="009F293D">
              <w:rPr>
                <w:sz w:val="24"/>
                <w:szCs w:val="24"/>
              </w:rPr>
              <w:t>..........................</w:t>
            </w:r>
          </w:p>
        </w:tc>
        <w:tc>
          <w:tcPr>
            <w:tcW w:w="685" w:type="dxa"/>
          </w:tcPr>
          <w:p w:rsidR="004E065B" w:rsidRPr="009F293D" w:rsidRDefault="006835FF" w:rsidP="006835FF">
            <w:pPr>
              <w:overflowPunct w:val="0"/>
              <w:rPr>
                <w:sz w:val="24"/>
                <w:szCs w:val="24"/>
              </w:rPr>
            </w:pPr>
            <w:r>
              <w:rPr>
                <w:sz w:val="24"/>
                <w:szCs w:val="24"/>
              </w:rPr>
              <w:t>10</w:t>
            </w:r>
            <w:r w:rsidR="004E065B" w:rsidRPr="009F293D">
              <w:rPr>
                <w:sz w:val="24"/>
                <w:szCs w:val="24"/>
              </w:rPr>
              <w:t>9</w:t>
            </w:r>
          </w:p>
        </w:tc>
      </w:tr>
      <w:tr w:rsidR="004E065B" w:rsidRPr="009F293D" w:rsidTr="006835FF">
        <w:tc>
          <w:tcPr>
            <w:tcW w:w="9323" w:type="dxa"/>
          </w:tcPr>
          <w:p w:rsidR="004E065B" w:rsidRPr="009F293D" w:rsidRDefault="004E065B" w:rsidP="006835FF">
            <w:pPr>
              <w:overflowPunct w:val="0"/>
              <w:rPr>
                <w:sz w:val="24"/>
                <w:szCs w:val="24"/>
              </w:rPr>
            </w:pPr>
            <w:r w:rsidRPr="009F293D">
              <w:rPr>
                <w:sz w:val="28"/>
                <w:szCs w:val="28"/>
              </w:rPr>
              <w:t>1200 «Средства массовой информации»……………………….……………...</w:t>
            </w:r>
          </w:p>
        </w:tc>
        <w:tc>
          <w:tcPr>
            <w:tcW w:w="685" w:type="dxa"/>
          </w:tcPr>
          <w:p w:rsidR="004E065B" w:rsidRPr="009F293D" w:rsidRDefault="004E065B" w:rsidP="006835FF">
            <w:pPr>
              <w:overflowPunct w:val="0"/>
              <w:rPr>
                <w:sz w:val="28"/>
                <w:szCs w:val="28"/>
              </w:rPr>
            </w:pPr>
            <w:r w:rsidRPr="009F293D">
              <w:rPr>
                <w:sz w:val="28"/>
                <w:szCs w:val="28"/>
              </w:rPr>
              <w:t>10</w:t>
            </w:r>
            <w:r w:rsidR="006835FF">
              <w:rPr>
                <w:sz w:val="28"/>
                <w:szCs w:val="28"/>
              </w:rPr>
              <w:t>9</w:t>
            </w:r>
          </w:p>
        </w:tc>
      </w:tr>
      <w:tr w:rsidR="004E065B" w:rsidRPr="009F293D" w:rsidTr="006835FF">
        <w:tc>
          <w:tcPr>
            <w:tcW w:w="9323" w:type="dxa"/>
          </w:tcPr>
          <w:p w:rsidR="004E065B" w:rsidRPr="009F293D" w:rsidRDefault="004E065B" w:rsidP="006835FF">
            <w:pPr>
              <w:overflowPunct w:val="0"/>
              <w:rPr>
                <w:sz w:val="28"/>
                <w:szCs w:val="28"/>
              </w:rPr>
            </w:pPr>
            <w:r w:rsidRPr="009F293D">
              <w:rPr>
                <w:sz w:val="28"/>
                <w:szCs w:val="28"/>
              </w:rPr>
              <w:t>1300 «Обслуживание государственного и муниципального долга»………...</w:t>
            </w:r>
          </w:p>
        </w:tc>
        <w:tc>
          <w:tcPr>
            <w:tcW w:w="685" w:type="dxa"/>
          </w:tcPr>
          <w:p w:rsidR="004E065B" w:rsidRPr="009F293D" w:rsidRDefault="004E065B" w:rsidP="006835FF">
            <w:pPr>
              <w:overflowPunct w:val="0"/>
              <w:rPr>
                <w:sz w:val="28"/>
                <w:szCs w:val="28"/>
              </w:rPr>
            </w:pPr>
            <w:r w:rsidRPr="009F293D">
              <w:rPr>
                <w:sz w:val="28"/>
                <w:szCs w:val="28"/>
              </w:rPr>
              <w:t>10</w:t>
            </w:r>
            <w:r w:rsidR="006835FF">
              <w:rPr>
                <w:sz w:val="28"/>
                <w:szCs w:val="28"/>
              </w:rPr>
              <w:t>9</w:t>
            </w:r>
          </w:p>
        </w:tc>
      </w:tr>
      <w:tr w:rsidR="004E065B" w:rsidRPr="009F293D" w:rsidTr="006835FF">
        <w:tc>
          <w:tcPr>
            <w:tcW w:w="9323" w:type="dxa"/>
          </w:tcPr>
          <w:p w:rsidR="004E065B" w:rsidRPr="009F293D" w:rsidRDefault="004E065B" w:rsidP="006835FF">
            <w:pPr>
              <w:overflowPunct w:val="0"/>
              <w:rPr>
                <w:sz w:val="28"/>
                <w:szCs w:val="28"/>
              </w:rPr>
            </w:pPr>
            <w:r w:rsidRPr="009F293D">
              <w:rPr>
                <w:sz w:val="28"/>
                <w:szCs w:val="28"/>
              </w:rPr>
              <w:lastRenderedPageBreak/>
              <w:t>1400 «Межбюджетные трансферты»…………………………………..……...</w:t>
            </w:r>
          </w:p>
        </w:tc>
        <w:tc>
          <w:tcPr>
            <w:tcW w:w="685" w:type="dxa"/>
          </w:tcPr>
          <w:p w:rsidR="004E065B" w:rsidRPr="009F293D" w:rsidRDefault="004E065B" w:rsidP="006835FF">
            <w:pPr>
              <w:overflowPunct w:val="0"/>
              <w:rPr>
                <w:sz w:val="28"/>
                <w:szCs w:val="28"/>
              </w:rPr>
            </w:pPr>
            <w:r w:rsidRPr="009F293D">
              <w:rPr>
                <w:sz w:val="28"/>
                <w:szCs w:val="28"/>
              </w:rPr>
              <w:t>1</w:t>
            </w:r>
            <w:r w:rsidR="006835FF">
              <w:rPr>
                <w:sz w:val="28"/>
                <w:szCs w:val="28"/>
              </w:rPr>
              <w:t>10</w:t>
            </w:r>
          </w:p>
        </w:tc>
      </w:tr>
      <w:tr w:rsidR="004E065B" w:rsidRPr="009F293D" w:rsidTr="006835FF">
        <w:tc>
          <w:tcPr>
            <w:tcW w:w="9323" w:type="dxa"/>
          </w:tcPr>
          <w:p w:rsidR="004E065B" w:rsidRPr="009F293D" w:rsidRDefault="004E065B" w:rsidP="001C7C72">
            <w:pPr>
              <w:overflowPunct w:val="0"/>
              <w:ind w:firstLine="708"/>
              <w:rPr>
                <w:sz w:val="24"/>
                <w:szCs w:val="24"/>
              </w:rPr>
            </w:pPr>
            <w:r w:rsidRPr="009F293D">
              <w:rPr>
                <w:sz w:val="24"/>
                <w:szCs w:val="24"/>
              </w:rPr>
              <w:t>Таблица 3</w:t>
            </w:r>
            <w:r w:rsidR="001C7C72">
              <w:rPr>
                <w:sz w:val="24"/>
                <w:szCs w:val="24"/>
              </w:rPr>
              <w:t>2</w:t>
            </w:r>
            <w:r w:rsidRPr="009F293D">
              <w:rPr>
                <w:sz w:val="24"/>
                <w:szCs w:val="24"/>
              </w:rPr>
              <w:t>. Структура межбюджетных трансфертов……………………………..</w:t>
            </w:r>
          </w:p>
        </w:tc>
        <w:tc>
          <w:tcPr>
            <w:tcW w:w="685" w:type="dxa"/>
          </w:tcPr>
          <w:p w:rsidR="004E065B" w:rsidRPr="009F293D" w:rsidRDefault="004E065B" w:rsidP="006835FF">
            <w:pPr>
              <w:overflowPunct w:val="0"/>
              <w:rPr>
                <w:sz w:val="24"/>
                <w:szCs w:val="24"/>
              </w:rPr>
            </w:pPr>
            <w:r w:rsidRPr="009F293D">
              <w:rPr>
                <w:sz w:val="24"/>
                <w:szCs w:val="24"/>
              </w:rPr>
              <w:t>1</w:t>
            </w:r>
            <w:r w:rsidR="006835FF">
              <w:rPr>
                <w:sz w:val="24"/>
                <w:szCs w:val="24"/>
              </w:rPr>
              <w:t>10</w:t>
            </w:r>
          </w:p>
        </w:tc>
      </w:tr>
      <w:tr w:rsidR="004E065B" w:rsidRPr="009F293D" w:rsidTr="006835FF">
        <w:tc>
          <w:tcPr>
            <w:tcW w:w="9323" w:type="dxa"/>
          </w:tcPr>
          <w:p w:rsidR="004E065B" w:rsidRDefault="006835FF" w:rsidP="006835FF">
            <w:pPr>
              <w:overflowPunct w:val="0"/>
              <w:ind w:firstLine="708"/>
              <w:rPr>
                <w:sz w:val="24"/>
                <w:szCs w:val="24"/>
              </w:rPr>
            </w:pPr>
            <w:r>
              <w:rPr>
                <w:sz w:val="24"/>
                <w:szCs w:val="24"/>
              </w:rPr>
              <w:t>Рисунок 6. Структура межбюджетных трансфертов  2013 году</w:t>
            </w:r>
            <w:r w:rsidR="004E065B" w:rsidRPr="009F293D">
              <w:rPr>
                <w:sz w:val="24"/>
                <w:szCs w:val="24"/>
              </w:rPr>
              <w:t>…………………</w:t>
            </w:r>
            <w:r w:rsidR="00BB6839">
              <w:rPr>
                <w:sz w:val="24"/>
                <w:szCs w:val="24"/>
              </w:rPr>
              <w:t>…</w:t>
            </w:r>
          </w:p>
          <w:p w:rsidR="00BB6839" w:rsidRPr="009F293D" w:rsidRDefault="00BB6839" w:rsidP="001C7C72">
            <w:pPr>
              <w:overflowPunct w:val="0"/>
              <w:ind w:firstLine="708"/>
              <w:rPr>
                <w:sz w:val="24"/>
                <w:szCs w:val="24"/>
              </w:rPr>
            </w:pPr>
            <w:r>
              <w:rPr>
                <w:sz w:val="24"/>
                <w:szCs w:val="24"/>
              </w:rPr>
              <w:t>Таблица 3</w:t>
            </w:r>
            <w:r w:rsidR="001C7C72">
              <w:rPr>
                <w:sz w:val="24"/>
                <w:szCs w:val="24"/>
              </w:rPr>
              <w:t>3</w:t>
            </w:r>
            <w:r>
              <w:rPr>
                <w:sz w:val="24"/>
                <w:szCs w:val="24"/>
              </w:rPr>
              <w:t xml:space="preserve">. </w:t>
            </w:r>
            <w:r w:rsidRPr="00BB6839">
              <w:rPr>
                <w:sz w:val="24"/>
                <w:szCs w:val="24"/>
              </w:rPr>
              <w:t>Доля дотации, выделенной муниципальному образованию от общего объема средств</w:t>
            </w:r>
            <w:r>
              <w:rPr>
                <w:sz w:val="24"/>
                <w:szCs w:val="24"/>
              </w:rPr>
              <w:t>…………………………………………………………………………………</w:t>
            </w:r>
          </w:p>
        </w:tc>
        <w:tc>
          <w:tcPr>
            <w:tcW w:w="685" w:type="dxa"/>
          </w:tcPr>
          <w:p w:rsidR="004E065B" w:rsidRDefault="004E065B" w:rsidP="006835FF">
            <w:pPr>
              <w:overflowPunct w:val="0"/>
              <w:rPr>
                <w:sz w:val="24"/>
                <w:szCs w:val="24"/>
              </w:rPr>
            </w:pPr>
            <w:r w:rsidRPr="009F293D">
              <w:rPr>
                <w:sz w:val="24"/>
                <w:szCs w:val="24"/>
              </w:rPr>
              <w:t>1</w:t>
            </w:r>
            <w:r w:rsidR="006835FF">
              <w:rPr>
                <w:sz w:val="24"/>
                <w:szCs w:val="24"/>
              </w:rPr>
              <w:t>10</w:t>
            </w:r>
          </w:p>
          <w:p w:rsidR="00BB6839" w:rsidRDefault="00BB6839" w:rsidP="006835FF">
            <w:pPr>
              <w:overflowPunct w:val="0"/>
              <w:rPr>
                <w:sz w:val="24"/>
                <w:szCs w:val="24"/>
              </w:rPr>
            </w:pPr>
          </w:p>
          <w:p w:rsidR="00BB6839" w:rsidRPr="009F293D" w:rsidRDefault="00BB6839" w:rsidP="006835FF">
            <w:pPr>
              <w:overflowPunct w:val="0"/>
              <w:rPr>
                <w:sz w:val="24"/>
                <w:szCs w:val="24"/>
              </w:rPr>
            </w:pPr>
            <w:r>
              <w:rPr>
                <w:sz w:val="24"/>
                <w:szCs w:val="24"/>
              </w:rPr>
              <w:t>111</w:t>
            </w:r>
          </w:p>
        </w:tc>
      </w:tr>
      <w:tr w:rsidR="004E065B" w:rsidRPr="009F293D" w:rsidTr="006835FF">
        <w:tc>
          <w:tcPr>
            <w:tcW w:w="9323" w:type="dxa"/>
          </w:tcPr>
          <w:p w:rsidR="004E065B" w:rsidRPr="009F293D" w:rsidRDefault="004E065B" w:rsidP="001C7C72">
            <w:pPr>
              <w:overflowPunct w:val="0"/>
              <w:ind w:firstLine="708"/>
              <w:rPr>
                <w:sz w:val="24"/>
                <w:szCs w:val="24"/>
              </w:rPr>
            </w:pPr>
            <w:r w:rsidRPr="009F293D">
              <w:rPr>
                <w:sz w:val="24"/>
                <w:szCs w:val="24"/>
              </w:rPr>
              <w:t>Таблица 3</w:t>
            </w:r>
            <w:r w:rsidR="001C7C72">
              <w:rPr>
                <w:sz w:val="24"/>
                <w:szCs w:val="24"/>
              </w:rPr>
              <w:t>4</w:t>
            </w:r>
            <w:r w:rsidRPr="009F293D">
              <w:rPr>
                <w:sz w:val="24"/>
                <w:szCs w:val="24"/>
              </w:rPr>
              <w:t>. Доля иных дотаций, выделенных муниципальному образованию от общего объёма средств……………..………………………………………………………….</w:t>
            </w:r>
          </w:p>
        </w:tc>
        <w:tc>
          <w:tcPr>
            <w:tcW w:w="685" w:type="dxa"/>
          </w:tcPr>
          <w:p w:rsidR="004E065B" w:rsidRPr="009F293D" w:rsidRDefault="004E065B" w:rsidP="006835FF">
            <w:pPr>
              <w:overflowPunct w:val="0"/>
              <w:rPr>
                <w:sz w:val="24"/>
                <w:szCs w:val="24"/>
              </w:rPr>
            </w:pPr>
          </w:p>
          <w:p w:rsidR="004E065B" w:rsidRPr="009F293D" w:rsidRDefault="004E065B" w:rsidP="00BB6839">
            <w:pPr>
              <w:overflowPunct w:val="0"/>
              <w:rPr>
                <w:sz w:val="24"/>
                <w:szCs w:val="24"/>
              </w:rPr>
            </w:pPr>
            <w:r w:rsidRPr="009F293D">
              <w:rPr>
                <w:sz w:val="24"/>
                <w:szCs w:val="24"/>
              </w:rPr>
              <w:t>1</w:t>
            </w:r>
            <w:r w:rsidR="006835FF">
              <w:rPr>
                <w:sz w:val="24"/>
                <w:szCs w:val="24"/>
              </w:rPr>
              <w:t>1</w:t>
            </w:r>
            <w:r w:rsidR="00BB6839">
              <w:rPr>
                <w:sz w:val="24"/>
                <w:szCs w:val="24"/>
              </w:rPr>
              <w:t>2</w:t>
            </w:r>
          </w:p>
        </w:tc>
      </w:tr>
      <w:tr w:rsidR="004E065B" w:rsidRPr="009F293D" w:rsidTr="006835FF">
        <w:tc>
          <w:tcPr>
            <w:tcW w:w="9323" w:type="dxa"/>
          </w:tcPr>
          <w:p w:rsidR="004E065B" w:rsidRPr="009F293D" w:rsidRDefault="004E065B" w:rsidP="006835FF">
            <w:pPr>
              <w:overflowPunct w:val="0"/>
              <w:spacing w:line="244" w:lineRule="auto"/>
              <w:rPr>
                <w:b/>
                <w:sz w:val="28"/>
                <w:szCs w:val="28"/>
              </w:rPr>
            </w:pPr>
            <w:r w:rsidRPr="009F293D">
              <w:rPr>
                <w:b/>
                <w:sz w:val="28"/>
                <w:szCs w:val="28"/>
              </w:rPr>
              <w:t>Областные целевые программы……………………………………………...</w:t>
            </w:r>
          </w:p>
        </w:tc>
        <w:tc>
          <w:tcPr>
            <w:tcW w:w="685" w:type="dxa"/>
          </w:tcPr>
          <w:p w:rsidR="004E065B" w:rsidRPr="009F293D" w:rsidRDefault="004E065B" w:rsidP="00BB6839">
            <w:pPr>
              <w:overflowPunct w:val="0"/>
              <w:rPr>
                <w:b/>
                <w:sz w:val="28"/>
                <w:szCs w:val="28"/>
              </w:rPr>
            </w:pPr>
            <w:r w:rsidRPr="009F293D">
              <w:rPr>
                <w:b/>
                <w:sz w:val="28"/>
                <w:szCs w:val="28"/>
              </w:rPr>
              <w:t>1</w:t>
            </w:r>
            <w:r w:rsidR="00BB6839">
              <w:rPr>
                <w:b/>
                <w:sz w:val="28"/>
                <w:szCs w:val="28"/>
              </w:rPr>
              <w:t>13</w:t>
            </w:r>
          </w:p>
        </w:tc>
      </w:tr>
      <w:tr w:rsidR="004E065B" w:rsidRPr="009F293D" w:rsidTr="006835FF">
        <w:tc>
          <w:tcPr>
            <w:tcW w:w="9323" w:type="dxa"/>
          </w:tcPr>
          <w:p w:rsidR="00BB6839" w:rsidRPr="009F293D" w:rsidRDefault="004E065B" w:rsidP="001C7C72">
            <w:pPr>
              <w:overflowPunct w:val="0"/>
              <w:spacing w:line="230" w:lineRule="auto"/>
              <w:ind w:firstLine="700"/>
              <w:rPr>
                <w:sz w:val="24"/>
                <w:szCs w:val="24"/>
              </w:rPr>
            </w:pPr>
            <w:r w:rsidRPr="009F293D">
              <w:rPr>
                <w:sz w:val="24"/>
                <w:szCs w:val="24"/>
              </w:rPr>
              <w:t>Таблица 3</w:t>
            </w:r>
            <w:r w:rsidR="001C7C72">
              <w:rPr>
                <w:sz w:val="24"/>
                <w:szCs w:val="24"/>
              </w:rPr>
              <w:t>5</w:t>
            </w:r>
            <w:r w:rsidRPr="009F293D">
              <w:rPr>
                <w:sz w:val="24"/>
                <w:szCs w:val="24"/>
              </w:rPr>
              <w:t>. Анализ планирования и исполнения ОЦП в 2009-201</w:t>
            </w:r>
            <w:r w:rsidR="00BB6839">
              <w:rPr>
                <w:sz w:val="24"/>
                <w:szCs w:val="24"/>
              </w:rPr>
              <w:t>3</w:t>
            </w:r>
            <w:r w:rsidRPr="009F293D">
              <w:rPr>
                <w:sz w:val="24"/>
                <w:szCs w:val="24"/>
              </w:rPr>
              <w:t xml:space="preserve"> гг.…………… </w:t>
            </w:r>
          </w:p>
        </w:tc>
        <w:tc>
          <w:tcPr>
            <w:tcW w:w="685" w:type="dxa"/>
          </w:tcPr>
          <w:p w:rsidR="004E065B" w:rsidRPr="009F293D" w:rsidRDefault="004E065B" w:rsidP="00BB6839">
            <w:pPr>
              <w:overflowPunct w:val="0"/>
              <w:rPr>
                <w:sz w:val="24"/>
                <w:szCs w:val="24"/>
              </w:rPr>
            </w:pPr>
            <w:r w:rsidRPr="009F293D">
              <w:rPr>
                <w:sz w:val="24"/>
                <w:szCs w:val="24"/>
              </w:rPr>
              <w:t>1</w:t>
            </w:r>
            <w:r w:rsidR="00BB6839">
              <w:rPr>
                <w:sz w:val="24"/>
                <w:szCs w:val="24"/>
              </w:rPr>
              <w:t>13</w:t>
            </w:r>
          </w:p>
        </w:tc>
      </w:tr>
      <w:tr w:rsidR="004E065B" w:rsidRPr="009F293D" w:rsidTr="006835FF">
        <w:tc>
          <w:tcPr>
            <w:tcW w:w="9323" w:type="dxa"/>
          </w:tcPr>
          <w:p w:rsidR="004E065B" w:rsidRPr="009F293D" w:rsidRDefault="004E065B" w:rsidP="00BB6839">
            <w:pPr>
              <w:overflowPunct w:val="0"/>
              <w:spacing w:line="230" w:lineRule="auto"/>
              <w:ind w:firstLine="700"/>
              <w:rPr>
                <w:sz w:val="24"/>
                <w:szCs w:val="24"/>
              </w:rPr>
            </w:pPr>
            <w:r w:rsidRPr="009F293D">
              <w:rPr>
                <w:sz w:val="24"/>
                <w:szCs w:val="24"/>
              </w:rPr>
              <w:t xml:space="preserve">Рисунок </w:t>
            </w:r>
            <w:r w:rsidR="00BB6839">
              <w:rPr>
                <w:sz w:val="24"/>
                <w:szCs w:val="24"/>
              </w:rPr>
              <w:t>7</w:t>
            </w:r>
            <w:r w:rsidRPr="009F293D">
              <w:rPr>
                <w:sz w:val="24"/>
                <w:szCs w:val="24"/>
              </w:rPr>
              <w:t xml:space="preserve">. Соотношение </w:t>
            </w:r>
            <w:proofErr w:type="gramStart"/>
            <w:r w:rsidRPr="009F293D">
              <w:rPr>
                <w:sz w:val="24"/>
                <w:szCs w:val="24"/>
              </w:rPr>
              <w:t>принятых</w:t>
            </w:r>
            <w:proofErr w:type="gramEnd"/>
            <w:r w:rsidRPr="009F293D">
              <w:rPr>
                <w:sz w:val="24"/>
                <w:szCs w:val="24"/>
              </w:rPr>
              <w:t xml:space="preserve"> и полностью приостановленных ОЦП…….</w:t>
            </w:r>
            <w:r w:rsidR="00BB6839">
              <w:rPr>
                <w:sz w:val="24"/>
                <w:szCs w:val="24"/>
              </w:rPr>
              <w:t>..</w:t>
            </w:r>
            <w:r w:rsidRPr="009F293D">
              <w:rPr>
                <w:sz w:val="24"/>
                <w:szCs w:val="24"/>
              </w:rPr>
              <w:t>..</w:t>
            </w:r>
          </w:p>
        </w:tc>
        <w:tc>
          <w:tcPr>
            <w:tcW w:w="685" w:type="dxa"/>
          </w:tcPr>
          <w:p w:rsidR="004E065B" w:rsidRPr="009F293D" w:rsidRDefault="004E065B" w:rsidP="00BB6839">
            <w:pPr>
              <w:overflowPunct w:val="0"/>
              <w:rPr>
                <w:sz w:val="24"/>
                <w:szCs w:val="24"/>
              </w:rPr>
            </w:pPr>
            <w:r w:rsidRPr="009F293D">
              <w:rPr>
                <w:sz w:val="24"/>
                <w:szCs w:val="24"/>
              </w:rPr>
              <w:t>1</w:t>
            </w:r>
            <w:r w:rsidR="00BB6839">
              <w:rPr>
                <w:sz w:val="24"/>
                <w:szCs w:val="24"/>
              </w:rPr>
              <w:t>14</w:t>
            </w:r>
          </w:p>
        </w:tc>
      </w:tr>
      <w:tr w:rsidR="004E065B" w:rsidRPr="009F293D" w:rsidTr="006835FF">
        <w:tc>
          <w:tcPr>
            <w:tcW w:w="9323" w:type="dxa"/>
          </w:tcPr>
          <w:p w:rsidR="004E065B" w:rsidRPr="009F293D" w:rsidRDefault="004E065B" w:rsidP="00BB6839">
            <w:pPr>
              <w:overflowPunct w:val="0"/>
              <w:spacing w:line="230" w:lineRule="auto"/>
              <w:ind w:firstLine="700"/>
              <w:rPr>
                <w:sz w:val="24"/>
                <w:szCs w:val="24"/>
              </w:rPr>
            </w:pPr>
            <w:r w:rsidRPr="009F293D">
              <w:rPr>
                <w:sz w:val="24"/>
                <w:szCs w:val="24"/>
              </w:rPr>
              <w:t xml:space="preserve">Рисунок </w:t>
            </w:r>
            <w:r w:rsidR="00BB6839">
              <w:rPr>
                <w:sz w:val="24"/>
                <w:szCs w:val="24"/>
              </w:rPr>
              <w:t>8</w:t>
            </w:r>
            <w:r w:rsidRPr="009F293D">
              <w:rPr>
                <w:sz w:val="24"/>
                <w:szCs w:val="24"/>
              </w:rPr>
              <w:t>. Соотношение расходов на реализацию ОЦП, утверждённых программами и запланированных в бюджете</w:t>
            </w:r>
            <w:r w:rsidR="00BB6839" w:rsidRPr="009F293D">
              <w:rPr>
                <w:sz w:val="24"/>
                <w:szCs w:val="24"/>
              </w:rPr>
              <w:t xml:space="preserve"> </w:t>
            </w:r>
            <w:r w:rsidRPr="009F293D">
              <w:rPr>
                <w:sz w:val="24"/>
                <w:szCs w:val="24"/>
              </w:rPr>
              <w:t>……………………………</w:t>
            </w:r>
            <w:r w:rsidR="00BB6839">
              <w:rPr>
                <w:sz w:val="24"/>
                <w:szCs w:val="24"/>
              </w:rPr>
              <w:t>……………..</w:t>
            </w:r>
            <w:r w:rsidRPr="009F293D">
              <w:rPr>
                <w:sz w:val="24"/>
                <w:szCs w:val="24"/>
              </w:rPr>
              <w:t>……</w:t>
            </w:r>
          </w:p>
        </w:tc>
        <w:tc>
          <w:tcPr>
            <w:tcW w:w="685" w:type="dxa"/>
          </w:tcPr>
          <w:p w:rsidR="004E065B" w:rsidRPr="009F293D" w:rsidRDefault="004E065B" w:rsidP="006835FF">
            <w:pPr>
              <w:overflowPunct w:val="0"/>
              <w:rPr>
                <w:sz w:val="24"/>
                <w:szCs w:val="24"/>
              </w:rPr>
            </w:pPr>
          </w:p>
          <w:p w:rsidR="004E065B" w:rsidRPr="009F293D" w:rsidRDefault="004E065B" w:rsidP="00BB6839">
            <w:pPr>
              <w:overflowPunct w:val="0"/>
              <w:rPr>
                <w:sz w:val="24"/>
                <w:szCs w:val="24"/>
              </w:rPr>
            </w:pPr>
            <w:r w:rsidRPr="009F293D">
              <w:rPr>
                <w:sz w:val="24"/>
                <w:szCs w:val="24"/>
              </w:rPr>
              <w:t>1</w:t>
            </w:r>
            <w:r w:rsidR="00BB6839">
              <w:rPr>
                <w:sz w:val="24"/>
                <w:szCs w:val="24"/>
              </w:rPr>
              <w:t>14</w:t>
            </w:r>
          </w:p>
        </w:tc>
      </w:tr>
      <w:tr w:rsidR="004E065B" w:rsidRPr="009F293D" w:rsidTr="006835FF">
        <w:tc>
          <w:tcPr>
            <w:tcW w:w="9323" w:type="dxa"/>
          </w:tcPr>
          <w:p w:rsidR="004E065B" w:rsidRPr="009F293D" w:rsidRDefault="004E065B" w:rsidP="001C7C72">
            <w:pPr>
              <w:overflowPunct w:val="0"/>
              <w:spacing w:line="230" w:lineRule="auto"/>
              <w:ind w:firstLine="700"/>
              <w:jc w:val="both"/>
              <w:rPr>
                <w:sz w:val="24"/>
                <w:szCs w:val="24"/>
              </w:rPr>
            </w:pPr>
            <w:r w:rsidRPr="009F293D">
              <w:rPr>
                <w:sz w:val="24"/>
                <w:szCs w:val="24"/>
              </w:rPr>
              <w:t>Таблица 3</w:t>
            </w:r>
            <w:r w:rsidR="001C7C72">
              <w:rPr>
                <w:sz w:val="24"/>
                <w:szCs w:val="24"/>
              </w:rPr>
              <w:t>6</w:t>
            </w:r>
            <w:r w:rsidRPr="009F293D">
              <w:rPr>
                <w:sz w:val="24"/>
                <w:szCs w:val="24"/>
              </w:rPr>
              <w:t>. Анализ планирования и исполнения расходов на реализацию областных целевых программ в 201</w:t>
            </w:r>
            <w:r w:rsidR="00BB6839">
              <w:rPr>
                <w:sz w:val="24"/>
                <w:szCs w:val="24"/>
              </w:rPr>
              <w:t>3</w:t>
            </w:r>
            <w:r w:rsidRPr="009F293D">
              <w:rPr>
                <w:sz w:val="24"/>
                <w:szCs w:val="24"/>
              </w:rPr>
              <w:t xml:space="preserve"> году …………………………………………………...</w:t>
            </w:r>
          </w:p>
        </w:tc>
        <w:tc>
          <w:tcPr>
            <w:tcW w:w="685" w:type="dxa"/>
          </w:tcPr>
          <w:p w:rsidR="004E065B" w:rsidRPr="009F293D" w:rsidRDefault="004E065B" w:rsidP="006835FF">
            <w:pPr>
              <w:overflowPunct w:val="0"/>
              <w:rPr>
                <w:sz w:val="24"/>
                <w:szCs w:val="24"/>
              </w:rPr>
            </w:pPr>
          </w:p>
          <w:p w:rsidR="004E065B" w:rsidRPr="009F293D" w:rsidRDefault="004E065B" w:rsidP="00BB6839">
            <w:pPr>
              <w:overflowPunct w:val="0"/>
              <w:rPr>
                <w:sz w:val="24"/>
                <w:szCs w:val="24"/>
              </w:rPr>
            </w:pPr>
            <w:r w:rsidRPr="009F293D">
              <w:rPr>
                <w:sz w:val="24"/>
                <w:szCs w:val="24"/>
              </w:rPr>
              <w:t>1</w:t>
            </w:r>
            <w:r w:rsidR="00BB6839">
              <w:rPr>
                <w:sz w:val="24"/>
                <w:szCs w:val="24"/>
              </w:rPr>
              <w:t>15</w:t>
            </w:r>
          </w:p>
        </w:tc>
      </w:tr>
      <w:tr w:rsidR="004E065B" w:rsidRPr="009F293D" w:rsidTr="006835FF">
        <w:tc>
          <w:tcPr>
            <w:tcW w:w="9323" w:type="dxa"/>
          </w:tcPr>
          <w:p w:rsidR="004E065B" w:rsidRPr="009F293D" w:rsidRDefault="004E065B" w:rsidP="006835FF">
            <w:pPr>
              <w:overflowPunct w:val="0"/>
              <w:spacing w:line="230" w:lineRule="auto"/>
              <w:rPr>
                <w:sz w:val="28"/>
                <w:szCs w:val="28"/>
              </w:rPr>
            </w:pPr>
            <w:r w:rsidRPr="009F293D">
              <w:rPr>
                <w:sz w:val="28"/>
                <w:szCs w:val="28"/>
              </w:rPr>
              <w:t>Состояние дебиторской и кредиторской задолженности……………………..</w:t>
            </w:r>
          </w:p>
        </w:tc>
        <w:tc>
          <w:tcPr>
            <w:tcW w:w="685" w:type="dxa"/>
          </w:tcPr>
          <w:p w:rsidR="004E065B" w:rsidRPr="009F293D" w:rsidRDefault="004E065B" w:rsidP="00BB6839">
            <w:pPr>
              <w:overflowPunct w:val="0"/>
              <w:rPr>
                <w:sz w:val="28"/>
                <w:szCs w:val="28"/>
              </w:rPr>
            </w:pPr>
            <w:r w:rsidRPr="009F293D">
              <w:rPr>
                <w:sz w:val="28"/>
                <w:szCs w:val="28"/>
              </w:rPr>
              <w:t>1</w:t>
            </w:r>
            <w:r w:rsidR="00BB6839">
              <w:rPr>
                <w:sz w:val="28"/>
                <w:szCs w:val="28"/>
              </w:rPr>
              <w:t>20</w:t>
            </w:r>
          </w:p>
        </w:tc>
      </w:tr>
      <w:tr w:rsidR="004E065B" w:rsidRPr="009F293D" w:rsidTr="006835FF">
        <w:tc>
          <w:tcPr>
            <w:tcW w:w="9323" w:type="dxa"/>
          </w:tcPr>
          <w:p w:rsidR="004E065B" w:rsidRPr="009F293D" w:rsidRDefault="004E065B" w:rsidP="006835FF">
            <w:pPr>
              <w:overflowPunct w:val="0"/>
              <w:spacing w:line="232" w:lineRule="auto"/>
              <w:jc w:val="both"/>
              <w:rPr>
                <w:b/>
                <w:sz w:val="28"/>
                <w:szCs w:val="28"/>
              </w:rPr>
            </w:pPr>
            <w:r w:rsidRPr="009F293D">
              <w:rPr>
                <w:b/>
                <w:sz w:val="28"/>
                <w:szCs w:val="28"/>
              </w:rPr>
              <w:t>Основные нарушения и недостатки, выявленные в ходе проверки бюджетной отчётности главных администраторов бюджетных средств за 2012 год…….………………………………………………………………...</w:t>
            </w:r>
          </w:p>
        </w:tc>
        <w:tc>
          <w:tcPr>
            <w:tcW w:w="685" w:type="dxa"/>
          </w:tcPr>
          <w:p w:rsidR="004E065B" w:rsidRPr="009F293D" w:rsidRDefault="004E065B" w:rsidP="006835FF">
            <w:pPr>
              <w:overflowPunct w:val="0"/>
              <w:rPr>
                <w:b/>
                <w:sz w:val="28"/>
                <w:szCs w:val="28"/>
              </w:rPr>
            </w:pPr>
          </w:p>
          <w:p w:rsidR="004E065B" w:rsidRPr="009F293D" w:rsidRDefault="004E065B" w:rsidP="006835FF">
            <w:pPr>
              <w:overflowPunct w:val="0"/>
              <w:rPr>
                <w:b/>
                <w:sz w:val="28"/>
                <w:szCs w:val="28"/>
              </w:rPr>
            </w:pPr>
          </w:p>
          <w:p w:rsidR="004E065B" w:rsidRPr="009F293D" w:rsidRDefault="004E065B" w:rsidP="00BB6839">
            <w:pPr>
              <w:overflowPunct w:val="0"/>
              <w:rPr>
                <w:b/>
                <w:sz w:val="28"/>
                <w:szCs w:val="28"/>
              </w:rPr>
            </w:pPr>
            <w:r w:rsidRPr="009F293D">
              <w:rPr>
                <w:b/>
                <w:sz w:val="28"/>
                <w:szCs w:val="28"/>
              </w:rPr>
              <w:t>12</w:t>
            </w:r>
            <w:r w:rsidR="00BB6839">
              <w:rPr>
                <w:b/>
                <w:sz w:val="28"/>
                <w:szCs w:val="28"/>
              </w:rPr>
              <w:t>5</w:t>
            </w:r>
          </w:p>
        </w:tc>
      </w:tr>
      <w:tr w:rsidR="004E065B" w:rsidRPr="009F293D" w:rsidTr="006835FF">
        <w:tc>
          <w:tcPr>
            <w:tcW w:w="9323" w:type="dxa"/>
          </w:tcPr>
          <w:p w:rsidR="004E065B" w:rsidRPr="009F293D" w:rsidRDefault="004E065B" w:rsidP="006835FF">
            <w:pPr>
              <w:overflowPunct w:val="0"/>
              <w:spacing w:line="232" w:lineRule="auto"/>
              <w:jc w:val="both"/>
              <w:rPr>
                <w:b/>
                <w:sz w:val="28"/>
                <w:szCs w:val="28"/>
              </w:rPr>
            </w:pPr>
            <w:r w:rsidRPr="009F293D">
              <w:rPr>
                <w:b/>
                <w:sz w:val="28"/>
                <w:szCs w:val="28"/>
              </w:rPr>
              <w:t>Государственный долг Ульяновской области. Источники финансирования дефицита бюджета……………………………………….</w:t>
            </w:r>
          </w:p>
        </w:tc>
        <w:tc>
          <w:tcPr>
            <w:tcW w:w="685" w:type="dxa"/>
          </w:tcPr>
          <w:p w:rsidR="004E065B" w:rsidRPr="009F293D" w:rsidRDefault="004E065B" w:rsidP="006835FF">
            <w:pPr>
              <w:overflowPunct w:val="0"/>
              <w:rPr>
                <w:b/>
                <w:sz w:val="28"/>
                <w:szCs w:val="28"/>
              </w:rPr>
            </w:pPr>
          </w:p>
          <w:p w:rsidR="004E065B" w:rsidRPr="009F293D" w:rsidRDefault="004E065B" w:rsidP="00BB6839">
            <w:pPr>
              <w:overflowPunct w:val="0"/>
              <w:rPr>
                <w:b/>
                <w:sz w:val="28"/>
                <w:szCs w:val="28"/>
              </w:rPr>
            </w:pPr>
            <w:r w:rsidRPr="009F293D">
              <w:rPr>
                <w:b/>
                <w:sz w:val="28"/>
                <w:szCs w:val="28"/>
              </w:rPr>
              <w:t>12</w:t>
            </w:r>
            <w:r w:rsidR="00BB6839">
              <w:rPr>
                <w:b/>
                <w:sz w:val="28"/>
                <w:szCs w:val="28"/>
              </w:rPr>
              <w:t>7</w:t>
            </w:r>
          </w:p>
        </w:tc>
      </w:tr>
      <w:tr w:rsidR="004E065B" w:rsidRPr="009F293D" w:rsidTr="006835FF">
        <w:tc>
          <w:tcPr>
            <w:tcW w:w="9323" w:type="dxa"/>
          </w:tcPr>
          <w:p w:rsidR="004E065B" w:rsidRPr="009F293D" w:rsidRDefault="004E065B" w:rsidP="001C7C72">
            <w:pPr>
              <w:overflowPunct w:val="0"/>
              <w:spacing w:line="232" w:lineRule="auto"/>
              <w:ind w:firstLine="709"/>
              <w:jc w:val="both"/>
              <w:rPr>
                <w:b/>
                <w:sz w:val="28"/>
                <w:szCs w:val="28"/>
              </w:rPr>
            </w:pPr>
            <w:r w:rsidRPr="009F293D">
              <w:rPr>
                <w:sz w:val="24"/>
                <w:szCs w:val="24"/>
              </w:rPr>
              <w:t>Таблица 3</w:t>
            </w:r>
            <w:r w:rsidR="001C7C72">
              <w:rPr>
                <w:sz w:val="24"/>
                <w:szCs w:val="24"/>
              </w:rPr>
              <w:t>7</w:t>
            </w:r>
            <w:r w:rsidRPr="009F293D">
              <w:rPr>
                <w:sz w:val="24"/>
                <w:szCs w:val="24"/>
              </w:rPr>
              <w:t>. Анализ структуры внутреннего государственного долга Ульяновской области за 201</w:t>
            </w:r>
            <w:r w:rsidR="00BB6839">
              <w:rPr>
                <w:sz w:val="24"/>
                <w:szCs w:val="24"/>
              </w:rPr>
              <w:t>3</w:t>
            </w:r>
            <w:r w:rsidRPr="009F293D">
              <w:rPr>
                <w:sz w:val="24"/>
                <w:szCs w:val="24"/>
              </w:rPr>
              <w:t xml:space="preserve"> год……………………………………………….………….…</w:t>
            </w:r>
          </w:p>
        </w:tc>
        <w:tc>
          <w:tcPr>
            <w:tcW w:w="685" w:type="dxa"/>
          </w:tcPr>
          <w:p w:rsidR="004E065B" w:rsidRPr="009F293D" w:rsidRDefault="004E065B" w:rsidP="006835FF">
            <w:pPr>
              <w:overflowPunct w:val="0"/>
              <w:rPr>
                <w:sz w:val="24"/>
                <w:szCs w:val="24"/>
              </w:rPr>
            </w:pPr>
          </w:p>
          <w:p w:rsidR="004E065B" w:rsidRPr="009F293D" w:rsidRDefault="004E065B" w:rsidP="00BB6839">
            <w:pPr>
              <w:overflowPunct w:val="0"/>
              <w:rPr>
                <w:sz w:val="24"/>
                <w:szCs w:val="24"/>
              </w:rPr>
            </w:pPr>
            <w:r w:rsidRPr="009F293D">
              <w:rPr>
                <w:sz w:val="24"/>
                <w:szCs w:val="24"/>
              </w:rPr>
              <w:t>12</w:t>
            </w:r>
            <w:r w:rsidR="00BB6839">
              <w:rPr>
                <w:sz w:val="24"/>
                <w:szCs w:val="24"/>
              </w:rPr>
              <w:t>7</w:t>
            </w:r>
          </w:p>
        </w:tc>
      </w:tr>
      <w:tr w:rsidR="004E065B" w:rsidRPr="009F293D" w:rsidTr="006835FF">
        <w:tc>
          <w:tcPr>
            <w:tcW w:w="9323" w:type="dxa"/>
          </w:tcPr>
          <w:p w:rsidR="004E065B" w:rsidRPr="009F293D" w:rsidRDefault="004E065B" w:rsidP="00BB6839">
            <w:pPr>
              <w:overflowPunct w:val="0"/>
              <w:spacing w:line="232" w:lineRule="auto"/>
              <w:ind w:firstLine="709"/>
              <w:jc w:val="both"/>
              <w:rPr>
                <w:sz w:val="24"/>
                <w:szCs w:val="24"/>
              </w:rPr>
            </w:pPr>
            <w:r w:rsidRPr="009F293D">
              <w:rPr>
                <w:sz w:val="24"/>
                <w:szCs w:val="24"/>
              </w:rPr>
              <w:t xml:space="preserve">Рисунок </w:t>
            </w:r>
            <w:r w:rsidR="00BB6839">
              <w:rPr>
                <w:sz w:val="24"/>
                <w:szCs w:val="24"/>
              </w:rPr>
              <w:t>9</w:t>
            </w:r>
            <w:r w:rsidRPr="009F293D">
              <w:rPr>
                <w:sz w:val="24"/>
                <w:szCs w:val="24"/>
              </w:rPr>
              <w:t>. Динамика роста внутреннего государственного долга Ульяновской области за 2009-201</w:t>
            </w:r>
            <w:r w:rsidR="00BB6839">
              <w:rPr>
                <w:sz w:val="24"/>
                <w:szCs w:val="24"/>
              </w:rPr>
              <w:t>3</w:t>
            </w:r>
            <w:r w:rsidRPr="009F293D">
              <w:rPr>
                <w:sz w:val="24"/>
                <w:szCs w:val="24"/>
              </w:rPr>
              <w:t xml:space="preserve"> годы, </w:t>
            </w:r>
            <w:proofErr w:type="gramStart"/>
            <w:r w:rsidRPr="009F293D">
              <w:rPr>
                <w:sz w:val="24"/>
                <w:szCs w:val="24"/>
              </w:rPr>
              <w:t>млн</w:t>
            </w:r>
            <w:proofErr w:type="gramEnd"/>
            <w:r w:rsidRPr="009F293D">
              <w:rPr>
                <w:sz w:val="24"/>
                <w:szCs w:val="24"/>
              </w:rPr>
              <w:t xml:space="preserve"> рублей………………………………………………………</w:t>
            </w:r>
          </w:p>
        </w:tc>
        <w:tc>
          <w:tcPr>
            <w:tcW w:w="685" w:type="dxa"/>
          </w:tcPr>
          <w:p w:rsidR="004E065B" w:rsidRPr="009F293D" w:rsidRDefault="004E065B" w:rsidP="006835FF">
            <w:pPr>
              <w:overflowPunct w:val="0"/>
              <w:rPr>
                <w:sz w:val="24"/>
                <w:szCs w:val="24"/>
              </w:rPr>
            </w:pPr>
          </w:p>
          <w:p w:rsidR="004E065B" w:rsidRPr="009F293D" w:rsidRDefault="004E065B" w:rsidP="00BB6839">
            <w:pPr>
              <w:overflowPunct w:val="0"/>
              <w:rPr>
                <w:sz w:val="24"/>
                <w:szCs w:val="24"/>
              </w:rPr>
            </w:pPr>
            <w:r w:rsidRPr="009F293D">
              <w:rPr>
                <w:sz w:val="24"/>
                <w:szCs w:val="24"/>
              </w:rPr>
              <w:t>12</w:t>
            </w:r>
            <w:r w:rsidR="00BB6839">
              <w:rPr>
                <w:sz w:val="24"/>
                <w:szCs w:val="24"/>
              </w:rPr>
              <w:t>9</w:t>
            </w:r>
          </w:p>
        </w:tc>
      </w:tr>
      <w:tr w:rsidR="004E065B" w:rsidRPr="009F293D" w:rsidTr="006835FF">
        <w:tc>
          <w:tcPr>
            <w:tcW w:w="9323" w:type="dxa"/>
          </w:tcPr>
          <w:p w:rsidR="004E065B" w:rsidRPr="009F293D" w:rsidRDefault="004E065B" w:rsidP="006835FF">
            <w:pPr>
              <w:overflowPunct w:val="0"/>
              <w:spacing w:line="232" w:lineRule="auto"/>
              <w:jc w:val="both"/>
              <w:rPr>
                <w:b/>
                <w:sz w:val="28"/>
                <w:szCs w:val="28"/>
              </w:rPr>
            </w:pPr>
            <w:r w:rsidRPr="009F293D">
              <w:rPr>
                <w:b/>
                <w:sz w:val="28"/>
                <w:szCs w:val="28"/>
              </w:rPr>
              <w:t>Финансовый контроль………………………………………………………..</w:t>
            </w:r>
          </w:p>
        </w:tc>
        <w:tc>
          <w:tcPr>
            <w:tcW w:w="685" w:type="dxa"/>
          </w:tcPr>
          <w:p w:rsidR="004E065B" w:rsidRPr="009F293D" w:rsidRDefault="004E065B" w:rsidP="00BB6839">
            <w:pPr>
              <w:overflowPunct w:val="0"/>
              <w:rPr>
                <w:b/>
                <w:sz w:val="28"/>
                <w:szCs w:val="28"/>
              </w:rPr>
            </w:pPr>
            <w:r w:rsidRPr="009F293D">
              <w:rPr>
                <w:b/>
                <w:sz w:val="28"/>
                <w:szCs w:val="28"/>
              </w:rPr>
              <w:t>1</w:t>
            </w:r>
            <w:r w:rsidR="00BB6839">
              <w:rPr>
                <w:b/>
                <w:sz w:val="28"/>
                <w:szCs w:val="28"/>
              </w:rPr>
              <w:t>31</w:t>
            </w:r>
          </w:p>
        </w:tc>
      </w:tr>
      <w:tr w:rsidR="004E065B" w:rsidRPr="009F293D" w:rsidTr="006835FF">
        <w:tc>
          <w:tcPr>
            <w:tcW w:w="9323" w:type="dxa"/>
          </w:tcPr>
          <w:p w:rsidR="004E065B" w:rsidRPr="009F293D" w:rsidRDefault="004E065B" w:rsidP="006835FF">
            <w:pPr>
              <w:overflowPunct w:val="0"/>
              <w:spacing w:line="232" w:lineRule="auto"/>
              <w:jc w:val="both"/>
              <w:rPr>
                <w:b/>
                <w:sz w:val="28"/>
                <w:szCs w:val="28"/>
              </w:rPr>
            </w:pPr>
            <w:r w:rsidRPr="009F293D">
              <w:rPr>
                <w:b/>
                <w:sz w:val="28"/>
                <w:szCs w:val="28"/>
              </w:rPr>
              <w:t>Выводы………………………………………………………………………….</w:t>
            </w:r>
          </w:p>
        </w:tc>
        <w:tc>
          <w:tcPr>
            <w:tcW w:w="685" w:type="dxa"/>
          </w:tcPr>
          <w:p w:rsidR="004E065B" w:rsidRPr="009F293D" w:rsidRDefault="004E065B" w:rsidP="00BB6839">
            <w:pPr>
              <w:overflowPunct w:val="0"/>
              <w:rPr>
                <w:b/>
                <w:sz w:val="28"/>
                <w:szCs w:val="28"/>
              </w:rPr>
            </w:pPr>
            <w:r w:rsidRPr="009F293D">
              <w:rPr>
                <w:b/>
                <w:sz w:val="28"/>
                <w:szCs w:val="28"/>
              </w:rPr>
              <w:t>1</w:t>
            </w:r>
            <w:r w:rsidR="00BB6839">
              <w:rPr>
                <w:b/>
                <w:sz w:val="28"/>
                <w:szCs w:val="28"/>
              </w:rPr>
              <w:t>32</w:t>
            </w:r>
          </w:p>
        </w:tc>
      </w:tr>
      <w:tr w:rsidR="004E065B" w:rsidRPr="009F293D" w:rsidTr="006835FF">
        <w:tc>
          <w:tcPr>
            <w:tcW w:w="9323" w:type="dxa"/>
          </w:tcPr>
          <w:p w:rsidR="004E065B" w:rsidRPr="009F293D" w:rsidRDefault="004E065B" w:rsidP="006835FF">
            <w:pPr>
              <w:overflowPunct w:val="0"/>
              <w:spacing w:line="232" w:lineRule="auto"/>
              <w:jc w:val="both"/>
              <w:rPr>
                <w:b/>
                <w:sz w:val="28"/>
                <w:szCs w:val="28"/>
              </w:rPr>
            </w:pPr>
            <w:r w:rsidRPr="009F293D">
              <w:rPr>
                <w:b/>
                <w:sz w:val="28"/>
                <w:szCs w:val="28"/>
              </w:rPr>
              <w:t>Предложения…………………………………………………………………….</w:t>
            </w:r>
          </w:p>
        </w:tc>
        <w:tc>
          <w:tcPr>
            <w:tcW w:w="685" w:type="dxa"/>
          </w:tcPr>
          <w:p w:rsidR="004E065B" w:rsidRPr="009F293D" w:rsidRDefault="004E065B" w:rsidP="00BB6839">
            <w:pPr>
              <w:overflowPunct w:val="0"/>
              <w:rPr>
                <w:b/>
                <w:sz w:val="28"/>
                <w:szCs w:val="28"/>
              </w:rPr>
            </w:pPr>
            <w:r w:rsidRPr="009F293D">
              <w:rPr>
                <w:b/>
                <w:sz w:val="28"/>
                <w:szCs w:val="28"/>
              </w:rPr>
              <w:t>1</w:t>
            </w:r>
            <w:r w:rsidR="00BB6839">
              <w:rPr>
                <w:b/>
                <w:sz w:val="28"/>
                <w:szCs w:val="28"/>
              </w:rPr>
              <w:t>40</w:t>
            </w:r>
          </w:p>
        </w:tc>
      </w:tr>
      <w:tr w:rsidR="004E065B" w:rsidRPr="009F293D" w:rsidTr="006835FF">
        <w:tc>
          <w:tcPr>
            <w:tcW w:w="9323" w:type="dxa"/>
          </w:tcPr>
          <w:p w:rsidR="004E065B" w:rsidRPr="009F293D" w:rsidRDefault="004E065B" w:rsidP="006835FF">
            <w:pPr>
              <w:overflowPunct w:val="0"/>
              <w:spacing w:line="232" w:lineRule="auto"/>
              <w:jc w:val="both"/>
              <w:rPr>
                <w:b/>
                <w:sz w:val="28"/>
                <w:szCs w:val="28"/>
              </w:rPr>
            </w:pPr>
            <w:r w:rsidRPr="009F293D">
              <w:rPr>
                <w:b/>
                <w:sz w:val="28"/>
                <w:szCs w:val="28"/>
              </w:rPr>
              <w:t>Оглавление………………………………………………………………………</w:t>
            </w:r>
          </w:p>
        </w:tc>
        <w:tc>
          <w:tcPr>
            <w:tcW w:w="685" w:type="dxa"/>
          </w:tcPr>
          <w:p w:rsidR="004E065B" w:rsidRPr="009F293D" w:rsidRDefault="004E065B" w:rsidP="00BB6839">
            <w:pPr>
              <w:overflowPunct w:val="0"/>
              <w:rPr>
                <w:b/>
                <w:sz w:val="28"/>
                <w:szCs w:val="28"/>
              </w:rPr>
            </w:pPr>
            <w:r w:rsidRPr="009F293D">
              <w:rPr>
                <w:b/>
                <w:sz w:val="28"/>
                <w:szCs w:val="28"/>
              </w:rPr>
              <w:t>1</w:t>
            </w:r>
            <w:r w:rsidR="00BB6839">
              <w:rPr>
                <w:b/>
                <w:sz w:val="28"/>
                <w:szCs w:val="28"/>
              </w:rPr>
              <w:t>42</w:t>
            </w:r>
          </w:p>
        </w:tc>
      </w:tr>
    </w:tbl>
    <w:p w:rsidR="0065532D" w:rsidRPr="0065532D" w:rsidRDefault="0065532D" w:rsidP="0065532D">
      <w:pPr>
        <w:ind w:firstLine="567"/>
        <w:jc w:val="both"/>
        <w:rPr>
          <w:bCs/>
          <w:iCs/>
          <w:sz w:val="27"/>
          <w:szCs w:val="27"/>
        </w:rPr>
      </w:pPr>
    </w:p>
    <w:sectPr w:rsidR="0065532D" w:rsidRPr="0065532D" w:rsidSect="004E065B">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A1" w:rsidRDefault="008100A1" w:rsidP="00A1016A">
      <w:r>
        <w:separator/>
      </w:r>
    </w:p>
  </w:endnote>
  <w:endnote w:type="continuationSeparator" w:id="0">
    <w:p w:rsidR="008100A1" w:rsidRDefault="008100A1" w:rsidP="00A1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A1" w:rsidRDefault="008100A1" w:rsidP="00A1016A">
      <w:r>
        <w:separator/>
      </w:r>
    </w:p>
  </w:footnote>
  <w:footnote w:type="continuationSeparator" w:id="0">
    <w:p w:rsidR="008100A1" w:rsidRDefault="008100A1" w:rsidP="00A10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8F" w:rsidRPr="007A1C01" w:rsidRDefault="00E65C8F" w:rsidP="00A1016A">
    <w:pPr>
      <w:pStyle w:val="a3"/>
      <w:jc w:val="center"/>
      <w:rPr>
        <w:sz w:val="27"/>
        <w:szCs w:val="27"/>
      </w:rPr>
    </w:pPr>
    <w:r w:rsidRPr="007A1C01">
      <w:rPr>
        <w:sz w:val="27"/>
        <w:szCs w:val="27"/>
      </w:rPr>
      <w:fldChar w:fldCharType="begin"/>
    </w:r>
    <w:r w:rsidRPr="007A1C01">
      <w:rPr>
        <w:sz w:val="27"/>
        <w:szCs w:val="27"/>
      </w:rPr>
      <w:instrText>PAGE   \* MERGEFORMAT</w:instrText>
    </w:r>
    <w:r w:rsidRPr="007A1C01">
      <w:rPr>
        <w:sz w:val="27"/>
        <w:szCs w:val="27"/>
      </w:rPr>
      <w:fldChar w:fldCharType="separate"/>
    </w:r>
    <w:r w:rsidR="00291420">
      <w:rPr>
        <w:noProof/>
        <w:sz w:val="27"/>
        <w:szCs w:val="27"/>
      </w:rPr>
      <w:t>120</w:t>
    </w:r>
    <w:r w:rsidRPr="007A1C01">
      <w:rPr>
        <w:sz w:val="27"/>
        <w:szCs w:val="2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8F" w:rsidRPr="007A1C01" w:rsidRDefault="00E65C8F" w:rsidP="00A1016A">
    <w:pPr>
      <w:pStyle w:val="a3"/>
      <w:jc w:val="center"/>
      <w:rPr>
        <w:sz w:val="27"/>
        <w:szCs w:val="2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E60"/>
    <w:multiLevelType w:val="hybridMultilevel"/>
    <w:tmpl w:val="7F5A0540"/>
    <w:lvl w:ilvl="0" w:tplc="5E86C0B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DA2675BE">
      <w:start w:val="1"/>
      <w:numFmt w:val="bullet"/>
      <w:lvlText w:val=""/>
      <w:lvlJc w:val="left"/>
      <w:pPr>
        <w:tabs>
          <w:tab w:val="num" w:pos="2520"/>
        </w:tabs>
        <w:ind w:left="2520" w:hanging="360"/>
      </w:pPr>
      <w:rPr>
        <w:rFonts w:ascii="Symbol" w:hAnsi="Symbol" w:hint="default"/>
        <w:color w:val="auto"/>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3B745EE"/>
    <w:multiLevelType w:val="hybridMultilevel"/>
    <w:tmpl w:val="EE442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92E0B"/>
    <w:multiLevelType w:val="hybridMultilevel"/>
    <w:tmpl w:val="2F2C36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8A71327"/>
    <w:multiLevelType w:val="hybridMultilevel"/>
    <w:tmpl w:val="E2429810"/>
    <w:lvl w:ilvl="0" w:tplc="4EB4D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F663B"/>
    <w:multiLevelType w:val="hybridMultilevel"/>
    <w:tmpl w:val="81146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728DE"/>
    <w:multiLevelType w:val="hybridMultilevel"/>
    <w:tmpl w:val="2F146846"/>
    <w:lvl w:ilvl="0" w:tplc="C5BC48CE">
      <w:start w:val="1"/>
      <w:numFmt w:val="bullet"/>
      <w:lvlText w:val=""/>
      <w:lvlJc w:val="left"/>
      <w:pPr>
        <w:tabs>
          <w:tab w:val="num" w:pos="709"/>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137193"/>
    <w:multiLevelType w:val="hybridMultilevel"/>
    <w:tmpl w:val="DA2A11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6D77C57"/>
    <w:multiLevelType w:val="hybridMultilevel"/>
    <w:tmpl w:val="9208D566"/>
    <w:lvl w:ilvl="0" w:tplc="68480AAA">
      <w:start w:val="1"/>
      <w:numFmt w:val="bullet"/>
      <w:lvlText w:val=""/>
      <w:lvlJc w:val="left"/>
      <w:pPr>
        <w:tabs>
          <w:tab w:val="num" w:pos="360"/>
        </w:tabs>
        <w:ind w:left="360" w:hanging="360"/>
      </w:pPr>
      <w:rPr>
        <w:rFonts w:ascii="Symbol" w:hAnsi="Symbol"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74A22E9"/>
    <w:multiLevelType w:val="hybridMultilevel"/>
    <w:tmpl w:val="571C5C5A"/>
    <w:lvl w:ilvl="0" w:tplc="0AB630B0">
      <w:start w:val="1"/>
      <w:numFmt w:val="decimal"/>
      <w:lvlText w:val="%1)"/>
      <w:lvlJc w:val="left"/>
      <w:pPr>
        <w:ind w:left="1002" w:hanging="360"/>
      </w:pPr>
      <w:rPr>
        <w:rFonts w:hint="default"/>
        <w:b/>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nsid w:val="188320D6"/>
    <w:multiLevelType w:val="hybridMultilevel"/>
    <w:tmpl w:val="D15E9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611D98"/>
    <w:multiLevelType w:val="hybridMultilevel"/>
    <w:tmpl w:val="28BAB9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A26A5C"/>
    <w:multiLevelType w:val="hybridMultilevel"/>
    <w:tmpl w:val="2D60250E"/>
    <w:lvl w:ilvl="0" w:tplc="E5B4AE02">
      <w:start w:val="6"/>
      <w:numFmt w:val="bullet"/>
      <w:lvlText w:val=""/>
      <w:lvlJc w:val="left"/>
      <w:pPr>
        <w:ind w:left="1143" w:hanging="360"/>
      </w:pPr>
      <w:rPr>
        <w:rFonts w:ascii="Symbol" w:eastAsia="Times New Roman" w:hAnsi="Symbol"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2">
    <w:nsid w:val="25A906D9"/>
    <w:multiLevelType w:val="hybridMultilevel"/>
    <w:tmpl w:val="5C520E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8EE683C"/>
    <w:multiLevelType w:val="hybridMultilevel"/>
    <w:tmpl w:val="A1966E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C9E6C8F"/>
    <w:multiLevelType w:val="hybridMultilevel"/>
    <w:tmpl w:val="EA846D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E5476C"/>
    <w:multiLevelType w:val="hybridMultilevel"/>
    <w:tmpl w:val="06C65982"/>
    <w:lvl w:ilvl="0" w:tplc="3EF6C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A26611"/>
    <w:multiLevelType w:val="hybridMultilevel"/>
    <w:tmpl w:val="C512CC42"/>
    <w:lvl w:ilvl="0" w:tplc="CC824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2B5265"/>
    <w:multiLevelType w:val="hybridMultilevel"/>
    <w:tmpl w:val="0F489878"/>
    <w:lvl w:ilvl="0" w:tplc="9FE6BC9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39187E4F"/>
    <w:multiLevelType w:val="hybridMultilevel"/>
    <w:tmpl w:val="0478D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FC3DA9"/>
    <w:multiLevelType w:val="hybridMultilevel"/>
    <w:tmpl w:val="FC9EED4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D2F0599"/>
    <w:multiLevelType w:val="hybridMultilevel"/>
    <w:tmpl w:val="F19EB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A464B0"/>
    <w:multiLevelType w:val="hybridMultilevel"/>
    <w:tmpl w:val="147E7AAA"/>
    <w:lvl w:ilvl="0" w:tplc="663211F6">
      <w:start w:val="1"/>
      <w:numFmt w:val="bullet"/>
      <w:lvlText w:val=""/>
      <w:lvlJc w:val="left"/>
      <w:pPr>
        <w:tabs>
          <w:tab w:val="num" w:pos="73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6F6BFD"/>
    <w:multiLevelType w:val="hybridMultilevel"/>
    <w:tmpl w:val="B7CA338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4244980"/>
    <w:multiLevelType w:val="hybridMultilevel"/>
    <w:tmpl w:val="F78C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06373E"/>
    <w:multiLevelType w:val="hybridMultilevel"/>
    <w:tmpl w:val="56F2D5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6D760F1"/>
    <w:multiLevelType w:val="hybridMultilevel"/>
    <w:tmpl w:val="932A5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3A2F09"/>
    <w:multiLevelType w:val="hybridMultilevel"/>
    <w:tmpl w:val="18303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60DA7"/>
    <w:multiLevelType w:val="hybridMultilevel"/>
    <w:tmpl w:val="974E2436"/>
    <w:lvl w:ilvl="0" w:tplc="8BF6F49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2C2690"/>
    <w:multiLevelType w:val="hybridMultilevel"/>
    <w:tmpl w:val="574ECA0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9">
    <w:nsid w:val="51EC0858"/>
    <w:multiLevelType w:val="hybridMultilevel"/>
    <w:tmpl w:val="4A24C064"/>
    <w:lvl w:ilvl="0" w:tplc="307A1822">
      <w:start w:val="1"/>
      <w:numFmt w:val="upperRoman"/>
      <w:lvlText w:val="%1."/>
      <w:lvlJc w:val="left"/>
      <w:pPr>
        <w:tabs>
          <w:tab w:val="num" w:pos="1833"/>
        </w:tabs>
        <w:ind w:left="1833" w:hanging="1095"/>
      </w:pPr>
      <w:rPr>
        <w:rFonts w:hint="default"/>
      </w:rPr>
    </w:lvl>
    <w:lvl w:ilvl="1" w:tplc="04190019" w:tentative="1">
      <w:start w:val="1"/>
      <w:numFmt w:val="lowerLetter"/>
      <w:lvlText w:val="%2."/>
      <w:lvlJc w:val="left"/>
      <w:pPr>
        <w:tabs>
          <w:tab w:val="num" w:pos="1818"/>
        </w:tabs>
        <w:ind w:left="1818" w:hanging="360"/>
      </w:pPr>
    </w:lvl>
    <w:lvl w:ilvl="2" w:tplc="0419001B" w:tentative="1">
      <w:start w:val="1"/>
      <w:numFmt w:val="lowerRoman"/>
      <w:lvlText w:val="%3."/>
      <w:lvlJc w:val="right"/>
      <w:pPr>
        <w:tabs>
          <w:tab w:val="num" w:pos="2538"/>
        </w:tabs>
        <w:ind w:left="2538" w:hanging="180"/>
      </w:pPr>
    </w:lvl>
    <w:lvl w:ilvl="3" w:tplc="0419000F" w:tentative="1">
      <w:start w:val="1"/>
      <w:numFmt w:val="decimal"/>
      <w:lvlText w:val="%4."/>
      <w:lvlJc w:val="left"/>
      <w:pPr>
        <w:tabs>
          <w:tab w:val="num" w:pos="3258"/>
        </w:tabs>
        <w:ind w:left="3258" w:hanging="360"/>
      </w:pPr>
    </w:lvl>
    <w:lvl w:ilvl="4" w:tplc="04190019" w:tentative="1">
      <w:start w:val="1"/>
      <w:numFmt w:val="lowerLetter"/>
      <w:lvlText w:val="%5."/>
      <w:lvlJc w:val="left"/>
      <w:pPr>
        <w:tabs>
          <w:tab w:val="num" w:pos="3978"/>
        </w:tabs>
        <w:ind w:left="3978" w:hanging="360"/>
      </w:pPr>
    </w:lvl>
    <w:lvl w:ilvl="5" w:tplc="0419001B" w:tentative="1">
      <w:start w:val="1"/>
      <w:numFmt w:val="lowerRoman"/>
      <w:lvlText w:val="%6."/>
      <w:lvlJc w:val="right"/>
      <w:pPr>
        <w:tabs>
          <w:tab w:val="num" w:pos="4698"/>
        </w:tabs>
        <w:ind w:left="4698" w:hanging="180"/>
      </w:pPr>
    </w:lvl>
    <w:lvl w:ilvl="6" w:tplc="0419000F" w:tentative="1">
      <w:start w:val="1"/>
      <w:numFmt w:val="decimal"/>
      <w:lvlText w:val="%7."/>
      <w:lvlJc w:val="left"/>
      <w:pPr>
        <w:tabs>
          <w:tab w:val="num" w:pos="5418"/>
        </w:tabs>
        <w:ind w:left="5418" w:hanging="360"/>
      </w:pPr>
    </w:lvl>
    <w:lvl w:ilvl="7" w:tplc="04190019" w:tentative="1">
      <w:start w:val="1"/>
      <w:numFmt w:val="lowerLetter"/>
      <w:lvlText w:val="%8."/>
      <w:lvlJc w:val="left"/>
      <w:pPr>
        <w:tabs>
          <w:tab w:val="num" w:pos="6138"/>
        </w:tabs>
        <w:ind w:left="6138" w:hanging="360"/>
      </w:pPr>
    </w:lvl>
    <w:lvl w:ilvl="8" w:tplc="0419001B" w:tentative="1">
      <w:start w:val="1"/>
      <w:numFmt w:val="lowerRoman"/>
      <w:lvlText w:val="%9."/>
      <w:lvlJc w:val="right"/>
      <w:pPr>
        <w:tabs>
          <w:tab w:val="num" w:pos="6858"/>
        </w:tabs>
        <w:ind w:left="6858" w:hanging="180"/>
      </w:pPr>
    </w:lvl>
  </w:abstractNum>
  <w:abstractNum w:abstractNumId="30">
    <w:nsid w:val="528B626D"/>
    <w:multiLevelType w:val="hybridMultilevel"/>
    <w:tmpl w:val="915E2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BA7769"/>
    <w:multiLevelType w:val="hybridMultilevel"/>
    <w:tmpl w:val="01C2CDAE"/>
    <w:lvl w:ilvl="0" w:tplc="8F8EB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A610E6F"/>
    <w:multiLevelType w:val="hybridMultilevel"/>
    <w:tmpl w:val="E7D6C348"/>
    <w:lvl w:ilvl="0" w:tplc="4EB4DA16">
      <w:start w:val="1"/>
      <w:numFmt w:val="bullet"/>
      <w:lvlText w:val=""/>
      <w:lvlJc w:val="left"/>
      <w:pPr>
        <w:tabs>
          <w:tab w:val="num" w:pos="1414"/>
        </w:tabs>
        <w:ind w:left="705" w:firstLine="709"/>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3">
    <w:nsid w:val="5AE01BE2"/>
    <w:multiLevelType w:val="hybridMultilevel"/>
    <w:tmpl w:val="12D6EC28"/>
    <w:lvl w:ilvl="0" w:tplc="0DD641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E773F04"/>
    <w:multiLevelType w:val="hybridMultilevel"/>
    <w:tmpl w:val="8E2CA2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1AD00BE"/>
    <w:multiLevelType w:val="hybridMultilevel"/>
    <w:tmpl w:val="F1285084"/>
    <w:lvl w:ilvl="0" w:tplc="5ECE5CEC">
      <w:start w:val="1"/>
      <w:numFmt w:val="bullet"/>
      <w:lvlText w:val=""/>
      <w:lvlJc w:val="left"/>
      <w:pPr>
        <w:tabs>
          <w:tab w:val="num" w:pos="709"/>
        </w:tabs>
        <w:ind w:left="0" w:firstLine="709"/>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74499F"/>
    <w:multiLevelType w:val="hybridMultilevel"/>
    <w:tmpl w:val="FD5C531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7">
    <w:nsid w:val="694A1B05"/>
    <w:multiLevelType w:val="hybridMultilevel"/>
    <w:tmpl w:val="1C24EDCA"/>
    <w:lvl w:ilvl="0" w:tplc="51FE0E0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8">
    <w:nsid w:val="6960536B"/>
    <w:multiLevelType w:val="hybridMultilevel"/>
    <w:tmpl w:val="91E2155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nsid w:val="6B957720"/>
    <w:multiLevelType w:val="hybridMultilevel"/>
    <w:tmpl w:val="EB5CC806"/>
    <w:lvl w:ilvl="0" w:tplc="9266DA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C682FA1"/>
    <w:multiLevelType w:val="hybridMultilevel"/>
    <w:tmpl w:val="A5A68464"/>
    <w:lvl w:ilvl="0" w:tplc="9F02A99E">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D96689B"/>
    <w:multiLevelType w:val="hybridMultilevel"/>
    <w:tmpl w:val="7F3A7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E27968"/>
    <w:multiLevelType w:val="hybridMultilevel"/>
    <w:tmpl w:val="9C587BB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790"/>
        </w:tabs>
        <w:ind w:left="2790" w:hanging="360"/>
      </w:pPr>
    </w:lvl>
    <w:lvl w:ilvl="2" w:tplc="0419001B" w:tentative="1">
      <w:start w:val="1"/>
      <w:numFmt w:val="lowerRoman"/>
      <w:lvlText w:val="%3."/>
      <w:lvlJc w:val="right"/>
      <w:pPr>
        <w:tabs>
          <w:tab w:val="num" w:pos="3510"/>
        </w:tabs>
        <w:ind w:left="3510" w:hanging="180"/>
      </w:pPr>
    </w:lvl>
    <w:lvl w:ilvl="3" w:tplc="0419000F" w:tentative="1">
      <w:start w:val="1"/>
      <w:numFmt w:val="decimal"/>
      <w:lvlText w:val="%4."/>
      <w:lvlJc w:val="left"/>
      <w:pPr>
        <w:tabs>
          <w:tab w:val="num" w:pos="4230"/>
        </w:tabs>
        <w:ind w:left="4230" w:hanging="360"/>
      </w:pPr>
    </w:lvl>
    <w:lvl w:ilvl="4" w:tplc="04190019" w:tentative="1">
      <w:start w:val="1"/>
      <w:numFmt w:val="lowerLetter"/>
      <w:lvlText w:val="%5."/>
      <w:lvlJc w:val="left"/>
      <w:pPr>
        <w:tabs>
          <w:tab w:val="num" w:pos="4950"/>
        </w:tabs>
        <w:ind w:left="4950" w:hanging="360"/>
      </w:pPr>
    </w:lvl>
    <w:lvl w:ilvl="5" w:tplc="0419001B" w:tentative="1">
      <w:start w:val="1"/>
      <w:numFmt w:val="lowerRoman"/>
      <w:lvlText w:val="%6."/>
      <w:lvlJc w:val="right"/>
      <w:pPr>
        <w:tabs>
          <w:tab w:val="num" w:pos="5670"/>
        </w:tabs>
        <w:ind w:left="5670" w:hanging="180"/>
      </w:pPr>
    </w:lvl>
    <w:lvl w:ilvl="6" w:tplc="0419000F" w:tentative="1">
      <w:start w:val="1"/>
      <w:numFmt w:val="decimal"/>
      <w:lvlText w:val="%7."/>
      <w:lvlJc w:val="left"/>
      <w:pPr>
        <w:tabs>
          <w:tab w:val="num" w:pos="6390"/>
        </w:tabs>
        <w:ind w:left="6390" w:hanging="360"/>
      </w:pPr>
    </w:lvl>
    <w:lvl w:ilvl="7" w:tplc="04190019" w:tentative="1">
      <w:start w:val="1"/>
      <w:numFmt w:val="lowerLetter"/>
      <w:lvlText w:val="%8."/>
      <w:lvlJc w:val="left"/>
      <w:pPr>
        <w:tabs>
          <w:tab w:val="num" w:pos="7110"/>
        </w:tabs>
        <w:ind w:left="7110" w:hanging="360"/>
      </w:pPr>
    </w:lvl>
    <w:lvl w:ilvl="8" w:tplc="0419001B" w:tentative="1">
      <w:start w:val="1"/>
      <w:numFmt w:val="lowerRoman"/>
      <w:lvlText w:val="%9."/>
      <w:lvlJc w:val="right"/>
      <w:pPr>
        <w:tabs>
          <w:tab w:val="num" w:pos="7830"/>
        </w:tabs>
        <w:ind w:left="7830" w:hanging="180"/>
      </w:pPr>
    </w:lvl>
  </w:abstractNum>
  <w:abstractNum w:abstractNumId="43">
    <w:nsid w:val="7A376177"/>
    <w:multiLevelType w:val="hybridMultilevel"/>
    <w:tmpl w:val="D0E0B4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A42064A"/>
    <w:multiLevelType w:val="hybridMultilevel"/>
    <w:tmpl w:val="FD125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CCE4451"/>
    <w:multiLevelType w:val="hybridMultilevel"/>
    <w:tmpl w:val="DDE08E7A"/>
    <w:lvl w:ilvl="0" w:tplc="2DBAB442">
      <w:start w:val="1"/>
      <w:numFmt w:val="decimal"/>
      <w:lvlText w:val="%1)"/>
      <w:lvlJc w:val="left"/>
      <w:pPr>
        <w:ind w:left="111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21"/>
  </w:num>
  <w:num w:numId="2">
    <w:abstractNumId w:val="0"/>
  </w:num>
  <w:num w:numId="3">
    <w:abstractNumId w:val="27"/>
  </w:num>
  <w:num w:numId="4">
    <w:abstractNumId w:val="41"/>
  </w:num>
  <w:num w:numId="5">
    <w:abstractNumId w:val="42"/>
  </w:num>
  <w:num w:numId="6">
    <w:abstractNumId w:val="30"/>
  </w:num>
  <w:num w:numId="7">
    <w:abstractNumId w:val="25"/>
  </w:num>
  <w:num w:numId="8">
    <w:abstractNumId w:val="2"/>
  </w:num>
  <w:num w:numId="9">
    <w:abstractNumId w:val="43"/>
  </w:num>
  <w:num w:numId="10">
    <w:abstractNumId w:val="6"/>
  </w:num>
  <w:num w:numId="11">
    <w:abstractNumId w:val="3"/>
  </w:num>
  <w:num w:numId="12">
    <w:abstractNumId w:val="12"/>
  </w:num>
  <w:num w:numId="13">
    <w:abstractNumId w:val="26"/>
  </w:num>
  <w:num w:numId="14">
    <w:abstractNumId w:val="34"/>
  </w:num>
  <w:num w:numId="15">
    <w:abstractNumId w:val="10"/>
  </w:num>
  <w:num w:numId="16">
    <w:abstractNumId w:val="38"/>
  </w:num>
  <w:num w:numId="17">
    <w:abstractNumId w:val="16"/>
  </w:num>
  <w:num w:numId="18">
    <w:abstractNumId w:val="31"/>
  </w:num>
  <w:num w:numId="19">
    <w:abstractNumId w:val="4"/>
  </w:num>
  <w:num w:numId="20">
    <w:abstractNumId w:val="44"/>
  </w:num>
  <w:num w:numId="21">
    <w:abstractNumId w:val="33"/>
  </w:num>
  <w:num w:numId="22">
    <w:abstractNumId w:val="35"/>
  </w:num>
  <w:num w:numId="23">
    <w:abstractNumId w:val="32"/>
  </w:num>
  <w:num w:numId="24">
    <w:abstractNumId w:val="22"/>
  </w:num>
  <w:num w:numId="25">
    <w:abstractNumId w:val="15"/>
  </w:num>
  <w:num w:numId="26">
    <w:abstractNumId w:val="8"/>
  </w:num>
  <w:num w:numId="27">
    <w:abstractNumId w:val="45"/>
  </w:num>
  <w:num w:numId="28">
    <w:abstractNumId w:val="37"/>
  </w:num>
  <w:num w:numId="29">
    <w:abstractNumId w:val="17"/>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3"/>
  </w:num>
  <w:num w:numId="33">
    <w:abstractNumId w:val="39"/>
  </w:num>
  <w:num w:numId="34">
    <w:abstractNumId w:val="13"/>
  </w:num>
  <w:num w:numId="35">
    <w:abstractNumId w:val="5"/>
  </w:num>
  <w:num w:numId="36">
    <w:abstractNumId w:val="29"/>
  </w:num>
  <w:num w:numId="37">
    <w:abstractNumId w:val="7"/>
  </w:num>
  <w:num w:numId="38">
    <w:abstractNumId w:val="28"/>
  </w:num>
  <w:num w:numId="39">
    <w:abstractNumId w:val="24"/>
  </w:num>
  <w:num w:numId="40">
    <w:abstractNumId w:val="19"/>
  </w:num>
  <w:num w:numId="41">
    <w:abstractNumId w:val="36"/>
  </w:num>
  <w:num w:numId="42">
    <w:abstractNumId w:val="9"/>
  </w:num>
  <w:num w:numId="43">
    <w:abstractNumId w:val="1"/>
  </w:num>
  <w:num w:numId="44">
    <w:abstractNumId w:val="14"/>
  </w:num>
  <w:num w:numId="45">
    <w:abstractNumId w:val="20"/>
  </w:num>
  <w:num w:numId="46">
    <w:abstractNumId w:val="4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53"/>
    <w:rsid w:val="00053426"/>
    <w:rsid w:val="000760AB"/>
    <w:rsid w:val="000A4F36"/>
    <w:rsid w:val="00117A68"/>
    <w:rsid w:val="00161724"/>
    <w:rsid w:val="001654A8"/>
    <w:rsid w:val="00182CD1"/>
    <w:rsid w:val="001C7C72"/>
    <w:rsid w:val="002542D4"/>
    <w:rsid w:val="00291420"/>
    <w:rsid w:val="00392678"/>
    <w:rsid w:val="003F4AE9"/>
    <w:rsid w:val="004359BA"/>
    <w:rsid w:val="004D0A95"/>
    <w:rsid w:val="004E065B"/>
    <w:rsid w:val="0065532D"/>
    <w:rsid w:val="00675EB6"/>
    <w:rsid w:val="006835FF"/>
    <w:rsid w:val="006E446A"/>
    <w:rsid w:val="00763FD2"/>
    <w:rsid w:val="00775050"/>
    <w:rsid w:val="00782E37"/>
    <w:rsid w:val="007A1C01"/>
    <w:rsid w:val="007A3A5B"/>
    <w:rsid w:val="007A6D5C"/>
    <w:rsid w:val="007B6911"/>
    <w:rsid w:val="008100A1"/>
    <w:rsid w:val="008B60B5"/>
    <w:rsid w:val="008C0403"/>
    <w:rsid w:val="00923945"/>
    <w:rsid w:val="00A1016A"/>
    <w:rsid w:val="00AA3C77"/>
    <w:rsid w:val="00AC2E61"/>
    <w:rsid w:val="00BB6839"/>
    <w:rsid w:val="00BC18FE"/>
    <w:rsid w:val="00C17ABA"/>
    <w:rsid w:val="00C96685"/>
    <w:rsid w:val="00CB40CC"/>
    <w:rsid w:val="00D5095D"/>
    <w:rsid w:val="00DA0452"/>
    <w:rsid w:val="00DA46F2"/>
    <w:rsid w:val="00E52B53"/>
    <w:rsid w:val="00E55352"/>
    <w:rsid w:val="00E65C8F"/>
    <w:rsid w:val="00E903AC"/>
    <w:rsid w:val="00EB3FB7"/>
    <w:rsid w:val="00EE54CE"/>
    <w:rsid w:val="00F96746"/>
    <w:rsid w:val="00FA2C84"/>
    <w:rsid w:val="00FA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6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101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1016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A1016A"/>
    <w:pPr>
      <w:keepNext/>
      <w:spacing w:before="240" w:after="60"/>
      <w:outlineLvl w:val="3"/>
    </w:pPr>
    <w:rPr>
      <w:b/>
      <w:bCs/>
      <w:sz w:val="28"/>
      <w:szCs w:val="28"/>
    </w:rPr>
  </w:style>
  <w:style w:type="paragraph" w:styleId="6">
    <w:name w:val="heading 6"/>
    <w:basedOn w:val="a"/>
    <w:next w:val="a"/>
    <w:link w:val="60"/>
    <w:qFormat/>
    <w:rsid w:val="00A1016A"/>
    <w:pPr>
      <w:spacing w:before="240" w:after="60"/>
      <w:outlineLvl w:val="5"/>
    </w:pPr>
    <w:rPr>
      <w:b/>
      <w:bCs/>
      <w:sz w:val="22"/>
      <w:szCs w:val="22"/>
    </w:rPr>
  </w:style>
  <w:style w:type="paragraph" w:styleId="7">
    <w:name w:val="heading 7"/>
    <w:basedOn w:val="a"/>
    <w:next w:val="a"/>
    <w:link w:val="70"/>
    <w:unhideWhenUsed/>
    <w:qFormat/>
    <w:rsid w:val="00A1016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7A68"/>
    <w:pPr>
      <w:tabs>
        <w:tab w:val="center" w:pos="4677"/>
        <w:tab w:val="right" w:pos="9355"/>
      </w:tabs>
    </w:pPr>
  </w:style>
  <w:style w:type="character" w:customStyle="1" w:styleId="a4">
    <w:name w:val="Верхний колонтитул Знак"/>
    <w:basedOn w:val="a0"/>
    <w:link w:val="a3"/>
    <w:uiPriority w:val="99"/>
    <w:rsid w:val="00117A68"/>
    <w:rPr>
      <w:rFonts w:ascii="Times New Roman" w:eastAsia="Times New Roman" w:hAnsi="Times New Roman" w:cs="Times New Roman"/>
      <w:sz w:val="20"/>
      <w:szCs w:val="20"/>
      <w:lang w:eastAsia="ru-RU"/>
    </w:rPr>
  </w:style>
  <w:style w:type="paragraph" w:styleId="a5">
    <w:name w:val="Balloon Text"/>
    <w:basedOn w:val="a"/>
    <w:link w:val="a6"/>
    <w:unhideWhenUsed/>
    <w:rsid w:val="00F96746"/>
    <w:rPr>
      <w:rFonts w:ascii="Tahoma" w:hAnsi="Tahoma" w:cs="Tahoma"/>
      <w:sz w:val="16"/>
      <w:szCs w:val="16"/>
    </w:rPr>
  </w:style>
  <w:style w:type="character" w:customStyle="1" w:styleId="a6">
    <w:name w:val="Текст выноски Знак"/>
    <w:basedOn w:val="a0"/>
    <w:link w:val="a5"/>
    <w:rsid w:val="00F96746"/>
    <w:rPr>
      <w:rFonts w:ascii="Tahoma" w:eastAsia="Times New Roman" w:hAnsi="Tahoma" w:cs="Tahoma"/>
      <w:sz w:val="16"/>
      <w:szCs w:val="16"/>
      <w:lang w:eastAsia="ru-RU"/>
    </w:rPr>
  </w:style>
  <w:style w:type="character" w:customStyle="1" w:styleId="10">
    <w:name w:val="Заголовок 1 Знак"/>
    <w:basedOn w:val="a0"/>
    <w:link w:val="1"/>
    <w:rsid w:val="00A1016A"/>
    <w:rPr>
      <w:rFonts w:ascii="Arial" w:eastAsia="Times New Roman" w:hAnsi="Arial" w:cs="Arial"/>
      <w:b/>
      <w:bCs/>
      <w:kern w:val="32"/>
      <w:sz w:val="32"/>
      <w:szCs w:val="32"/>
      <w:lang w:eastAsia="ru-RU"/>
    </w:rPr>
  </w:style>
  <w:style w:type="character" w:customStyle="1" w:styleId="20">
    <w:name w:val="Заголовок 2 Знак"/>
    <w:basedOn w:val="a0"/>
    <w:link w:val="2"/>
    <w:rsid w:val="00A1016A"/>
    <w:rPr>
      <w:rFonts w:ascii="Arial" w:eastAsia="Times New Roman" w:hAnsi="Arial" w:cs="Arial"/>
      <w:b/>
      <w:bCs/>
      <w:i/>
      <w:iCs/>
      <w:sz w:val="28"/>
      <w:szCs w:val="28"/>
      <w:lang w:eastAsia="ru-RU"/>
    </w:rPr>
  </w:style>
  <w:style w:type="character" w:customStyle="1" w:styleId="40">
    <w:name w:val="Заголовок 4 Знак"/>
    <w:basedOn w:val="a0"/>
    <w:link w:val="4"/>
    <w:rsid w:val="00A10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1016A"/>
    <w:rPr>
      <w:rFonts w:ascii="Times New Roman" w:eastAsia="Times New Roman" w:hAnsi="Times New Roman" w:cs="Times New Roman"/>
      <w:b/>
      <w:bCs/>
      <w:lang w:eastAsia="ru-RU"/>
    </w:rPr>
  </w:style>
  <w:style w:type="character" w:customStyle="1" w:styleId="70">
    <w:name w:val="Заголовок 7 Знак"/>
    <w:basedOn w:val="a0"/>
    <w:link w:val="7"/>
    <w:rsid w:val="00A1016A"/>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A1016A"/>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A1016A"/>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1016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A1016A"/>
    <w:pPr>
      <w:ind w:left="720"/>
      <w:contextualSpacing/>
    </w:pPr>
  </w:style>
  <w:style w:type="paragraph" w:customStyle="1" w:styleId="11">
    <w:name w:val="Абзац списка1"/>
    <w:basedOn w:val="a"/>
    <w:rsid w:val="00A1016A"/>
    <w:pPr>
      <w:autoSpaceDE/>
      <w:autoSpaceDN/>
      <w:adjustRightInd/>
      <w:spacing w:after="200" w:line="276" w:lineRule="auto"/>
      <w:ind w:left="720"/>
      <w:contextualSpacing/>
    </w:pPr>
    <w:rPr>
      <w:rFonts w:ascii="Calibri" w:hAnsi="Calibri"/>
      <w:sz w:val="22"/>
      <w:szCs w:val="22"/>
      <w:lang w:eastAsia="en-US"/>
    </w:rPr>
  </w:style>
  <w:style w:type="paragraph" w:styleId="3">
    <w:name w:val="Body Text 3"/>
    <w:basedOn w:val="a"/>
    <w:link w:val="30"/>
    <w:rsid w:val="00A1016A"/>
    <w:pPr>
      <w:spacing w:after="120"/>
    </w:pPr>
    <w:rPr>
      <w:sz w:val="16"/>
      <w:szCs w:val="16"/>
    </w:rPr>
  </w:style>
  <w:style w:type="character" w:customStyle="1" w:styleId="30">
    <w:name w:val="Основной текст 3 Знак"/>
    <w:basedOn w:val="a0"/>
    <w:link w:val="3"/>
    <w:rsid w:val="00A1016A"/>
    <w:rPr>
      <w:rFonts w:ascii="Times New Roman" w:eastAsia="Times New Roman" w:hAnsi="Times New Roman" w:cs="Times New Roman"/>
      <w:sz w:val="16"/>
      <w:szCs w:val="16"/>
      <w:lang w:eastAsia="ru-RU"/>
    </w:rPr>
  </w:style>
  <w:style w:type="paragraph" w:styleId="a9">
    <w:name w:val="Body Text"/>
    <w:basedOn w:val="a"/>
    <w:link w:val="aa"/>
    <w:rsid w:val="00A1016A"/>
    <w:pPr>
      <w:spacing w:after="120"/>
    </w:pPr>
  </w:style>
  <w:style w:type="character" w:customStyle="1" w:styleId="aa">
    <w:name w:val="Основной текст Знак"/>
    <w:basedOn w:val="a0"/>
    <w:link w:val="a9"/>
    <w:rsid w:val="00A1016A"/>
    <w:rPr>
      <w:rFonts w:ascii="Times New Roman" w:eastAsia="Times New Roman" w:hAnsi="Times New Roman" w:cs="Times New Roman"/>
      <w:sz w:val="20"/>
      <w:szCs w:val="20"/>
      <w:lang w:eastAsia="ru-RU"/>
    </w:rPr>
  </w:style>
  <w:style w:type="paragraph" w:styleId="ab">
    <w:name w:val="footer"/>
    <w:basedOn w:val="a"/>
    <w:link w:val="ac"/>
    <w:unhideWhenUsed/>
    <w:rsid w:val="00A1016A"/>
    <w:pPr>
      <w:tabs>
        <w:tab w:val="center" w:pos="4677"/>
        <w:tab w:val="right" w:pos="9355"/>
      </w:tabs>
    </w:pPr>
  </w:style>
  <w:style w:type="character" w:customStyle="1" w:styleId="ac">
    <w:name w:val="Нижний колонтитул Знак"/>
    <w:basedOn w:val="a0"/>
    <w:link w:val="ab"/>
    <w:rsid w:val="00A1016A"/>
    <w:rPr>
      <w:rFonts w:ascii="Times New Roman" w:eastAsia="Times New Roman" w:hAnsi="Times New Roman" w:cs="Times New Roman"/>
      <w:sz w:val="20"/>
      <w:szCs w:val="20"/>
      <w:lang w:eastAsia="ru-RU"/>
    </w:rPr>
  </w:style>
  <w:style w:type="paragraph" w:styleId="21">
    <w:name w:val="Body Text 2"/>
    <w:basedOn w:val="a"/>
    <w:link w:val="22"/>
    <w:unhideWhenUsed/>
    <w:rsid w:val="00A1016A"/>
    <w:pPr>
      <w:spacing w:after="120" w:line="480" w:lineRule="auto"/>
    </w:pPr>
  </w:style>
  <w:style w:type="character" w:customStyle="1" w:styleId="22">
    <w:name w:val="Основной текст 2 Знак"/>
    <w:basedOn w:val="a0"/>
    <w:link w:val="21"/>
    <w:rsid w:val="00A1016A"/>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101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A1016A"/>
    <w:pPr>
      <w:jc w:val="both"/>
    </w:pPr>
    <w:rPr>
      <w:rFonts w:ascii="Courier New" w:hAnsi="Courier New" w:cs="Courier New"/>
    </w:rPr>
  </w:style>
  <w:style w:type="paragraph" w:customStyle="1" w:styleId="210">
    <w:name w:val="Основной текст 21"/>
    <w:aliases w:val="Íàäèí ñòèëü,Iaaei noeeu,Body Text 2"/>
    <w:basedOn w:val="a"/>
    <w:rsid w:val="00A1016A"/>
    <w:pPr>
      <w:overflowPunct w:val="0"/>
      <w:ind w:firstLine="708"/>
      <w:jc w:val="both"/>
      <w:textAlignment w:val="baseline"/>
    </w:pPr>
    <w:rPr>
      <w:b/>
      <w:sz w:val="28"/>
    </w:rPr>
  </w:style>
  <w:style w:type="paragraph" w:styleId="23">
    <w:name w:val="Body Text Indent 2"/>
    <w:basedOn w:val="a"/>
    <w:link w:val="24"/>
    <w:rsid w:val="00A1016A"/>
    <w:pPr>
      <w:spacing w:after="120" w:line="480" w:lineRule="auto"/>
      <w:ind w:left="283"/>
    </w:pPr>
  </w:style>
  <w:style w:type="character" w:customStyle="1" w:styleId="24">
    <w:name w:val="Основной текст с отступом 2 Знак"/>
    <w:basedOn w:val="a0"/>
    <w:link w:val="23"/>
    <w:rsid w:val="00A1016A"/>
    <w:rPr>
      <w:rFonts w:ascii="Times New Roman" w:eastAsia="Times New Roman" w:hAnsi="Times New Roman" w:cs="Times New Roman"/>
      <w:sz w:val="20"/>
      <w:szCs w:val="20"/>
      <w:lang w:eastAsia="ru-RU"/>
    </w:rPr>
  </w:style>
  <w:style w:type="paragraph" w:styleId="31">
    <w:name w:val="Body Text Indent 3"/>
    <w:basedOn w:val="a"/>
    <w:link w:val="32"/>
    <w:rsid w:val="00A1016A"/>
    <w:pPr>
      <w:spacing w:after="120"/>
      <w:ind w:left="283"/>
    </w:pPr>
    <w:rPr>
      <w:sz w:val="16"/>
      <w:szCs w:val="16"/>
    </w:rPr>
  </w:style>
  <w:style w:type="character" w:customStyle="1" w:styleId="32">
    <w:name w:val="Основной текст с отступом 3 Знак"/>
    <w:basedOn w:val="a0"/>
    <w:link w:val="31"/>
    <w:rsid w:val="00A1016A"/>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A1016A"/>
    <w:pPr>
      <w:autoSpaceDE/>
      <w:autoSpaceDN/>
      <w:adjustRightInd/>
    </w:pPr>
    <w:rPr>
      <w:rFonts w:ascii="Verdana" w:hAnsi="Verdana" w:cs="Verdana"/>
      <w:lang w:val="en-US" w:eastAsia="en-US"/>
    </w:rPr>
  </w:style>
  <w:style w:type="character" w:styleId="ae">
    <w:name w:val="page number"/>
    <w:basedOn w:val="a0"/>
    <w:rsid w:val="00A1016A"/>
  </w:style>
  <w:style w:type="paragraph" w:styleId="af">
    <w:name w:val="Subtitle"/>
    <w:basedOn w:val="a"/>
    <w:link w:val="af0"/>
    <w:qFormat/>
    <w:rsid w:val="00A1016A"/>
    <w:pPr>
      <w:autoSpaceDE/>
      <w:autoSpaceDN/>
      <w:adjustRightInd/>
      <w:spacing w:line="360" w:lineRule="auto"/>
      <w:ind w:firstLine="709"/>
      <w:jc w:val="center"/>
    </w:pPr>
    <w:rPr>
      <w:b/>
      <w:sz w:val="24"/>
    </w:rPr>
  </w:style>
  <w:style w:type="character" w:customStyle="1" w:styleId="af0">
    <w:name w:val="Подзаголовок Знак"/>
    <w:basedOn w:val="a0"/>
    <w:link w:val="af"/>
    <w:rsid w:val="00A1016A"/>
    <w:rPr>
      <w:rFonts w:ascii="Times New Roman" w:eastAsia="Times New Roman" w:hAnsi="Times New Roman" w:cs="Times New Roman"/>
      <w:b/>
      <w:sz w:val="24"/>
      <w:szCs w:val="20"/>
      <w:lang w:eastAsia="ru-RU"/>
    </w:rPr>
  </w:style>
  <w:style w:type="paragraph" w:customStyle="1" w:styleId="af1">
    <w:name w:val="Знак Знак Знак Знак Знак Знак Знак Знак Знак Знак Знак Знак Знак Знак Знак"/>
    <w:basedOn w:val="a"/>
    <w:next w:val="2"/>
    <w:autoRedefine/>
    <w:rsid w:val="00A1016A"/>
    <w:pPr>
      <w:autoSpaceDE/>
      <w:autoSpaceDN/>
      <w:adjustRightInd/>
      <w:spacing w:after="160" w:line="240" w:lineRule="exact"/>
      <w:jc w:val="center"/>
    </w:pPr>
    <w:rPr>
      <w:b/>
      <w:i/>
      <w:sz w:val="28"/>
      <w:szCs w:val="28"/>
      <w:lang w:val="en-US" w:eastAsia="en-US"/>
    </w:rPr>
  </w:style>
  <w:style w:type="paragraph" w:styleId="af2">
    <w:name w:val="Plain Text"/>
    <w:basedOn w:val="a"/>
    <w:link w:val="af3"/>
    <w:rsid w:val="00A1016A"/>
    <w:pPr>
      <w:autoSpaceDE/>
      <w:autoSpaceDN/>
      <w:adjustRightInd/>
    </w:pPr>
    <w:rPr>
      <w:rFonts w:ascii="Courier New" w:hAnsi="Courier New" w:cs="Courier New"/>
    </w:rPr>
  </w:style>
  <w:style w:type="character" w:customStyle="1" w:styleId="af3">
    <w:name w:val="Текст Знак"/>
    <w:basedOn w:val="a0"/>
    <w:link w:val="af2"/>
    <w:rsid w:val="00A1016A"/>
    <w:rPr>
      <w:rFonts w:ascii="Courier New" w:eastAsia="Times New Roman" w:hAnsi="Courier New" w:cs="Courier New"/>
      <w:sz w:val="20"/>
      <w:szCs w:val="20"/>
      <w:lang w:eastAsia="ru-RU"/>
    </w:rPr>
  </w:style>
  <w:style w:type="paragraph" w:customStyle="1" w:styleId="25">
    <w:name w:val="Абзац списка2"/>
    <w:basedOn w:val="a"/>
    <w:rsid w:val="00A1016A"/>
    <w:pPr>
      <w:autoSpaceDE/>
      <w:autoSpaceDN/>
      <w:adjustRightInd/>
      <w:spacing w:after="200" w:line="276" w:lineRule="auto"/>
      <w:ind w:left="720"/>
      <w:contextualSpacing/>
    </w:pPr>
    <w:rPr>
      <w:rFonts w:ascii="Calibri" w:hAnsi="Calibri"/>
      <w:sz w:val="22"/>
      <w:szCs w:val="22"/>
      <w:lang w:eastAsia="en-US"/>
    </w:rPr>
  </w:style>
  <w:style w:type="paragraph" w:styleId="af4">
    <w:name w:val="Title"/>
    <w:basedOn w:val="a"/>
    <w:next w:val="a"/>
    <w:link w:val="af5"/>
    <w:qFormat/>
    <w:rsid w:val="00A1016A"/>
    <w:pPr>
      <w:autoSpaceDE/>
      <w:autoSpaceDN/>
      <w:adjustRightInd/>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A1016A"/>
    <w:rPr>
      <w:rFonts w:ascii="Cambria" w:eastAsia="Times New Roman" w:hAnsi="Cambria" w:cs="Times New Roman"/>
      <w:b/>
      <w:bCs/>
      <w:kern w:val="28"/>
      <w:sz w:val="32"/>
      <w:szCs w:val="32"/>
      <w:lang w:eastAsia="ru-RU"/>
    </w:rPr>
  </w:style>
  <w:style w:type="character" w:styleId="af6">
    <w:name w:val="Emphasis"/>
    <w:qFormat/>
    <w:rsid w:val="00A1016A"/>
    <w:rPr>
      <w:i/>
      <w:iCs/>
    </w:rPr>
  </w:style>
  <w:style w:type="character" w:styleId="af7">
    <w:name w:val="Strong"/>
    <w:qFormat/>
    <w:rsid w:val="00A1016A"/>
    <w:rPr>
      <w:b/>
      <w:bCs/>
    </w:rPr>
  </w:style>
  <w:style w:type="paragraph" w:customStyle="1" w:styleId="af8">
    <w:name w:val="Знак Знак Знак"/>
    <w:basedOn w:val="a"/>
    <w:rsid w:val="00A1016A"/>
    <w:pPr>
      <w:autoSpaceDE/>
      <w:autoSpaceDN/>
      <w:adjustRightInd/>
    </w:pPr>
    <w:rPr>
      <w:rFonts w:ascii="Verdana" w:hAnsi="Verdana" w:cs="Verdana"/>
      <w:lang w:val="en-US" w:eastAsia="en-US"/>
    </w:rPr>
  </w:style>
  <w:style w:type="paragraph" w:customStyle="1" w:styleId="af9">
    <w:name w:val="Знак"/>
    <w:basedOn w:val="a"/>
    <w:rsid w:val="00A1016A"/>
    <w:pPr>
      <w:autoSpaceDE/>
      <w:autoSpaceDN/>
      <w:adjustRightInd/>
    </w:pPr>
    <w:rPr>
      <w:rFonts w:ascii="Verdana" w:hAnsi="Verdana" w:cs="Verdana"/>
      <w:lang w:val="en-US" w:eastAsia="en-US"/>
    </w:rPr>
  </w:style>
  <w:style w:type="paragraph" w:customStyle="1" w:styleId="ConsPlusCell">
    <w:name w:val="ConsPlusCell"/>
    <w:uiPriority w:val="99"/>
    <w:rsid w:val="00A101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Normal (Web)"/>
    <w:basedOn w:val="a"/>
    <w:uiPriority w:val="99"/>
    <w:unhideWhenUsed/>
    <w:rsid w:val="00A1016A"/>
    <w:pPr>
      <w:autoSpaceDE/>
      <w:autoSpaceDN/>
      <w:adjustRightInd/>
      <w:textAlignment w:val="top"/>
    </w:pPr>
    <w:rPr>
      <w:sz w:val="24"/>
      <w:szCs w:val="24"/>
    </w:rPr>
  </w:style>
  <w:style w:type="character" w:customStyle="1" w:styleId="afb">
    <w:name w:val="Текст концевой сноски Знак"/>
    <w:basedOn w:val="a0"/>
    <w:link w:val="afc"/>
    <w:uiPriority w:val="99"/>
    <w:semiHidden/>
    <w:rsid w:val="00A1016A"/>
    <w:rPr>
      <w:rFonts w:ascii="Times New Roman" w:eastAsia="Times New Roman" w:hAnsi="Times New Roman" w:cs="Times New Roman"/>
      <w:sz w:val="20"/>
      <w:szCs w:val="20"/>
      <w:lang w:eastAsia="ru-RU"/>
    </w:rPr>
  </w:style>
  <w:style w:type="paragraph" w:styleId="afc">
    <w:name w:val="endnote text"/>
    <w:basedOn w:val="a"/>
    <w:link w:val="afb"/>
    <w:uiPriority w:val="99"/>
    <w:semiHidden/>
    <w:unhideWhenUsed/>
    <w:rsid w:val="00A1016A"/>
  </w:style>
  <w:style w:type="character" w:customStyle="1" w:styleId="12">
    <w:name w:val="Текст концевой сноски Знак1"/>
    <w:basedOn w:val="a0"/>
    <w:uiPriority w:val="99"/>
    <w:semiHidden/>
    <w:rsid w:val="00A1016A"/>
    <w:rPr>
      <w:rFonts w:ascii="Times New Roman" w:eastAsia="Times New Roman" w:hAnsi="Times New Roman" w:cs="Times New Roman"/>
      <w:sz w:val="20"/>
      <w:szCs w:val="20"/>
      <w:lang w:eastAsia="ru-RU"/>
    </w:rPr>
  </w:style>
  <w:style w:type="paragraph" w:styleId="afd">
    <w:name w:val="footnote text"/>
    <w:basedOn w:val="a"/>
    <w:link w:val="afe"/>
    <w:uiPriority w:val="99"/>
    <w:unhideWhenUsed/>
    <w:rsid w:val="00A1016A"/>
  </w:style>
  <w:style w:type="character" w:customStyle="1" w:styleId="afe">
    <w:name w:val="Текст сноски Знак"/>
    <w:basedOn w:val="a0"/>
    <w:link w:val="afd"/>
    <w:uiPriority w:val="99"/>
    <w:rsid w:val="00A1016A"/>
    <w:rPr>
      <w:rFonts w:ascii="Times New Roman" w:eastAsia="Times New Roman" w:hAnsi="Times New Roman" w:cs="Times New Roman"/>
      <w:sz w:val="20"/>
      <w:szCs w:val="20"/>
      <w:lang w:eastAsia="ru-RU"/>
    </w:rPr>
  </w:style>
  <w:style w:type="paragraph" w:customStyle="1" w:styleId="ConsNormal">
    <w:name w:val="ConsNormal"/>
    <w:rsid w:val="00A1016A"/>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Default">
    <w:name w:val="Default"/>
    <w:rsid w:val="00A101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1"/>
    <w:rsid w:val="00A1016A"/>
    <w:pPr>
      <w:spacing w:after="0" w:line="240" w:lineRule="auto"/>
    </w:pPr>
    <w:rPr>
      <w:rFonts w:ascii="Times New Roman" w:eastAsia="Times New Roman" w:hAnsi="Times New Roman" w:cs="Times New Roman"/>
      <w:sz w:val="24"/>
      <w:szCs w:val="20"/>
      <w:lang w:eastAsia="ru-RU"/>
    </w:rPr>
  </w:style>
  <w:style w:type="character" w:customStyle="1" w:styleId="aff">
    <w:name w:val="Основной текст с отступом Знак"/>
    <w:basedOn w:val="a0"/>
    <w:link w:val="aff0"/>
    <w:uiPriority w:val="99"/>
    <w:rsid w:val="00A1016A"/>
    <w:rPr>
      <w:rFonts w:ascii="Times New Roman" w:eastAsia="Times New Roman" w:hAnsi="Times New Roman" w:cs="Times New Roman"/>
      <w:sz w:val="20"/>
      <w:szCs w:val="20"/>
      <w:lang w:eastAsia="ru-RU"/>
    </w:rPr>
  </w:style>
  <w:style w:type="paragraph" w:styleId="aff0">
    <w:name w:val="Body Text Indent"/>
    <w:basedOn w:val="a"/>
    <w:link w:val="aff"/>
    <w:uiPriority w:val="99"/>
    <w:unhideWhenUsed/>
    <w:rsid w:val="00A1016A"/>
    <w:pPr>
      <w:spacing w:after="120"/>
      <w:ind w:left="283"/>
    </w:pPr>
  </w:style>
  <w:style w:type="character" w:customStyle="1" w:styleId="14">
    <w:name w:val="Основной текст с отступом Знак1"/>
    <w:basedOn w:val="a0"/>
    <w:uiPriority w:val="99"/>
    <w:semiHidden/>
    <w:rsid w:val="00A1016A"/>
    <w:rPr>
      <w:rFonts w:ascii="Times New Roman" w:eastAsia="Times New Roman" w:hAnsi="Times New Roman" w:cs="Times New Roman"/>
      <w:sz w:val="20"/>
      <w:szCs w:val="20"/>
      <w:lang w:eastAsia="ru-RU"/>
    </w:rPr>
  </w:style>
  <w:style w:type="table" w:styleId="aff1">
    <w:name w:val="Table Grid"/>
    <w:basedOn w:val="a1"/>
    <w:rsid w:val="00A1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Знак Знак"/>
    <w:basedOn w:val="a"/>
    <w:next w:val="2"/>
    <w:autoRedefine/>
    <w:rsid w:val="00053426"/>
    <w:pPr>
      <w:autoSpaceDE/>
      <w:autoSpaceDN/>
      <w:adjustRightInd/>
      <w:spacing w:after="160" w:line="240" w:lineRule="exact"/>
      <w:jc w:val="center"/>
    </w:pPr>
    <w:rPr>
      <w:b/>
      <w:i/>
      <w:sz w:val="28"/>
      <w:szCs w:val="28"/>
      <w:lang w:val="en-US" w:eastAsia="en-US"/>
    </w:rPr>
  </w:style>
  <w:style w:type="table" w:customStyle="1" w:styleId="15">
    <w:name w:val="Сетка таблицы1"/>
    <w:basedOn w:val="a1"/>
    <w:next w:val="aff1"/>
    <w:rsid w:val="004E06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6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101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1016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A1016A"/>
    <w:pPr>
      <w:keepNext/>
      <w:spacing w:before="240" w:after="60"/>
      <w:outlineLvl w:val="3"/>
    </w:pPr>
    <w:rPr>
      <w:b/>
      <w:bCs/>
      <w:sz w:val="28"/>
      <w:szCs w:val="28"/>
    </w:rPr>
  </w:style>
  <w:style w:type="paragraph" w:styleId="6">
    <w:name w:val="heading 6"/>
    <w:basedOn w:val="a"/>
    <w:next w:val="a"/>
    <w:link w:val="60"/>
    <w:qFormat/>
    <w:rsid w:val="00A1016A"/>
    <w:pPr>
      <w:spacing w:before="240" w:after="60"/>
      <w:outlineLvl w:val="5"/>
    </w:pPr>
    <w:rPr>
      <w:b/>
      <w:bCs/>
      <w:sz w:val="22"/>
      <w:szCs w:val="22"/>
    </w:rPr>
  </w:style>
  <w:style w:type="paragraph" w:styleId="7">
    <w:name w:val="heading 7"/>
    <w:basedOn w:val="a"/>
    <w:next w:val="a"/>
    <w:link w:val="70"/>
    <w:unhideWhenUsed/>
    <w:qFormat/>
    <w:rsid w:val="00A1016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7A68"/>
    <w:pPr>
      <w:tabs>
        <w:tab w:val="center" w:pos="4677"/>
        <w:tab w:val="right" w:pos="9355"/>
      </w:tabs>
    </w:pPr>
  </w:style>
  <w:style w:type="character" w:customStyle="1" w:styleId="a4">
    <w:name w:val="Верхний колонтитул Знак"/>
    <w:basedOn w:val="a0"/>
    <w:link w:val="a3"/>
    <w:uiPriority w:val="99"/>
    <w:rsid w:val="00117A68"/>
    <w:rPr>
      <w:rFonts w:ascii="Times New Roman" w:eastAsia="Times New Roman" w:hAnsi="Times New Roman" w:cs="Times New Roman"/>
      <w:sz w:val="20"/>
      <w:szCs w:val="20"/>
      <w:lang w:eastAsia="ru-RU"/>
    </w:rPr>
  </w:style>
  <w:style w:type="paragraph" w:styleId="a5">
    <w:name w:val="Balloon Text"/>
    <w:basedOn w:val="a"/>
    <w:link w:val="a6"/>
    <w:unhideWhenUsed/>
    <w:rsid w:val="00F96746"/>
    <w:rPr>
      <w:rFonts w:ascii="Tahoma" w:hAnsi="Tahoma" w:cs="Tahoma"/>
      <w:sz w:val="16"/>
      <w:szCs w:val="16"/>
    </w:rPr>
  </w:style>
  <w:style w:type="character" w:customStyle="1" w:styleId="a6">
    <w:name w:val="Текст выноски Знак"/>
    <w:basedOn w:val="a0"/>
    <w:link w:val="a5"/>
    <w:rsid w:val="00F96746"/>
    <w:rPr>
      <w:rFonts w:ascii="Tahoma" w:eastAsia="Times New Roman" w:hAnsi="Tahoma" w:cs="Tahoma"/>
      <w:sz w:val="16"/>
      <w:szCs w:val="16"/>
      <w:lang w:eastAsia="ru-RU"/>
    </w:rPr>
  </w:style>
  <w:style w:type="character" w:customStyle="1" w:styleId="10">
    <w:name w:val="Заголовок 1 Знак"/>
    <w:basedOn w:val="a0"/>
    <w:link w:val="1"/>
    <w:rsid w:val="00A1016A"/>
    <w:rPr>
      <w:rFonts w:ascii="Arial" w:eastAsia="Times New Roman" w:hAnsi="Arial" w:cs="Arial"/>
      <w:b/>
      <w:bCs/>
      <w:kern w:val="32"/>
      <w:sz w:val="32"/>
      <w:szCs w:val="32"/>
      <w:lang w:eastAsia="ru-RU"/>
    </w:rPr>
  </w:style>
  <w:style w:type="character" w:customStyle="1" w:styleId="20">
    <w:name w:val="Заголовок 2 Знак"/>
    <w:basedOn w:val="a0"/>
    <w:link w:val="2"/>
    <w:rsid w:val="00A1016A"/>
    <w:rPr>
      <w:rFonts w:ascii="Arial" w:eastAsia="Times New Roman" w:hAnsi="Arial" w:cs="Arial"/>
      <w:b/>
      <w:bCs/>
      <w:i/>
      <w:iCs/>
      <w:sz w:val="28"/>
      <w:szCs w:val="28"/>
      <w:lang w:eastAsia="ru-RU"/>
    </w:rPr>
  </w:style>
  <w:style w:type="character" w:customStyle="1" w:styleId="40">
    <w:name w:val="Заголовок 4 Знак"/>
    <w:basedOn w:val="a0"/>
    <w:link w:val="4"/>
    <w:rsid w:val="00A10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1016A"/>
    <w:rPr>
      <w:rFonts w:ascii="Times New Roman" w:eastAsia="Times New Roman" w:hAnsi="Times New Roman" w:cs="Times New Roman"/>
      <w:b/>
      <w:bCs/>
      <w:lang w:eastAsia="ru-RU"/>
    </w:rPr>
  </w:style>
  <w:style w:type="character" w:customStyle="1" w:styleId="70">
    <w:name w:val="Заголовок 7 Знак"/>
    <w:basedOn w:val="a0"/>
    <w:link w:val="7"/>
    <w:rsid w:val="00A1016A"/>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A1016A"/>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A1016A"/>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1016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A1016A"/>
    <w:pPr>
      <w:ind w:left="720"/>
      <w:contextualSpacing/>
    </w:pPr>
  </w:style>
  <w:style w:type="paragraph" w:customStyle="1" w:styleId="11">
    <w:name w:val="Абзац списка1"/>
    <w:basedOn w:val="a"/>
    <w:rsid w:val="00A1016A"/>
    <w:pPr>
      <w:autoSpaceDE/>
      <w:autoSpaceDN/>
      <w:adjustRightInd/>
      <w:spacing w:after="200" w:line="276" w:lineRule="auto"/>
      <w:ind w:left="720"/>
      <w:contextualSpacing/>
    </w:pPr>
    <w:rPr>
      <w:rFonts w:ascii="Calibri" w:hAnsi="Calibri"/>
      <w:sz w:val="22"/>
      <w:szCs w:val="22"/>
      <w:lang w:eastAsia="en-US"/>
    </w:rPr>
  </w:style>
  <w:style w:type="paragraph" w:styleId="3">
    <w:name w:val="Body Text 3"/>
    <w:basedOn w:val="a"/>
    <w:link w:val="30"/>
    <w:rsid w:val="00A1016A"/>
    <w:pPr>
      <w:spacing w:after="120"/>
    </w:pPr>
    <w:rPr>
      <w:sz w:val="16"/>
      <w:szCs w:val="16"/>
    </w:rPr>
  </w:style>
  <w:style w:type="character" w:customStyle="1" w:styleId="30">
    <w:name w:val="Основной текст 3 Знак"/>
    <w:basedOn w:val="a0"/>
    <w:link w:val="3"/>
    <w:rsid w:val="00A1016A"/>
    <w:rPr>
      <w:rFonts w:ascii="Times New Roman" w:eastAsia="Times New Roman" w:hAnsi="Times New Roman" w:cs="Times New Roman"/>
      <w:sz w:val="16"/>
      <w:szCs w:val="16"/>
      <w:lang w:eastAsia="ru-RU"/>
    </w:rPr>
  </w:style>
  <w:style w:type="paragraph" w:styleId="a9">
    <w:name w:val="Body Text"/>
    <w:basedOn w:val="a"/>
    <w:link w:val="aa"/>
    <w:rsid w:val="00A1016A"/>
    <w:pPr>
      <w:spacing w:after="120"/>
    </w:pPr>
  </w:style>
  <w:style w:type="character" w:customStyle="1" w:styleId="aa">
    <w:name w:val="Основной текст Знак"/>
    <w:basedOn w:val="a0"/>
    <w:link w:val="a9"/>
    <w:rsid w:val="00A1016A"/>
    <w:rPr>
      <w:rFonts w:ascii="Times New Roman" w:eastAsia="Times New Roman" w:hAnsi="Times New Roman" w:cs="Times New Roman"/>
      <w:sz w:val="20"/>
      <w:szCs w:val="20"/>
      <w:lang w:eastAsia="ru-RU"/>
    </w:rPr>
  </w:style>
  <w:style w:type="paragraph" w:styleId="ab">
    <w:name w:val="footer"/>
    <w:basedOn w:val="a"/>
    <w:link w:val="ac"/>
    <w:unhideWhenUsed/>
    <w:rsid w:val="00A1016A"/>
    <w:pPr>
      <w:tabs>
        <w:tab w:val="center" w:pos="4677"/>
        <w:tab w:val="right" w:pos="9355"/>
      </w:tabs>
    </w:pPr>
  </w:style>
  <w:style w:type="character" w:customStyle="1" w:styleId="ac">
    <w:name w:val="Нижний колонтитул Знак"/>
    <w:basedOn w:val="a0"/>
    <w:link w:val="ab"/>
    <w:rsid w:val="00A1016A"/>
    <w:rPr>
      <w:rFonts w:ascii="Times New Roman" w:eastAsia="Times New Roman" w:hAnsi="Times New Roman" w:cs="Times New Roman"/>
      <w:sz w:val="20"/>
      <w:szCs w:val="20"/>
      <w:lang w:eastAsia="ru-RU"/>
    </w:rPr>
  </w:style>
  <w:style w:type="paragraph" w:styleId="21">
    <w:name w:val="Body Text 2"/>
    <w:basedOn w:val="a"/>
    <w:link w:val="22"/>
    <w:unhideWhenUsed/>
    <w:rsid w:val="00A1016A"/>
    <w:pPr>
      <w:spacing w:after="120" w:line="480" w:lineRule="auto"/>
    </w:pPr>
  </w:style>
  <w:style w:type="character" w:customStyle="1" w:styleId="22">
    <w:name w:val="Основной текст 2 Знак"/>
    <w:basedOn w:val="a0"/>
    <w:link w:val="21"/>
    <w:rsid w:val="00A1016A"/>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101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A1016A"/>
    <w:pPr>
      <w:jc w:val="both"/>
    </w:pPr>
    <w:rPr>
      <w:rFonts w:ascii="Courier New" w:hAnsi="Courier New" w:cs="Courier New"/>
    </w:rPr>
  </w:style>
  <w:style w:type="paragraph" w:customStyle="1" w:styleId="210">
    <w:name w:val="Основной текст 21"/>
    <w:aliases w:val="Íàäèí ñòèëü,Iaaei noeeu,Body Text 2"/>
    <w:basedOn w:val="a"/>
    <w:rsid w:val="00A1016A"/>
    <w:pPr>
      <w:overflowPunct w:val="0"/>
      <w:ind w:firstLine="708"/>
      <w:jc w:val="both"/>
      <w:textAlignment w:val="baseline"/>
    </w:pPr>
    <w:rPr>
      <w:b/>
      <w:sz w:val="28"/>
    </w:rPr>
  </w:style>
  <w:style w:type="paragraph" w:styleId="23">
    <w:name w:val="Body Text Indent 2"/>
    <w:basedOn w:val="a"/>
    <w:link w:val="24"/>
    <w:rsid w:val="00A1016A"/>
    <w:pPr>
      <w:spacing w:after="120" w:line="480" w:lineRule="auto"/>
      <w:ind w:left="283"/>
    </w:pPr>
  </w:style>
  <w:style w:type="character" w:customStyle="1" w:styleId="24">
    <w:name w:val="Основной текст с отступом 2 Знак"/>
    <w:basedOn w:val="a0"/>
    <w:link w:val="23"/>
    <w:rsid w:val="00A1016A"/>
    <w:rPr>
      <w:rFonts w:ascii="Times New Roman" w:eastAsia="Times New Roman" w:hAnsi="Times New Roman" w:cs="Times New Roman"/>
      <w:sz w:val="20"/>
      <w:szCs w:val="20"/>
      <w:lang w:eastAsia="ru-RU"/>
    </w:rPr>
  </w:style>
  <w:style w:type="paragraph" w:styleId="31">
    <w:name w:val="Body Text Indent 3"/>
    <w:basedOn w:val="a"/>
    <w:link w:val="32"/>
    <w:rsid w:val="00A1016A"/>
    <w:pPr>
      <w:spacing w:after="120"/>
      <w:ind w:left="283"/>
    </w:pPr>
    <w:rPr>
      <w:sz w:val="16"/>
      <w:szCs w:val="16"/>
    </w:rPr>
  </w:style>
  <w:style w:type="character" w:customStyle="1" w:styleId="32">
    <w:name w:val="Основной текст с отступом 3 Знак"/>
    <w:basedOn w:val="a0"/>
    <w:link w:val="31"/>
    <w:rsid w:val="00A1016A"/>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A1016A"/>
    <w:pPr>
      <w:autoSpaceDE/>
      <w:autoSpaceDN/>
      <w:adjustRightInd/>
    </w:pPr>
    <w:rPr>
      <w:rFonts w:ascii="Verdana" w:hAnsi="Verdana" w:cs="Verdana"/>
      <w:lang w:val="en-US" w:eastAsia="en-US"/>
    </w:rPr>
  </w:style>
  <w:style w:type="character" w:styleId="ae">
    <w:name w:val="page number"/>
    <w:basedOn w:val="a0"/>
    <w:rsid w:val="00A1016A"/>
  </w:style>
  <w:style w:type="paragraph" w:styleId="af">
    <w:name w:val="Subtitle"/>
    <w:basedOn w:val="a"/>
    <w:link w:val="af0"/>
    <w:qFormat/>
    <w:rsid w:val="00A1016A"/>
    <w:pPr>
      <w:autoSpaceDE/>
      <w:autoSpaceDN/>
      <w:adjustRightInd/>
      <w:spacing w:line="360" w:lineRule="auto"/>
      <w:ind w:firstLine="709"/>
      <w:jc w:val="center"/>
    </w:pPr>
    <w:rPr>
      <w:b/>
      <w:sz w:val="24"/>
    </w:rPr>
  </w:style>
  <w:style w:type="character" w:customStyle="1" w:styleId="af0">
    <w:name w:val="Подзаголовок Знак"/>
    <w:basedOn w:val="a0"/>
    <w:link w:val="af"/>
    <w:rsid w:val="00A1016A"/>
    <w:rPr>
      <w:rFonts w:ascii="Times New Roman" w:eastAsia="Times New Roman" w:hAnsi="Times New Roman" w:cs="Times New Roman"/>
      <w:b/>
      <w:sz w:val="24"/>
      <w:szCs w:val="20"/>
      <w:lang w:eastAsia="ru-RU"/>
    </w:rPr>
  </w:style>
  <w:style w:type="paragraph" w:customStyle="1" w:styleId="af1">
    <w:name w:val="Знак Знак Знак Знак Знак Знак Знак Знак Знак Знак Знак Знак Знак Знак Знак"/>
    <w:basedOn w:val="a"/>
    <w:next w:val="2"/>
    <w:autoRedefine/>
    <w:rsid w:val="00A1016A"/>
    <w:pPr>
      <w:autoSpaceDE/>
      <w:autoSpaceDN/>
      <w:adjustRightInd/>
      <w:spacing w:after="160" w:line="240" w:lineRule="exact"/>
      <w:jc w:val="center"/>
    </w:pPr>
    <w:rPr>
      <w:b/>
      <w:i/>
      <w:sz w:val="28"/>
      <w:szCs w:val="28"/>
      <w:lang w:val="en-US" w:eastAsia="en-US"/>
    </w:rPr>
  </w:style>
  <w:style w:type="paragraph" w:styleId="af2">
    <w:name w:val="Plain Text"/>
    <w:basedOn w:val="a"/>
    <w:link w:val="af3"/>
    <w:rsid w:val="00A1016A"/>
    <w:pPr>
      <w:autoSpaceDE/>
      <w:autoSpaceDN/>
      <w:adjustRightInd/>
    </w:pPr>
    <w:rPr>
      <w:rFonts w:ascii="Courier New" w:hAnsi="Courier New" w:cs="Courier New"/>
    </w:rPr>
  </w:style>
  <w:style w:type="character" w:customStyle="1" w:styleId="af3">
    <w:name w:val="Текст Знак"/>
    <w:basedOn w:val="a0"/>
    <w:link w:val="af2"/>
    <w:rsid w:val="00A1016A"/>
    <w:rPr>
      <w:rFonts w:ascii="Courier New" w:eastAsia="Times New Roman" w:hAnsi="Courier New" w:cs="Courier New"/>
      <w:sz w:val="20"/>
      <w:szCs w:val="20"/>
      <w:lang w:eastAsia="ru-RU"/>
    </w:rPr>
  </w:style>
  <w:style w:type="paragraph" w:customStyle="1" w:styleId="25">
    <w:name w:val="Абзац списка2"/>
    <w:basedOn w:val="a"/>
    <w:rsid w:val="00A1016A"/>
    <w:pPr>
      <w:autoSpaceDE/>
      <w:autoSpaceDN/>
      <w:adjustRightInd/>
      <w:spacing w:after="200" w:line="276" w:lineRule="auto"/>
      <w:ind w:left="720"/>
      <w:contextualSpacing/>
    </w:pPr>
    <w:rPr>
      <w:rFonts w:ascii="Calibri" w:hAnsi="Calibri"/>
      <w:sz w:val="22"/>
      <w:szCs w:val="22"/>
      <w:lang w:eastAsia="en-US"/>
    </w:rPr>
  </w:style>
  <w:style w:type="paragraph" w:styleId="af4">
    <w:name w:val="Title"/>
    <w:basedOn w:val="a"/>
    <w:next w:val="a"/>
    <w:link w:val="af5"/>
    <w:qFormat/>
    <w:rsid w:val="00A1016A"/>
    <w:pPr>
      <w:autoSpaceDE/>
      <w:autoSpaceDN/>
      <w:adjustRightInd/>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A1016A"/>
    <w:rPr>
      <w:rFonts w:ascii="Cambria" w:eastAsia="Times New Roman" w:hAnsi="Cambria" w:cs="Times New Roman"/>
      <w:b/>
      <w:bCs/>
      <w:kern w:val="28"/>
      <w:sz w:val="32"/>
      <w:szCs w:val="32"/>
      <w:lang w:eastAsia="ru-RU"/>
    </w:rPr>
  </w:style>
  <w:style w:type="character" w:styleId="af6">
    <w:name w:val="Emphasis"/>
    <w:qFormat/>
    <w:rsid w:val="00A1016A"/>
    <w:rPr>
      <w:i/>
      <w:iCs/>
    </w:rPr>
  </w:style>
  <w:style w:type="character" w:styleId="af7">
    <w:name w:val="Strong"/>
    <w:qFormat/>
    <w:rsid w:val="00A1016A"/>
    <w:rPr>
      <w:b/>
      <w:bCs/>
    </w:rPr>
  </w:style>
  <w:style w:type="paragraph" w:customStyle="1" w:styleId="af8">
    <w:name w:val="Знак Знак Знак"/>
    <w:basedOn w:val="a"/>
    <w:rsid w:val="00A1016A"/>
    <w:pPr>
      <w:autoSpaceDE/>
      <w:autoSpaceDN/>
      <w:adjustRightInd/>
    </w:pPr>
    <w:rPr>
      <w:rFonts w:ascii="Verdana" w:hAnsi="Verdana" w:cs="Verdana"/>
      <w:lang w:val="en-US" w:eastAsia="en-US"/>
    </w:rPr>
  </w:style>
  <w:style w:type="paragraph" w:customStyle="1" w:styleId="af9">
    <w:name w:val="Знак"/>
    <w:basedOn w:val="a"/>
    <w:rsid w:val="00A1016A"/>
    <w:pPr>
      <w:autoSpaceDE/>
      <w:autoSpaceDN/>
      <w:adjustRightInd/>
    </w:pPr>
    <w:rPr>
      <w:rFonts w:ascii="Verdana" w:hAnsi="Verdana" w:cs="Verdana"/>
      <w:lang w:val="en-US" w:eastAsia="en-US"/>
    </w:rPr>
  </w:style>
  <w:style w:type="paragraph" w:customStyle="1" w:styleId="ConsPlusCell">
    <w:name w:val="ConsPlusCell"/>
    <w:uiPriority w:val="99"/>
    <w:rsid w:val="00A101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Normal (Web)"/>
    <w:basedOn w:val="a"/>
    <w:uiPriority w:val="99"/>
    <w:unhideWhenUsed/>
    <w:rsid w:val="00A1016A"/>
    <w:pPr>
      <w:autoSpaceDE/>
      <w:autoSpaceDN/>
      <w:adjustRightInd/>
      <w:textAlignment w:val="top"/>
    </w:pPr>
    <w:rPr>
      <w:sz w:val="24"/>
      <w:szCs w:val="24"/>
    </w:rPr>
  </w:style>
  <w:style w:type="character" w:customStyle="1" w:styleId="afb">
    <w:name w:val="Текст концевой сноски Знак"/>
    <w:basedOn w:val="a0"/>
    <w:link w:val="afc"/>
    <w:uiPriority w:val="99"/>
    <w:semiHidden/>
    <w:rsid w:val="00A1016A"/>
    <w:rPr>
      <w:rFonts w:ascii="Times New Roman" w:eastAsia="Times New Roman" w:hAnsi="Times New Roman" w:cs="Times New Roman"/>
      <w:sz w:val="20"/>
      <w:szCs w:val="20"/>
      <w:lang w:eastAsia="ru-RU"/>
    </w:rPr>
  </w:style>
  <w:style w:type="paragraph" w:styleId="afc">
    <w:name w:val="endnote text"/>
    <w:basedOn w:val="a"/>
    <w:link w:val="afb"/>
    <w:uiPriority w:val="99"/>
    <w:semiHidden/>
    <w:unhideWhenUsed/>
    <w:rsid w:val="00A1016A"/>
  </w:style>
  <w:style w:type="character" w:customStyle="1" w:styleId="12">
    <w:name w:val="Текст концевой сноски Знак1"/>
    <w:basedOn w:val="a0"/>
    <w:uiPriority w:val="99"/>
    <w:semiHidden/>
    <w:rsid w:val="00A1016A"/>
    <w:rPr>
      <w:rFonts w:ascii="Times New Roman" w:eastAsia="Times New Roman" w:hAnsi="Times New Roman" w:cs="Times New Roman"/>
      <w:sz w:val="20"/>
      <w:szCs w:val="20"/>
      <w:lang w:eastAsia="ru-RU"/>
    </w:rPr>
  </w:style>
  <w:style w:type="paragraph" w:styleId="afd">
    <w:name w:val="footnote text"/>
    <w:basedOn w:val="a"/>
    <w:link w:val="afe"/>
    <w:uiPriority w:val="99"/>
    <w:unhideWhenUsed/>
    <w:rsid w:val="00A1016A"/>
  </w:style>
  <w:style w:type="character" w:customStyle="1" w:styleId="afe">
    <w:name w:val="Текст сноски Знак"/>
    <w:basedOn w:val="a0"/>
    <w:link w:val="afd"/>
    <w:uiPriority w:val="99"/>
    <w:rsid w:val="00A1016A"/>
    <w:rPr>
      <w:rFonts w:ascii="Times New Roman" w:eastAsia="Times New Roman" w:hAnsi="Times New Roman" w:cs="Times New Roman"/>
      <w:sz w:val="20"/>
      <w:szCs w:val="20"/>
      <w:lang w:eastAsia="ru-RU"/>
    </w:rPr>
  </w:style>
  <w:style w:type="paragraph" w:customStyle="1" w:styleId="ConsNormal">
    <w:name w:val="ConsNormal"/>
    <w:rsid w:val="00A1016A"/>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Default">
    <w:name w:val="Default"/>
    <w:rsid w:val="00A101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1"/>
    <w:rsid w:val="00A1016A"/>
    <w:pPr>
      <w:spacing w:after="0" w:line="240" w:lineRule="auto"/>
    </w:pPr>
    <w:rPr>
      <w:rFonts w:ascii="Times New Roman" w:eastAsia="Times New Roman" w:hAnsi="Times New Roman" w:cs="Times New Roman"/>
      <w:sz w:val="24"/>
      <w:szCs w:val="20"/>
      <w:lang w:eastAsia="ru-RU"/>
    </w:rPr>
  </w:style>
  <w:style w:type="character" w:customStyle="1" w:styleId="aff">
    <w:name w:val="Основной текст с отступом Знак"/>
    <w:basedOn w:val="a0"/>
    <w:link w:val="aff0"/>
    <w:uiPriority w:val="99"/>
    <w:rsid w:val="00A1016A"/>
    <w:rPr>
      <w:rFonts w:ascii="Times New Roman" w:eastAsia="Times New Roman" w:hAnsi="Times New Roman" w:cs="Times New Roman"/>
      <w:sz w:val="20"/>
      <w:szCs w:val="20"/>
      <w:lang w:eastAsia="ru-RU"/>
    </w:rPr>
  </w:style>
  <w:style w:type="paragraph" w:styleId="aff0">
    <w:name w:val="Body Text Indent"/>
    <w:basedOn w:val="a"/>
    <w:link w:val="aff"/>
    <w:uiPriority w:val="99"/>
    <w:unhideWhenUsed/>
    <w:rsid w:val="00A1016A"/>
    <w:pPr>
      <w:spacing w:after="120"/>
      <w:ind w:left="283"/>
    </w:pPr>
  </w:style>
  <w:style w:type="character" w:customStyle="1" w:styleId="14">
    <w:name w:val="Основной текст с отступом Знак1"/>
    <w:basedOn w:val="a0"/>
    <w:uiPriority w:val="99"/>
    <w:semiHidden/>
    <w:rsid w:val="00A1016A"/>
    <w:rPr>
      <w:rFonts w:ascii="Times New Roman" w:eastAsia="Times New Roman" w:hAnsi="Times New Roman" w:cs="Times New Roman"/>
      <w:sz w:val="20"/>
      <w:szCs w:val="20"/>
      <w:lang w:eastAsia="ru-RU"/>
    </w:rPr>
  </w:style>
  <w:style w:type="table" w:styleId="aff1">
    <w:name w:val="Table Grid"/>
    <w:basedOn w:val="a1"/>
    <w:rsid w:val="00A1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Знак Знак"/>
    <w:basedOn w:val="a"/>
    <w:next w:val="2"/>
    <w:autoRedefine/>
    <w:rsid w:val="00053426"/>
    <w:pPr>
      <w:autoSpaceDE/>
      <w:autoSpaceDN/>
      <w:adjustRightInd/>
      <w:spacing w:after="160" w:line="240" w:lineRule="exact"/>
      <w:jc w:val="center"/>
    </w:pPr>
    <w:rPr>
      <w:b/>
      <w:i/>
      <w:sz w:val="28"/>
      <w:szCs w:val="28"/>
      <w:lang w:val="en-US" w:eastAsia="en-US"/>
    </w:rPr>
  </w:style>
  <w:style w:type="table" w:customStyle="1" w:styleId="15">
    <w:name w:val="Сетка таблицы1"/>
    <w:basedOn w:val="a1"/>
    <w:next w:val="aff1"/>
    <w:rsid w:val="004E06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consultantplus://offline/ref=4F69FF648CB6A241D07B0FF946B98F037EF2272C9B183E0AECABBCC9CA2CB57Da84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2.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5.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hyperlink" Target="consultantplus://offline/ref=4F69FF648CB6A241D07B0FF946B98F037EF2272C9B183E0AECABBCC9CA2CB57Da845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chart" Target="charts/chart16.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5;&#1056;&#1054;&#1043;&#1056;&#1040;&#1052;&#1052;&#1059;%20&#1059;&#1055;&#1056;&#1040;&#1042;&#1051;&#1045;&#1053;&#1048;&#1071;%202013%20&#1043;&#1054;&#1044;\&#1047;&#1040;&#1050;&#1051;&#1070;&#1063;&#1045;&#1053;&#1048;&#1045;%20&#1087;&#1086;%20&#1086;&#1090;&#1095;&#1077;&#1090;&#1091;%20&#1059;&#1055;&#1056;&#1040;&#1042;&#1051;&#1045;&#1053;&#1048;&#1071;%202013\&#1076;&#1080;&#1072;&#1075;&#1088;&#1072;&#1084;&#1084;&#1099;%20&#1082;%20&#1086;&#1090;&#1095;&#1077;&#1090;&#1091;%202013.xlsx" TargetMode="External"/><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5;&#1056;&#1054;&#1043;&#1056;&#1040;&#1052;&#1052;&#1059;%20&#1059;&#1055;&#1056;&#1040;&#1042;&#1051;&#1045;&#1053;&#1048;&#1071;%202013%20&#1043;&#1054;&#1044;\&#1047;&#1040;&#1050;&#1051;&#1070;&#1063;&#1045;&#1053;&#1048;&#1045;%20&#1087;&#1086;%20&#1086;&#1090;&#1095;&#1077;&#1090;&#1091;%20&#1059;&#1055;&#1056;&#1040;&#1042;&#1051;&#1045;&#1053;&#1048;&#1071;%202013\&#1076;&#1080;&#1072;&#1075;&#1088;&#1072;&#1084;&#1084;&#1099;%20&#1082;%20&#1086;&#1090;&#1095;&#1077;&#1090;&#1091;%202013.xlsx"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1052;&#1086;&#1080;%20&#1076;&#1086;&#1082;&#1091;&#1084;&#1077;&#1085;&#1090;&#1099;\&#1076;&#1080;&#1072;&#1075;&#1088;&#1072;&#1084;&#1084;&#1099;%20&#1082;%20&#1086;&#1090;&#1095;&#1077;&#1090;&#1091;%202013.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5;&#1056;&#1054;&#1043;&#1056;&#1040;&#1052;&#1052;&#1059;%20&#1059;&#1055;&#1056;&#1040;&#1042;&#1051;&#1045;&#1053;&#1048;&#1071;%202013%20&#1043;&#1054;&#1044;\&#1047;&#1040;&#1050;&#1051;&#1070;&#1063;&#1045;&#1053;&#1048;&#1045;%20&#1087;&#1086;%20&#1086;&#1090;&#1095;&#1077;&#1090;&#1091;%20&#1059;&#1055;&#1056;&#1040;&#1042;&#1051;&#1045;&#1053;&#1048;&#1071;%202013\&#1076;&#1080;&#1072;&#1075;&#1088;&#1072;&#1084;&#1084;&#1099;%20&#1082;%20&#1086;&#1090;&#1095;&#1077;&#1090;&#1091;%202013.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5;&#1056;&#1054;&#1043;&#1056;&#1040;&#1052;&#1052;&#1059;%20&#1059;&#1055;&#1056;&#1040;&#1042;&#1051;&#1045;&#1053;&#1048;&#1071;%202013%20&#1043;&#1054;&#1044;\&#1047;&#1040;&#1050;&#1051;&#1070;&#1063;&#1045;&#1053;&#1048;&#1045;%20&#1087;&#1086;%20&#1086;&#1090;&#1095;&#1077;&#1090;&#1091;%20&#1059;&#1055;&#1056;&#1040;&#1042;&#1051;&#1045;&#1053;&#1048;&#1071;%202013\&#1076;&#1080;&#1072;&#1075;&#1088;&#1072;&#1084;&#1084;&#1099;%20&#1082;%20&#1086;&#1090;&#1095;&#1077;&#1090;&#1091;%202013.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5;&#1056;&#1054;&#1043;&#1056;&#1040;&#1052;&#1052;&#1059;%20&#1059;&#1055;&#1056;&#1040;&#1042;&#1051;&#1045;&#1053;&#1048;&#1071;%202013%20&#1043;&#1054;&#1044;\&#1047;&#1040;&#1050;&#1051;&#1070;&#1063;&#1045;&#1053;&#1048;&#1045;%20&#1087;&#1086;%20&#1086;&#1090;&#1095;&#1077;&#1090;&#1091;%20&#1059;&#1055;&#1056;&#1040;&#1042;&#1051;&#1045;&#1053;&#1048;&#1071;%202013\&#1076;&#1080;&#1072;&#1075;&#1088;&#1072;&#1084;&#1084;&#1099;%20&#1082;%20&#1086;&#1090;&#1095;&#1077;&#1090;&#1091;%202013.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5;&#1056;&#1054;&#1043;&#1056;&#1040;&#1052;&#1052;&#1059;%20&#1059;&#1055;&#1056;&#1040;&#1042;&#1051;&#1045;&#1053;&#1048;&#1071;%202013%20&#1043;&#1054;&#1044;\&#1047;&#1040;&#1050;&#1051;&#1070;&#1063;&#1045;&#1053;&#1048;&#1045;%20&#1087;&#1086;%20&#1086;&#1090;&#1095;&#1077;&#1090;&#1091;%20&#1059;&#1055;&#1056;&#1040;&#1042;&#1051;&#1045;&#1053;&#1048;&#1071;%202013\&#1076;&#1080;&#1072;&#1075;&#1088;&#1072;&#1084;&#1084;&#1099;%20&#1082;%20&#1086;&#1090;&#1095;&#1077;&#1090;&#1091;%202013.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D:\&#1054;&#1073;&#1097;&#1072;&#1103;%20&#1087;&#1072;&#1087;&#1082;&#1072;\&#1047;&#1040;&#1050;&#1051;&#1070;&#1063;&#1045;&#1053;&#1048;&#1071;%20&#1053;&#1040;%20&#1055;&#1056;&#1054;&#1043;&#1056;&#1040;&#1052;&#1052;&#1059;%20&#1059;&#1055;&#1056;&#1040;&#1042;&#1051;&#1045;&#1053;&#1048;&#1071;%202013%20&#1043;&#1054;&#1044;\&#1047;&#1040;&#1050;&#1051;&#1070;&#1063;&#1045;&#1053;&#1048;&#1045;%20&#1087;&#1086;%20&#1086;&#1090;&#1095;&#1077;&#1090;&#1091;%20&#1059;&#1055;&#1056;&#1040;&#1042;&#1051;&#1045;&#1053;&#1048;&#1071;%202013\&#1076;&#1080;&#1072;&#1075;&#1088;&#1072;&#1084;&#1084;&#1099;%20&#1082;%20&#1086;&#1090;&#1095;&#1077;&#1090;&#1091;%202013.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91067172689261E-2"/>
          <c:y val="7.1606103894972309E-2"/>
          <c:w val="0.95308304351673667"/>
          <c:h val="0.60854526843575263"/>
        </c:manualLayout>
      </c:layout>
      <c:barChart>
        <c:barDir val="col"/>
        <c:grouping val="stacked"/>
        <c:varyColors val="0"/>
        <c:ser>
          <c:idx val="0"/>
          <c:order val="0"/>
          <c:tx>
            <c:strRef>
              <c:f>Лист1!$B$4</c:f>
              <c:strCache>
                <c:ptCount val="1"/>
                <c:pt idx="0">
                  <c:v>Безвозмездные поступления</c:v>
                </c:pt>
              </c:strCache>
            </c:strRef>
          </c:tx>
          <c:invertIfNegative val="0"/>
          <c:cat>
            <c:numRef>
              <c:f>Лист1!$C$3:$F$3</c:f>
              <c:numCache>
                <c:formatCode>General</c:formatCode>
                <c:ptCount val="4"/>
                <c:pt idx="0">
                  <c:v>2010</c:v>
                </c:pt>
                <c:pt idx="1">
                  <c:v>2011</c:v>
                </c:pt>
                <c:pt idx="2">
                  <c:v>2012</c:v>
                </c:pt>
                <c:pt idx="3">
                  <c:v>2013</c:v>
                </c:pt>
              </c:numCache>
            </c:numRef>
          </c:cat>
          <c:val>
            <c:numRef>
              <c:f>Лист1!$C$4:$F$4</c:f>
              <c:numCache>
                <c:formatCode>General</c:formatCode>
                <c:ptCount val="4"/>
                <c:pt idx="0">
                  <c:v>11837</c:v>
                </c:pt>
                <c:pt idx="1">
                  <c:v>12625</c:v>
                </c:pt>
                <c:pt idx="2">
                  <c:v>11594.4</c:v>
                </c:pt>
                <c:pt idx="3">
                  <c:v>9853.4</c:v>
                </c:pt>
              </c:numCache>
            </c:numRef>
          </c:val>
        </c:ser>
        <c:ser>
          <c:idx val="1"/>
          <c:order val="1"/>
          <c:tx>
            <c:strRef>
              <c:f>Лист1!$B$5</c:f>
              <c:strCache>
                <c:ptCount val="1"/>
                <c:pt idx="0">
                  <c:v>Налоговые и неналоговые доходы</c:v>
                </c:pt>
              </c:strCache>
            </c:strRef>
          </c:tx>
          <c:invertIfNegative val="0"/>
          <c:cat>
            <c:numRef>
              <c:f>Лист1!$C$3:$F$3</c:f>
              <c:numCache>
                <c:formatCode>General</c:formatCode>
                <c:ptCount val="4"/>
                <c:pt idx="0">
                  <c:v>2010</c:v>
                </c:pt>
                <c:pt idx="1">
                  <c:v>2011</c:v>
                </c:pt>
                <c:pt idx="2">
                  <c:v>2012</c:v>
                </c:pt>
                <c:pt idx="3">
                  <c:v>2013</c:v>
                </c:pt>
              </c:numCache>
            </c:numRef>
          </c:cat>
          <c:val>
            <c:numRef>
              <c:f>Лист1!$C$5:$F$5</c:f>
              <c:numCache>
                <c:formatCode>General</c:formatCode>
                <c:ptCount val="4"/>
                <c:pt idx="0">
                  <c:v>16123</c:v>
                </c:pt>
                <c:pt idx="1">
                  <c:v>18505</c:v>
                </c:pt>
                <c:pt idx="2">
                  <c:v>22750.1</c:v>
                </c:pt>
                <c:pt idx="3">
                  <c:v>23481.5</c:v>
                </c:pt>
              </c:numCache>
            </c:numRef>
          </c:val>
        </c:ser>
        <c:dLbls>
          <c:showLegendKey val="0"/>
          <c:showVal val="1"/>
          <c:showCatName val="0"/>
          <c:showSerName val="0"/>
          <c:showPercent val="0"/>
          <c:showBubbleSize val="0"/>
        </c:dLbls>
        <c:gapWidth val="150"/>
        <c:overlap val="100"/>
        <c:axId val="131556096"/>
        <c:axId val="148203392"/>
      </c:barChart>
      <c:catAx>
        <c:axId val="131556096"/>
        <c:scaling>
          <c:orientation val="minMax"/>
        </c:scaling>
        <c:delete val="0"/>
        <c:axPos val="b"/>
        <c:numFmt formatCode="General" sourceLinked="1"/>
        <c:majorTickMark val="out"/>
        <c:minorTickMark val="none"/>
        <c:tickLblPos val="nextTo"/>
        <c:crossAx val="148203392"/>
        <c:crosses val="autoZero"/>
        <c:auto val="1"/>
        <c:lblAlgn val="ctr"/>
        <c:lblOffset val="100"/>
        <c:noMultiLvlLbl val="0"/>
      </c:catAx>
      <c:valAx>
        <c:axId val="148203392"/>
        <c:scaling>
          <c:orientation val="minMax"/>
        </c:scaling>
        <c:delete val="1"/>
        <c:axPos val="l"/>
        <c:numFmt formatCode="General" sourceLinked="1"/>
        <c:majorTickMark val="out"/>
        <c:minorTickMark val="none"/>
        <c:tickLblPos val="none"/>
        <c:crossAx val="131556096"/>
        <c:crosses val="autoZero"/>
        <c:crossBetween val="between"/>
      </c:valAx>
      <c:spPr>
        <a:noFill/>
        <a:ln w="25400">
          <a:noFill/>
        </a:ln>
      </c:spPr>
    </c:plotArea>
    <c:legend>
      <c:legendPos val="b"/>
      <c:overlay val="0"/>
    </c:legend>
    <c:plotVisOnly val="1"/>
    <c:dispBlanksAs val="gap"/>
    <c:showDLblsOverMax val="0"/>
  </c:chart>
  <c:spPr>
    <a:ln>
      <a:noFill/>
    </a:ln>
  </c:spPr>
  <c:txPr>
    <a:bodyPr/>
    <a:lstStyle/>
    <a:p>
      <a:pPr>
        <a:defRPr b="1"/>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350">
                <a:latin typeface="Times New Roman" pitchFamily="18" charset="0"/>
                <a:cs typeface="Times New Roman" pitchFamily="18" charset="0"/>
              </a:defRPr>
            </a:pPr>
            <a:r>
              <a:rPr lang="ru-RU" sz="1350">
                <a:latin typeface="Times New Roman" pitchFamily="18" charset="0"/>
                <a:cs typeface="Times New Roman" pitchFamily="18" charset="0"/>
              </a:rPr>
              <a:t>Динамика поступления доходов от продажи земельных участков, государственная собственность на которые не разграничена и которые расположены в границах городских округов, млн рублей</a:t>
            </a:r>
          </a:p>
        </c:rich>
      </c:tx>
      <c:overlay val="0"/>
    </c:title>
    <c:autoTitleDeleted val="0"/>
    <c:plotArea>
      <c:layout/>
      <c:barChart>
        <c:barDir val="col"/>
        <c:grouping val="clustered"/>
        <c:varyColors val="0"/>
        <c:ser>
          <c:idx val="0"/>
          <c:order val="0"/>
          <c:tx>
            <c:strRef>
              <c:f>Лист8!$A$2</c:f>
              <c:strCache>
                <c:ptCount val="1"/>
                <c:pt idx="0">
                  <c:v>Динамика поступления доходов от продажи земельных участков, государственная собственность на которые не разграничена и которые расположены в границах городских округов</c:v>
                </c:pt>
              </c:strCache>
            </c:strRef>
          </c:tx>
          <c:invertIfNegative val="0"/>
          <c:cat>
            <c:strRef>
              <c:f>Лист8!$B$1:$D$1</c:f>
              <c:strCache>
                <c:ptCount val="3"/>
                <c:pt idx="0">
                  <c:v>2011 год</c:v>
                </c:pt>
                <c:pt idx="1">
                  <c:v>2012 год</c:v>
                </c:pt>
                <c:pt idx="2">
                  <c:v>2013 год</c:v>
                </c:pt>
              </c:strCache>
            </c:strRef>
          </c:cat>
          <c:val>
            <c:numRef>
              <c:f>Лист8!$B$2:$D$2</c:f>
              <c:numCache>
                <c:formatCode>General</c:formatCode>
                <c:ptCount val="3"/>
                <c:pt idx="0">
                  <c:v>29.2</c:v>
                </c:pt>
                <c:pt idx="1">
                  <c:v>25.4</c:v>
                </c:pt>
                <c:pt idx="2">
                  <c:v>25.7</c:v>
                </c:pt>
              </c:numCache>
            </c:numRef>
          </c:val>
        </c:ser>
        <c:dLbls>
          <c:showLegendKey val="0"/>
          <c:showVal val="1"/>
          <c:showCatName val="0"/>
          <c:showSerName val="0"/>
          <c:showPercent val="0"/>
          <c:showBubbleSize val="0"/>
        </c:dLbls>
        <c:gapWidth val="150"/>
        <c:axId val="118408320"/>
        <c:axId val="118409856"/>
      </c:barChart>
      <c:catAx>
        <c:axId val="118408320"/>
        <c:scaling>
          <c:orientation val="minMax"/>
        </c:scaling>
        <c:delete val="0"/>
        <c:axPos val="b"/>
        <c:majorTickMark val="out"/>
        <c:minorTickMark val="none"/>
        <c:tickLblPos val="nextTo"/>
        <c:crossAx val="118409856"/>
        <c:crosses val="autoZero"/>
        <c:auto val="1"/>
        <c:lblAlgn val="ctr"/>
        <c:lblOffset val="100"/>
        <c:noMultiLvlLbl val="0"/>
      </c:catAx>
      <c:valAx>
        <c:axId val="118409856"/>
        <c:scaling>
          <c:orientation val="minMax"/>
        </c:scaling>
        <c:delete val="0"/>
        <c:axPos val="l"/>
        <c:majorGridlines/>
        <c:numFmt formatCode="General" sourceLinked="1"/>
        <c:majorTickMark val="out"/>
        <c:minorTickMark val="none"/>
        <c:tickLblPos val="nextTo"/>
        <c:crossAx val="118408320"/>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350">
                <a:latin typeface="Times New Roman" pitchFamily="18" charset="0"/>
                <a:cs typeface="Times New Roman" pitchFamily="18" charset="0"/>
              </a:defRPr>
            </a:pPr>
            <a:r>
              <a:rPr lang="ru-RU" sz="1350">
                <a:latin typeface="Times New Roman" pitchFamily="18" charset="0"/>
                <a:cs typeface="Times New Roman" pitchFamily="18" charset="0"/>
              </a:rPr>
              <a:t>Динамика поступления доходов от продажи земельных участков, находящихся в собственности субъектов РФ (за исключением земельных участков автономных учреждений субъектов РФ), млн рублей</a:t>
            </a:r>
          </a:p>
        </c:rich>
      </c:tx>
      <c:overlay val="0"/>
    </c:title>
    <c:autoTitleDeleted val="0"/>
    <c:plotArea>
      <c:layout/>
      <c:barChart>
        <c:barDir val="col"/>
        <c:grouping val="clustered"/>
        <c:varyColors val="0"/>
        <c:ser>
          <c:idx val="0"/>
          <c:order val="0"/>
          <c:tx>
            <c:strRef>
              <c:f>Лист9!$A$2</c:f>
              <c:strCache>
                <c:ptCount val="1"/>
                <c:pt idx="0">
                  <c:v>Динамика поступления доходов от продажи земельных участков, находящихся в собственности субъектов РФ (За исключением земельных участков автономных учреждений субъектов РФ)</c:v>
                </c:pt>
              </c:strCache>
            </c:strRef>
          </c:tx>
          <c:invertIfNegative val="0"/>
          <c:cat>
            <c:strRef>
              <c:f>Лист9!$B$1:$D$1</c:f>
              <c:strCache>
                <c:ptCount val="3"/>
                <c:pt idx="0">
                  <c:v>2011 год</c:v>
                </c:pt>
                <c:pt idx="1">
                  <c:v>2012 год</c:v>
                </c:pt>
                <c:pt idx="2">
                  <c:v>2013 год</c:v>
                </c:pt>
              </c:strCache>
            </c:strRef>
          </c:cat>
          <c:val>
            <c:numRef>
              <c:f>Лист9!$B$2:$D$2</c:f>
              <c:numCache>
                <c:formatCode>General</c:formatCode>
                <c:ptCount val="3"/>
                <c:pt idx="0">
                  <c:v>19.899999999999999</c:v>
                </c:pt>
                <c:pt idx="1">
                  <c:v>29.8</c:v>
                </c:pt>
                <c:pt idx="2">
                  <c:v>19.5</c:v>
                </c:pt>
              </c:numCache>
            </c:numRef>
          </c:val>
        </c:ser>
        <c:dLbls>
          <c:showLegendKey val="0"/>
          <c:showVal val="1"/>
          <c:showCatName val="0"/>
          <c:showSerName val="0"/>
          <c:showPercent val="0"/>
          <c:showBubbleSize val="0"/>
        </c:dLbls>
        <c:gapWidth val="150"/>
        <c:axId val="118439936"/>
        <c:axId val="118441472"/>
      </c:barChart>
      <c:catAx>
        <c:axId val="118439936"/>
        <c:scaling>
          <c:orientation val="minMax"/>
        </c:scaling>
        <c:delete val="0"/>
        <c:axPos val="b"/>
        <c:majorTickMark val="out"/>
        <c:minorTickMark val="none"/>
        <c:tickLblPos val="nextTo"/>
        <c:crossAx val="118441472"/>
        <c:crosses val="autoZero"/>
        <c:auto val="1"/>
        <c:lblAlgn val="ctr"/>
        <c:lblOffset val="100"/>
        <c:noMultiLvlLbl val="0"/>
      </c:catAx>
      <c:valAx>
        <c:axId val="118441472"/>
        <c:scaling>
          <c:orientation val="minMax"/>
        </c:scaling>
        <c:delete val="0"/>
        <c:axPos val="l"/>
        <c:majorGridlines/>
        <c:numFmt formatCode="General" sourceLinked="1"/>
        <c:majorTickMark val="out"/>
        <c:minorTickMark val="none"/>
        <c:tickLblPos val="nextTo"/>
        <c:crossAx val="118439936"/>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Лист1!$A$1:$A$4</c:f>
              <c:strCache>
                <c:ptCount val="4"/>
                <c:pt idx="0">
                  <c:v>2010 год </c:v>
                </c:pt>
                <c:pt idx="1">
                  <c:v>2011 год</c:v>
                </c:pt>
                <c:pt idx="2">
                  <c:v>2012 год</c:v>
                </c:pt>
                <c:pt idx="3">
                  <c:v>2013 год</c:v>
                </c:pt>
              </c:strCache>
            </c:strRef>
          </c:cat>
          <c:val>
            <c:numRef>
              <c:f>Лист1!$B$1:$B$4</c:f>
              <c:numCache>
                <c:formatCode>General</c:formatCode>
                <c:ptCount val="4"/>
                <c:pt idx="0">
                  <c:v>29376.400000000001</c:v>
                </c:pt>
                <c:pt idx="1">
                  <c:v>32235.200000000001</c:v>
                </c:pt>
                <c:pt idx="2">
                  <c:v>38609.599999999999</c:v>
                </c:pt>
                <c:pt idx="3">
                  <c:v>38547.4</c:v>
                </c:pt>
              </c:numCache>
            </c:numRef>
          </c:val>
        </c:ser>
        <c:dLbls>
          <c:showLegendKey val="0"/>
          <c:showVal val="1"/>
          <c:showCatName val="0"/>
          <c:showSerName val="0"/>
          <c:showPercent val="0"/>
          <c:showBubbleSize val="0"/>
        </c:dLbls>
        <c:gapWidth val="150"/>
        <c:overlap val="-25"/>
        <c:axId val="118461568"/>
        <c:axId val="118463104"/>
      </c:barChart>
      <c:catAx>
        <c:axId val="118461568"/>
        <c:scaling>
          <c:orientation val="minMax"/>
        </c:scaling>
        <c:delete val="0"/>
        <c:axPos val="b"/>
        <c:majorTickMark val="none"/>
        <c:minorTickMark val="none"/>
        <c:tickLblPos val="nextTo"/>
        <c:crossAx val="118463104"/>
        <c:crosses val="autoZero"/>
        <c:auto val="1"/>
        <c:lblAlgn val="ctr"/>
        <c:lblOffset val="100"/>
        <c:noMultiLvlLbl val="0"/>
      </c:catAx>
      <c:valAx>
        <c:axId val="118463104"/>
        <c:scaling>
          <c:orientation val="minMax"/>
        </c:scaling>
        <c:delete val="1"/>
        <c:axPos val="l"/>
        <c:numFmt formatCode="General" sourceLinked="1"/>
        <c:majorTickMark val="none"/>
        <c:minorTickMark val="none"/>
        <c:tickLblPos val="none"/>
        <c:crossAx val="11846156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Лист1!$A$1:$A$4</c:f>
              <c:strCache>
                <c:ptCount val="4"/>
                <c:pt idx="0">
                  <c:v>2010 год </c:v>
                </c:pt>
                <c:pt idx="1">
                  <c:v>2011 год</c:v>
                </c:pt>
                <c:pt idx="2">
                  <c:v>2012 год</c:v>
                </c:pt>
                <c:pt idx="3">
                  <c:v>2013 год</c:v>
                </c:pt>
              </c:strCache>
            </c:strRef>
          </c:cat>
          <c:val>
            <c:numRef>
              <c:f>Лист1!$B$1:$B$4</c:f>
              <c:numCache>
                <c:formatCode>General</c:formatCode>
                <c:ptCount val="4"/>
                <c:pt idx="0">
                  <c:v>29376.400000000001</c:v>
                </c:pt>
                <c:pt idx="1">
                  <c:v>32235.200000000001</c:v>
                </c:pt>
                <c:pt idx="2">
                  <c:v>38609.599999999999</c:v>
                </c:pt>
                <c:pt idx="3">
                  <c:v>38547.4</c:v>
                </c:pt>
              </c:numCache>
            </c:numRef>
          </c:val>
        </c:ser>
        <c:dLbls>
          <c:showLegendKey val="0"/>
          <c:showVal val="1"/>
          <c:showCatName val="0"/>
          <c:showSerName val="0"/>
          <c:showPercent val="0"/>
          <c:showBubbleSize val="0"/>
        </c:dLbls>
        <c:gapWidth val="150"/>
        <c:overlap val="-25"/>
        <c:axId val="118426240"/>
        <c:axId val="118481280"/>
      </c:barChart>
      <c:catAx>
        <c:axId val="118426240"/>
        <c:scaling>
          <c:orientation val="minMax"/>
        </c:scaling>
        <c:delete val="0"/>
        <c:axPos val="b"/>
        <c:majorTickMark val="none"/>
        <c:minorTickMark val="none"/>
        <c:tickLblPos val="nextTo"/>
        <c:crossAx val="118481280"/>
        <c:crosses val="autoZero"/>
        <c:auto val="1"/>
        <c:lblAlgn val="ctr"/>
        <c:lblOffset val="100"/>
        <c:noMultiLvlLbl val="0"/>
      </c:catAx>
      <c:valAx>
        <c:axId val="118481280"/>
        <c:scaling>
          <c:orientation val="minMax"/>
        </c:scaling>
        <c:delete val="1"/>
        <c:axPos val="l"/>
        <c:numFmt formatCode="General" sourceLinked="1"/>
        <c:majorTickMark val="none"/>
        <c:minorTickMark val="none"/>
        <c:tickLblPos val="none"/>
        <c:crossAx val="11842624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c:f>
              <c:strCache>
                <c:ptCount val="1"/>
                <c:pt idx="0">
                  <c:v>Принято ОЦП</c:v>
                </c:pt>
              </c:strCache>
            </c:strRef>
          </c:tx>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Лист2!$A$3:$A$7</c:f>
              <c:strCache>
                <c:ptCount val="5"/>
                <c:pt idx="0">
                  <c:v>2009 год</c:v>
                </c:pt>
                <c:pt idx="1">
                  <c:v>2010 год</c:v>
                </c:pt>
                <c:pt idx="2">
                  <c:v>2011 год</c:v>
                </c:pt>
                <c:pt idx="3">
                  <c:v>2012 год</c:v>
                </c:pt>
                <c:pt idx="4">
                  <c:v>2013 год</c:v>
                </c:pt>
              </c:strCache>
            </c:strRef>
          </c:cat>
          <c:val>
            <c:numRef>
              <c:f>Лист2!$B$3:$B$7</c:f>
              <c:numCache>
                <c:formatCode>General</c:formatCode>
                <c:ptCount val="5"/>
                <c:pt idx="0">
                  <c:v>43</c:v>
                </c:pt>
                <c:pt idx="1">
                  <c:v>48</c:v>
                </c:pt>
                <c:pt idx="2">
                  <c:v>48</c:v>
                </c:pt>
                <c:pt idx="3">
                  <c:v>43</c:v>
                </c:pt>
                <c:pt idx="4">
                  <c:v>39</c:v>
                </c:pt>
              </c:numCache>
            </c:numRef>
          </c:val>
        </c:ser>
        <c:ser>
          <c:idx val="1"/>
          <c:order val="1"/>
          <c:tx>
            <c:strRef>
              <c:f>Лист2!$C$2</c:f>
              <c:strCache>
                <c:ptCount val="1"/>
                <c:pt idx="0">
                  <c:v>Приостановлено ОЦП</c:v>
                </c:pt>
              </c:strCache>
            </c:strRef>
          </c:tx>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Лист2!$A$3:$A$7</c:f>
              <c:strCache>
                <c:ptCount val="5"/>
                <c:pt idx="0">
                  <c:v>2009 год</c:v>
                </c:pt>
                <c:pt idx="1">
                  <c:v>2010 год</c:v>
                </c:pt>
                <c:pt idx="2">
                  <c:v>2011 год</c:v>
                </c:pt>
                <c:pt idx="3">
                  <c:v>2012 год</c:v>
                </c:pt>
                <c:pt idx="4">
                  <c:v>2013 год</c:v>
                </c:pt>
              </c:strCache>
            </c:strRef>
          </c:cat>
          <c:val>
            <c:numRef>
              <c:f>Лист2!$C$3:$C$7</c:f>
              <c:numCache>
                <c:formatCode>General</c:formatCode>
                <c:ptCount val="5"/>
                <c:pt idx="0">
                  <c:v>17</c:v>
                </c:pt>
                <c:pt idx="1">
                  <c:v>11</c:v>
                </c:pt>
                <c:pt idx="2">
                  <c:v>7</c:v>
                </c:pt>
                <c:pt idx="3">
                  <c:v>5</c:v>
                </c:pt>
                <c:pt idx="4">
                  <c:v>8</c:v>
                </c:pt>
              </c:numCache>
            </c:numRef>
          </c:val>
        </c:ser>
        <c:dLbls>
          <c:showLegendKey val="0"/>
          <c:showVal val="1"/>
          <c:showCatName val="0"/>
          <c:showSerName val="0"/>
          <c:showPercent val="0"/>
          <c:showBubbleSize val="0"/>
        </c:dLbls>
        <c:gapWidth val="150"/>
        <c:axId val="121382016"/>
        <c:axId val="121383552"/>
      </c:barChart>
      <c:catAx>
        <c:axId val="121382016"/>
        <c:scaling>
          <c:orientation val="minMax"/>
        </c:scaling>
        <c:delete val="0"/>
        <c:axPos val="b"/>
        <c:majorTickMark val="out"/>
        <c:minorTickMark val="none"/>
        <c:tickLblPos val="nextTo"/>
        <c:txPr>
          <a:bodyPr/>
          <a:lstStyle/>
          <a:p>
            <a:pPr>
              <a:defRPr b="1"/>
            </a:pPr>
            <a:endParaRPr lang="ru-RU"/>
          </a:p>
        </c:txPr>
        <c:crossAx val="121383552"/>
        <c:crosses val="autoZero"/>
        <c:auto val="1"/>
        <c:lblAlgn val="ctr"/>
        <c:lblOffset val="100"/>
        <c:noMultiLvlLbl val="0"/>
      </c:catAx>
      <c:valAx>
        <c:axId val="121383552"/>
        <c:scaling>
          <c:orientation val="minMax"/>
        </c:scaling>
        <c:delete val="1"/>
        <c:axPos val="l"/>
        <c:numFmt formatCode="General" sourceLinked="1"/>
        <c:majorTickMark val="out"/>
        <c:minorTickMark val="none"/>
        <c:tickLblPos val="none"/>
        <c:crossAx val="121382016"/>
        <c:crosses val="autoZero"/>
        <c:crossBetween val="between"/>
      </c:valAx>
    </c:plotArea>
    <c:legend>
      <c:legendPos val="b"/>
      <c:overlay val="0"/>
      <c:txPr>
        <a:bodyPr/>
        <a:lstStyle/>
        <a:p>
          <a:pPr>
            <a:defRPr b="1"/>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c:f>
              <c:strCache>
                <c:ptCount val="1"/>
                <c:pt idx="0">
                  <c:v>Сумма расходов, утверждённых Программами на текущий год</c:v>
                </c:pt>
              </c:strCache>
            </c:strRef>
          </c:tx>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Лист1!$A$3:$A$7</c:f>
              <c:strCache>
                <c:ptCount val="5"/>
                <c:pt idx="0">
                  <c:v>2009 год</c:v>
                </c:pt>
                <c:pt idx="1">
                  <c:v>2010 год</c:v>
                </c:pt>
                <c:pt idx="2">
                  <c:v>2011 год</c:v>
                </c:pt>
                <c:pt idx="3">
                  <c:v>2012 год</c:v>
                </c:pt>
                <c:pt idx="4">
                  <c:v>2013 год</c:v>
                </c:pt>
              </c:strCache>
            </c:strRef>
          </c:cat>
          <c:val>
            <c:numRef>
              <c:f>Лист1!$B$3:$B$7</c:f>
              <c:numCache>
                <c:formatCode>General</c:formatCode>
                <c:ptCount val="5"/>
                <c:pt idx="0">
                  <c:v>5711</c:v>
                </c:pt>
                <c:pt idx="1">
                  <c:v>6414</c:v>
                </c:pt>
                <c:pt idx="2">
                  <c:v>9920</c:v>
                </c:pt>
                <c:pt idx="3">
                  <c:v>11110</c:v>
                </c:pt>
                <c:pt idx="4">
                  <c:v>11671</c:v>
                </c:pt>
              </c:numCache>
            </c:numRef>
          </c:val>
        </c:ser>
        <c:ser>
          <c:idx val="1"/>
          <c:order val="1"/>
          <c:tx>
            <c:strRef>
              <c:f>Лист1!$C$2</c:f>
              <c:strCache>
                <c:ptCount val="1"/>
                <c:pt idx="0">
                  <c:v>Сумма расходов на ОЦП, запланированных в бюджете</c:v>
                </c:pt>
              </c:strCache>
            </c:strRef>
          </c:tx>
          <c:invertIfNegative val="0"/>
          <c:dLbls>
            <c:txPr>
              <a:bodyPr/>
              <a:lstStyle/>
              <a:p>
                <a:pPr>
                  <a:defRPr b="1"/>
                </a:pPr>
                <a:endParaRPr lang="ru-RU"/>
              </a:p>
            </c:txPr>
            <c:dLblPos val="outEnd"/>
            <c:showLegendKey val="0"/>
            <c:showVal val="1"/>
            <c:showCatName val="0"/>
            <c:showSerName val="0"/>
            <c:showPercent val="0"/>
            <c:showBubbleSize val="0"/>
            <c:showLeaderLines val="0"/>
          </c:dLbls>
          <c:cat>
            <c:strRef>
              <c:f>Лист1!$A$3:$A$7</c:f>
              <c:strCache>
                <c:ptCount val="5"/>
                <c:pt idx="0">
                  <c:v>2009 год</c:v>
                </c:pt>
                <c:pt idx="1">
                  <c:v>2010 год</c:v>
                </c:pt>
                <c:pt idx="2">
                  <c:v>2011 год</c:v>
                </c:pt>
                <c:pt idx="3">
                  <c:v>2012 год</c:v>
                </c:pt>
                <c:pt idx="4">
                  <c:v>2013 год</c:v>
                </c:pt>
              </c:strCache>
            </c:strRef>
          </c:cat>
          <c:val>
            <c:numRef>
              <c:f>Лист1!$C$3:$C$7</c:f>
              <c:numCache>
                <c:formatCode>General</c:formatCode>
                <c:ptCount val="5"/>
                <c:pt idx="0">
                  <c:v>1699</c:v>
                </c:pt>
                <c:pt idx="1">
                  <c:v>2867</c:v>
                </c:pt>
                <c:pt idx="2">
                  <c:v>4057</c:v>
                </c:pt>
                <c:pt idx="3">
                  <c:v>4759</c:v>
                </c:pt>
                <c:pt idx="4">
                  <c:v>4882</c:v>
                </c:pt>
              </c:numCache>
            </c:numRef>
          </c:val>
        </c:ser>
        <c:dLbls>
          <c:showLegendKey val="0"/>
          <c:showVal val="1"/>
          <c:showCatName val="0"/>
          <c:showSerName val="0"/>
          <c:showPercent val="0"/>
          <c:showBubbleSize val="0"/>
        </c:dLbls>
        <c:gapWidth val="150"/>
        <c:axId val="121917440"/>
        <c:axId val="121918976"/>
      </c:barChart>
      <c:catAx>
        <c:axId val="121917440"/>
        <c:scaling>
          <c:orientation val="minMax"/>
        </c:scaling>
        <c:delete val="0"/>
        <c:axPos val="b"/>
        <c:majorTickMark val="out"/>
        <c:minorTickMark val="none"/>
        <c:tickLblPos val="nextTo"/>
        <c:txPr>
          <a:bodyPr/>
          <a:lstStyle/>
          <a:p>
            <a:pPr>
              <a:defRPr b="1"/>
            </a:pPr>
            <a:endParaRPr lang="ru-RU"/>
          </a:p>
        </c:txPr>
        <c:crossAx val="121918976"/>
        <c:crosses val="autoZero"/>
        <c:auto val="1"/>
        <c:lblAlgn val="ctr"/>
        <c:lblOffset val="100"/>
        <c:noMultiLvlLbl val="0"/>
      </c:catAx>
      <c:valAx>
        <c:axId val="121918976"/>
        <c:scaling>
          <c:orientation val="minMax"/>
        </c:scaling>
        <c:delete val="1"/>
        <c:axPos val="l"/>
        <c:numFmt formatCode="General" sourceLinked="1"/>
        <c:majorTickMark val="out"/>
        <c:minorTickMark val="none"/>
        <c:tickLblPos val="none"/>
        <c:crossAx val="121917440"/>
        <c:crosses val="autoZero"/>
        <c:crossBetween val="between"/>
      </c:valAx>
    </c:plotArea>
    <c:legend>
      <c:legendPos val="b"/>
      <c:overlay val="0"/>
      <c:txPr>
        <a:bodyPr/>
        <a:lstStyle/>
        <a:p>
          <a:pPr>
            <a:defRPr b="1"/>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b="1"/>
                </a:pPr>
                <a:endParaRPr lang="ru-RU"/>
              </a:p>
            </c:txPr>
            <c:showLegendKey val="0"/>
            <c:showVal val="1"/>
            <c:showCatName val="0"/>
            <c:showSerName val="0"/>
            <c:showPercent val="0"/>
            <c:showBubbleSize val="0"/>
            <c:showLeaderLines val="0"/>
          </c:dLbls>
          <c:cat>
            <c:strRef>
              <c:f>Лист1!$A$1:$A$5</c:f>
              <c:strCache>
                <c:ptCount val="5"/>
                <c:pt idx="0">
                  <c:v>2009 год</c:v>
                </c:pt>
                <c:pt idx="1">
                  <c:v>2010 год</c:v>
                </c:pt>
                <c:pt idx="2">
                  <c:v>2011 год</c:v>
                </c:pt>
                <c:pt idx="3">
                  <c:v>2012 год</c:v>
                </c:pt>
                <c:pt idx="4">
                  <c:v>2013 год</c:v>
                </c:pt>
              </c:strCache>
            </c:strRef>
          </c:cat>
          <c:val>
            <c:numRef>
              <c:f>Лист1!$B$1:$B$5</c:f>
              <c:numCache>
                <c:formatCode>General</c:formatCode>
                <c:ptCount val="5"/>
                <c:pt idx="0">
                  <c:v>2099.1</c:v>
                </c:pt>
                <c:pt idx="1">
                  <c:v>2738.8</c:v>
                </c:pt>
                <c:pt idx="2">
                  <c:v>5198.8</c:v>
                </c:pt>
                <c:pt idx="3">
                  <c:v>8851.7000000000007</c:v>
                </c:pt>
                <c:pt idx="4">
                  <c:v>13217.7</c:v>
                </c:pt>
              </c:numCache>
            </c:numRef>
          </c:val>
        </c:ser>
        <c:dLbls>
          <c:showLegendKey val="0"/>
          <c:showVal val="0"/>
          <c:showCatName val="0"/>
          <c:showSerName val="0"/>
          <c:showPercent val="0"/>
          <c:showBubbleSize val="0"/>
        </c:dLbls>
        <c:gapWidth val="150"/>
        <c:shape val="cylinder"/>
        <c:axId val="121956224"/>
        <c:axId val="121957760"/>
        <c:axId val="0"/>
      </c:bar3DChart>
      <c:catAx>
        <c:axId val="121956224"/>
        <c:scaling>
          <c:orientation val="minMax"/>
        </c:scaling>
        <c:delete val="0"/>
        <c:axPos val="b"/>
        <c:majorTickMark val="out"/>
        <c:minorTickMark val="none"/>
        <c:tickLblPos val="nextTo"/>
        <c:txPr>
          <a:bodyPr/>
          <a:lstStyle/>
          <a:p>
            <a:pPr>
              <a:defRPr b="1"/>
            </a:pPr>
            <a:endParaRPr lang="ru-RU"/>
          </a:p>
        </c:txPr>
        <c:crossAx val="121957760"/>
        <c:crosses val="autoZero"/>
        <c:auto val="1"/>
        <c:lblAlgn val="ctr"/>
        <c:lblOffset val="100"/>
        <c:noMultiLvlLbl val="0"/>
      </c:catAx>
      <c:valAx>
        <c:axId val="121957760"/>
        <c:scaling>
          <c:orientation val="minMax"/>
        </c:scaling>
        <c:delete val="1"/>
        <c:axPos val="l"/>
        <c:numFmt formatCode="General" sourceLinked="1"/>
        <c:majorTickMark val="out"/>
        <c:minorTickMark val="none"/>
        <c:tickLblPos val="none"/>
        <c:crossAx val="1219562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5.1816528010420533E-2"/>
                  <c:y val="-2.0786094070332928E-2"/>
                </c:manualLayout>
              </c:layout>
              <c:tx>
                <c:rich>
                  <a:bodyPr/>
                  <a:lstStyle/>
                  <a:p>
                    <a:r>
                      <a:rPr lang="ru-RU" b="1"/>
                      <a:t>Б</a:t>
                    </a:r>
                    <a:r>
                      <a:rPr lang="ru-RU"/>
                      <a:t>езвозмездные поступления; 9853,4 млн руб.,</a:t>
                    </a:r>
                  </a:p>
                  <a:p>
                    <a:r>
                      <a:rPr lang="ru-RU"/>
                      <a:t>29,6%</a:t>
                    </a:r>
                  </a:p>
                </c:rich>
              </c:tx>
              <c:dLblPos val="bestFit"/>
              <c:showLegendKey val="0"/>
              <c:showVal val="1"/>
              <c:showCatName val="1"/>
              <c:showSerName val="0"/>
              <c:showPercent val="1"/>
              <c:showBubbleSize val="0"/>
            </c:dLbl>
            <c:dLbl>
              <c:idx val="1"/>
              <c:layout>
                <c:manualLayout>
                  <c:x val="-8.6360880017367376E-3"/>
                  <c:y val="-4.1572188140665866E-3"/>
                </c:manualLayout>
              </c:layout>
              <c:tx>
                <c:rich>
                  <a:bodyPr/>
                  <a:lstStyle/>
                  <a:p>
                    <a:r>
                      <a:rPr lang="ru-RU" b="1"/>
                      <a:t>Н</a:t>
                    </a:r>
                    <a:r>
                      <a:rPr lang="ru-RU"/>
                      <a:t>алоговые и неналоговые доходы; </a:t>
                    </a:r>
                  </a:p>
                  <a:p>
                    <a:r>
                      <a:rPr lang="ru-RU"/>
                      <a:t>23481,5 млн</a:t>
                    </a:r>
                    <a:r>
                      <a:rPr lang="ru-RU" baseline="0"/>
                      <a:t> </a:t>
                    </a:r>
                    <a:r>
                      <a:rPr lang="ru-RU"/>
                      <a:t>руб.,</a:t>
                    </a:r>
                  </a:p>
                  <a:p>
                    <a:r>
                      <a:rPr lang="ru-RU"/>
                      <a:t> 70,4%</a:t>
                    </a:r>
                  </a:p>
                </c:rich>
              </c:tx>
              <c:dLblPos val="bestFit"/>
              <c:showLegendKey val="0"/>
              <c:showVal val="1"/>
              <c:showCatName val="1"/>
              <c:showSerName val="0"/>
              <c:showPercent val="1"/>
              <c:showBubbleSize val="0"/>
            </c:dLbl>
            <c:txPr>
              <a:bodyPr/>
              <a:lstStyle/>
              <a:p>
                <a:pPr>
                  <a:defRPr b="1"/>
                </a:pPr>
                <a:endParaRPr lang="ru-RU"/>
              </a:p>
            </c:txPr>
            <c:dLblPos val="outEnd"/>
            <c:showLegendKey val="0"/>
            <c:showVal val="1"/>
            <c:showCatName val="1"/>
            <c:showSerName val="0"/>
            <c:showPercent val="1"/>
            <c:showBubbleSize val="0"/>
            <c:showLeaderLines val="1"/>
          </c:dLbls>
          <c:cat>
            <c:strRef>
              <c:f>Лист2!$B$4:$B$5</c:f>
              <c:strCache>
                <c:ptCount val="2"/>
                <c:pt idx="0">
                  <c:v>Безвозмездные поступления</c:v>
                </c:pt>
                <c:pt idx="1">
                  <c:v>Налоговые и неналоговые доходы</c:v>
                </c:pt>
              </c:strCache>
            </c:strRef>
          </c:cat>
          <c:val>
            <c:numRef>
              <c:f>Лист2!$C$4:$C$5</c:f>
              <c:numCache>
                <c:formatCode>General</c:formatCode>
                <c:ptCount val="2"/>
                <c:pt idx="0">
                  <c:v>9853.4</c:v>
                </c:pt>
                <c:pt idx="1">
                  <c:v>23481.5</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b="1"/>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64912373612827"/>
          <c:y val="0.17718479181223182"/>
          <c:w val="0.53858742770275603"/>
          <c:h val="0.7935188101487316"/>
        </c:manualLayout>
      </c:layout>
      <c:pieChart>
        <c:varyColors val="1"/>
        <c:ser>
          <c:idx val="0"/>
          <c:order val="0"/>
          <c:explosion val="7"/>
          <c:dLbls>
            <c:dLbl>
              <c:idx val="0"/>
              <c:layout>
                <c:manualLayout>
                  <c:x val="4.5063399880444978E-2"/>
                  <c:y val="0.11647506561679791"/>
                </c:manualLayout>
              </c:layout>
              <c:tx>
                <c:rich>
                  <a:bodyPr/>
                  <a:lstStyle/>
                  <a:p>
                    <a:r>
                      <a:rPr lang="ru-RU"/>
                      <a:t>Налог на прибыль организаций; 6794,5</a:t>
                    </a:r>
                    <a:r>
                      <a:rPr lang="ru-RU" baseline="0"/>
                      <a:t> млн руб.,</a:t>
                    </a:r>
                    <a:r>
                      <a:rPr lang="ru-RU"/>
                      <a:t> 28,9%</a:t>
                    </a:r>
                  </a:p>
                </c:rich>
              </c:tx>
              <c:showLegendKey val="0"/>
              <c:showVal val="1"/>
              <c:showCatName val="1"/>
              <c:showSerName val="0"/>
              <c:showPercent val="1"/>
              <c:showBubbleSize val="0"/>
            </c:dLbl>
            <c:dLbl>
              <c:idx val="1"/>
              <c:layout>
                <c:manualLayout>
                  <c:x val="0.10685245226699606"/>
                  <c:y val="-2.6791666666666682E-2"/>
                </c:manualLayout>
              </c:layout>
              <c:tx>
                <c:rich>
                  <a:bodyPr/>
                  <a:lstStyle/>
                  <a:p>
                    <a:r>
                      <a:rPr lang="ru-RU"/>
                      <a:t>Налог на доходы физических лиц; 7135,8</a:t>
                    </a:r>
                    <a:r>
                      <a:rPr lang="ru-RU" baseline="0"/>
                      <a:t> млн руб.,</a:t>
                    </a:r>
                    <a:r>
                      <a:rPr lang="ru-RU"/>
                      <a:t> 30,4%</a:t>
                    </a:r>
                  </a:p>
                </c:rich>
              </c:tx>
              <c:showLegendKey val="0"/>
              <c:showVal val="1"/>
              <c:showCatName val="1"/>
              <c:showSerName val="0"/>
              <c:showPercent val="1"/>
              <c:showBubbleSize val="0"/>
            </c:dLbl>
            <c:dLbl>
              <c:idx val="2"/>
              <c:layout>
                <c:manualLayout>
                  <c:x val="-8.5847123409831128E-3"/>
                  <c:y val="0.10148997197561659"/>
                </c:manualLayout>
              </c:layout>
              <c:tx>
                <c:rich>
                  <a:bodyPr/>
                  <a:lstStyle/>
                  <a:p>
                    <a:r>
                      <a:rPr lang="ru-RU"/>
                      <a:t>Акцизы по подакцизным товарам; </a:t>
                    </a:r>
                  </a:p>
                  <a:p>
                    <a:r>
                      <a:rPr lang="ru-RU"/>
                      <a:t>4546,2</a:t>
                    </a:r>
                    <a:r>
                      <a:rPr lang="ru-RU" baseline="0"/>
                      <a:t> млн руб.,</a:t>
                    </a:r>
                    <a:r>
                      <a:rPr lang="ru-RU"/>
                      <a:t> 19,4%</a:t>
                    </a:r>
                  </a:p>
                </c:rich>
              </c:tx>
              <c:showLegendKey val="0"/>
              <c:showVal val="1"/>
              <c:showCatName val="1"/>
              <c:showSerName val="0"/>
              <c:showPercent val="1"/>
              <c:showBubbleSize val="0"/>
            </c:dLbl>
            <c:dLbl>
              <c:idx val="3"/>
              <c:layout>
                <c:manualLayout>
                  <c:x val="-4.3900112033507105E-2"/>
                  <c:y val="0.19072236803732925"/>
                </c:manualLayout>
              </c:layout>
              <c:tx>
                <c:rich>
                  <a:bodyPr/>
                  <a:lstStyle/>
                  <a:p>
                    <a:r>
                      <a:rPr lang="ru-RU"/>
                      <a:t>Налог, взимаемый в связи с применением упрощённой системы налогообложения; </a:t>
                    </a:r>
                  </a:p>
                  <a:p>
                    <a:r>
                      <a:rPr lang="ru-RU"/>
                      <a:t>1182,4</a:t>
                    </a:r>
                    <a:r>
                      <a:rPr lang="ru-RU" baseline="0"/>
                      <a:t> млн руб.,</a:t>
                    </a:r>
                    <a:endParaRPr lang="ru-RU"/>
                  </a:p>
                  <a:p>
                    <a:r>
                      <a:rPr lang="ru-RU"/>
                      <a:t>5%</a:t>
                    </a:r>
                  </a:p>
                </c:rich>
              </c:tx>
              <c:showLegendKey val="0"/>
              <c:showVal val="1"/>
              <c:showCatName val="1"/>
              <c:showSerName val="0"/>
              <c:showPercent val="1"/>
              <c:showBubbleSize val="0"/>
            </c:dLbl>
            <c:dLbl>
              <c:idx val="4"/>
              <c:layout>
                <c:manualLayout>
                  <c:x val="-0.12815516067613728"/>
                  <c:y val="5.1203945419002375E-2"/>
                </c:manualLayout>
              </c:layout>
              <c:tx>
                <c:rich>
                  <a:bodyPr/>
                  <a:lstStyle/>
                  <a:p>
                    <a:r>
                      <a:rPr lang="ru-RU"/>
                      <a:t>Налог на имущество организаций; 2207,7</a:t>
                    </a:r>
                    <a:r>
                      <a:rPr lang="ru-RU" baseline="0"/>
                      <a:t> млн руб.,</a:t>
                    </a:r>
                    <a:r>
                      <a:rPr lang="ru-RU"/>
                      <a:t> 9,4%</a:t>
                    </a:r>
                  </a:p>
                </c:rich>
              </c:tx>
              <c:showLegendKey val="0"/>
              <c:showVal val="1"/>
              <c:showCatName val="1"/>
              <c:showSerName val="0"/>
              <c:showPercent val="1"/>
              <c:showBubbleSize val="0"/>
            </c:dLbl>
            <c:dLbl>
              <c:idx val="5"/>
              <c:layout>
                <c:manualLayout>
                  <c:x val="-1.1415937261236023E-2"/>
                  <c:y val="-1.1825313502478859E-2"/>
                </c:manualLayout>
              </c:layout>
              <c:tx>
                <c:rich>
                  <a:bodyPr/>
                  <a:lstStyle/>
                  <a:p>
                    <a:r>
                      <a:rPr lang="ru-RU"/>
                      <a:t>Прочие налоговые доходы; </a:t>
                    </a:r>
                  </a:p>
                  <a:p>
                    <a:r>
                      <a:rPr lang="ru-RU"/>
                      <a:t>794,6</a:t>
                    </a:r>
                    <a:r>
                      <a:rPr lang="ru-RU" baseline="0"/>
                      <a:t> млн руб.,</a:t>
                    </a:r>
                    <a:r>
                      <a:rPr lang="ru-RU"/>
                      <a:t> </a:t>
                    </a:r>
                  </a:p>
                  <a:p>
                    <a:r>
                      <a:rPr lang="ru-RU"/>
                      <a:t>3,4%</a:t>
                    </a:r>
                  </a:p>
                </c:rich>
              </c:tx>
              <c:showLegendKey val="0"/>
              <c:showVal val="1"/>
              <c:showCatName val="1"/>
              <c:showSerName val="0"/>
              <c:showPercent val="1"/>
              <c:showBubbleSize val="0"/>
            </c:dLbl>
            <c:dLbl>
              <c:idx val="6"/>
              <c:layout>
                <c:manualLayout>
                  <c:x val="9.7691040882333227E-2"/>
                  <c:y val="-2.221143190434529E-2"/>
                </c:manualLayout>
              </c:layout>
              <c:tx>
                <c:rich>
                  <a:bodyPr/>
                  <a:lstStyle/>
                  <a:p>
                    <a:r>
                      <a:rPr lang="ru-RU"/>
                      <a:t>Неналоговые доходы;</a:t>
                    </a:r>
                  </a:p>
                  <a:p>
                    <a:r>
                      <a:rPr lang="ru-RU"/>
                      <a:t>820,3 млн руб., </a:t>
                    </a:r>
                  </a:p>
                  <a:p>
                    <a:r>
                      <a:rPr lang="ru-RU"/>
                      <a:t>3,5%</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Лист1!$B$2:$B$8</c:f>
              <c:strCache>
                <c:ptCount val="7"/>
                <c:pt idx="0">
                  <c:v>Налог на прибыль организаций</c:v>
                </c:pt>
                <c:pt idx="1">
                  <c:v>Налог на доходы физических лиц</c:v>
                </c:pt>
                <c:pt idx="2">
                  <c:v>Акцизы по подакцизным товарам</c:v>
                </c:pt>
                <c:pt idx="3">
                  <c:v>Налог, взимаемый в связи с применением упрощённой системы налогообложения</c:v>
                </c:pt>
                <c:pt idx="4">
                  <c:v>Налог на имущество организаций</c:v>
                </c:pt>
                <c:pt idx="5">
                  <c:v>Прочие налоговые доходы</c:v>
                </c:pt>
                <c:pt idx="6">
                  <c:v>Неналоговые доходы</c:v>
                </c:pt>
              </c:strCache>
            </c:strRef>
          </c:cat>
          <c:val>
            <c:numRef>
              <c:f>Лист1!$C$2:$C$8</c:f>
              <c:numCache>
                <c:formatCode>General</c:formatCode>
                <c:ptCount val="7"/>
                <c:pt idx="0">
                  <c:v>6794.5</c:v>
                </c:pt>
                <c:pt idx="1">
                  <c:v>7135.8</c:v>
                </c:pt>
                <c:pt idx="2">
                  <c:v>4546.2</c:v>
                </c:pt>
                <c:pt idx="3">
                  <c:v>1182.4000000000001</c:v>
                </c:pt>
                <c:pt idx="4">
                  <c:v>2207.6999999999998</c:v>
                </c:pt>
                <c:pt idx="5">
                  <c:v>794.6</c:v>
                </c:pt>
                <c:pt idx="6">
                  <c:v>820.3</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spPr>
    <a:ln>
      <a:noFill/>
    </a:ln>
  </c:spPr>
  <c:txPr>
    <a:bodyPr/>
    <a:lstStyle/>
    <a:p>
      <a:pPr>
        <a:defRPr b="1"/>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350">
                <a:latin typeface="Times New Roman" pitchFamily="18" charset="0"/>
                <a:cs typeface="Times New Roman" pitchFamily="18" charset="0"/>
              </a:rPr>
              <a:t>Динамика поступления доходов от дивидендов по акциям, находящимся в государственной собственности Ульяновской области,  млн рублей</a:t>
            </a:r>
          </a:p>
        </c:rich>
      </c:tx>
      <c:overlay val="0"/>
    </c:title>
    <c:autoTitleDeleted val="0"/>
    <c:plotArea>
      <c:layout/>
      <c:barChart>
        <c:barDir val="col"/>
        <c:grouping val="clustered"/>
        <c:varyColors val="0"/>
        <c:ser>
          <c:idx val="0"/>
          <c:order val="0"/>
          <c:tx>
            <c:strRef>
              <c:f>Лист1!$A$2</c:f>
              <c:strCache>
                <c:ptCount val="1"/>
                <c:pt idx="0">
                  <c:v>Динамика поступления доходов от дивидендов по акциям, находящимся в государственной собственности Ульяновской области, млн. рублей</c:v>
                </c:pt>
              </c:strCache>
            </c:strRef>
          </c:tx>
          <c:invertIfNegative val="0"/>
          <c:cat>
            <c:strRef>
              <c:f>Лист1!$B$1:$D$1</c:f>
              <c:strCache>
                <c:ptCount val="3"/>
                <c:pt idx="0">
                  <c:v>2011 год </c:v>
                </c:pt>
                <c:pt idx="1">
                  <c:v>2012 год</c:v>
                </c:pt>
                <c:pt idx="2">
                  <c:v>2013 год</c:v>
                </c:pt>
              </c:strCache>
            </c:strRef>
          </c:cat>
          <c:val>
            <c:numRef>
              <c:f>Лист1!$B$2:$D$2</c:f>
              <c:numCache>
                <c:formatCode>General</c:formatCode>
                <c:ptCount val="3"/>
                <c:pt idx="0">
                  <c:v>1.1000000000000001</c:v>
                </c:pt>
                <c:pt idx="1">
                  <c:v>1.2</c:v>
                </c:pt>
                <c:pt idx="2">
                  <c:v>4.5</c:v>
                </c:pt>
              </c:numCache>
            </c:numRef>
          </c:val>
        </c:ser>
        <c:dLbls>
          <c:showLegendKey val="0"/>
          <c:showVal val="1"/>
          <c:showCatName val="0"/>
          <c:showSerName val="0"/>
          <c:showPercent val="0"/>
          <c:showBubbleSize val="0"/>
        </c:dLbls>
        <c:gapWidth val="150"/>
        <c:axId val="80886400"/>
        <c:axId val="80896384"/>
      </c:barChart>
      <c:catAx>
        <c:axId val="80886400"/>
        <c:scaling>
          <c:orientation val="minMax"/>
        </c:scaling>
        <c:delete val="0"/>
        <c:axPos val="b"/>
        <c:numFmt formatCode="General" sourceLinked="1"/>
        <c:majorTickMark val="out"/>
        <c:minorTickMark val="none"/>
        <c:tickLblPos val="nextTo"/>
        <c:crossAx val="80896384"/>
        <c:crosses val="autoZero"/>
        <c:auto val="1"/>
        <c:lblAlgn val="ctr"/>
        <c:lblOffset val="100"/>
        <c:noMultiLvlLbl val="0"/>
      </c:catAx>
      <c:valAx>
        <c:axId val="80896384"/>
        <c:scaling>
          <c:orientation val="minMax"/>
        </c:scaling>
        <c:delete val="0"/>
        <c:axPos val="l"/>
        <c:majorGridlines/>
        <c:numFmt formatCode="General" sourceLinked="1"/>
        <c:majorTickMark val="out"/>
        <c:minorTickMark val="none"/>
        <c:tickLblPos val="nextTo"/>
        <c:crossAx val="8088640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350">
                <a:latin typeface="Times New Roman" pitchFamily="18" charset="0"/>
                <a:cs typeface="Times New Roman" pitchFamily="18" charset="0"/>
              </a:defRPr>
            </a:pPr>
            <a:r>
              <a:rPr lang="ru-RU" sz="1350">
                <a:latin typeface="Times New Roman" pitchFamily="18" charset="0"/>
                <a:cs typeface="Times New Roman" pitchFamily="18" charset="0"/>
              </a:rPr>
              <a:t>Динамика поступления доходов, получаемых в виде арендной платы</a:t>
            </a:r>
            <a:r>
              <a:rPr lang="ru-RU" sz="1350" baseline="0">
                <a:latin typeface="Times New Roman" pitchFamily="18" charset="0"/>
                <a:cs typeface="Times New Roman" pitchFamily="18" charset="0"/>
              </a:rPr>
              <a:t> </a:t>
            </a:r>
            <a:r>
              <a:rPr lang="ru-RU" sz="1350">
                <a:latin typeface="Times New Roman" pitchFamily="18" charset="0"/>
                <a:cs typeface="Times New Roman" pitchFamily="18" charset="0"/>
              </a:rPr>
              <a:t> за земельные участки, государственная собственность на которые не разграничена и которые расположены в границах городских округов, млн рублей</a:t>
            </a:r>
          </a:p>
        </c:rich>
      </c:tx>
      <c:layout>
        <c:manualLayout>
          <c:xMode val="edge"/>
          <c:yMode val="edge"/>
          <c:x val="0.12339833130614768"/>
          <c:y val="2.7902346182431766E-2"/>
        </c:manualLayout>
      </c:layout>
      <c:overlay val="0"/>
    </c:title>
    <c:autoTitleDeleted val="0"/>
    <c:plotArea>
      <c:layout/>
      <c:barChart>
        <c:barDir val="col"/>
        <c:grouping val="clustered"/>
        <c:varyColors val="0"/>
        <c:ser>
          <c:idx val="0"/>
          <c:order val="0"/>
          <c:tx>
            <c:strRef>
              <c:f>Лист6!$A$2</c:f>
              <c:strCache>
                <c:ptCount val="1"/>
                <c:pt idx="0">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c:v>
                </c:pt>
              </c:strCache>
            </c:strRef>
          </c:tx>
          <c:invertIfNegative val="0"/>
          <c:cat>
            <c:strRef>
              <c:f>Лист6!$B$1:$D$1</c:f>
              <c:strCache>
                <c:ptCount val="3"/>
                <c:pt idx="0">
                  <c:v>2011 год</c:v>
                </c:pt>
                <c:pt idx="1">
                  <c:v>2012 год</c:v>
                </c:pt>
                <c:pt idx="2">
                  <c:v>2013 год</c:v>
                </c:pt>
              </c:strCache>
            </c:strRef>
          </c:cat>
          <c:val>
            <c:numRef>
              <c:f>Лист6!$B$2:$D$2</c:f>
              <c:numCache>
                <c:formatCode>General</c:formatCode>
                <c:ptCount val="3"/>
                <c:pt idx="0">
                  <c:v>68.900000000000006</c:v>
                </c:pt>
                <c:pt idx="1">
                  <c:v>68.5</c:v>
                </c:pt>
                <c:pt idx="2">
                  <c:v>112.2</c:v>
                </c:pt>
              </c:numCache>
            </c:numRef>
          </c:val>
        </c:ser>
        <c:dLbls>
          <c:showLegendKey val="0"/>
          <c:showVal val="1"/>
          <c:showCatName val="0"/>
          <c:showSerName val="0"/>
          <c:showPercent val="0"/>
          <c:showBubbleSize val="0"/>
        </c:dLbls>
        <c:gapWidth val="150"/>
        <c:axId val="80921728"/>
        <c:axId val="80923264"/>
      </c:barChart>
      <c:catAx>
        <c:axId val="80921728"/>
        <c:scaling>
          <c:orientation val="minMax"/>
        </c:scaling>
        <c:delete val="0"/>
        <c:axPos val="b"/>
        <c:numFmt formatCode="General" sourceLinked="1"/>
        <c:majorTickMark val="out"/>
        <c:minorTickMark val="none"/>
        <c:tickLblPos val="nextTo"/>
        <c:crossAx val="80923264"/>
        <c:crosses val="autoZero"/>
        <c:auto val="1"/>
        <c:lblAlgn val="ctr"/>
        <c:lblOffset val="100"/>
        <c:noMultiLvlLbl val="0"/>
      </c:catAx>
      <c:valAx>
        <c:axId val="80923264"/>
        <c:scaling>
          <c:orientation val="minMax"/>
        </c:scaling>
        <c:delete val="0"/>
        <c:axPos val="l"/>
        <c:majorGridlines/>
        <c:numFmt formatCode="General" sourceLinked="1"/>
        <c:majorTickMark val="out"/>
        <c:minorTickMark val="none"/>
        <c:tickLblPos val="nextTo"/>
        <c:crossAx val="8092172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350">
                <a:latin typeface="Times New Roman" pitchFamily="18" charset="0"/>
                <a:cs typeface="Times New Roman" pitchFamily="18" charset="0"/>
              </a:rPr>
              <a:t>Динамика поступления доходов от передачи в аренду земельных участков и средств от продажи права на заключение договоров аренды земельных участков, находящихся в государственной собственности Ульяновской области,   млн рублей</a:t>
            </a:r>
          </a:p>
        </c:rich>
      </c:tx>
      <c:overlay val="0"/>
    </c:title>
    <c:autoTitleDeleted val="0"/>
    <c:plotArea>
      <c:layout>
        <c:manualLayout>
          <c:layoutTarget val="inner"/>
          <c:xMode val="edge"/>
          <c:yMode val="edge"/>
          <c:x val="7.1988407699037624E-2"/>
          <c:y val="0.54028944298629333"/>
          <c:w val="0.83716579177602779"/>
          <c:h val="0.34373067949839603"/>
        </c:manualLayout>
      </c:layout>
      <c:barChart>
        <c:barDir val="col"/>
        <c:grouping val="clustered"/>
        <c:varyColors val="0"/>
        <c:ser>
          <c:idx val="0"/>
          <c:order val="0"/>
          <c:tx>
            <c:strRef>
              <c:f>Лист3!$A$2</c:f>
              <c:strCache>
                <c:ptCount val="1"/>
                <c:pt idx="0">
                  <c:v>Динамика поступления доходов от передачи в аренду земельных участков и средств от продажи права на заключение договоров аренды земельных участков, находящегося в государственной собственности Ульяновской области, млн. рублей</c:v>
                </c:pt>
              </c:strCache>
            </c:strRef>
          </c:tx>
          <c:invertIfNegative val="0"/>
          <c:cat>
            <c:strRef>
              <c:f>Лист3!$B$1:$D$1</c:f>
              <c:strCache>
                <c:ptCount val="3"/>
                <c:pt idx="0">
                  <c:v>2011 год </c:v>
                </c:pt>
                <c:pt idx="1">
                  <c:v>2012 год</c:v>
                </c:pt>
                <c:pt idx="2">
                  <c:v>2013 год</c:v>
                </c:pt>
              </c:strCache>
            </c:strRef>
          </c:cat>
          <c:val>
            <c:numRef>
              <c:f>Лист3!$B$2:$D$2</c:f>
              <c:numCache>
                <c:formatCode>General</c:formatCode>
                <c:ptCount val="3"/>
                <c:pt idx="0">
                  <c:v>18.399999999999999</c:v>
                </c:pt>
                <c:pt idx="1">
                  <c:v>26.3</c:v>
                </c:pt>
                <c:pt idx="2">
                  <c:v>22.6</c:v>
                </c:pt>
              </c:numCache>
            </c:numRef>
          </c:val>
        </c:ser>
        <c:dLbls>
          <c:showLegendKey val="0"/>
          <c:showVal val="1"/>
          <c:showCatName val="0"/>
          <c:showSerName val="0"/>
          <c:showPercent val="0"/>
          <c:showBubbleSize val="0"/>
        </c:dLbls>
        <c:gapWidth val="150"/>
        <c:axId val="94051328"/>
        <c:axId val="94094080"/>
      </c:barChart>
      <c:catAx>
        <c:axId val="94051328"/>
        <c:scaling>
          <c:orientation val="minMax"/>
        </c:scaling>
        <c:delete val="0"/>
        <c:axPos val="b"/>
        <c:majorTickMark val="out"/>
        <c:minorTickMark val="none"/>
        <c:tickLblPos val="nextTo"/>
        <c:crossAx val="94094080"/>
        <c:crosses val="autoZero"/>
        <c:auto val="1"/>
        <c:lblAlgn val="ctr"/>
        <c:lblOffset val="100"/>
        <c:noMultiLvlLbl val="0"/>
      </c:catAx>
      <c:valAx>
        <c:axId val="94094080"/>
        <c:scaling>
          <c:orientation val="minMax"/>
        </c:scaling>
        <c:delete val="0"/>
        <c:axPos val="l"/>
        <c:majorGridlines/>
        <c:numFmt formatCode="General" sourceLinked="1"/>
        <c:majorTickMark val="out"/>
        <c:minorTickMark val="none"/>
        <c:tickLblPos val="nextTo"/>
        <c:crossAx val="9405132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a:lstStyle/>
          <a:p>
            <a:pPr>
              <a:defRPr sz="1350">
                <a:latin typeface="Times New Roman" pitchFamily="18" charset="0"/>
                <a:cs typeface="Times New Roman" pitchFamily="18" charset="0"/>
              </a:defRPr>
            </a:pPr>
            <a:r>
              <a:rPr lang="ru-RU" sz="1350">
                <a:latin typeface="Times New Roman" pitchFamily="18" charset="0"/>
                <a:cs typeface="Times New Roman" pitchFamily="18" charset="0"/>
              </a:rPr>
              <a:t>Динамика поступления доходов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автономных учреждений субъектов РФ</a:t>
            </a:r>
            <a:r>
              <a:rPr lang="ru-RU" sz="1350" b="1" i="0" baseline="0">
                <a:effectLst/>
                <a:latin typeface="Times New Roman" pitchFamily="18" charset="0"/>
                <a:cs typeface="Times New Roman" pitchFamily="18" charset="0"/>
              </a:rPr>
              <a:t>,</a:t>
            </a:r>
            <a:r>
              <a:rPr lang="ru-RU" sz="1350" b="1" i="0" baseline="0">
                <a:effectLst/>
              </a:rPr>
              <a:t> </a:t>
            </a:r>
          </a:p>
          <a:p>
            <a:pPr>
              <a:defRPr sz="1350">
                <a:latin typeface="Times New Roman" pitchFamily="18" charset="0"/>
                <a:cs typeface="Times New Roman" pitchFamily="18" charset="0"/>
              </a:defRPr>
            </a:pPr>
            <a:r>
              <a:rPr lang="ru-RU" sz="1350" b="1" i="0" baseline="0">
                <a:effectLst/>
              </a:rPr>
              <a:t>млн рубл</a:t>
            </a:r>
            <a:endParaRPr lang="ru-RU" sz="1350">
              <a:effectLst/>
            </a:endParaRPr>
          </a:p>
        </c:rich>
      </c:tx>
      <c:layout>
        <c:manualLayout>
          <c:xMode val="edge"/>
          <c:yMode val="edge"/>
          <c:x val="0.12558123834233192"/>
          <c:y val="1.5011846146968858E-2"/>
        </c:manualLayout>
      </c:layout>
      <c:overlay val="0"/>
    </c:title>
    <c:autoTitleDeleted val="0"/>
    <c:plotArea>
      <c:layout/>
      <c:barChart>
        <c:barDir val="col"/>
        <c:grouping val="clustered"/>
        <c:varyColors val="0"/>
        <c:ser>
          <c:idx val="0"/>
          <c:order val="0"/>
          <c:tx>
            <c:strRef>
              <c:f>Лист2!$A$2</c:f>
              <c:strCache>
                <c:ptCount val="1"/>
                <c:pt idx="0">
                  <c:v>Динамика поступления доходов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автономных учреждений субъектов РФ, млн. руб</c:v>
                </c:pt>
              </c:strCache>
            </c:strRef>
          </c:tx>
          <c:invertIfNegative val="0"/>
          <c:cat>
            <c:strRef>
              <c:f>Лист2!$B$1:$D$1</c:f>
              <c:strCache>
                <c:ptCount val="3"/>
                <c:pt idx="0">
                  <c:v>2011 год </c:v>
                </c:pt>
                <c:pt idx="1">
                  <c:v>2012 год</c:v>
                </c:pt>
                <c:pt idx="2">
                  <c:v>2013 год</c:v>
                </c:pt>
              </c:strCache>
            </c:strRef>
          </c:cat>
          <c:val>
            <c:numRef>
              <c:f>Лист2!$B$2:$D$2</c:f>
              <c:numCache>
                <c:formatCode>General</c:formatCode>
                <c:ptCount val="3"/>
                <c:pt idx="0">
                  <c:v>19.600000000000001</c:v>
                </c:pt>
                <c:pt idx="1">
                  <c:v>7.3</c:v>
                </c:pt>
                <c:pt idx="2">
                  <c:v>5.6</c:v>
                </c:pt>
              </c:numCache>
            </c:numRef>
          </c:val>
        </c:ser>
        <c:dLbls>
          <c:showLegendKey val="0"/>
          <c:showVal val="1"/>
          <c:showCatName val="0"/>
          <c:showSerName val="0"/>
          <c:showPercent val="0"/>
          <c:showBubbleSize val="0"/>
        </c:dLbls>
        <c:gapWidth val="150"/>
        <c:axId val="115893376"/>
        <c:axId val="115894912"/>
      </c:barChart>
      <c:catAx>
        <c:axId val="115893376"/>
        <c:scaling>
          <c:orientation val="minMax"/>
        </c:scaling>
        <c:delete val="0"/>
        <c:axPos val="b"/>
        <c:majorTickMark val="out"/>
        <c:minorTickMark val="none"/>
        <c:tickLblPos val="nextTo"/>
        <c:crossAx val="115894912"/>
        <c:crosses val="autoZero"/>
        <c:auto val="1"/>
        <c:lblAlgn val="ctr"/>
        <c:lblOffset val="100"/>
        <c:noMultiLvlLbl val="0"/>
      </c:catAx>
      <c:valAx>
        <c:axId val="115894912"/>
        <c:scaling>
          <c:orientation val="minMax"/>
        </c:scaling>
        <c:delete val="0"/>
        <c:axPos val="l"/>
        <c:majorGridlines/>
        <c:numFmt formatCode="General" sourceLinked="1"/>
        <c:majorTickMark val="out"/>
        <c:minorTickMark val="none"/>
        <c:tickLblPos val="nextTo"/>
        <c:crossAx val="115893376"/>
        <c:crosses val="autoZero"/>
        <c:crossBetween val="between"/>
      </c:valAx>
    </c:plotArea>
    <c:plotVisOnly val="1"/>
    <c:dispBlanksAs val="gap"/>
    <c:showDLblsOverMax val="0"/>
  </c:chart>
  <c:txPr>
    <a:bodyPr/>
    <a:lstStyle/>
    <a:p>
      <a:pPr>
        <a:defRPr sz="1000">
          <a:latin typeface="Calibri" pitchFamily="34" charset="0"/>
          <a:cs typeface="Calibri" pitchFamily="34"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350">
                <a:latin typeface="Times New Roman" pitchFamily="18" charset="0"/>
                <a:cs typeface="Times New Roman" pitchFamily="18" charset="0"/>
              </a:defRPr>
            </a:pPr>
            <a:r>
              <a:rPr lang="ru-RU" sz="1350"/>
              <a:t>Динамика поступления доходов от перечисления части прибыли государственных унитарных предприятий, остающейся после уплаты налогово и иных обязательных платежей, млн рублей</a:t>
            </a:r>
          </a:p>
        </c:rich>
      </c:tx>
      <c:overlay val="0"/>
    </c:title>
    <c:autoTitleDeleted val="0"/>
    <c:plotArea>
      <c:layout/>
      <c:barChart>
        <c:barDir val="col"/>
        <c:grouping val="clustered"/>
        <c:varyColors val="0"/>
        <c:ser>
          <c:idx val="0"/>
          <c:order val="0"/>
          <c:tx>
            <c:strRef>
              <c:f>Лист5!$A$2</c:f>
              <c:strCache>
                <c:ptCount val="1"/>
                <c:pt idx="0">
                  <c:v>Динамика поступления доходов от перечисления части прибылигосударственных унитарных предприятий, остающейся после уплаты налогово и иных обязательных платежей; млн. рублей</c:v>
                </c:pt>
              </c:strCache>
            </c:strRef>
          </c:tx>
          <c:invertIfNegative val="0"/>
          <c:cat>
            <c:strRef>
              <c:f>Лист5!$B$1:$D$1</c:f>
              <c:strCache>
                <c:ptCount val="3"/>
                <c:pt idx="0">
                  <c:v>2011 год </c:v>
                </c:pt>
                <c:pt idx="1">
                  <c:v>2012 год</c:v>
                </c:pt>
                <c:pt idx="2">
                  <c:v>2013 год</c:v>
                </c:pt>
              </c:strCache>
            </c:strRef>
          </c:cat>
          <c:val>
            <c:numRef>
              <c:f>Лист5!$B$2:$D$2</c:f>
              <c:numCache>
                <c:formatCode>General</c:formatCode>
                <c:ptCount val="3"/>
                <c:pt idx="0">
                  <c:v>5.5</c:v>
                </c:pt>
                <c:pt idx="1">
                  <c:v>6.3</c:v>
                </c:pt>
                <c:pt idx="2">
                  <c:v>2.2000000000000002</c:v>
                </c:pt>
              </c:numCache>
            </c:numRef>
          </c:val>
        </c:ser>
        <c:dLbls>
          <c:showLegendKey val="0"/>
          <c:showVal val="1"/>
          <c:showCatName val="0"/>
          <c:showSerName val="0"/>
          <c:showPercent val="0"/>
          <c:showBubbleSize val="0"/>
        </c:dLbls>
        <c:gapWidth val="150"/>
        <c:axId val="117215232"/>
        <c:axId val="117216768"/>
      </c:barChart>
      <c:catAx>
        <c:axId val="117215232"/>
        <c:scaling>
          <c:orientation val="minMax"/>
        </c:scaling>
        <c:delete val="0"/>
        <c:axPos val="b"/>
        <c:majorTickMark val="out"/>
        <c:minorTickMark val="none"/>
        <c:tickLblPos val="nextTo"/>
        <c:crossAx val="117216768"/>
        <c:crosses val="autoZero"/>
        <c:auto val="1"/>
        <c:lblAlgn val="ctr"/>
        <c:lblOffset val="100"/>
        <c:noMultiLvlLbl val="0"/>
      </c:catAx>
      <c:valAx>
        <c:axId val="117216768"/>
        <c:scaling>
          <c:orientation val="minMax"/>
        </c:scaling>
        <c:delete val="0"/>
        <c:axPos val="l"/>
        <c:majorGridlines/>
        <c:numFmt formatCode="General" sourceLinked="1"/>
        <c:majorTickMark val="out"/>
        <c:minorTickMark val="none"/>
        <c:tickLblPos val="nextTo"/>
        <c:crossAx val="117215232"/>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350">
                <a:latin typeface="Times New Roman" pitchFamily="18" charset="0"/>
                <a:cs typeface="Times New Roman" pitchFamily="18" charset="0"/>
              </a:defRPr>
            </a:pPr>
            <a:r>
              <a:rPr lang="ru-RU" sz="1350">
                <a:latin typeface="Times New Roman" pitchFamily="18" charset="0"/>
                <a:cs typeface="Times New Roman" pitchFamily="18" charset="0"/>
              </a:rPr>
              <a:t>Динамика поступления доходов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ГУП и МУП, в том  числе казенных), млн рублей</a:t>
            </a:r>
          </a:p>
        </c:rich>
      </c:tx>
      <c:overlay val="0"/>
    </c:title>
    <c:autoTitleDeleted val="0"/>
    <c:plotArea>
      <c:layout/>
      <c:barChart>
        <c:barDir val="col"/>
        <c:grouping val="clustered"/>
        <c:varyColors val="0"/>
        <c:ser>
          <c:idx val="0"/>
          <c:order val="0"/>
          <c:tx>
            <c:strRef>
              <c:f>Лист7!$A$2</c:f>
              <c:strCache>
                <c:ptCount val="1"/>
                <c:pt idx="0">
                  <c:v>Динамика поступления доходов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c:v>
                </c:pt>
              </c:strCache>
            </c:strRef>
          </c:tx>
          <c:invertIfNegative val="0"/>
          <c:cat>
            <c:strRef>
              <c:f>Лист7!$B$1:$D$1</c:f>
              <c:strCache>
                <c:ptCount val="3"/>
                <c:pt idx="0">
                  <c:v>2011 год</c:v>
                </c:pt>
                <c:pt idx="1">
                  <c:v>2012 год</c:v>
                </c:pt>
                <c:pt idx="2">
                  <c:v>2013 год</c:v>
                </c:pt>
              </c:strCache>
            </c:strRef>
          </c:cat>
          <c:val>
            <c:numRef>
              <c:f>Лист7!$B$2:$D$2</c:f>
              <c:numCache>
                <c:formatCode>General</c:formatCode>
                <c:ptCount val="3"/>
                <c:pt idx="0">
                  <c:v>51.2</c:v>
                </c:pt>
                <c:pt idx="1">
                  <c:v>3.3</c:v>
                </c:pt>
                <c:pt idx="2">
                  <c:v>4.0999999999999996</c:v>
                </c:pt>
              </c:numCache>
            </c:numRef>
          </c:val>
        </c:ser>
        <c:dLbls>
          <c:showLegendKey val="0"/>
          <c:showVal val="1"/>
          <c:showCatName val="0"/>
          <c:showSerName val="0"/>
          <c:showPercent val="0"/>
          <c:showBubbleSize val="0"/>
        </c:dLbls>
        <c:gapWidth val="150"/>
        <c:axId val="118364032"/>
        <c:axId val="118365568"/>
      </c:barChart>
      <c:catAx>
        <c:axId val="118364032"/>
        <c:scaling>
          <c:orientation val="minMax"/>
        </c:scaling>
        <c:delete val="0"/>
        <c:axPos val="b"/>
        <c:majorTickMark val="out"/>
        <c:minorTickMark val="none"/>
        <c:tickLblPos val="nextTo"/>
        <c:crossAx val="118365568"/>
        <c:crosses val="autoZero"/>
        <c:auto val="1"/>
        <c:lblAlgn val="ctr"/>
        <c:lblOffset val="100"/>
        <c:noMultiLvlLbl val="0"/>
      </c:catAx>
      <c:valAx>
        <c:axId val="118365568"/>
        <c:scaling>
          <c:orientation val="minMax"/>
        </c:scaling>
        <c:delete val="0"/>
        <c:axPos val="l"/>
        <c:majorGridlines/>
        <c:numFmt formatCode="General" sourceLinked="1"/>
        <c:majorTickMark val="out"/>
        <c:minorTickMark val="none"/>
        <c:tickLblPos val="nextTo"/>
        <c:crossAx val="11836403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DA54-3A0C-4BB5-B181-AB43798B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144</Pages>
  <Words>51177</Words>
  <Characters>291712</Characters>
  <Application>Microsoft Office Word</Application>
  <DocSecurity>0</DocSecurity>
  <Lines>2430</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ССВ</dc:creator>
  <cp:keywords/>
  <dc:description/>
  <cp:lastModifiedBy>Admin</cp:lastModifiedBy>
  <cp:revision>26</cp:revision>
  <dcterms:created xsi:type="dcterms:W3CDTF">2014-04-29T05:30:00Z</dcterms:created>
  <dcterms:modified xsi:type="dcterms:W3CDTF">2014-05-16T11:08:00Z</dcterms:modified>
</cp:coreProperties>
</file>