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94C" w:rsidRPr="005D1764" w:rsidRDefault="007D3DAC" w:rsidP="005D1764">
      <w:pPr>
        <w:tabs>
          <w:tab w:val="center" w:pos="5954"/>
        </w:tabs>
        <w:ind w:left="4395"/>
        <w:rPr>
          <w:rFonts w:ascii="Times New Roman" w:hAnsi="Times New Roman" w:cs="Times New Roman"/>
          <w:sz w:val="2"/>
          <w:szCs w:val="2"/>
        </w:rPr>
        <w:sectPr w:rsidR="001A294C" w:rsidRPr="005D1764" w:rsidSect="00BB4A03">
          <w:headerReference w:type="even" r:id="rId8"/>
          <w:headerReference w:type="default" r:id="rId9"/>
          <w:type w:val="continuous"/>
          <w:pgSz w:w="11909" w:h="16834" w:code="9"/>
          <w:pgMar w:top="1135" w:right="0" w:bottom="1701" w:left="0" w:header="567" w:footer="3" w:gutter="0"/>
          <w:cols w:space="720"/>
          <w:noEndnote/>
          <w:titlePg/>
          <w:docGrid w:linePitch="360"/>
        </w:sectPr>
      </w:pPr>
      <w:r>
        <w:rPr>
          <w:sz w:val="2"/>
          <w:szCs w:val="2"/>
        </w:rPr>
        <w:tab/>
      </w:r>
    </w:p>
    <w:p w:rsidR="005D1764" w:rsidRPr="005D1764" w:rsidRDefault="005D1764" w:rsidP="005D1764">
      <w:pPr>
        <w:ind w:left="4395"/>
        <w:rPr>
          <w:rFonts w:ascii="Times New Roman" w:hAnsi="Times New Roman" w:cs="Times New Roman"/>
          <w:sz w:val="28"/>
          <w:szCs w:val="28"/>
        </w:rPr>
      </w:pPr>
      <w:r w:rsidRPr="005D1764">
        <w:rPr>
          <w:rFonts w:ascii="Times New Roman" w:hAnsi="Times New Roman" w:cs="Times New Roman"/>
          <w:sz w:val="28"/>
          <w:szCs w:val="28"/>
        </w:rPr>
        <w:t>Утверждён</w:t>
      </w:r>
    </w:p>
    <w:p w:rsidR="005D1764" w:rsidRPr="005D1764" w:rsidRDefault="005D1764" w:rsidP="005D1764">
      <w:pPr>
        <w:ind w:left="4395"/>
        <w:rPr>
          <w:rFonts w:ascii="Times New Roman" w:hAnsi="Times New Roman" w:cs="Times New Roman"/>
          <w:sz w:val="28"/>
          <w:szCs w:val="28"/>
        </w:rPr>
      </w:pPr>
      <w:r w:rsidRPr="005D1764">
        <w:rPr>
          <w:rFonts w:ascii="Times New Roman" w:hAnsi="Times New Roman" w:cs="Times New Roman"/>
          <w:sz w:val="28"/>
          <w:szCs w:val="28"/>
        </w:rPr>
        <w:t>решением Коллегии Счётной палаты</w:t>
      </w:r>
    </w:p>
    <w:p w:rsidR="005D1764" w:rsidRPr="005D1764" w:rsidRDefault="005D1764" w:rsidP="005D1764">
      <w:pPr>
        <w:ind w:left="4395"/>
        <w:rPr>
          <w:rFonts w:ascii="Times New Roman" w:hAnsi="Times New Roman" w:cs="Times New Roman"/>
          <w:sz w:val="28"/>
          <w:szCs w:val="28"/>
        </w:rPr>
      </w:pPr>
      <w:r w:rsidRPr="005D1764">
        <w:rPr>
          <w:rFonts w:ascii="Times New Roman" w:hAnsi="Times New Roman" w:cs="Times New Roman"/>
          <w:sz w:val="28"/>
          <w:szCs w:val="28"/>
        </w:rPr>
        <w:t>Ульяновской области</w:t>
      </w:r>
    </w:p>
    <w:p w:rsidR="005D1764" w:rsidRPr="005D1764" w:rsidRDefault="005D1764" w:rsidP="005D1764">
      <w:pPr>
        <w:ind w:left="4395"/>
        <w:rPr>
          <w:rFonts w:ascii="Times New Roman" w:hAnsi="Times New Roman" w:cs="Times New Roman"/>
          <w:sz w:val="28"/>
          <w:szCs w:val="28"/>
        </w:rPr>
      </w:pPr>
      <w:r w:rsidRPr="005D1764">
        <w:rPr>
          <w:rFonts w:ascii="Times New Roman" w:hAnsi="Times New Roman" w:cs="Times New Roman"/>
          <w:sz w:val="28"/>
          <w:szCs w:val="28"/>
        </w:rPr>
        <w:t xml:space="preserve">от </w:t>
      </w:r>
      <w:r w:rsidR="00510E70">
        <w:rPr>
          <w:rFonts w:ascii="Times New Roman" w:hAnsi="Times New Roman" w:cs="Times New Roman"/>
          <w:sz w:val="28"/>
          <w:szCs w:val="28"/>
        </w:rPr>
        <w:t>07</w:t>
      </w:r>
      <w:r w:rsidRPr="005D1764">
        <w:rPr>
          <w:rFonts w:ascii="Times New Roman" w:hAnsi="Times New Roman" w:cs="Times New Roman"/>
          <w:sz w:val="28"/>
          <w:szCs w:val="28"/>
        </w:rPr>
        <w:t>.0</w:t>
      </w:r>
      <w:r w:rsidR="004803A1">
        <w:rPr>
          <w:rFonts w:ascii="Times New Roman" w:hAnsi="Times New Roman" w:cs="Times New Roman"/>
          <w:sz w:val="28"/>
          <w:szCs w:val="28"/>
        </w:rPr>
        <w:t>9</w:t>
      </w:r>
      <w:r w:rsidRPr="005D1764">
        <w:rPr>
          <w:rFonts w:ascii="Times New Roman" w:hAnsi="Times New Roman" w:cs="Times New Roman"/>
          <w:sz w:val="28"/>
          <w:szCs w:val="28"/>
        </w:rPr>
        <w:t xml:space="preserve">.2018 № </w:t>
      </w:r>
      <w:r w:rsidR="00510E70">
        <w:rPr>
          <w:rFonts w:ascii="Times New Roman" w:hAnsi="Times New Roman" w:cs="Times New Roman"/>
          <w:sz w:val="28"/>
          <w:szCs w:val="28"/>
        </w:rPr>
        <w:t>25/</w:t>
      </w:r>
      <w:r w:rsidRPr="005D1764">
        <w:rPr>
          <w:rFonts w:ascii="Times New Roman" w:hAnsi="Times New Roman" w:cs="Times New Roman"/>
          <w:sz w:val="28"/>
          <w:szCs w:val="28"/>
        </w:rPr>
        <w:t>2018</w:t>
      </w:r>
    </w:p>
    <w:p w:rsidR="005D1764" w:rsidRPr="005D1764" w:rsidRDefault="005D1764" w:rsidP="005D1764">
      <w:pPr>
        <w:ind w:left="4395"/>
        <w:rPr>
          <w:rFonts w:ascii="Times New Roman" w:hAnsi="Times New Roman" w:cs="Times New Roman"/>
          <w:sz w:val="28"/>
          <w:szCs w:val="28"/>
        </w:rPr>
      </w:pPr>
      <w:r w:rsidRPr="005D1764">
        <w:rPr>
          <w:rFonts w:ascii="Times New Roman" w:hAnsi="Times New Roman" w:cs="Times New Roman"/>
          <w:sz w:val="28"/>
          <w:szCs w:val="28"/>
        </w:rPr>
        <w:t xml:space="preserve">(протокол от </w:t>
      </w:r>
      <w:r w:rsidR="00510E70">
        <w:rPr>
          <w:rFonts w:ascii="Times New Roman" w:hAnsi="Times New Roman" w:cs="Times New Roman"/>
          <w:sz w:val="28"/>
          <w:szCs w:val="28"/>
        </w:rPr>
        <w:t>07</w:t>
      </w:r>
      <w:r w:rsidRPr="005D1764">
        <w:rPr>
          <w:rFonts w:ascii="Times New Roman" w:hAnsi="Times New Roman" w:cs="Times New Roman"/>
          <w:sz w:val="28"/>
          <w:szCs w:val="28"/>
        </w:rPr>
        <w:t>.0</w:t>
      </w:r>
      <w:r w:rsidR="00591632">
        <w:rPr>
          <w:rFonts w:ascii="Times New Roman" w:hAnsi="Times New Roman" w:cs="Times New Roman"/>
          <w:sz w:val="28"/>
          <w:szCs w:val="28"/>
        </w:rPr>
        <w:t>9</w:t>
      </w:r>
      <w:r w:rsidRPr="005D1764">
        <w:rPr>
          <w:rFonts w:ascii="Times New Roman" w:hAnsi="Times New Roman" w:cs="Times New Roman"/>
          <w:sz w:val="28"/>
          <w:szCs w:val="28"/>
        </w:rPr>
        <w:t xml:space="preserve">.2018 № </w:t>
      </w:r>
      <w:r w:rsidR="00510E70">
        <w:rPr>
          <w:rFonts w:ascii="Times New Roman" w:hAnsi="Times New Roman" w:cs="Times New Roman"/>
          <w:sz w:val="28"/>
          <w:szCs w:val="28"/>
        </w:rPr>
        <w:t>11</w:t>
      </w:r>
      <w:r w:rsidRPr="005D1764">
        <w:rPr>
          <w:rFonts w:ascii="Times New Roman" w:hAnsi="Times New Roman" w:cs="Times New Roman"/>
          <w:sz w:val="28"/>
          <w:szCs w:val="28"/>
        </w:rPr>
        <w:t>-2018)</w:t>
      </w:r>
    </w:p>
    <w:p w:rsidR="001C392C" w:rsidRPr="005D1764" w:rsidRDefault="001C392C" w:rsidP="005D1764">
      <w:pPr>
        <w:pStyle w:val="40"/>
        <w:shd w:val="clear" w:color="auto" w:fill="auto"/>
        <w:spacing w:before="0" w:line="260" w:lineRule="exact"/>
        <w:ind w:left="4395"/>
        <w:rPr>
          <w:rStyle w:val="41"/>
          <w:b/>
          <w:bCs/>
        </w:rPr>
      </w:pPr>
    </w:p>
    <w:p w:rsidR="005D1764" w:rsidRPr="005D1764" w:rsidRDefault="005D1764" w:rsidP="005D1764">
      <w:pPr>
        <w:jc w:val="center"/>
        <w:rPr>
          <w:rFonts w:ascii="Times New Roman" w:hAnsi="Times New Roman" w:cs="Times New Roman"/>
          <w:b/>
          <w:sz w:val="28"/>
          <w:szCs w:val="28"/>
        </w:rPr>
      </w:pPr>
      <w:r w:rsidRPr="005D1764">
        <w:rPr>
          <w:rFonts w:ascii="Times New Roman" w:hAnsi="Times New Roman" w:cs="Times New Roman"/>
          <w:b/>
          <w:sz w:val="28"/>
          <w:szCs w:val="28"/>
        </w:rPr>
        <w:t>Отчёт</w:t>
      </w:r>
    </w:p>
    <w:p w:rsidR="001A294C" w:rsidRPr="002072A9" w:rsidRDefault="005D1764" w:rsidP="005D1764">
      <w:pPr>
        <w:pStyle w:val="40"/>
        <w:shd w:val="clear" w:color="auto" w:fill="auto"/>
        <w:spacing w:before="0"/>
        <w:jc w:val="center"/>
        <w:rPr>
          <w:b w:val="0"/>
          <w:sz w:val="28"/>
          <w:szCs w:val="28"/>
        </w:rPr>
        <w:sectPr w:rsidR="001A294C" w:rsidRPr="002072A9" w:rsidSect="007D3DAC">
          <w:type w:val="continuous"/>
          <w:pgSz w:w="11909" w:h="16834" w:code="9"/>
          <w:pgMar w:top="1418" w:right="1644" w:bottom="1701" w:left="1399" w:header="0" w:footer="3" w:gutter="0"/>
          <w:cols w:space="720"/>
          <w:noEndnote/>
          <w:docGrid w:linePitch="360"/>
        </w:sectPr>
      </w:pPr>
      <w:r w:rsidRPr="00152A10">
        <w:rPr>
          <w:sz w:val="28"/>
          <w:szCs w:val="28"/>
        </w:rPr>
        <w:t>о результата</w:t>
      </w:r>
      <w:r>
        <w:rPr>
          <w:sz w:val="28"/>
          <w:szCs w:val="28"/>
        </w:rPr>
        <w:t>х</w:t>
      </w:r>
      <w:r w:rsidRPr="00152A10">
        <w:rPr>
          <w:sz w:val="28"/>
          <w:szCs w:val="28"/>
        </w:rPr>
        <w:t xml:space="preserve"> </w:t>
      </w:r>
      <w:r w:rsidR="00F15FCB" w:rsidRPr="002072A9">
        <w:rPr>
          <w:rStyle w:val="41"/>
          <w:b/>
          <w:bCs/>
          <w:sz w:val="28"/>
          <w:szCs w:val="28"/>
        </w:rPr>
        <w:t>параллельного экспертно-аналитического мероприятия «Анализ и оценка расходов на финансирование и материально-техническое обеспечение деятельности мировых судей</w:t>
      </w:r>
      <w:r w:rsidR="002072A9" w:rsidRPr="002072A9">
        <w:rPr>
          <w:b w:val="0"/>
          <w:sz w:val="28"/>
          <w:szCs w:val="28"/>
        </w:rPr>
        <w:t xml:space="preserve"> </w:t>
      </w:r>
      <w:r w:rsidR="001C392C">
        <w:rPr>
          <w:sz w:val="28"/>
          <w:szCs w:val="28"/>
        </w:rPr>
        <w:t>в 2012 – 2017 годах</w:t>
      </w:r>
      <w:r w:rsidR="00F15FCB" w:rsidRPr="002072A9">
        <w:rPr>
          <w:rStyle w:val="41"/>
          <w:bCs/>
          <w:sz w:val="28"/>
          <w:szCs w:val="28"/>
        </w:rPr>
        <w:t>» (</w:t>
      </w:r>
      <w:r w:rsidR="00F15FCB" w:rsidRPr="002072A9">
        <w:rPr>
          <w:rStyle w:val="41"/>
          <w:b/>
          <w:bCs/>
          <w:sz w:val="28"/>
          <w:szCs w:val="28"/>
        </w:rPr>
        <w:t>с</w:t>
      </w:r>
      <w:r w:rsidR="002072A9" w:rsidRPr="002072A9">
        <w:rPr>
          <w:rStyle w:val="41"/>
          <w:b/>
          <w:bCs/>
          <w:sz w:val="28"/>
          <w:szCs w:val="28"/>
        </w:rPr>
        <w:t>о</w:t>
      </w:r>
      <w:r w:rsidR="00F15FCB" w:rsidRPr="002072A9">
        <w:rPr>
          <w:rStyle w:val="41"/>
          <w:bCs/>
          <w:sz w:val="28"/>
          <w:szCs w:val="28"/>
        </w:rPr>
        <w:t xml:space="preserve"> </w:t>
      </w:r>
      <w:r w:rsidR="002072A9" w:rsidRPr="002072A9">
        <w:rPr>
          <w:rStyle w:val="1"/>
          <w:sz w:val="28"/>
          <w:szCs w:val="28"/>
        </w:rPr>
        <w:t>Счетной палатой Российской Федерации</w:t>
      </w:r>
      <w:r w:rsidR="00F15FCB" w:rsidRPr="002072A9">
        <w:rPr>
          <w:rStyle w:val="41"/>
          <w:bCs/>
          <w:sz w:val="28"/>
          <w:szCs w:val="28"/>
        </w:rPr>
        <w:t>)</w:t>
      </w:r>
    </w:p>
    <w:p w:rsidR="001A294C" w:rsidRDefault="001A294C" w:rsidP="00CD5FB3">
      <w:pPr>
        <w:spacing w:before="117" w:after="117" w:line="240" w:lineRule="exact"/>
        <w:ind w:left="993" w:firstLine="708"/>
        <w:rPr>
          <w:sz w:val="19"/>
          <w:szCs w:val="19"/>
        </w:rPr>
      </w:pPr>
    </w:p>
    <w:p w:rsidR="001A294C" w:rsidRDefault="001A294C" w:rsidP="00CD5FB3">
      <w:pPr>
        <w:ind w:left="993" w:firstLine="708"/>
        <w:rPr>
          <w:sz w:val="2"/>
          <w:szCs w:val="2"/>
        </w:rPr>
        <w:sectPr w:rsidR="001A294C" w:rsidSect="007D3DAC">
          <w:type w:val="continuous"/>
          <w:pgSz w:w="11909" w:h="16834" w:code="9"/>
          <w:pgMar w:top="1418" w:right="0" w:bottom="1701" w:left="0" w:header="0" w:footer="3" w:gutter="0"/>
          <w:cols w:space="720"/>
          <w:noEndnote/>
          <w:docGrid w:linePitch="360"/>
        </w:sectPr>
      </w:pPr>
    </w:p>
    <w:p w:rsidR="001A294C" w:rsidRPr="009D009E" w:rsidRDefault="00CD5FB3" w:rsidP="003D3DCC">
      <w:pPr>
        <w:pStyle w:val="40"/>
        <w:shd w:val="clear" w:color="auto" w:fill="auto"/>
        <w:spacing w:before="0" w:line="240" w:lineRule="auto"/>
        <w:ind w:right="-130" w:firstLine="709"/>
        <w:jc w:val="both"/>
        <w:rPr>
          <w:b w:val="0"/>
          <w:sz w:val="28"/>
          <w:szCs w:val="28"/>
        </w:rPr>
      </w:pPr>
      <w:r w:rsidRPr="009D009E">
        <w:rPr>
          <w:rStyle w:val="4Exact0"/>
          <w:b/>
          <w:bCs/>
          <w:spacing w:val="0"/>
          <w:sz w:val="28"/>
          <w:szCs w:val="28"/>
        </w:rPr>
        <w:t xml:space="preserve">1. Основание </w:t>
      </w:r>
      <w:r w:rsidRPr="009D009E">
        <w:rPr>
          <w:rStyle w:val="41"/>
          <w:b/>
          <w:bCs/>
          <w:sz w:val="28"/>
          <w:szCs w:val="28"/>
        </w:rPr>
        <w:t xml:space="preserve">для проведения экспертно-аналитического </w:t>
      </w:r>
      <w:r w:rsidRPr="009D009E">
        <w:rPr>
          <w:rStyle w:val="4Exact0"/>
          <w:b/>
          <w:bCs/>
          <w:spacing w:val="0"/>
          <w:sz w:val="28"/>
          <w:szCs w:val="28"/>
        </w:rPr>
        <w:t xml:space="preserve">мероприятия: </w:t>
      </w:r>
      <w:r w:rsidR="002072A9" w:rsidRPr="009D009E">
        <w:rPr>
          <w:b w:val="0"/>
          <w:sz w:val="28"/>
          <w:szCs w:val="28"/>
        </w:rPr>
        <w:t xml:space="preserve">Закон Ульяновской области от 10.10.2008 № 170-ЗО «О Счётной палате Ульяновской области», </w:t>
      </w:r>
      <w:r w:rsidR="003D6906">
        <w:rPr>
          <w:b w:val="0"/>
          <w:sz w:val="28"/>
          <w:szCs w:val="28"/>
        </w:rPr>
        <w:t xml:space="preserve">п.1.8 </w:t>
      </w:r>
      <w:r w:rsidR="002072A9" w:rsidRPr="009D009E">
        <w:rPr>
          <w:b w:val="0"/>
          <w:sz w:val="28"/>
          <w:szCs w:val="28"/>
        </w:rPr>
        <w:t>план</w:t>
      </w:r>
      <w:r w:rsidR="003D6906">
        <w:rPr>
          <w:b w:val="0"/>
          <w:sz w:val="28"/>
          <w:szCs w:val="28"/>
        </w:rPr>
        <w:t>а</w:t>
      </w:r>
      <w:r w:rsidR="002072A9" w:rsidRPr="009D009E">
        <w:rPr>
          <w:b w:val="0"/>
          <w:sz w:val="28"/>
          <w:szCs w:val="28"/>
        </w:rPr>
        <w:t xml:space="preserve"> </w:t>
      </w:r>
      <w:r w:rsidR="00677260" w:rsidRPr="009D009E">
        <w:rPr>
          <w:b w:val="0"/>
          <w:sz w:val="28"/>
          <w:szCs w:val="28"/>
        </w:rPr>
        <w:t>дея</w:t>
      </w:r>
      <w:r w:rsidR="002072A9" w:rsidRPr="009D009E">
        <w:rPr>
          <w:b w:val="0"/>
          <w:sz w:val="28"/>
          <w:szCs w:val="28"/>
        </w:rPr>
        <w:t>т</w:t>
      </w:r>
      <w:r w:rsidR="00677260" w:rsidRPr="009D009E">
        <w:rPr>
          <w:b w:val="0"/>
          <w:sz w:val="28"/>
          <w:szCs w:val="28"/>
        </w:rPr>
        <w:t>ельности</w:t>
      </w:r>
      <w:r w:rsidR="002072A9" w:rsidRPr="009D009E">
        <w:rPr>
          <w:b w:val="0"/>
          <w:sz w:val="28"/>
          <w:szCs w:val="28"/>
        </w:rPr>
        <w:t xml:space="preserve"> Счётной палаты Ульяновской области на 2018 год, утверждённ</w:t>
      </w:r>
      <w:r w:rsidR="003D6906">
        <w:rPr>
          <w:b w:val="0"/>
          <w:sz w:val="28"/>
          <w:szCs w:val="28"/>
        </w:rPr>
        <w:t>ого</w:t>
      </w:r>
      <w:r w:rsidR="002072A9" w:rsidRPr="009D009E">
        <w:rPr>
          <w:b w:val="0"/>
          <w:sz w:val="28"/>
          <w:szCs w:val="28"/>
        </w:rPr>
        <w:t xml:space="preserve"> решением Коллегии Счётной палаты Ульяновской области от 24.11.2017 № 40/2017.</w:t>
      </w:r>
    </w:p>
    <w:p w:rsidR="001A294C" w:rsidRPr="009D009E" w:rsidRDefault="00F15FCB" w:rsidP="003D3DCC">
      <w:pPr>
        <w:pStyle w:val="40"/>
        <w:numPr>
          <w:ilvl w:val="0"/>
          <w:numId w:val="4"/>
        </w:numPr>
        <w:shd w:val="clear" w:color="auto" w:fill="auto"/>
        <w:tabs>
          <w:tab w:val="left" w:pos="994"/>
        </w:tabs>
        <w:spacing w:before="0" w:line="240" w:lineRule="auto"/>
        <w:ind w:left="20" w:firstLine="700"/>
        <w:jc w:val="both"/>
        <w:rPr>
          <w:sz w:val="28"/>
          <w:szCs w:val="28"/>
        </w:rPr>
      </w:pPr>
      <w:bookmarkStart w:id="0" w:name="_Hlk503965870"/>
      <w:r w:rsidRPr="009D009E">
        <w:rPr>
          <w:rStyle w:val="41"/>
          <w:b/>
          <w:bCs/>
          <w:sz w:val="28"/>
          <w:szCs w:val="28"/>
        </w:rPr>
        <w:t>Предмет экспертно-аналитического мероприятия:</w:t>
      </w:r>
    </w:p>
    <w:p w:rsidR="001A294C" w:rsidRPr="009D009E" w:rsidRDefault="00F15FCB" w:rsidP="003D3DCC">
      <w:pPr>
        <w:pStyle w:val="9"/>
        <w:shd w:val="clear" w:color="auto" w:fill="auto"/>
        <w:spacing w:after="0" w:line="240" w:lineRule="auto"/>
        <w:ind w:left="20" w:firstLine="700"/>
        <w:jc w:val="both"/>
        <w:rPr>
          <w:sz w:val="28"/>
          <w:szCs w:val="28"/>
        </w:rPr>
      </w:pPr>
      <w:r w:rsidRPr="009D009E">
        <w:rPr>
          <w:rStyle w:val="1"/>
          <w:sz w:val="28"/>
          <w:szCs w:val="28"/>
        </w:rPr>
        <w:t xml:space="preserve">нормативные правовые и ведомственные акты, а также иные правовые и организационно-распорядительные документы, регламентирующие процесс формирования и исполнения </w:t>
      </w:r>
      <w:r w:rsidR="002072A9" w:rsidRPr="009D009E">
        <w:rPr>
          <w:rStyle w:val="1"/>
          <w:sz w:val="28"/>
          <w:szCs w:val="28"/>
        </w:rPr>
        <w:t xml:space="preserve">областного </w:t>
      </w:r>
      <w:r w:rsidRPr="009D009E">
        <w:rPr>
          <w:rStyle w:val="1"/>
          <w:sz w:val="28"/>
          <w:szCs w:val="28"/>
        </w:rPr>
        <w:t>бюджет</w:t>
      </w:r>
      <w:r w:rsidR="002072A9" w:rsidRPr="009D009E">
        <w:rPr>
          <w:rStyle w:val="1"/>
          <w:sz w:val="28"/>
          <w:szCs w:val="28"/>
        </w:rPr>
        <w:t>а</w:t>
      </w:r>
      <w:r w:rsidRPr="009D009E">
        <w:rPr>
          <w:rStyle w:val="1"/>
          <w:sz w:val="28"/>
          <w:szCs w:val="28"/>
        </w:rPr>
        <w:t xml:space="preserve"> </w:t>
      </w:r>
      <w:r w:rsidR="002072A9" w:rsidRPr="009D009E">
        <w:rPr>
          <w:rStyle w:val="1"/>
          <w:sz w:val="28"/>
          <w:szCs w:val="28"/>
        </w:rPr>
        <w:t xml:space="preserve">Ульяновской области </w:t>
      </w:r>
      <w:r w:rsidRPr="009D009E">
        <w:rPr>
          <w:rStyle w:val="1"/>
          <w:sz w:val="28"/>
          <w:szCs w:val="28"/>
        </w:rPr>
        <w:t>в части обеспечения деятельности мировых судей;</w:t>
      </w:r>
    </w:p>
    <w:p w:rsidR="001A294C" w:rsidRPr="009D009E" w:rsidRDefault="00F15FCB" w:rsidP="003D3DCC">
      <w:pPr>
        <w:pStyle w:val="9"/>
        <w:shd w:val="clear" w:color="auto" w:fill="auto"/>
        <w:spacing w:after="0" w:line="240" w:lineRule="auto"/>
        <w:ind w:left="20" w:firstLine="700"/>
        <w:jc w:val="both"/>
        <w:rPr>
          <w:sz w:val="28"/>
          <w:szCs w:val="28"/>
        </w:rPr>
      </w:pPr>
      <w:r w:rsidRPr="009D009E">
        <w:rPr>
          <w:rStyle w:val="1"/>
          <w:sz w:val="28"/>
          <w:szCs w:val="28"/>
        </w:rPr>
        <w:t xml:space="preserve">средства </w:t>
      </w:r>
      <w:r w:rsidR="00551E71" w:rsidRPr="009D009E">
        <w:rPr>
          <w:rStyle w:val="1"/>
          <w:sz w:val="28"/>
          <w:szCs w:val="28"/>
        </w:rPr>
        <w:t xml:space="preserve">областного </w:t>
      </w:r>
      <w:r w:rsidRPr="009D009E">
        <w:rPr>
          <w:rStyle w:val="1"/>
          <w:sz w:val="28"/>
          <w:szCs w:val="28"/>
        </w:rPr>
        <w:t xml:space="preserve">бюджета </w:t>
      </w:r>
      <w:r w:rsidR="00551E71" w:rsidRPr="009D009E">
        <w:rPr>
          <w:rStyle w:val="1"/>
          <w:sz w:val="28"/>
          <w:szCs w:val="28"/>
        </w:rPr>
        <w:t>Ульяновской области</w:t>
      </w:r>
      <w:r w:rsidRPr="009D009E">
        <w:rPr>
          <w:rStyle w:val="1"/>
          <w:sz w:val="28"/>
          <w:szCs w:val="28"/>
        </w:rPr>
        <w:t>, предусмотренные на финансирование и материально-техническое обеспечение деятельности мировых судей;</w:t>
      </w:r>
    </w:p>
    <w:p w:rsidR="001A294C" w:rsidRPr="009D009E" w:rsidRDefault="00F15FCB" w:rsidP="003D3DCC">
      <w:pPr>
        <w:pStyle w:val="9"/>
        <w:shd w:val="clear" w:color="auto" w:fill="auto"/>
        <w:spacing w:after="0" w:line="240" w:lineRule="auto"/>
        <w:ind w:left="20" w:firstLine="700"/>
        <w:jc w:val="both"/>
        <w:rPr>
          <w:sz w:val="28"/>
          <w:szCs w:val="28"/>
        </w:rPr>
      </w:pPr>
      <w:r w:rsidRPr="009D009E">
        <w:rPr>
          <w:rStyle w:val="1"/>
          <w:sz w:val="28"/>
          <w:szCs w:val="28"/>
        </w:rPr>
        <w:t>первичные учетные документы, б</w:t>
      </w:r>
      <w:r w:rsidR="001F0FD7">
        <w:rPr>
          <w:rStyle w:val="1"/>
          <w:sz w:val="28"/>
          <w:szCs w:val="28"/>
        </w:rPr>
        <w:t>юдже</w:t>
      </w:r>
      <w:r w:rsidRPr="009D009E">
        <w:rPr>
          <w:rStyle w:val="1"/>
          <w:sz w:val="28"/>
          <w:szCs w:val="28"/>
        </w:rPr>
        <w:t>т</w:t>
      </w:r>
      <w:r w:rsidR="001F0FD7">
        <w:rPr>
          <w:rStyle w:val="1"/>
          <w:sz w:val="28"/>
          <w:szCs w:val="28"/>
        </w:rPr>
        <w:t>н</w:t>
      </w:r>
      <w:r w:rsidRPr="009D009E">
        <w:rPr>
          <w:rStyle w:val="1"/>
          <w:sz w:val="28"/>
          <w:szCs w:val="28"/>
        </w:rPr>
        <w:t>ая (финансовая), статистическая и иная отчетность</w:t>
      </w:r>
      <w:r w:rsidR="00677260" w:rsidRPr="009D009E">
        <w:rPr>
          <w:rStyle w:val="1"/>
          <w:sz w:val="28"/>
          <w:szCs w:val="28"/>
        </w:rPr>
        <w:t xml:space="preserve"> </w:t>
      </w:r>
      <w:r w:rsidR="001F0FD7">
        <w:rPr>
          <w:rStyle w:val="1"/>
          <w:sz w:val="28"/>
          <w:szCs w:val="28"/>
        </w:rPr>
        <w:t>объектов экспертно-аналитического мер</w:t>
      </w:r>
      <w:r w:rsidR="00677260" w:rsidRPr="009D009E">
        <w:rPr>
          <w:rStyle w:val="1"/>
          <w:sz w:val="28"/>
          <w:szCs w:val="28"/>
        </w:rPr>
        <w:t>о</w:t>
      </w:r>
      <w:r w:rsidR="001F0FD7">
        <w:rPr>
          <w:rStyle w:val="1"/>
          <w:sz w:val="28"/>
          <w:szCs w:val="28"/>
        </w:rPr>
        <w:t>приятия о</w:t>
      </w:r>
      <w:r w:rsidR="00677260" w:rsidRPr="009D009E">
        <w:rPr>
          <w:rStyle w:val="1"/>
          <w:sz w:val="28"/>
          <w:szCs w:val="28"/>
        </w:rPr>
        <w:t xml:space="preserve"> расходах на финансирование и материально-техническое обеспечение деятельности мировых судей</w:t>
      </w:r>
      <w:r w:rsidRPr="009D009E">
        <w:rPr>
          <w:rStyle w:val="1"/>
          <w:sz w:val="28"/>
          <w:szCs w:val="28"/>
        </w:rPr>
        <w:t>.</w:t>
      </w:r>
    </w:p>
    <w:bookmarkEnd w:id="0"/>
    <w:p w:rsidR="001A294C" w:rsidRPr="009D009E" w:rsidRDefault="00F15FCB" w:rsidP="003D3DCC">
      <w:pPr>
        <w:pStyle w:val="40"/>
        <w:numPr>
          <w:ilvl w:val="0"/>
          <w:numId w:val="4"/>
        </w:numPr>
        <w:shd w:val="clear" w:color="auto" w:fill="auto"/>
        <w:tabs>
          <w:tab w:val="left" w:pos="1008"/>
        </w:tabs>
        <w:spacing w:before="0" w:line="240" w:lineRule="auto"/>
        <w:ind w:left="20" w:firstLine="700"/>
        <w:jc w:val="both"/>
        <w:rPr>
          <w:sz w:val="28"/>
          <w:szCs w:val="28"/>
        </w:rPr>
      </w:pPr>
      <w:r w:rsidRPr="009D009E">
        <w:rPr>
          <w:rStyle w:val="41"/>
          <w:b/>
          <w:bCs/>
          <w:sz w:val="28"/>
          <w:szCs w:val="28"/>
        </w:rPr>
        <w:t>Объект</w:t>
      </w:r>
      <w:r w:rsidR="001C392C">
        <w:rPr>
          <w:rStyle w:val="41"/>
          <w:b/>
          <w:bCs/>
          <w:sz w:val="28"/>
          <w:szCs w:val="28"/>
        </w:rPr>
        <w:t>ы</w:t>
      </w:r>
      <w:r w:rsidRPr="009D009E">
        <w:rPr>
          <w:rStyle w:val="41"/>
          <w:b/>
          <w:bCs/>
          <w:sz w:val="28"/>
          <w:szCs w:val="28"/>
        </w:rPr>
        <w:t xml:space="preserve"> экспертно-аналитического мероприятия:</w:t>
      </w:r>
    </w:p>
    <w:p w:rsidR="001F0FD7" w:rsidRDefault="001F0FD7" w:rsidP="003D3DCC">
      <w:pPr>
        <w:pStyle w:val="9"/>
        <w:shd w:val="clear" w:color="auto" w:fill="auto"/>
        <w:tabs>
          <w:tab w:val="left" w:pos="1221"/>
        </w:tabs>
        <w:spacing w:after="0" w:line="240" w:lineRule="auto"/>
        <w:ind w:right="40" w:firstLine="740"/>
        <w:jc w:val="both"/>
        <w:rPr>
          <w:sz w:val="28"/>
          <w:szCs w:val="28"/>
        </w:rPr>
      </w:pPr>
      <w:r>
        <w:rPr>
          <w:rStyle w:val="41"/>
          <w:b w:val="0"/>
          <w:bCs w:val="0"/>
          <w:sz w:val="28"/>
          <w:szCs w:val="28"/>
        </w:rPr>
        <w:t xml:space="preserve">3.1. </w:t>
      </w:r>
      <w:r w:rsidR="00551E71" w:rsidRPr="009D009E">
        <w:rPr>
          <w:rStyle w:val="41"/>
          <w:b w:val="0"/>
          <w:bCs w:val="0"/>
          <w:sz w:val="28"/>
          <w:szCs w:val="28"/>
        </w:rPr>
        <w:t xml:space="preserve">Агентство по обеспечению деятельности </w:t>
      </w:r>
      <w:r w:rsidR="00551E71" w:rsidRPr="009D009E">
        <w:rPr>
          <w:rStyle w:val="41"/>
          <w:b w:val="0"/>
          <w:sz w:val="28"/>
          <w:szCs w:val="28"/>
        </w:rPr>
        <w:t>мировых судей</w:t>
      </w:r>
      <w:r w:rsidR="00551E71" w:rsidRPr="009D009E">
        <w:rPr>
          <w:b/>
          <w:sz w:val="28"/>
          <w:szCs w:val="28"/>
        </w:rPr>
        <w:t xml:space="preserve"> </w:t>
      </w:r>
      <w:r w:rsidR="00551E71" w:rsidRPr="009D009E">
        <w:rPr>
          <w:sz w:val="28"/>
          <w:szCs w:val="28"/>
        </w:rPr>
        <w:t>Ульяновской области</w:t>
      </w:r>
      <w:r>
        <w:rPr>
          <w:sz w:val="28"/>
          <w:szCs w:val="28"/>
        </w:rPr>
        <w:t>.</w:t>
      </w:r>
    </w:p>
    <w:p w:rsidR="001A294C" w:rsidRPr="009D009E" w:rsidRDefault="001F0FD7" w:rsidP="003D3DCC">
      <w:pPr>
        <w:pStyle w:val="9"/>
        <w:shd w:val="clear" w:color="auto" w:fill="auto"/>
        <w:tabs>
          <w:tab w:val="left" w:pos="1221"/>
        </w:tabs>
        <w:spacing w:after="0" w:line="240" w:lineRule="auto"/>
        <w:ind w:right="40" w:firstLine="740"/>
        <w:jc w:val="both"/>
        <w:rPr>
          <w:sz w:val="28"/>
          <w:szCs w:val="28"/>
        </w:rPr>
      </w:pPr>
      <w:r>
        <w:rPr>
          <w:sz w:val="28"/>
          <w:szCs w:val="28"/>
        </w:rPr>
        <w:t>3.2.</w:t>
      </w:r>
      <w:r w:rsidR="001C392C">
        <w:rPr>
          <w:sz w:val="28"/>
          <w:szCs w:val="28"/>
        </w:rPr>
        <w:t xml:space="preserve"> Государственное казённое учреждение </w:t>
      </w:r>
      <w:r w:rsidR="00B46A4A" w:rsidRPr="009D009E">
        <w:rPr>
          <w:sz w:val="28"/>
          <w:szCs w:val="28"/>
        </w:rPr>
        <w:t>Ульяновской области</w:t>
      </w:r>
      <w:r w:rsidR="00B46A4A">
        <w:rPr>
          <w:sz w:val="28"/>
          <w:szCs w:val="28"/>
        </w:rPr>
        <w:t xml:space="preserve"> </w:t>
      </w:r>
      <w:r w:rsidR="00DC4071">
        <w:rPr>
          <w:sz w:val="28"/>
          <w:szCs w:val="28"/>
        </w:rPr>
        <w:t xml:space="preserve">(ГКУ УО) </w:t>
      </w:r>
      <w:r w:rsidR="001C392C">
        <w:rPr>
          <w:sz w:val="28"/>
          <w:szCs w:val="28"/>
        </w:rPr>
        <w:t>«Обеспечение судебных участков»</w:t>
      </w:r>
      <w:r w:rsidR="00F15FCB" w:rsidRPr="009D009E">
        <w:rPr>
          <w:rStyle w:val="1"/>
          <w:sz w:val="28"/>
          <w:szCs w:val="28"/>
        </w:rPr>
        <w:t>.</w:t>
      </w:r>
    </w:p>
    <w:p w:rsidR="001A294C" w:rsidRPr="009D009E" w:rsidRDefault="00F15FCB" w:rsidP="003D3DCC">
      <w:pPr>
        <w:pStyle w:val="9"/>
        <w:numPr>
          <w:ilvl w:val="0"/>
          <w:numId w:val="4"/>
        </w:numPr>
        <w:shd w:val="clear" w:color="auto" w:fill="auto"/>
        <w:tabs>
          <w:tab w:val="left" w:pos="999"/>
        </w:tabs>
        <w:spacing w:after="0" w:line="240" w:lineRule="auto"/>
        <w:ind w:left="20" w:right="40" w:firstLine="700"/>
        <w:jc w:val="both"/>
        <w:rPr>
          <w:sz w:val="28"/>
          <w:szCs w:val="28"/>
        </w:rPr>
      </w:pPr>
      <w:r w:rsidRPr="009D009E">
        <w:rPr>
          <w:rStyle w:val="ac"/>
          <w:sz w:val="28"/>
          <w:szCs w:val="28"/>
        </w:rPr>
        <w:t xml:space="preserve">Проверяемый период деятельности: </w:t>
      </w:r>
      <w:r w:rsidRPr="009D009E">
        <w:rPr>
          <w:rStyle w:val="1"/>
          <w:sz w:val="28"/>
          <w:szCs w:val="28"/>
        </w:rPr>
        <w:t>201</w:t>
      </w:r>
      <w:r w:rsidR="00677260" w:rsidRPr="009D009E">
        <w:rPr>
          <w:rStyle w:val="1"/>
          <w:sz w:val="28"/>
          <w:szCs w:val="28"/>
        </w:rPr>
        <w:t>2</w:t>
      </w:r>
      <w:r w:rsidRPr="009D009E">
        <w:rPr>
          <w:rStyle w:val="1"/>
          <w:sz w:val="28"/>
          <w:szCs w:val="28"/>
        </w:rPr>
        <w:t xml:space="preserve"> - 2017 годы.</w:t>
      </w:r>
    </w:p>
    <w:p w:rsidR="001A294C" w:rsidRPr="009D009E" w:rsidRDefault="00F15FCB" w:rsidP="003D3DCC">
      <w:pPr>
        <w:pStyle w:val="40"/>
        <w:numPr>
          <w:ilvl w:val="0"/>
          <w:numId w:val="4"/>
        </w:numPr>
        <w:shd w:val="clear" w:color="auto" w:fill="auto"/>
        <w:tabs>
          <w:tab w:val="left" w:pos="999"/>
        </w:tabs>
        <w:spacing w:before="0" w:line="240" w:lineRule="auto"/>
        <w:ind w:left="20" w:right="40" w:firstLine="700"/>
        <w:jc w:val="both"/>
        <w:rPr>
          <w:sz w:val="28"/>
          <w:szCs w:val="28"/>
        </w:rPr>
      </w:pPr>
      <w:r w:rsidRPr="009D009E">
        <w:rPr>
          <w:rStyle w:val="41"/>
          <w:b/>
          <w:bCs/>
          <w:sz w:val="28"/>
          <w:szCs w:val="28"/>
        </w:rPr>
        <w:t xml:space="preserve">Сроки начала и окончания проведения экспертно-аналитического мероприятия: </w:t>
      </w:r>
      <w:r w:rsidRPr="009D009E">
        <w:rPr>
          <w:rStyle w:val="47"/>
          <w:sz w:val="28"/>
          <w:szCs w:val="28"/>
        </w:rPr>
        <w:t xml:space="preserve">с 1 </w:t>
      </w:r>
      <w:r w:rsidR="00551E71" w:rsidRPr="009D009E">
        <w:rPr>
          <w:rStyle w:val="47"/>
          <w:sz w:val="28"/>
          <w:szCs w:val="28"/>
        </w:rPr>
        <w:t>фев</w:t>
      </w:r>
      <w:r w:rsidRPr="009D009E">
        <w:rPr>
          <w:rStyle w:val="47"/>
          <w:sz w:val="28"/>
          <w:szCs w:val="28"/>
        </w:rPr>
        <w:t>ра</w:t>
      </w:r>
      <w:r w:rsidR="00551E71" w:rsidRPr="009D009E">
        <w:rPr>
          <w:rStyle w:val="47"/>
          <w:sz w:val="28"/>
          <w:szCs w:val="28"/>
        </w:rPr>
        <w:t>ля</w:t>
      </w:r>
      <w:r w:rsidRPr="009D009E">
        <w:rPr>
          <w:rStyle w:val="47"/>
          <w:sz w:val="28"/>
          <w:szCs w:val="28"/>
        </w:rPr>
        <w:t xml:space="preserve"> по </w:t>
      </w:r>
      <w:r w:rsidR="00551E71" w:rsidRPr="009D009E">
        <w:rPr>
          <w:rStyle w:val="47"/>
          <w:sz w:val="28"/>
          <w:szCs w:val="28"/>
        </w:rPr>
        <w:t>3</w:t>
      </w:r>
      <w:r w:rsidRPr="009D009E">
        <w:rPr>
          <w:rStyle w:val="47"/>
          <w:sz w:val="28"/>
          <w:szCs w:val="28"/>
        </w:rPr>
        <w:t>1</w:t>
      </w:r>
      <w:r w:rsidR="00551E71" w:rsidRPr="009D009E">
        <w:rPr>
          <w:rStyle w:val="47"/>
          <w:sz w:val="28"/>
          <w:szCs w:val="28"/>
        </w:rPr>
        <w:t xml:space="preserve"> августа</w:t>
      </w:r>
      <w:r w:rsidRPr="009D009E">
        <w:rPr>
          <w:rStyle w:val="47"/>
          <w:sz w:val="28"/>
          <w:szCs w:val="28"/>
        </w:rPr>
        <w:t xml:space="preserve"> 2018 года.</w:t>
      </w:r>
    </w:p>
    <w:p w:rsidR="001A294C" w:rsidRDefault="005D1764" w:rsidP="003D3DCC">
      <w:pPr>
        <w:pStyle w:val="9"/>
        <w:shd w:val="clear" w:color="auto" w:fill="auto"/>
        <w:spacing w:after="0" w:line="240" w:lineRule="auto"/>
        <w:ind w:right="13" w:firstLine="567"/>
        <w:jc w:val="both"/>
        <w:rPr>
          <w:rStyle w:val="47"/>
          <w:sz w:val="28"/>
          <w:szCs w:val="28"/>
        </w:rPr>
      </w:pPr>
      <w:r w:rsidRPr="007C4A04">
        <w:rPr>
          <w:sz w:val="28"/>
          <w:szCs w:val="28"/>
        </w:rPr>
        <w:t xml:space="preserve">Главным распорядителем средств </w:t>
      </w:r>
      <w:r>
        <w:rPr>
          <w:rStyle w:val="41"/>
          <w:b w:val="0"/>
          <w:bCs w:val="0"/>
          <w:sz w:val="28"/>
          <w:szCs w:val="28"/>
        </w:rPr>
        <w:t xml:space="preserve">в проверяемом периоде являлось </w:t>
      </w:r>
      <w:r w:rsidRPr="009D009E">
        <w:rPr>
          <w:rStyle w:val="41"/>
          <w:b w:val="0"/>
          <w:bCs w:val="0"/>
          <w:sz w:val="28"/>
          <w:szCs w:val="28"/>
        </w:rPr>
        <w:t xml:space="preserve">Агентство </w:t>
      </w:r>
      <w:r>
        <w:rPr>
          <w:rStyle w:val="41"/>
          <w:b w:val="0"/>
          <w:bCs w:val="0"/>
          <w:sz w:val="28"/>
          <w:szCs w:val="28"/>
        </w:rPr>
        <w:t xml:space="preserve">(до 2017 года – Управление) </w:t>
      </w:r>
      <w:r w:rsidRPr="009D009E">
        <w:rPr>
          <w:rStyle w:val="41"/>
          <w:b w:val="0"/>
          <w:bCs w:val="0"/>
          <w:sz w:val="28"/>
          <w:szCs w:val="28"/>
        </w:rPr>
        <w:t xml:space="preserve">по обеспечению деятельности </w:t>
      </w:r>
      <w:r w:rsidRPr="009D009E">
        <w:rPr>
          <w:rStyle w:val="41"/>
          <w:b w:val="0"/>
          <w:sz w:val="28"/>
          <w:szCs w:val="28"/>
        </w:rPr>
        <w:t>мировых судей</w:t>
      </w:r>
      <w:r w:rsidRPr="009D009E">
        <w:rPr>
          <w:b/>
          <w:sz w:val="28"/>
          <w:szCs w:val="28"/>
        </w:rPr>
        <w:t xml:space="preserve"> </w:t>
      </w:r>
      <w:r w:rsidRPr="009D009E">
        <w:rPr>
          <w:sz w:val="28"/>
          <w:szCs w:val="28"/>
        </w:rPr>
        <w:t>Ульяновской области</w:t>
      </w:r>
      <w:r>
        <w:rPr>
          <w:sz w:val="28"/>
          <w:szCs w:val="28"/>
        </w:rPr>
        <w:t>.</w:t>
      </w:r>
    </w:p>
    <w:p w:rsidR="005D1764" w:rsidRPr="009D009E" w:rsidRDefault="00E9213D" w:rsidP="003D3DCC">
      <w:pPr>
        <w:pStyle w:val="45"/>
        <w:keepNext/>
        <w:keepLines/>
        <w:shd w:val="clear" w:color="auto" w:fill="auto"/>
        <w:tabs>
          <w:tab w:val="left" w:pos="1014"/>
        </w:tabs>
        <w:spacing w:line="240" w:lineRule="auto"/>
        <w:ind w:left="740" w:firstLine="0"/>
        <w:rPr>
          <w:sz w:val="28"/>
          <w:szCs w:val="28"/>
        </w:rPr>
      </w:pPr>
      <w:bookmarkStart w:id="1" w:name="bookmark3"/>
      <w:r>
        <w:rPr>
          <w:rStyle w:val="46"/>
          <w:b/>
          <w:bCs/>
          <w:sz w:val="28"/>
          <w:szCs w:val="28"/>
        </w:rPr>
        <w:t>Р</w:t>
      </w:r>
      <w:r w:rsidR="005D1764" w:rsidRPr="009D009E">
        <w:rPr>
          <w:rStyle w:val="46"/>
          <w:b/>
          <w:bCs/>
          <w:sz w:val="28"/>
          <w:szCs w:val="28"/>
        </w:rPr>
        <w:t>е</w:t>
      </w:r>
      <w:r>
        <w:rPr>
          <w:rStyle w:val="46"/>
          <w:b/>
          <w:bCs/>
          <w:sz w:val="28"/>
          <w:szCs w:val="28"/>
        </w:rPr>
        <w:t>зу</w:t>
      </w:r>
      <w:r w:rsidR="005D1764" w:rsidRPr="009D009E">
        <w:rPr>
          <w:rStyle w:val="46"/>
          <w:b/>
          <w:bCs/>
          <w:sz w:val="28"/>
          <w:szCs w:val="28"/>
        </w:rPr>
        <w:t>л</w:t>
      </w:r>
      <w:r>
        <w:rPr>
          <w:rStyle w:val="46"/>
          <w:b/>
          <w:bCs/>
          <w:sz w:val="28"/>
          <w:szCs w:val="28"/>
        </w:rPr>
        <w:t>ьтаты</w:t>
      </w:r>
      <w:r w:rsidR="005D1764" w:rsidRPr="009D009E">
        <w:rPr>
          <w:rStyle w:val="46"/>
          <w:b/>
          <w:bCs/>
          <w:sz w:val="28"/>
          <w:szCs w:val="28"/>
        </w:rPr>
        <w:t xml:space="preserve"> экспертно-аналитического мероприятия:</w:t>
      </w:r>
      <w:bookmarkEnd w:id="1"/>
    </w:p>
    <w:p w:rsidR="005D1764" w:rsidRPr="003149DC" w:rsidRDefault="005D1764" w:rsidP="003149DC">
      <w:pPr>
        <w:pStyle w:val="9"/>
        <w:shd w:val="clear" w:color="auto" w:fill="auto"/>
        <w:tabs>
          <w:tab w:val="left" w:pos="1230"/>
        </w:tabs>
        <w:spacing w:after="0" w:line="240" w:lineRule="auto"/>
        <w:ind w:right="40" w:firstLine="567"/>
        <w:jc w:val="both"/>
        <w:rPr>
          <w:i/>
          <w:sz w:val="28"/>
          <w:szCs w:val="28"/>
        </w:rPr>
      </w:pPr>
      <w:r w:rsidRPr="003149DC">
        <w:rPr>
          <w:rStyle w:val="1"/>
          <w:i/>
          <w:sz w:val="28"/>
          <w:szCs w:val="28"/>
        </w:rPr>
        <w:t xml:space="preserve">Цель 1. Анализ и оценка соблюдения объектами экспертно-аналитического мероприятия требований нормативных правовых и ведомственных актов, а </w:t>
      </w:r>
      <w:r w:rsidRPr="003149DC">
        <w:rPr>
          <w:rStyle w:val="1"/>
          <w:i/>
          <w:sz w:val="28"/>
          <w:szCs w:val="28"/>
        </w:rPr>
        <w:lastRenderedPageBreak/>
        <w:t>также иных правовых и организационно-распорядительных документов в процессе финансирования и расходования бюджетных средств на обеспечение деятельности мировых судей, включая оценку их обоснованности и нормативные затраты.</w:t>
      </w:r>
    </w:p>
    <w:p w:rsidR="00ED324F" w:rsidRPr="00ED324F" w:rsidRDefault="00ED324F" w:rsidP="003149DC">
      <w:pPr>
        <w:pStyle w:val="af3"/>
        <w:numPr>
          <w:ilvl w:val="0"/>
          <w:numId w:val="7"/>
        </w:numPr>
        <w:tabs>
          <w:tab w:val="left" w:pos="1431"/>
        </w:tabs>
        <w:ind w:left="40" w:firstLine="700"/>
        <w:contextualSpacing w:val="0"/>
        <w:jc w:val="both"/>
        <w:rPr>
          <w:rStyle w:val="1"/>
          <w:rFonts w:eastAsia="Courier New"/>
          <w:vanish/>
          <w:sz w:val="28"/>
          <w:szCs w:val="28"/>
        </w:rPr>
      </w:pPr>
    </w:p>
    <w:p w:rsidR="00ED324F" w:rsidRPr="00ED324F" w:rsidRDefault="00ED324F" w:rsidP="003149DC">
      <w:pPr>
        <w:pStyle w:val="af3"/>
        <w:numPr>
          <w:ilvl w:val="0"/>
          <w:numId w:val="7"/>
        </w:numPr>
        <w:tabs>
          <w:tab w:val="left" w:pos="1431"/>
        </w:tabs>
        <w:ind w:left="40" w:firstLine="700"/>
        <w:contextualSpacing w:val="0"/>
        <w:jc w:val="both"/>
        <w:rPr>
          <w:rStyle w:val="1"/>
          <w:rFonts w:eastAsia="Courier New"/>
          <w:vanish/>
          <w:sz w:val="28"/>
          <w:szCs w:val="28"/>
        </w:rPr>
      </w:pPr>
    </w:p>
    <w:p w:rsidR="00ED324F" w:rsidRPr="00ED324F" w:rsidRDefault="00ED324F" w:rsidP="003149DC">
      <w:pPr>
        <w:pStyle w:val="af3"/>
        <w:numPr>
          <w:ilvl w:val="0"/>
          <w:numId w:val="7"/>
        </w:numPr>
        <w:tabs>
          <w:tab w:val="left" w:pos="1431"/>
        </w:tabs>
        <w:ind w:left="40" w:firstLine="700"/>
        <w:contextualSpacing w:val="0"/>
        <w:jc w:val="both"/>
        <w:rPr>
          <w:rStyle w:val="1"/>
          <w:rFonts w:eastAsia="Courier New"/>
          <w:vanish/>
          <w:sz w:val="28"/>
          <w:szCs w:val="28"/>
        </w:rPr>
      </w:pPr>
    </w:p>
    <w:p w:rsidR="00ED324F" w:rsidRPr="00ED324F" w:rsidRDefault="00ED324F" w:rsidP="003149DC">
      <w:pPr>
        <w:pStyle w:val="af3"/>
        <w:numPr>
          <w:ilvl w:val="1"/>
          <w:numId w:val="7"/>
        </w:numPr>
        <w:tabs>
          <w:tab w:val="left" w:pos="1431"/>
        </w:tabs>
        <w:ind w:left="40" w:firstLine="700"/>
        <w:contextualSpacing w:val="0"/>
        <w:jc w:val="both"/>
        <w:rPr>
          <w:rStyle w:val="1"/>
          <w:rFonts w:eastAsia="Courier New"/>
          <w:vanish/>
          <w:sz w:val="28"/>
          <w:szCs w:val="28"/>
        </w:rPr>
      </w:pPr>
    </w:p>
    <w:p w:rsidR="005D1764" w:rsidRPr="009D009E" w:rsidRDefault="005D1764" w:rsidP="003149DC">
      <w:pPr>
        <w:pStyle w:val="9"/>
        <w:numPr>
          <w:ilvl w:val="2"/>
          <w:numId w:val="7"/>
        </w:numPr>
        <w:shd w:val="clear" w:color="auto" w:fill="auto"/>
        <w:tabs>
          <w:tab w:val="left" w:pos="1431"/>
        </w:tabs>
        <w:spacing w:after="0" w:line="240" w:lineRule="auto"/>
        <w:ind w:left="40" w:firstLine="700"/>
        <w:jc w:val="both"/>
        <w:rPr>
          <w:sz w:val="28"/>
          <w:szCs w:val="28"/>
        </w:rPr>
      </w:pPr>
      <w:r w:rsidRPr="009D009E">
        <w:rPr>
          <w:rStyle w:val="1"/>
          <w:sz w:val="28"/>
          <w:szCs w:val="28"/>
        </w:rPr>
        <w:t>Вопросы:</w:t>
      </w:r>
    </w:p>
    <w:p w:rsidR="005D1764" w:rsidRPr="00A47AC9" w:rsidRDefault="005D1764" w:rsidP="003149DC">
      <w:pPr>
        <w:pStyle w:val="9"/>
        <w:numPr>
          <w:ilvl w:val="3"/>
          <w:numId w:val="7"/>
        </w:numPr>
        <w:shd w:val="clear" w:color="auto" w:fill="auto"/>
        <w:tabs>
          <w:tab w:val="left" w:pos="1653"/>
        </w:tabs>
        <w:spacing w:after="0" w:line="240" w:lineRule="auto"/>
        <w:ind w:left="40" w:right="40" w:firstLine="700"/>
        <w:jc w:val="both"/>
        <w:rPr>
          <w:rStyle w:val="1"/>
          <w:b/>
          <w:sz w:val="28"/>
          <w:szCs w:val="28"/>
        </w:rPr>
      </w:pPr>
      <w:r w:rsidRPr="00A47AC9">
        <w:rPr>
          <w:rStyle w:val="1"/>
          <w:b/>
          <w:sz w:val="28"/>
          <w:szCs w:val="28"/>
        </w:rPr>
        <w:t>Анализ осуществления объектами экспертно-аналитического мероприятия полномочий по финансированию, материально-техническому и иному обеспечению, включая оценку их обоснованности.</w:t>
      </w:r>
    </w:p>
    <w:p w:rsidR="002A0348" w:rsidRPr="002A0348" w:rsidRDefault="002A0348" w:rsidP="003149DC">
      <w:pPr>
        <w:autoSpaceDE w:val="0"/>
        <w:autoSpaceDN w:val="0"/>
        <w:adjustRightInd w:val="0"/>
        <w:ind w:firstLine="720"/>
        <w:jc w:val="both"/>
        <w:rPr>
          <w:rFonts w:ascii="Times New Roman" w:hAnsi="Times New Roman" w:cs="Times New Roman"/>
          <w:sz w:val="28"/>
          <w:szCs w:val="28"/>
        </w:rPr>
      </w:pPr>
      <w:r w:rsidRPr="002A0348">
        <w:rPr>
          <w:rFonts w:ascii="Times New Roman" w:hAnsi="Times New Roman" w:cs="Times New Roman"/>
          <w:sz w:val="28"/>
          <w:szCs w:val="28"/>
        </w:rPr>
        <w:t>Распоряжением Главы администрации Ульяновской области от 19.10.2000 №1311-р «Об образовании отдела по обеспечению деятельности мировых судей» был создан Отдел по организационному обеспечению деятельности мировых судей Ульяновской области при администрации Ульяновской области.</w:t>
      </w:r>
    </w:p>
    <w:p w:rsidR="002A0348" w:rsidRDefault="002A0348" w:rsidP="00B3424A">
      <w:pPr>
        <w:autoSpaceDE w:val="0"/>
        <w:autoSpaceDN w:val="0"/>
        <w:adjustRightInd w:val="0"/>
        <w:ind w:firstLine="720"/>
        <w:jc w:val="both"/>
        <w:rPr>
          <w:rFonts w:ascii="Times New Roman" w:hAnsi="Times New Roman" w:cs="Times New Roman"/>
          <w:sz w:val="28"/>
          <w:szCs w:val="28"/>
        </w:rPr>
      </w:pPr>
      <w:r w:rsidRPr="002A0348">
        <w:rPr>
          <w:rFonts w:ascii="Times New Roman" w:hAnsi="Times New Roman" w:cs="Times New Roman"/>
          <w:sz w:val="28"/>
          <w:szCs w:val="28"/>
        </w:rPr>
        <w:t>Постановлением Губернатора Ульяновской области от 15.02.2006 №17 Отдел по организационному обеспечению деятельности мировых судей Ульяновской области был переименован в Управление по обеспечению деятельности мировых судей Ульяновской области (далее - Управление).</w:t>
      </w:r>
    </w:p>
    <w:p w:rsidR="00A47AC9" w:rsidRPr="00A47AC9" w:rsidRDefault="00A47AC9" w:rsidP="00B3424A">
      <w:pPr>
        <w:autoSpaceDE w:val="0"/>
        <w:autoSpaceDN w:val="0"/>
        <w:adjustRightInd w:val="0"/>
        <w:ind w:firstLine="720"/>
        <w:jc w:val="both"/>
        <w:rPr>
          <w:rFonts w:ascii="Times New Roman" w:hAnsi="Times New Roman" w:cs="Times New Roman"/>
          <w:sz w:val="28"/>
          <w:szCs w:val="28"/>
        </w:rPr>
      </w:pPr>
      <w:r w:rsidRPr="00A47AC9">
        <w:rPr>
          <w:rFonts w:ascii="Times New Roman" w:hAnsi="Times New Roman" w:cs="Times New Roman"/>
          <w:sz w:val="28"/>
          <w:szCs w:val="28"/>
        </w:rPr>
        <w:t xml:space="preserve">Статьей 10 </w:t>
      </w:r>
      <w:hyperlink r:id="rId10" w:tgtFrame="_blank" w:history="1">
        <w:r w:rsidRPr="00A47AC9">
          <w:rPr>
            <w:rStyle w:val="a3"/>
            <w:rFonts w:ascii="Times New Roman" w:hAnsi="Times New Roman" w:cs="Times New Roman"/>
            <w:color w:val="auto"/>
            <w:sz w:val="28"/>
            <w:szCs w:val="28"/>
            <w:u w:val="none"/>
          </w:rPr>
          <w:t>Закона Ульяновской области от 04.07.2011 № 108-ЗО</w:t>
        </w:r>
        <w:r w:rsidRPr="00A47AC9">
          <w:rPr>
            <w:rStyle w:val="apple-converted-space"/>
            <w:rFonts w:ascii="Times New Roman" w:hAnsi="Times New Roman" w:cs="Times New Roman"/>
            <w:sz w:val="28"/>
            <w:szCs w:val="28"/>
          </w:rPr>
          <w:t xml:space="preserve"> </w:t>
        </w:r>
      </w:hyperlink>
      <w:r w:rsidRPr="00A47AC9">
        <w:rPr>
          <w:rFonts w:ascii="Times New Roman" w:hAnsi="Times New Roman" w:cs="Times New Roman"/>
          <w:sz w:val="28"/>
          <w:szCs w:val="28"/>
        </w:rPr>
        <w:t>«</w:t>
      </w:r>
      <w:r w:rsidRPr="00A47AC9">
        <w:rPr>
          <w:rStyle w:val="af1"/>
          <w:rFonts w:ascii="Times New Roman" w:hAnsi="Times New Roman" w:cs="Times New Roman"/>
          <w:b w:val="0"/>
          <w:bCs w:val="0"/>
          <w:sz w:val="28"/>
          <w:szCs w:val="28"/>
        </w:rPr>
        <w:t xml:space="preserve">О </w:t>
      </w:r>
      <w:r w:rsidRPr="00A47AC9">
        <w:rPr>
          <w:rFonts w:ascii="Times New Roman" w:hAnsi="Times New Roman" w:cs="Times New Roman"/>
          <w:sz w:val="28"/>
          <w:szCs w:val="28"/>
        </w:rPr>
        <w:t xml:space="preserve">мировых судьях Ульяновской области и признании утратившими силу отдельных законодательных актов Ульяновской области» (в ред. от Законов Ульяновской области от 04.10.2011 </w:t>
      </w:r>
      <w:hyperlink r:id="rId11" w:history="1">
        <w:r w:rsidRPr="00A47AC9">
          <w:rPr>
            <w:rFonts w:ascii="Times New Roman" w:hAnsi="Times New Roman" w:cs="Times New Roman"/>
            <w:sz w:val="28"/>
            <w:szCs w:val="28"/>
          </w:rPr>
          <w:t>N 156-ЗО</w:t>
        </w:r>
      </w:hyperlink>
      <w:r w:rsidRPr="00A47AC9">
        <w:rPr>
          <w:rFonts w:ascii="Times New Roman" w:hAnsi="Times New Roman" w:cs="Times New Roman"/>
          <w:sz w:val="28"/>
          <w:szCs w:val="28"/>
        </w:rPr>
        <w:t xml:space="preserve">, от 29.10.2012 </w:t>
      </w:r>
      <w:hyperlink r:id="rId12" w:history="1">
        <w:r w:rsidRPr="00A47AC9">
          <w:rPr>
            <w:rFonts w:ascii="Times New Roman" w:hAnsi="Times New Roman" w:cs="Times New Roman"/>
            <w:sz w:val="28"/>
            <w:szCs w:val="28"/>
          </w:rPr>
          <w:t>N 157-ЗО</w:t>
        </w:r>
      </w:hyperlink>
      <w:r w:rsidRPr="00A47AC9">
        <w:rPr>
          <w:rFonts w:ascii="Times New Roman" w:hAnsi="Times New Roman" w:cs="Times New Roman"/>
          <w:sz w:val="28"/>
          <w:szCs w:val="28"/>
        </w:rPr>
        <w:t xml:space="preserve">, от 13.08.2013 </w:t>
      </w:r>
      <w:hyperlink r:id="rId13" w:history="1">
        <w:r w:rsidRPr="00A47AC9">
          <w:rPr>
            <w:rFonts w:ascii="Times New Roman" w:hAnsi="Times New Roman" w:cs="Times New Roman"/>
            <w:sz w:val="28"/>
            <w:szCs w:val="28"/>
          </w:rPr>
          <w:t>N 137-ЗО</w:t>
        </w:r>
      </w:hyperlink>
      <w:r w:rsidRPr="00A47AC9">
        <w:rPr>
          <w:rFonts w:ascii="Times New Roman" w:hAnsi="Times New Roman" w:cs="Times New Roman"/>
          <w:sz w:val="28"/>
          <w:szCs w:val="28"/>
        </w:rPr>
        <w:t xml:space="preserve">, от 06.11.2013 </w:t>
      </w:r>
      <w:hyperlink r:id="rId14" w:history="1">
        <w:r w:rsidRPr="00A47AC9">
          <w:rPr>
            <w:rFonts w:ascii="Times New Roman" w:hAnsi="Times New Roman" w:cs="Times New Roman"/>
            <w:sz w:val="28"/>
            <w:szCs w:val="28"/>
          </w:rPr>
          <w:t>N 210-ЗО</w:t>
        </w:r>
      </w:hyperlink>
      <w:r w:rsidRPr="00A47AC9">
        <w:rPr>
          <w:rFonts w:ascii="Times New Roman" w:hAnsi="Times New Roman" w:cs="Times New Roman"/>
          <w:sz w:val="28"/>
          <w:szCs w:val="28"/>
        </w:rPr>
        <w:t xml:space="preserve">, от 06.11.2014 </w:t>
      </w:r>
      <w:hyperlink r:id="rId15" w:history="1">
        <w:r w:rsidRPr="00A47AC9">
          <w:rPr>
            <w:rFonts w:ascii="Times New Roman" w:hAnsi="Times New Roman" w:cs="Times New Roman"/>
            <w:sz w:val="28"/>
            <w:szCs w:val="28"/>
          </w:rPr>
          <w:t>N 179-ЗО</w:t>
        </w:r>
      </w:hyperlink>
      <w:r w:rsidRPr="00A47AC9">
        <w:rPr>
          <w:rFonts w:ascii="Times New Roman" w:hAnsi="Times New Roman" w:cs="Times New Roman"/>
          <w:sz w:val="28"/>
          <w:szCs w:val="28"/>
        </w:rPr>
        <w:t xml:space="preserve">) предусмотрено, что финансовое обеспечение деятельности мировых судей, материально-техническое обеспечение деятельности мировых судей, а также организационное обеспечение деятельности аппаратов мировых судей осуществляется уполномоченным органом исполнительной власти. </w:t>
      </w:r>
    </w:p>
    <w:p w:rsidR="002A0348" w:rsidRDefault="00A47AC9" w:rsidP="00B3424A">
      <w:pPr>
        <w:pStyle w:val="9"/>
        <w:tabs>
          <w:tab w:val="left" w:pos="1653"/>
        </w:tabs>
        <w:spacing w:after="0" w:line="240" w:lineRule="auto"/>
        <w:ind w:right="40" w:firstLine="720"/>
        <w:jc w:val="both"/>
        <w:rPr>
          <w:sz w:val="28"/>
          <w:szCs w:val="28"/>
        </w:rPr>
      </w:pPr>
      <w:r w:rsidRPr="00E9213D">
        <w:rPr>
          <w:rStyle w:val="af1"/>
          <w:b w:val="0"/>
          <w:sz w:val="28"/>
          <w:szCs w:val="28"/>
        </w:rPr>
        <w:t>Постановлением</w:t>
      </w:r>
      <w:r w:rsidRPr="00E9213D">
        <w:rPr>
          <w:sz w:val="28"/>
          <w:szCs w:val="28"/>
        </w:rPr>
        <w:t xml:space="preserve"> Правительства Ульяновской области от 07.02.2012 №49-П «Об утверждении Положения об Управлении по обеспечению деятельности мировых судей Ульяновской области» таким уполномоченным органом стало Управление, которое п</w:t>
      </w:r>
      <w:r w:rsidRPr="00E9213D">
        <w:rPr>
          <w:rStyle w:val="af1"/>
          <w:b w:val="0"/>
          <w:sz w:val="28"/>
          <w:szCs w:val="28"/>
        </w:rPr>
        <w:t>остановлением</w:t>
      </w:r>
      <w:r w:rsidRPr="00E9213D">
        <w:rPr>
          <w:sz w:val="28"/>
          <w:szCs w:val="28"/>
        </w:rPr>
        <w:t xml:space="preserve"> </w:t>
      </w:r>
      <w:r>
        <w:rPr>
          <w:sz w:val="28"/>
          <w:szCs w:val="28"/>
        </w:rPr>
        <w:t>Губе</w:t>
      </w:r>
      <w:r w:rsidRPr="00E9213D">
        <w:rPr>
          <w:sz w:val="28"/>
          <w:szCs w:val="28"/>
        </w:rPr>
        <w:t>р</w:t>
      </w:r>
      <w:r>
        <w:rPr>
          <w:sz w:val="28"/>
          <w:szCs w:val="28"/>
        </w:rPr>
        <w:t>н</w:t>
      </w:r>
      <w:r w:rsidRPr="00E9213D">
        <w:rPr>
          <w:sz w:val="28"/>
          <w:szCs w:val="28"/>
        </w:rPr>
        <w:t>ат</w:t>
      </w:r>
      <w:r>
        <w:rPr>
          <w:sz w:val="28"/>
          <w:szCs w:val="28"/>
        </w:rPr>
        <w:t>ор</w:t>
      </w:r>
      <w:r w:rsidRPr="00E9213D">
        <w:rPr>
          <w:sz w:val="28"/>
          <w:szCs w:val="28"/>
        </w:rPr>
        <w:t xml:space="preserve">а Ульяновской области </w:t>
      </w:r>
      <w:r w:rsidRPr="00E9213D">
        <w:rPr>
          <w:rStyle w:val="af1"/>
          <w:b w:val="0"/>
          <w:sz w:val="28"/>
          <w:szCs w:val="28"/>
        </w:rPr>
        <w:t>от 1</w:t>
      </w:r>
      <w:r>
        <w:rPr>
          <w:rStyle w:val="af1"/>
          <w:b w:val="0"/>
          <w:sz w:val="28"/>
          <w:szCs w:val="28"/>
        </w:rPr>
        <w:t>2</w:t>
      </w:r>
      <w:r w:rsidRPr="00E9213D">
        <w:rPr>
          <w:rStyle w:val="af1"/>
          <w:b w:val="0"/>
          <w:sz w:val="28"/>
          <w:szCs w:val="28"/>
        </w:rPr>
        <w:t xml:space="preserve"> </w:t>
      </w:r>
      <w:r>
        <w:rPr>
          <w:rStyle w:val="af1"/>
          <w:b w:val="0"/>
          <w:sz w:val="28"/>
          <w:szCs w:val="28"/>
        </w:rPr>
        <w:t>дек</w:t>
      </w:r>
      <w:r w:rsidRPr="00E9213D">
        <w:rPr>
          <w:rStyle w:val="af1"/>
          <w:b w:val="0"/>
          <w:sz w:val="28"/>
          <w:szCs w:val="28"/>
        </w:rPr>
        <w:t>а</w:t>
      </w:r>
      <w:r>
        <w:rPr>
          <w:rStyle w:val="af1"/>
          <w:b w:val="0"/>
          <w:sz w:val="28"/>
          <w:szCs w:val="28"/>
        </w:rPr>
        <w:t>б</w:t>
      </w:r>
      <w:r w:rsidRPr="00E9213D">
        <w:rPr>
          <w:rStyle w:val="af1"/>
          <w:b w:val="0"/>
          <w:sz w:val="28"/>
          <w:szCs w:val="28"/>
        </w:rPr>
        <w:t>ря 201</w:t>
      </w:r>
      <w:r>
        <w:rPr>
          <w:rStyle w:val="af1"/>
          <w:b w:val="0"/>
          <w:sz w:val="28"/>
          <w:szCs w:val="28"/>
        </w:rPr>
        <w:t>6</w:t>
      </w:r>
      <w:r w:rsidRPr="00E9213D">
        <w:rPr>
          <w:rStyle w:val="af1"/>
          <w:b w:val="0"/>
          <w:sz w:val="28"/>
          <w:szCs w:val="28"/>
        </w:rPr>
        <w:t xml:space="preserve"> г. № 1</w:t>
      </w:r>
      <w:r>
        <w:rPr>
          <w:rStyle w:val="af1"/>
          <w:b w:val="0"/>
          <w:sz w:val="28"/>
          <w:szCs w:val="28"/>
        </w:rPr>
        <w:t>10 и</w:t>
      </w:r>
      <w:r w:rsidRPr="00E9213D">
        <w:rPr>
          <w:sz w:val="28"/>
          <w:szCs w:val="28"/>
        </w:rPr>
        <w:t xml:space="preserve"> п</w:t>
      </w:r>
      <w:r w:rsidRPr="00E9213D">
        <w:rPr>
          <w:rStyle w:val="af1"/>
          <w:b w:val="0"/>
          <w:sz w:val="28"/>
          <w:szCs w:val="28"/>
        </w:rPr>
        <w:t>остановлением</w:t>
      </w:r>
      <w:r w:rsidRPr="00E9213D">
        <w:rPr>
          <w:sz w:val="28"/>
          <w:szCs w:val="28"/>
        </w:rPr>
        <w:t xml:space="preserve"> Правительства Ульяновской области </w:t>
      </w:r>
      <w:r w:rsidRPr="00E9213D">
        <w:rPr>
          <w:rStyle w:val="af1"/>
          <w:b w:val="0"/>
          <w:sz w:val="28"/>
          <w:szCs w:val="28"/>
        </w:rPr>
        <w:t>от 19 января 2017 г. № 1/22-П</w:t>
      </w:r>
      <w:r w:rsidRPr="00E9213D">
        <w:rPr>
          <w:sz w:val="28"/>
          <w:szCs w:val="28"/>
        </w:rPr>
        <w:t xml:space="preserve"> </w:t>
      </w:r>
      <w:r w:rsidR="00F22C05" w:rsidRPr="00C60B4A">
        <w:rPr>
          <w:rFonts w:eastAsia="Calibri"/>
          <w:sz w:val="28"/>
          <w:szCs w:val="28"/>
        </w:rPr>
        <w:t>«Об утверждении Положения об Агентстве по обеспечению деятельности мировых судей Ульяновской области»</w:t>
      </w:r>
      <w:r w:rsidR="00F22C05">
        <w:rPr>
          <w:rFonts w:eastAsia="Calibri"/>
          <w:sz w:val="28"/>
          <w:szCs w:val="28"/>
        </w:rPr>
        <w:t xml:space="preserve"> </w:t>
      </w:r>
      <w:r w:rsidRPr="00E9213D">
        <w:rPr>
          <w:sz w:val="28"/>
          <w:szCs w:val="28"/>
        </w:rPr>
        <w:t>было</w:t>
      </w:r>
      <w:r w:rsidRPr="00E9213D">
        <w:rPr>
          <w:rStyle w:val="af1"/>
          <w:b w:val="0"/>
          <w:sz w:val="28"/>
          <w:szCs w:val="28"/>
        </w:rPr>
        <w:t xml:space="preserve"> преобразовано в Агентство (далее – Агентство)</w:t>
      </w:r>
      <w:r w:rsidRPr="00E9213D">
        <w:rPr>
          <w:sz w:val="28"/>
          <w:szCs w:val="28"/>
        </w:rPr>
        <w:t xml:space="preserve">. </w:t>
      </w:r>
    </w:p>
    <w:p w:rsidR="002A0348" w:rsidRPr="002A0348" w:rsidRDefault="002A0348" w:rsidP="002A0348">
      <w:pPr>
        <w:pStyle w:val="9"/>
        <w:tabs>
          <w:tab w:val="left" w:pos="1653"/>
        </w:tabs>
        <w:spacing w:after="0" w:line="240" w:lineRule="auto"/>
        <w:ind w:right="40" w:firstLine="720"/>
        <w:jc w:val="both"/>
        <w:rPr>
          <w:sz w:val="28"/>
          <w:szCs w:val="28"/>
        </w:rPr>
      </w:pPr>
      <w:r w:rsidRPr="002A0348">
        <w:rPr>
          <w:sz w:val="28"/>
          <w:szCs w:val="28"/>
        </w:rPr>
        <w:t>Агентство осуществляет свою деятельность как непосредственно, так и во взаимодействии с федеральными органами исполнительной власти, органами государственной власти Ульяновской области, органами местного самоуправления муниципальных образований Ульяновской области, Ульяновским областным судом, Управлением Судебного департамента при Верховном Суде Российской Федерации в Ульяновской области, общественными объединениями и иными организациями.</w:t>
      </w:r>
    </w:p>
    <w:p w:rsidR="002A0348" w:rsidRPr="002A0348" w:rsidRDefault="002A0348" w:rsidP="002A0348">
      <w:pPr>
        <w:pStyle w:val="9"/>
        <w:tabs>
          <w:tab w:val="left" w:pos="1653"/>
        </w:tabs>
        <w:spacing w:after="0" w:line="240" w:lineRule="auto"/>
        <w:ind w:right="40" w:firstLine="720"/>
        <w:jc w:val="both"/>
        <w:rPr>
          <w:sz w:val="28"/>
          <w:szCs w:val="28"/>
        </w:rPr>
      </w:pPr>
      <w:r w:rsidRPr="002A0348">
        <w:rPr>
          <w:sz w:val="28"/>
          <w:szCs w:val="28"/>
        </w:rPr>
        <w:t>Имущество Агентства является собственностью Ульяновской области и закрепляется за ним на праве оперативного управления в установленном законодательством порядке.</w:t>
      </w:r>
    </w:p>
    <w:p w:rsidR="002A0348" w:rsidRPr="002A0348" w:rsidRDefault="002A0348" w:rsidP="002A0348">
      <w:pPr>
        <w:pStyle w:val="9"/>
        <w:tabs>
          <w:tab w:val="left" w:pos="1653"/>
        </w:tabs>
        <w:spacing w:after="0" w:line="240" w:lineRule="auto"/>
        <w:ind w:right="40" w:firstLine="720"/>
        <w:jc w:val="both"/>
        <w:rPr>
          <w:sz w:val="28"/>
          <w:szCs w:val="28"/>
        </w:rPr>
      </w:pPr>
      <w:r w:rsidRPr="002A0348">
        <w:rPr>
          <w:sz w:val="28"/>
          <w:szCs w:val="28"/>
        </w:rPr>
        <w:t xml:space="preserve">Финансовое обеспечение деятельности Агентства осуществляется за счёт средств областного бюджета Ульяновской области по утверждённой бюджетной </w:t>
      </w:r>
      <w:r w:rsidRPr="002A0348">
        <w:rPr>
          <w:sz w:val="28"/>
          <w:szCs w:val="28"/>
        </w:rPr>
        <w:lastRenderedPageBreak/>
        <w:t>смете.</w:t>
      </w:r>
    </w:p>
    <w:p w:rsidR="00755C6C" w:rsidRDefault="002A0348" w:rsidP="002A0348">
      <w:pPr>
        <w:pStyle w:val="9"/>
        <w:tabs>
          <w:tab w:val="left" w:pos="1653"/>
        </w:tabs>
        <w:spacing w:after="0" w:line="240" w:lineRule="auto"/>
        <w:ind w:right="40" w:firstLine="720"/>
        <w:jc w:val="both"/>
        <w:rPr>
          <w:sz w:val="28"/>
          <w:szCs w:val="28"/>
        </w:rPr>
      </w:pPr>
      <w:r w:rsidRPr="002A0348">
        <w:rPr>
          <w:sz w:val="28"/>
          <w:szCs w:val="28"/>
        </w:rPr>
        <w:t>Агентство возглавляет руководитель Агентства, назначаемый на должность и освобождаемый от должности Губернатором Ульяновской области в установленном порядке.</w:t>
      </w:r>
    </w:p>
    <w:p w:rsidR="00E163E1" w:rsidRPr="00E163E1" w:rsidRDefault="00A47AC9" w:rsidP="002A0348">
      <w:pPr>
        <w:pStyle w:val="9"/>
        <w:tabs>
          <w:tab w:val="left" w:pos="1653"/>
        </w:tabs>
        <w:spacing w:after="0" w:line="240" w:lineRule="auto"/>
        <w:ind w:right="40" w:firstLine="720"/>
        <w:jc w:val="both"/>
        <w:rPr>
          <w:bCs/>
          <w:sz w:val="28"/>
          <w:szCs w:val="28"/>
        </w:rPr>
      </w:pPr>
      <w:r w:rsidRPr="00E9213D">
        <w:rPr>
          <w:sz w:val="28"/>
          <w:szCs w:val="28"/>
        </w:rPr>
        <w:t>Согласно п. 1.2. п</w:t>
      </w:r>
      <w:r w:rsidRPr="00E9213D">
        <w:rPr>
          <w:rStyle w:val="af1"/>
          <w:b w:val="0"/>
          <w:sz w:val="28"/>
          <w:szCs w:val="28"/>
        </w:rPr>
        <w:t>остановления</w:t>
      </w:r>
      <w:r w:rsidRPr="00E9213D">
        <w:rPr>
          <w:sz w:val="28"/>
          <w:szCs w:val="28"/>
        </w:rPr>
        <w:t xml:space="preserve"> Правительства Ульяновской области </w:t>
      </w:r>
      <w:r w:rsidRPr="00E9213D">
        <w:rPr>
          <w:rStyle w:val="af1"/>
          <w:b w:val="0"/>
          <w:sz w:val="28"/>
          <w:szCs w:val="28"/>
        </w:rPr>
        <w:t>от 19 января 2017 г. № 1/22-П</w:t>
      </w:r>
      <w:r w:rsidRPr="00E9213D">
        <w:rPr>
          <w:sz w:val="28"/>
          <w:szCs w:val="28"/>
        </w:rPr>
        <w:t xml:space="preserve"> в систему Агентства</w:t>
      </w:r>
      <w:r w:rsidR="00E163E1" w:rsidRPr="00E163E1">
        <w:rPr>
          <w:bCs/>
          <w:sz w:val="28"/>
          <w:szCs w:val="28"/>
        </w:rPr>
        <w:t>, осуществляющего полномочия главного распорядителя бюджетных средств</w:t>
      </w:r>
      <w:r w:rsidR="00E163E1">
        <w:rPr>
          <w:bCs/>
          <w:sz w:val="28"/>
          <w:szCs w:val="28"/>
        </w:rPr>
        <w:t>,</w:t>
      </w:r>
      <w:r w:rsidRPr="00E9213D">
        <w:rPr>
          <w:sz w:val="28"/>
          <w:szCs w:val="28"/>
        </w:rPr>
        <w:t xml:space="preserve"> входит подведомственное ему государственное казенное учреждение Ульяновской области </w:t>
      </w:r>
      <w:r>
        <w:rPr>
          <w:sz w:val="28"/>
          <w:szCs w:val="28"/>
        </w:rPr>
        <w:t>(ГКУ</w:t>
      </w:r>
      <w:r w:rsidR="00783D49">
        <w:rPr>
          <w:sz w:val="28"/>
          <w:szCs w:val="28"/>
        </w:rPr>
        <w:t xml:space="preserve"> </w:t>
      </w:r>
      <w:r>
        <w:rPr>
          <w:sz w:val="28"/>
          <w:szCs w:val="28"/>
        </w:rPr>
        <w:t xml:space="preserve">УО) </w:t>
      </w:r>
      <w:r w:rsidRPr="00E9213D">
        <w:rPr>
          <w:sz w:val="28"/>
          <w:szCs w:val="28"/>
        </w:rPr>
        <w:t xml:space="preserve">«Обеспечение судебных участков». </w:t>
      </w:r>
      <w:r w:rsidR="002A0348">
        <w:rPr>
          <w:bCs/>
          <w:sz w:val="28"/>
          <w:szCs w:val="28"/>
        </w:rPr>
        <w:t>Р</w:t>
      </w:r>
      <w:r w:rsidR="00E163E1" w:rsidRPr="00E163E1">
        <w:rPr>
          <w:bCs/>
          <w:sz w:val="28"/>
          <w:szCs w:val="28"/>
        </w:rPr>
        <w:t>аспоряжением Правительства Ульяновской области от 14.01.2008 №11-пр «О мерах по повышению эффективности расходования средств областного бюджета Ульяновской области на содержание органа исполнительной власти» было создано ОГУ «Обеспечение судебных участков».</w:t>
      </w:r>
      <w:r w:rsidR="002A0348">
        <w:rPr>
          <w:bCs/>
          <w:sz w:val="28"/>
          <w:szCs w:val="28"/>
        </w:rPr>
        <w:t xml:space="preserve"> </w:t>
      </w:r>
      <w:r w:rsidR="00E163E1" w:rsidRPr="00E163E1">
        <w:rPr>
          <w:bCs/>
          <w:sz w:val="28"/>
          <w:szCs w:val="28"/>
        </w:rPr>
        <w:t xml:space="preserve">Распоряжением Правительства Ульяновской области от 08.11.2011 №781-пр путём изменения существующего типа учреждения создано </w:t>
      </w:r>
      <w:r w:rsidR="00E163E1">
        <w:rPr>
          <w:sz w:val="28"/>
          <w:szCs w:val="28"/>
        </w:rPr>
        <w:t>ГКУ</w:t>
      </w:r>
      <w:r w:rsidR="00783D49">
        <w:rPr>
          <w:sz w:val="28"/>
          <w:szCs w:val="28"/>
        </w:rPr>
        <w:t xml:space="preserve"> </w:t>
      </w:r>
      <w:r w:rsidR="00E163E1">
        <w:rPr>
          <w:sz w:val="28"/>
          <w:szCs w:val="28"/>
        </w:rPr>
        <w:t>УО</w:t>
      </w:r>
      <w:r w:rsidR="00E163E1" w:rsidRPr="00E163E1">
        <w:rPr>
          <w:bCs/>
          <w:sz w:val="28"/>
          <w:szCs w:val="28"/>
        </w:rPr>
        <w:t xml:space="preserve"> «Обеспечение судебных участков» (далее - Учреждение).</w:t>
      </w:r>
    </w:p>
    <w:p w:rsidR="00E163E1" w:rsidRPr="00E163E1" w:rsidRDefault="00E163E1" w:rsidP="00624024">
      <w:pPr>
        <w:pStyle w:val="9"/>
        <w:tabs>
          <w:tab w:val="left" w:pos="1653"/>
        </w:tabs>
        <w:spacing w:after="0" w:line="240" w:lineRule="auto"/>
        <w:ind w:right="40" w:firstLine="720"/>
        <w:jc w:val="both"/>
        <w:rPr>
          <w:bCs/>
          <w:sz w:val="28"/>
          <w:szCs w:val="28"/>
        </w:rPr>
      </w:pPr>
      <w:r w:rsidRPr="00E163E1">
        <w:rPr>
          <w:bCs/>
          <w:sz w:val="28"/>
          <w:szCs w:val="28"/>
        </w:rPr>
        <w:t>Учреждение является некоммерческой организацией, осуществляющей материально-техническое обеспечение деятельности мировых судей Ульяновской области в целях обеспечения реализации полномочий Агентства по обеспечению деятельности мировых судей Ульяновской области.</w:t>
      </w:r>
    </w:p>
    <w:p w:rsidR="00E163E1" w:rsidRPr="00E163E1" w:rsidRDefault="00E163E1" w:rsidP="00624024">
      <w:pPr>
        <w:pStyle w:val="9"/>
        <w:tabs>
          <w:tab w:val="left" w:pos="709"/>
        </w:tabs>
        <w:spacing w:after="0" w:line="240" w:lineRule="auto"/>
        <w:ind w:right="40" w:firstLine="720"/>
        <w:jc w:val="both"/>
        <w:rPr>
          <w:bCs/>
          <w:sz w:val="28"/>
          <w:szCs w:val="28"/>
        </w:rPr>
      </w:pPr>
      <w:r w:rsidRPr="00E163E1">
        <w:rPr>
          <w:bCs/>
          <w:sz w:val="28"/>
          <w:szCs w:val="28"/>
        </w:rPr>
        <w:t xml:space="preserve">Учредителем и собственником имущества учреждения является Ульяновская область. Функции и полномочия </w:t>
      </w:r>
      <w:r>
        <w:rPr>
          <w:bCs/>
          <w:sz w:val="28"/>
          <w:szCs w:val="28"/>
        </w:rPr>
        <w:t>У</w:t>
      </w:r>
      <w:r w:rsidRPr="00E163E1">
        <w:rPr>
          <w:bCs/>
          <w:sz w:val="28"/>
          <w:szCs w:val="28"/>
        </w:rPr>
        <w:t>чредителя от имени Ульяновской области осуществляет Агентств</w:t>
      </w:r>
      <w:r w:rsidR="00C4150F">
        <w:rPr>
          <w:bCs/>
          <w:sz w:val="28"/>
          <w:szCs w:val="28"/>
        </w:rPr>
        <w:t>о</w:t>
      </w:r>
      <w:r w:rsidRPr="00E163E1">
        <w:rPr>
          <w:bCs/>
          <w:sz w:val="28"/>
          <w:szCs w:val="28"/>
        </w:rPr>
        <w:t xml:space="preserve"> по обеспечению деятельности мировых судей Ульяновской области.</w:t>
      </w:r>
    </w:p>
    <w:p w:rsidR="00E163E1" w:rsidRPr="00E163E1" w:rsidRDefault="00E163E1" w:rsidP="00624024">
      <w:pPr>
        <w:pStyle w:val="9"/>
        <w:tabs>
          <w:tab w:val="left" w:pos="709"/>
        </w:tabs>
        <w:spacing w:after="0" w:line="240" w:lineRule="auto"/>
        <w:ind w:right="40" w:firstLine="720"/>
        <w:jc w:val="both"/>
        <w:rPr>
          <w:bCs/>
          <w:sz w:val="28"/>
          <w:szCs w:val="28"/>
        </w:rPr>
      </w:pPr>
      <w:r w:rsidRPr="00E163E1">
        <w:rPr>
          <w:bCs/>
          <w:sz w:val="28"/>
          <w:szCs w:val="28"/>
        </w:rPr>
        <w:t xml:space="preserve">Функции и полномочия собственника имущества учреждения от имени Ульяновской области осуществляет Департамент </w:t>
      </w:r>
      <w:r w:rsidR="00C4150F">
        <w:rPr>
          <w:bCs/>
          <w:sz w:val="28"/>
          <w:szCs w:val="28"/>
        </w:rPr>
        <w:t>(</w:t>
      </w:r>
      <w:r w:rsidR="00C4150F" w:rsidRPr="00E163E1">
        <w:rPr>
          <w:bCs/>
          <w:sz w:val="28"/>
          <w:szCs w:val="28"/>
        </w:rPr>
        <w:t>Агентств</w:t>
      </w:r>
      <w:r w:rsidR="00C4150F">
        <w:rPr>
          <w:bCs/>
          <w:sz w:val="28"/>
          <w:szCs w:val="28"/>
        </w:rPr>
        <w:t>о)</w:t>
      </w:r>
      <w:r w:rsidR="00C4150F" w:rsidRPr="00E163E1">
        <w:rPr>
          <w:bCs/>
          <w:sz w:val="28"/>
          <w:szCs w:val="28"/>
        </w:rPr>
        <w:t xml:space="preserve"> </w:t>
      </w:r>
      <w:r w:rsidRPr="00E163E1">
        <w:rPr>
          <w:bCs/>
          <w:sz w:val="28"/>
          <w:szCs w:val="28"/>
        </w:rPr>
        <w:t>государственного имущества и земельных отношений Ульяновской области. Имущество закрепляется за учреждением на праве оперативного управления.</w:t>
      </w:r>
    </w:p>
    <w:p w:rsidR="005E4CD7" w:rsidRDefault="00E163E1" w:rsidP="00624024">
      <w:pPr>
        <w:pStyle w:val="9"/>
        <w:shd w:val="clear" w:color="auto" w:fill="auto"/>
        <w:tabs>
          <w:tab w:val="left" w:pos="1653"/>
        </w:tabs>
        <w:spacing w:after="0" w:line="240" w:lineRule="auto"/>
        <w:ind w:right="40" w:firstLine="720"/>
        <w:jc w:val="both"/>
        <w:rPr>
          <w:bCs/>
          <w:sz w:val="28"/>
          <w:szCs w:val="28"/>
        </w:rPr>
      </w:pPr>
      <w:r w:rsidRPr="00E163E1">
        <w:rPr>
          <w:bCs/>
          <w:sz w:val="28"/>
          <w:szCs w:val="28"/>
        </w:rPr>
        <w:t>Учреждение обладает правами юридического лица, имеет самостоятельный баланс, обособленное имущество, лицевые счета, открываемые в установленном законодательством порядке, печать с полным наименованием, штампы и бланки установленного образца.</w:t>
      </w:r>
    </w:p>
    <w:p w:rsidR="005E4CD7" w:rsidRPr="00CE0780" w:rsidRDefault="005E4CD7" w:rsidP="00624024">
      <w:pPr>
        <w:suppressAutoHyphens/>
        <w:autoSpaceDE w:val="0"/>
        <w:ind w:firstLine="708"/>
        <w:jc w:val="both"/>
        <w:rPr>
          <w:rFonts w:ascii="Times New Roman" w:eastAsia="Times New Roman" w:hAnsi="Times New Roman" w:cs="Times New Roman"/>
          <w:sz w:val="28"/>
          <w:szCs w:val="28"/>
          <w:lang w:eastAsia="zh-CN"/>
        </w:rPr>
      </w:pPr>
      <w:r w:rsidRPr="00CE0780">
        <w:rPr>
          <w:rFonts w:ascii="Times New Roman" w:eastAsia="Times New Roman" w:hAnsi="Times New Roman" w:cs="Times New Roman"/>
          <w:sz w:val="28"/>
          <w:szCs w:val="28"/>
          <w:lang w:eastAsia="zh-CN"/>
        </w:rPr>
        <w:t xml:space="preserve">Основными целями деятельности учреждения являются: содержание помещений, занимаемых мировыми судьями Ульяновской области, и материально-техническое обеспечение деятельности судебных участков Ульяновской области. </w:t>
      </w:r>
    </w:p>
    <w:p w:rsidR="005E4CD7" w:rsidRPr="00CE0780" w:rsidRDefault="005E4CD7" w:rsidP="00B3424A">
      <w:pPr>
        <w:autoSpaceDE w:val="0"/>
        <w:autoSpaceDN w:val="0"/>
        <w:adjustRightInd w:val="0"/>
        <w:ind w:firstLine="708"/>
        <w:jc w:val="both"/>
        <w:rPr>
          <w:rFonts w:ascii="Times New Roman" w:eastAsia="Calibri" w:hAnsi="Times New Roman" w:cs="Times New Roman"/>
          <w:sz w:val="28"/>
          <w:szCs w:val="28"/>
        </w:rPr>
      </w:pPr>
      <w:r w:rsidRPr="00CE0780">
        <w:rPr>
          <w:rFonts w:ascii="Times New Roman" w:eastAsia="Calibri" w:hAnsi="Times New Roman" w:cs="Times New Roman"/>
          <w:sz w:val="28"/>
          <w:szCs w:val="28"/>
        </w:rPr>
        <w:t xml:space="preserve">Учреждение действует на основании Устава, утверждённого распоряжением Агентства по обеспечению деятельности мировых судей Ульяновской области от 09.03.2017 №13 и согласованного распоряжением Агентства государственного имущества и земельных отношений Ульяновской области от 03.03.2017 №618-р (предыдущая редакция </w:t>
      </w:r>
      <w:r w:rsidR="00C4150F">
        <w:rPr>
          <w:rFonts w:ascii="Times New Roman" w:eastAsia="Calibri" w:hAnsi="Times New Roman" w:cs="Times New Roman"/>
          <w:sz w:val="28"/>
          <w:szCs w:val="28"/>
        </w:rPr>
        <w:t xml:space="preserve">была </w:t>
      </w:r>
      <w:r w:rsidRPr="00CE0780">
        <w:rPr>
          <w:rFonts w:ascii="Times New Roman" w:eastAsia="Calibri" w:hAnsi="Times New Roman" w:cs="Times New Roman"/>
          <w:sz w:val="28"/>
          <w:szCs w:val="28"/>
        </w:rPr>
        <w:t>утверждена распоряжением Управления по обеспечению деятельности мировых судей Ульяновской области от 28.11.2011 №65 и согласован</w:t>
      </w:r>
      <w:r w:rsidR="00755C6C">
        <w:rPr>
          <w:rFonts w:ascii="Times New Roman" w:eastAsia="Calibri" w:hAnsi="Times New Roman" w:cs="Times New Roman"/>
          <w:sz w:val="28"/>
          <w:szCs w:val="28"/>
        </w:rPr>
        <w:t>а</w:t>
      </w:r>
      <w:r w:rsidRPr="00CE0780">
        <w:rPr>
          <w:rFonts w:ascii="Times New Roman" w:eastAsia="Calibri" w:hAnsi="Times New Roman" w:cs="Times New Roman"/>
          <w:sz w:val="28"/>
          <w:szCs w:val="28"/>
        </w:rPr>
        <w:t xml:space="preserve"> распоряжением Департамента государственного имущества и земельных отношений Ульяновской области от 21.11.2011 № 1332-р).</w:t>
      </w:r>
    </w:p>
    <w:p w:rsidR="005E4CD7" w:rsidRPr="00CE0780" w:rsidRDefault="005E4CD7" w:rsidP="00B3424A">
      <w:pPr>
        <w:autoSpaceDE w:val="0"/>
        <w:autoSpaceDN w:val="0"/>
        <w:adjustRightInd w:val="0"/>
        <w:ind w:firstLine="708"/>
        <w:jc w:val="both"/>
        <w:rPr>
          <w:rFonts w:ascii="Times New Roman" w:eastAsia="Calibri" w:hAnsi="Times New Roman" w:cs="Times New Roman"/>
          <w:sz w:val="28"/>
          <w:szCs w:val="28"/>
        </w:rPr>
      </w:pPr>
      <w:r w:rsidRPr="00CE0780">
        <w:rPr>
          <w:rFonts w:ascii="Times New Roman" w:eastAsia="Times New Roman" w:hAnsi="Times New Roman" w:cs="Times New Roman"/>
          <w:sz w:val="28"/>
          <w:szCs w:val="28"/>
          <w:lang w:eastAsia="zh-CN"/>
        </w:rPr>
        <w:t xml:space="preserve">Финансирование деятельности учреждения осуществляется за счёт средств </w:t>
      </w:r>
      <w:r w:rsidRPr="00CE0780">
        <w:rPr>
          <w:rFonts w:ascii="Times New Roman" w:eastAsia="Times New Roman" w:hAnsi="Times New Roman" w:cs="Times New Roman"/>
          <w:sz w:val="28"/>
          <w:szCs w:val="28"/>
          <w:lang w:eastAsia="zh-CN"/>
        </w:rPr>
        <w:lastRenderedPageBreak/>
        <w:t>областного бюджета Ульяновской области, выделенных Учредителем в соответствии с бюджетной сметой.</w:t>
      </w:r>
    </w:p>
    <w:p w:rsidR="005E4CD7" w:rsidRDefault="005E4CD7" w:rsidP="00B3424A">
      <w:pPr>
        <w:autoSpaceDE w:val="0"/>
        <w:autoSpaceDN w:val="0"/>
        <w:adjustRightInd w:val="0"/>
        <w:ind w:firstLine="708"/>
        <w:jc w:val="both"/>
        <w:rPr>
          <w:rFonts w:ascii="Times New Roman" w:eastAsia="Times New Roman" w:hAnsi="Times New Roman" w:cs="Times New Roman"/>
          <w:sz w:val="28"/>
          <w:szCs w:val="28"/>
          <w:lang w:eastAsia="zh-CN"/>
        </w:rPr>
      </w:pPr>
      <w:r w:rsidRPr="00CE0780">
        <w:rPr>
          <w:rFonts w:ascii="Times New Roman" w:eastAsia="Times New Roman" w:hAnsi="Times New Roman" w:cs="Times New Roman"/>
          <w:sz w:val="28"/>
          <w:szCs w:val="28"/>
          <w:lang w:eastAsia="zh-CN"/>
        </w:rPr>
        <w:t xml:space="preserve">Учреждение возглавляет </w:t>
      </w:r>
      <w:r w:rsidRPr="00CE0780">
        <w:rPr>
          <w:rFonts w:ascii="Times New Roman" w:eastAsia="Times New Roman" w:hAnsi="Times New Roman" w:cs="Times New Roman"/>
          <w:i/>
          <w:sz w:val="28"/>
          <w:szCs w:val="28"/>
          <w:lang w:eastAsia="zh-CN"/>
        </w:rPr>
        <w:t>директор</w:t>
      </w:r>
      <w:r w:rsidRPr="00CE0780">
        <w:rPr>
          <w:rFonts w:ascii="Times New Roman" w:eastAsia="Times New Roman" w:hAnsi="Times New Roman" w:cs="Times New Roman"/>
          <w:sz w:val="28"/>
          <w:szCs w:val="28"/>
          <w:lang w:eastAsia="zh-CN"/>
        </w:rPr>
        <w:t>, назначаемый на эту должность и освобождаемый от неё решением Учредителя.</w:t>
      </w:r>
    </w:p>
    <w:p w:rsidR="00B3424A" w:rsidRDefault="00B3424A" w:rsidP="00151DE4">
      <w:pPr>
        <w:pStyle w:val="ConsPlusNormal"/>
        <w:ind w:firstLine="709"/>
        <w:jc w:val="both"/>
        <w:rPr>
          <w:sz w:val="28"/>
          <w:szCs w:val="28"/>
          <w:lang w:eastAsia="ru-RU"/>
        </w:rPr>
      </w:pPr>
      <w:r w:rsidRPr="00CF75B0">
        <w:rPr>
          <w:sz w:val="28"/>
          <w:szCs w:val="28"/>
          <w:lang w:eastAsia="ru-RU"/>
        </w:rPr>
        <w:t>Управление</w:t>
      </w:r>
      <w:r w:rsidRPr="00CF75B0">
        <w:rPr>
          <w:sz w:val="28"/>
          <w:szCs w:val="28"/>
        </w:rPr>
        <w:t xml:space="preserve">м была разработана </w:t>
      </w:r>
      <w:r w:rsidRPr="00CF75B0">
        <w:rPr>
          <w:bCs/>
          <w:sz w:val="28"/>
          <w:szCs w:val="28"/>
          <w:lang w:eastAsia="ru-RU"/>
        </w:rPr>
        <w:t>ведомственная целевая программа «Развитие мировой юстиции Ульяновской области на 2015-2017 годы»</w:t>
      </w:r>
      <w:r w:rsidRPr="00CF75B0">
        <w:rPr>
          <w:sz w:val="20"/>
          <w:szCs w:val="20"/>
          <w:lang w:eastAsia="ru-RU"/>
        </w:rPr>
        <w:t xml:space="preserve"> </w:t>
      </w:r>
      <w:r w:rsidRPr="00CF75B0">
        <w:rPr>
          <w:sz w:val="28"/>
          <w:szCs w:val="28"/>
          <w:lang w:eastAsia="ru-RU"/>
        </w:rPr>
        <w:t xml:space="preserve">с </w:t>
      </w:r>
      <w:r>
        <w:rPr>
          <w:sz w:val="28"/>
          <w:szCs w:val="28"/>
          <w:lang w:eastAsia="ru-RU"/>
        </w:rPr>
        <w:t xml:space="preserve">плановым </w:t>
      </w:r>
      <w:r w:rsidRPr="00CF75B0">
        <w:rPr>
          <w:sz w:val="28"/>
          <w:szCs w:val="28"/>
          <w:lang w:eastAsia="ru-RU"/>
        </w:rPr>
        <w:t>общим объёмом финансирования 433768,3 тыс. руб.</w:t>
      </w:r>
      <w:r>
        <w:rPr>
          <w:sz w:val="28"/>
          <w:szCs w:val="28"/>
          <w:lang w:eastAsia="ru-RU"/>
        </w:rPr>
        <w:t xml:space="preserve"> Фактическое </w:t>
      </w:r>
      <w:r w:rsidRPr="00A7548D">
        <w:rPr>
          <w:sz w:val="28"/>
          <w:szCs w:val="28"/>
          <w:lang w:eastAsia="ru-RU"/>
        </w:rPr>
        <w:t>исполнение за 2015-2017 годы составило 417671,6</w:t>
      </w:r>
      <w:r>
        <w:rPr>
          <w:sz w:val="28"/>
          <w:szCs w:val="28"/>
          <w:lang w:eastAsia="ru-RU"/>
        </w:rPr>
        <w:t xml:space="preserve"> </w:t>
      </w:r>
      <w:r w:rsidRPr="00CF75B0">
        <w:rPr>
          <w:sz w:val="28"/>
          <w:szCs w:val="28"/>
          <w:lang w:eastAsia="ru-RU"/>
        </w:rPr>
        <w:t>тыс. руб</w:t>
      </w:r>
      <w:r w:rsidR="003760FF">
        <w:rPr>
          <w:sz w:val="28"/>
          <w:szCs w:val="28"/>
          <w:lang w:eastAsia="ru-RU"/>
        </w:rPr>
        <w:t>.</w:t>
      </w:r>
      <w:r>
        <w:rPr>
          <w:sz w:val="28"/>
          <w:szCs w:val="28"/>
          <w:lang w:eastAsia="ru-RU"/>
        </w:rPr>
        <w:t>, или 96,3%.</w:t>
      </w:r>
    </w:p>
    <w:p w:rsidR="00B3424A" w:rsidRPr="00E9213D" w:rsidRDefault="00B3424A" w:rsidP="00B3424A">
      <w:pPr>
        <w:pStyle w:val="9"/>
        <w:shd w:val="clear" w:color="auto" w:fill="auto"/>
        <w:tabs>
          <w:tab w:val="left" w:pos="1671"/>
        </w:tabs>
        <w:spacing w:after="0" w:line="240" w:lineRule="auto"/>
        <w:ind w:right="40" w:firstLine="720"/>
        <w:jc w:val="both"/>
        <w:rPr>
          <w:b/>
          <w:sz w:val="28"/>
          <w:szCs w:val="28"/>
        </w:rPr>
      </w:pPr>
      <w:r>
        <w:rPr>
          <w:sz w:val="28"/>
          <w:szCs w:val="28"/>
        </w:rPr>
        <w:t>Фактические (кассовые) расходы Управления (Агентства) в 2012 – 2017 гг. согласно Законам Ульяновской</w:t>
      </w:r>
      <w:r w:rsidR="00DD55D2">
        <w:rPr>
          <w:sz w:val="28"/>
          <w:szCs w:val="28"/>
        </w:rPr>
        <w:t xml:space="preserve"> </w:t>
      </w:r>
      <w:r>
        <w:rPr>
          <w:sz w:val="28"/>
          <w:szCs w:val="28"/>
        </w:rPr>
        <w:t>области об исполнении областного бюджета Ульяновской области за соответствующие годы, представлены в Приложении 2.</w:t>
      </w:r>
    </w:p>
    <w:p w:rsidR="00755C6C" w:rsidRPr="006C192B" w:rsidRDefault="00E163E1" w:rsidP="003149DC">
      <w:pPr>
        <w:pStyle w:val="9"/>
        <w:shd w:val="clear" w:color="auto" w:fill="auto"/>
        <w:tabs>
          <w:tab w:val="left" w:pos="1653"/>
        </w:tabs>
        <w:spacing w:after="0" w:line="240" w:lineRule="auto"/>
        <w:ind w:right="40" w:firstLine="720"/>
        <w:jc w:val="both"/>
        <w:rPr>
          <w:bCs/>
          <w:sz w:val="28"/>
          <w:szCs w:val="28"/>
        </w:rPr>
      </w:pPr>
      <w:r w:rsidRPr="00755C6C">
        <w:rPr>
          <w:b/>
          <w:bCs/>
          <w:sz w:val="28"/>
          <w:szCs w:val="28"/>
        </w:rPr>
        <w:t xml:space="preserve"> </w:t>
      </w:r>
      <w:r w:rsidR="00755C6C" w:rsidRPr="00755C6C">
        <w:rPr>
          <w:b/>
          <w:bCs/>
          <w:sz w:val="28"/>
          <w:szCs w:val="28"/>
        </w:rPr>
        <w:t>Вывод:</w:t>
      </w:r>
      <w:r w:rsidR="00755C6C">
        <w:rPr>
          <w:bCs/>
          <w:sz w:val="28"/>
          <w:szCs w:val="28"/>
        </w:rPr>
        <w:t xml:space="preserve"> </w:t>
      </w:r>
      <w:r w:rsidR="006C192B" w:rsidRPr="006C192B">
        <w:rPr>
          <w:bCs/>
          <w:sz w:val="28"/>
          <w:szCs w:val="28"/>
        </w:rPr>
        <w:t xml:space="preserve">Существующая нормативная правовая база достаточна для того, чтобы </w:t>
      </w:r>
      <w:r w:rsidR="00755C6C" w:rsidRPr="006C192B">
        <w:rPr>
          <w:bCs/>
          <w:sz w:val="28"/>
          <w:szCs w:val="28"/>
        </w:rPr>
        <w:t>Агентств</w:t>
      </w:r>
      <w:r w:rsidR="006C192B" w:rsidRPr="006C192B">
        <w:rPr>
          <w:bCs/>
          <w:sz w:val="28"/>
          <w:szCs w:val="28"/>
        </w:rPr>
        <w:t>о</w:t>
      </w:r>
      <w:r w:rsidR="00755C6C" w:rsidRPr="006C192B">
        <w:rPr>
          <w:bCs/>
          <w:sz w:val="28"/>
          <w:szCs w:val="28"/>
        </w:rPr>
        <w:t xml:space="preserve"> и Учреждени</w:t>
      </w:r>
      <w:r w:rsidR="006C192B" w:rsidRPr="006C192B">
        <w:rPr>
          <w:bCs/>
          <w:sz w:val="28"/>
          <w:szCs w:val="28"/>
        </w:rPr>
        <w:t>е осуществляли</w:t>
      </w:r>
      <w:r w:rsidR="00755C6C" w:rsidRPr="006C192B">
        <w:rPr>
          <w:bCs/>
          <w:sz w:val="28"/>
          <w:szCs w:val="28"/>
        </w:rPr>
        <w:t xml:space="preserve"> </w:t>
      </w:r>
      <w:r w:rsidR="001957C4" w:rsidRPr="006C192B">
        <w:rPr>
          <w:rStyle w:val="1"/>
          <w:sz w:val="28"/>
          <w:szCs w:val="28"/>
        </w:rPr>
        <w:t>полномочи</w:t>
      </w:r>
      <w:r w:rsidR="006C192B" w:rsidRPr="006C192B">
        <w:rPr>
          <w:rStyle w:val="1"/>
          <w:sz w:val="28"/>
          <w:szCs w:val="28"/>
        </w:rPr>
        <w:t>я</w:t>
      </w:r>
      <w:r w:rsidR="001957C4" w:rsidRPr="006C192B">
        <w:rPr>
          <w:rStyle w:val="1"/>
          <w:sz w:val="28"/>
          <w:szCs w:val="28"/>
        </w:rPr>
        <w:t xml:space="preserve"> по финансированию, материально-техническому и иному обеспечению</w:t>
      </w:r>
      <w:r w:rsidR="006C192B" w:rsidRPr="006C192B">
        <w:rPr>
          <w:rStyle w:val="1"/>
          <w:sz w:val="28"/>
          <w:szCs w:val="28"/>
        </w:rPr>
        <w:t xml:space="preserve"> деятельности мировых судей на территории Ульяновской области.</w:t>
      </w:r>
    </w:p>
    <w:p w:rsidR="005D1764" w:rsidRPr="00E503F1" w:rsidRDefault="005D1764" w:rsidP="003149DC">
      <w:pPr>
        <w:pStyle w:val="9"/>
        <w:numPr>
          <w:ilvl w:val="3"/>
          <w:numId w:val="7"/>
        </w:numPr>
        <w:shd w:val="clear" w:color="auto" w:fill="auto"/>
        <w:tabs>
          <w:tab w:val="left" w:pos="1648"/>
        </w:tabs>
        <w:spacing w:after="0" w:line="240" w:lineRule="auto"/>
        <w:ind w:left="40" w:right="40" w:firstLine="700"/>
        <w:jc w:val="both"/>
        <w:rPr>
          <w:rStyle w:val="1"/>
          <w:b/>
          <w:sz w:val="28"/>
          <w:szCs w:val="28"/>
        </w:rPr>
      </w:pPr>
      <w:r w:rsidRPr="00E503F1">
        <w:rPr>
          <w:rStyle w:val="1"/>
          <w:b/>
          <w:sz w:val="28"/>
          <w:szCs w:val="28"/>
        </w:rPr>
        <w:t>Анализ и оценка достоверности бюджетной (финансовой), статистической, иной отчетности и организации ведения бухгалтерского учета.</w:t>
      </w:r>
    </w:p>
    <w:p w:rsidR="00755C6C" w:rsidRDefault="00755C6C" w:rsidP="003149DC">
      <w:pPr>
        <w:pStyle w:val="9"/>
        <w:tabs>
          <w:tab w:val="left" w:pos="1648"/>
        </w:tabs>
        <w:spacing w:after="0" w:line="240" w:lineRule="auto"/>
        <w:ind w:right="40" w:firstLine="709"/>
        <w:rPr>
          <w:rFonts w:eastAsia="Calibri"/>
          <w:b/>
          <w:sz w:val="28"/>
          <w:szCs w:val="28"/>
        </w:rPr>
      </w:pPr>
      <w:r w:rsidRPr="00755C6C">
        <w:rPr>
          <w:rFonts w:eastAsia="Calibri"/>
          <w:b/>
          <w:sz w:val="28"/>
          <w:szCs w:val="28"/>
        </w:rPr>
        <w:t>Агентство по обеспечению деятельности мировых судей Ульяновской области</w:t>
      </w:r>
    </w:p>
    <w:p w:rsidR="00755C6C" w:rsidRPr="00C60B4A" w:rsidRDefault="00755C6C" w:rsidP="00755C6C">
      <w:pPr>
        <w:autoSpaceDE w:val="0"/>
        <w:autoSpaceDN w:val="0"/>
        <w:adjustRightInd w:val="0"/>
        <w:spacing w:line="247" w:lineRule="auto"/>
        <w:ind w:firstLine="708"/>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В целях упорядочения процедур ведения бухгалтерского учёта в Агентстве утверждено Положение об учётной политике для целей бухгалтерского учёта (распоряжение от 22.03.2011 № 23 с изменениями от 10.12.2015 № 74), а также:</w:t>
      </w:r>
    </w:p>
    <w:p w:rsidR="00755C6C" w:rsidRPr="00C60B4A" w:rsidRDefault="00755C6C" w:rsidP="00755C6C">
      <w:pPr>
        <w:autoSpaceDE w:val="0"/>
        <w:autoSpaceDN w:val="0"/>
        <w:adjustRightInd w:val="0"/>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рабочий план счетов бухгалтерского учёта,</w:t>
      </w:r>
    </w:p>
    <w:p w:rsidR="00755C6C" w:rsidRPr="00C60B4A" w:rsidRDefault="00755C6C" w:rsidP="00755C6C">
      <w:pPr>
        <w:autoSpaceDE w:val="0"/>
        <w:autoSpaceDN w:val="0"/>
        <w:adjustRightInd w:val="0"/>
        <w:spacing w:line="247" w:lineRule="auto"/>
        <w:ind w:firstLine="708"/>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 перечень первичных учётных документов,</w:t>
      </w:r>
    </w:p>
    <w:p w:rsidR="00755C6C" w:rsidRPr="00C60B4A" w:rsidRDefault="00755C6C" w:rsidP="00755C6C">
      <w:pPr>
        <w:autoSpaceDE w:val="0"/>
        <w:autoSpaceDN w:val="0"/>
        <w:adjustRightInd w:val="0"/>
        <w:spacing w:line="247" w:lineRule="auto"/>
        <w:ind w:firstLine="708"/>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 перечень применяемых и формируемых регистров бюджетного бухгалтерского учёта,</w:t>
      </w:r>
    </w:p>
    <w:p w:rsidR="00755C6C" w:rsidRPr="00C60B4A" w:rsidRDefault="00755C6C" w:rsidP="00755C6C">
      <w:pPr>
        <w:autoSpaceDE w:val="0"/>
        <w:autoSpaceDN w:val="0"/>
        <w:adjustRightInd w:val="0"/>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график документооборота,</w:t>
      </w:r>
    </w:p>
    <w:p w:rsidR="00755C6C" w:rsidRPr="00C60B4A" w:rsidRDefault="00755C6C" w:rsidP="00755C6C">
      <w:pPr>
        <w:autoSpaceDE w:val="0"/>
        <w:autoSpaceDN w:val="0"/>
        <w:adjustRightInd w:val="0"/>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состав Комиссии по проведению ежемесячной внезапной ревизии кассы,</w:t>
      </w:r>
    </w:p>
    <w:p w:rsidR="00755C6C" w:rsidRPr="00C60B4A" w:rsidRDefault="00755C6C" w:rsidP="00755C6C">
      <w:pPr>
        <w:autoSpaceDE w:val="0"/>
        <w:autoSpaceDN w:val="0"/>
        <w:adjustRightInd w:val="0"/>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состав Комиссии по списанию бланков строгой отчётности, бухгалтерских и иных документов,</w:t>
      </w:r>
    </w:p>
    <w:p w:rsidR="00755C6C" w:rsidRPr="00C60B4A" w:rsidRDefault="00755C6C" w:rsidP="00755C6C">
      <w:pPr>
        <w:autoSpaceDE w:val="0"/>
        <w:autoSpaceDN w:val="0"/>
        <w:adjustRightInd w:val="0"/>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состав Комиссии по списанию основных средств и материальных запасов,</w:t>
      </w:r>
    </w:p>
    <w:p w:rsidR="00755C6C" w:rsidRPr="00C60B4A" w:rsidRDefault="00755C6C" w:rsidP="00755C6C">
      <w:pPr>
        <w:autoSpaceDE w:val="0"/>
        <w:autoSpaceDN w:val="0"/>
        <w:adjustRightInd w:val="0"/>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состав Комиссии по проведению инвентаризации.</w:t>
      </w:r>
    </w:p>
    <w:p w:rsidR="00755C6C" w:rsidRPr="00C60B4A" w:rsidRDefault="00755C6C" w:rsidP="00755C6C">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Кроме того, утверждены списки лиц, имеющих право подписи финансовых и расчётных документов, кассовых документов, доверенностей, актов сверок взаимных расчётов, государственных контрактов (договоров, соглашений) и электронных документов.</w:t>
      </w:r>
    </w:p>
    <w:p w:rsidR="00755C6C" w:rsidRPr="00C60B4A" w:rsidRDefault="00755C6C" w:rsidP="00755C6C">
      <w:pPr>
        <w:autoSpaceDE w:val="0"/>
        <w:autoSpaceDN w:val="0"/>
        <w:adjustRightInd w:val="0"/>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xml:space="preserve">Распоряжением Агентства от 03.10.2017 №52 «О создании постоянно действующей комиссии по поступлению и выбытию активов» создана </w:t>
      </w:r>
      <w:r w:rsidRPr="00C60B4A">
        <w:rPr>
          <w:rFonts w:ascii="Times New Roman" w:eastAsia="Calibri" w:hAnsi="Times New Roman" w:cs="Times New Roman"/>
          <w:i/>
          <w:sz w:val="28"/>
          <w:szCs w:val="28"/>
        </w:rPr>
        <w:t>постоянно действующая комиссия по поступлению и выбытию инвентарных объектов основных средств</w:t>
      </w:r>
      <w:r w:rsidRPr="00C60B4A">
        <w:rPr>
          <w:rFonts w:ascii="Times New Roman" w:eastAsia="Calibri" w:hAnsi="Times New Roman" w:cs="Times New Roman"/>
          <w:sz w:val="28"/>
          <w:szCs w:val="28"/>
        </w:rPr>
        <w:t>, в том числе движимого имущества стоимостью до 3000,0 рублей включительно.</w:t>
      </w:r>
    </w:p>
    <w:p w:rsidR="00755C6C" w:rsidRPr="00C60B4A" w:rsidRDefault="00755C6C" w:rsidP="002C2E72">
      <w:pPr>
        <w:autoSpaceDE w:val="0"/>
        <w:autoSpaceDN w:val="0"/>
        <w:adjustRightInd w:val="0"/>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xml:space="preserve">Учёт </w:t>
      </w:r>
      <w:r w:rsidRPr="00C60B4A">
        <w:rPr>
          <w:rFonts w:ascii="Times New Roman" w:eastAsia="Calibri" w:hAnsi="Times New Roman" w:cs="Times New Roman"/>
          <w:i/>
          <w:sz w:val="28"/>
          <w:szCs w:val="28"/>
        </w:rPr>
        <w:t>основных средств</w:t>
      </w:r>
      <w:r w:rsidRPr="00C60B4A">
        <w:rPr>
          <w:rFonts w:ascii="Times New Roman" w:eastAsia="Calibri" w:hAnsi="Times New Roman" w:cs="Times New Roman"/>
          <w:sz w:val="28"/>
          <w:szCs w:val="28"/>
        </w:rPr>
        <w:t xml:space="preserve"> ведётся на следующих балансовых и забалансовых счетах Единого плана счетов бухгалтерского учёта для органов государственной </w:t>
      </w:r>
      <w:r w:rsidRPr="00C60B4A">
        <w:rPr>
          <w:rFonts w:ascii="Times New Roman" w:eastAsia="Calibri" w:hAnsi="Times New Roman" w:cs="Times New Roman"/>
          <w:sz w:val="28"/>
          <w:szCs w:val="28"/>
        </w:rPr>
        <w:lastRenderedPageBreak/>
        <w:t>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(приказ Министерства финансов Российской Федерации от 01.12.2010 № 157н):</w:t>
      </w:r>
    </w:p>
    <w:p w:rsidR="00755C6C" w:rsidRPr="00C60B4A" w:rsidRDefault="00755C6C" w:rsidP="00755C6C">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«101. Основные средства»,</w:t>
      </w:r>
    </w:p>
    <w:p w:rsidR="00755C6C" w:rsidRPr="00C60B4A" w:rsidRDefault="00755C6C" w:rsidP="00755C6C">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«03. Бланки строгой отчётности»,</w:t>
      </w:r>
    </w:p>
    <w:p w:rsidR="00755C6C" w:rsidRPr="00C60B4A" w:rsidRDefault="00755C6C" w:rsidP="00755C6C">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«21. Основные средства стоимостью до 3000,0 рублей включительно в эксплуатации».</w:t>
      </w:r>
    </w:p>
    <w:p w:rsidR="00755C6C" w:rsidRPr="00C60B4A" w:rsidRDefault="00755C6C" w:rsidP="00755C6C">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xml:space="preserve">Учёт </w:t>
      </w:r>
      <w:r w:rsidRPr="00C60B4A">
        <w:rPr>
          <w:rFonts w:ascii="Times New Roman" w:eastAsia="Calibri" w:hAnsi="Times New Roman" w:cs="Times New Roman"/>
          <w:i/>
          <w:sz w:val="28"/>
          <w:szCs w:val="28"/>
        </w:rPr>
        <w:t>материальных запасов</w:t>
      </w:r>
      <w:r w:rsidRPr="00C60B4A">
        <w:rPr>
          <w:rFonts w:ascii="Times New Roman" w:eastAsia="Calibri" w:hAnsi="Times New Roman" w:cs="Times New Roman"/>
          <w:sz w:val="28"/>
          <w:szCs w:val="28"/>
        </w:rPr>
        <w:t xml:space="preserve"> ведётся на счёте «105. Материальные запасы».</w:t>
      </w:r>
    </w:p>
    <w:p w:rsidR="00755C6C" w:rsidRPr="00C60B4A" w:rsidRDefault="00755C6C" w:rsidP="00755C6C">
      <w:pPr>
        <w:tabs>
          <w:tab w:val="left" w:pos="709"/>
        </w:tabs>
        <w:spacing w:line="247" w:lineRule="auto"/>
        <w:jc w:val="both"/>
        <w:rPr>
          <w:rFonts w:ascii="Times New Roman" w:eastAsia="Calibri" w:hAnsi="Times New Roman" w:cs="Times New Roman"/>
          <w:color w:val="0070C0"/>
          <w:sz w:val="28"/>
          <w:szCs w:val="28"/>
        </w:rPr>
      </w:pPr>
      <w:r w:rsidRPr="00C60B4A">
        <w:rPr>
          <w:rFonts w:ascii="Times New Roman" w:eastAsia="Calibri" w:hAnsi="Times New Roman" w:cs="Times New Roman"/>
          <w:i/>
          <w:sz w:val="28"/>
          <w:szCs w:val="28"/>
        </w:rPr>
        <w:tab/>
        <w:t>Поступление, хранение, перемещение и выбытие</w:t>
      </w:r>
      <w:r w:rsidRPr="00C60B4A">
        <w:rPr>
          <w:rFonts w:ascii="Times New Roman" w:eastAsia="Calibri" w:hAnsi="Times New Roman" w:cs="Times New Roman"/>
          <w:sz w:val="28"/>
          <w:szCs w:val="28"/>
        </w:rPr>
        <w:t xml:space="preserve"> основных средств и материальных запасов оформляется следующими унифицированными и иными первичными документами:</w:t>
      </w:r>
    </w:p>
    <w:p w:rsidR="00755C6C" w:rsidRPr="00C60B4A" w:rsidRDefault="00755C6C" w:rsidP="00755C6C">
      <w:pPr>
        <w:tabs>
          <w:tab w:val="left" w:pos="709"/>
        </w:tabs>
        <w:spacing w:line="247" w:lineRule="auto"/>
        <w:jc w:val="both"/>
        <w:rPr>
          <w:rFonts w:ascii="Times New Roman" w:eastAsia="Calibri" w:hAnsi="Times New Roman" w:cs="Times New Roman"/>
          <w:color w:val="0070C0"/>
          <w:sz w:val="28"/>
          <w:szCs w:val="28"/>
        </w:rPr>
      </w:pPr>
      <w:r w:rsidRPr="00C60B4A">
        <w:rPr>
          <w:rFonts w:ascii="Times New Roman" w:eastAsia="Calibri" w:hAnsi="Times New Roman" w:cs="Times New Roman"/>
          <w:color w:val="0070C0"/>
          <w:sz w:val="28"/>
          <w:szCs w:val="28"/>
        </w:rPr>
        <w:tab/>
      </w:r>
      <w:r w:rsidRPr="00C60B4A">
        <w:rPr>
          <w:rFonts w:ascii="Times New Roman" w:eastAsia="Calibri" w:hAnsi="Times New Roman" w:cs="Times New Roman"/>
          <w:sz w:val="28"/>
          <w:szCs w:val="28"/>
        </w:rPr>
        <w:t xml:space="preserve">- инвентарные карточки учёта объектов нефинансовых активов </w:t>
      </w:r>
      <w:proofErr w:type="spellStart"/>
      <w:r w:rsidRPr="00C60B4A">
        <w:rPr>
          <w:rFonts w:ascii="Times New Roman" w:eastAsia="Calibri" w:hAnsi="Times New Roman" w:cs="Times New Roman"/>
          <w:sz w:val="28"/>
          <w:szCs w:val="28"/>
        </w:rPr>
        <w:t>ф.ОКУД</w:t>
      </w:r>
      <w:proofErr w:type="spellEnd"/>
      <w:r w:rsidRPr="00C60B4A">
        <w:rPr>
          <w:rFonts w:ascii="Times New Roman" w:eastAsia="Calibri" w:hAnsi="Times New Roman" w:cs="Times New Roman"/>
          <w:sz w:val="28"/>
          <w:szCs w:val="28"/>
        </w:rPr>
        <w:t xml:space="preserve"> №050431,</w:t>
      </w:r>
    </w:p>
    <w:p w:rsidR="00755C6C" w:rsidRPr="00C60B4A" w:rsidRDefault="00755C6C" w:rsidP="00755C6C">
      <w:pPr>
        <w:tabs>
          <w:tab w:val="left" w:pos="709"/>
        </w:tabs>
        <w:spacing w:line="247" w:lineRule="auto"/>
        <w:jc w:val="both"/>
        <w:rPr>
          <w:rFonts w:ascii="Times New Roman" w:eastAsia="Calibri" w:hAnsi="Times New Roman" w:cs="Times New Roman"/>
          <w:color w:val="0070C0"/>
          <w:sz w:val="28"/>
          <w:szCs w:val="28"/>
        </w:rPr>
      </w:pPr>
      <w:r w:rsidRPr="00C60B4A">
        <w:rPr>
          <w:rFonts w:ascii="Times New Roman" w:eastAsia="Calibri" w:hAnsi="Times New Roman" w:cs="Times New Roman"/>
          <w:color w:val="0070C0"/>
          <w:sz w:val="28"/>
          <w:szCs w:val="28"/>
        </w:rPr>
        <w:tab/>
      </w:r>
      <w:r w:rsidRPr="00C60B4A">
        <w:rPr>
          <w:rFonts w:ascii="Times New Roman" w:eastAsia="Calibri" w:hAnsi="Times New Roman" w:cs="Times New Roman"/>
          <w:sz w:val="28"/>
          <w:szCs w:val="28"/>
        </w:rPr>
        <w:t xml:space="preserve">- ведомости выдачи материальных ценностей на нужды учреждения </w:t>
      </w:r>
      <w:proofErr w:type="spellStart"/>
      <w:r w:rsidRPr="00C60B4A">
        <w:rPr>
          <w:rFonts w:ascii="Times New Roman" w:eastAsia="Calibri" w:hAnsi="Times New Roman" w:cs="Times New Roman"/>
          <w:sz w:val="28"/>
          <w:szCs w:val="28"/>
        </w:rPr>
        <w:t>ф.ОКУД</w:t>
      </w:r>
      <w:proofErr w:type="spellEnd"/>
      <w:r w:rsidRPr="00C60B4A">
        <w:rPr>
          <w:rFonts w:ascii="Times New Roman" w:eastAsia="Calibri" w:hAnsi="Times New Roman" w:cs="Times New Roman"/>
          <w:sz w:val="28"/>
          <w:szCs w:val="28"/>
        </w:rPr>
        <w:t xml:space="preserve"> №0504210,</w:t>
      </w:r>
    </w:p>
    <w:p w:rsidR="00755C6C" w:rsidRPr="00C60B4A" w:rsidRDefault="00755C6C" w:rsidP="00755C6C">
      <w:pPr>
        <w:tabs>
          <w:tab w:val="left" w:pos="709"/>
        </w:tabs>
        <w:spacing w:line="247" w:lineRule="auto"/>
        <w:jc w:val="both"/>
        <w:rPr>
          <w:rFonts w:ascii="Times New Roman" w:eastAsia="Calibri" w:hAnsi="Times New Roman" w:cs="Times New Roman"/>
          <w:color w:val="0070C0"/>
          <w:sz w:val="28"/>
          <w:szCs w:val="28"/>
        </w:rPr>
      </w:pPr>
      <w:r w:rsidRPr="00C60B4A">
        <w:rPr>
          <w:rFonts w:ascii="Times New Roman" w:eastAsia="Calibri" w:hAnsi="Times New Roman" w:cs="Times New Roman"/>
          <w:color w:val="0070C0"/>
          <w:sz w:val="28"/>
          <w:szCs w:val="28"/>
        </w:rPr>
        <w:tab/>
      </w:r>
      <w:r w:rsidRPr="00C60B4A">
        <w:rPr>
          <w:rFonts w:ascii="Times New Roman" w:eastAsia="Calibri" w:hAnsi="Times New Roman" w:cs="Times New Roman"/>
          <w:sz w:val="28"/>
          <w:szCs w:val="28"/>
        </w:rPr>
        <w:t>- акты о списании материальных запасов ф. ОКУД №0504230,</w:t>
      </w:r>
    </w:p>
    <w:p w:rsidR="00755C6C" w:rsidRPr="00C60B4A" w:rsidRDefault="00755C6C" w:rsidP="00755C6C">
      <w:pPr>
        <w:tabs>
          <w:tab w:val="left" w:pos="709"/>
        </w:tabs>
        <w:spacing w:line="247" w:lineRule="auto"/>
        <w:jc w:val="both"/>
        <w:rPr>
          <w:rFonts w:ascii="Times New Roman" w:eastAsia="Calibri" w:hAnsi="Times New Roman" w:cs="Times New Roman"/>
          <w:color w:val="0070C0"/>
          <w:sz w:val="28"/>
          <w:szCs w:val="28"/>
        </w:rPr>
      </w:pPr>
      <w:r w:rsidRPr="00C60B4A">
        <w:rPr>
          <w:rFonts w:ascii="Times New Roman" w:eastAsia="Calibri" w:hAnsi="Times New Roman" w:cs="Times New Roman"/>
          <w:color w:val="0070C0"/>
          <w:sz w:val="28"/>
          <w:szCs w:val="28"/>
        </w:rPr>
        <w:tab/>
      </w:r>
      <w:bookmarkStart w:id="2" w:name="_Hlk514831712"/>
      <w:r w:rsidRPr="00C60B4A">
        <w:rPr>
          <w:rFonts w:ascii="Times New Roman" w:eastAsia="Calibri" w:hAnsi="Times New Roman" w:cs="Times New Roman"/>
          <w:sz w:val="28"/>
          <w:szCs w:val="28"/>
        </w:rPr>
        <w:t xml:space="preserve">- акты о списании объектов нефинансовых активов </w:t>
      </w:r>
      <w:bookmarkEnd w:id="2"/>
      <w:r w:rsidRPr="00C60B4A">
        <w:rPr>
          <w:rFonts w:ascii="Times New Roman" w:eastAsia="Calibri" w:hAnsi="Times New Roman" w:cs="Times New Roman"/>
          <w:sz w:val="28"/>
          <w:szCs w:val="28"/>
        </w:rPr>
        <w:t xml:space="preserve">(кроме транспортных средств) </w:t>
      </w:r>
      <w:proofErr w:type="spellStart"/>
      <w:r w:rsidRPr="00C60B4A">
        <w:rPr>
          <w:rFonts w:ascii="Times New Roman" w:eastAsia="Calibri" w:hAnsi="Times New Roman" w:cs="Times New Roman"/>
          <w:sz w:val="28"/>
          <w:szCs w:val="28"/>
        </w:rPr>
        <w:t>ф.ОКУД</w:t>
      </w:r>
      <w:proofErr w:type="spellEnd"/>
      <w:r w:rsidRPr="00C60B4A">
        <w:rPr>
          <w:rFonts w:ascii="Times New Roman" w:eastAsia="Calibri" w:hAnsi="Times New Roman" w:cs="Times New Roman"/>
          <w:sz w:val="28"/>
          <w:szCs w:val="28"/>
        </w:rPr>
        <w:t xml:space="preserve"> №0504104,</w:t>
      </w:r>
    </w:p>
    <w:p w:rsidR="00755C6C" w:rsidRPr="00C60B4A" w:rsidRDefault="00755C6C" w:rsidP="00755C6C">
      <w:pPr>
        <w:tabs>
          <w:tab w:val="left" w:pos="709"/>
        </w:tabs>
        <w:spacing w:line="247" w:lineRule="auto"/>
        <w:jc w:val="both"/>
        <w:rPr>
          <w:rFonts w:ascii="Times New Roman" w:eastAsia="Calibri" w:hAnsi="Times New Roman" w:cs="Times New Roman"/>
          <w:color w:val="0070C0"/>
          <w:sz w:val="28"/>
          <w:szCs w:val="28"/>
        </w:rPr>
      </w:pPr>
      <w:r w:rsidRPr="00C60B4A">
        <w:rPr>
          <w:rFonts w:ascii="Times New Roman" w:eastAsia="Calibri" w:hAnsi="Times New Roman" w:cs="Times New Roman"/>
          <w:color w:val="0070C0"/>
          <w:sz w:val="28"/>
          <w:szCs w:val="28"/>
        </w:rPr>
        <w:tab/>
      </w:r>
      <w:r w:rsidRPr="00C60B4A">
        <w:rPr>
          <w:rFonts w:ascii="Times New Roman" w:eastAsia="Calibri" w:hAnsi="Times New Roman" w:cs="Times New Roman"/>
          <w:sz w:val="28"/>
          <w:szCs w:val="28"/>
        </w:rPr>
        <w:t>- инвентарные списки нефинансовых активов ф. ОКУД №0504034 за 2016 и 2017 годы (дата и номер инвентарной карточки, инвентарный номер и наименование объекта, выбытие: дата и номер документа, причина),</w:t>
      </w:r>
    </w:p>
    <w:p w:rsidR="00755C6C" w:rsidRPr="00C60B4A" w:rsidRDefault="00755C6C" w:rsidP="00755C6C">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color w:val="0070C0"/>
          <w:sz w:val="28"/>
          <w:szCs w:val="28"/>
        </w:rPr>
        <w:tab/>
      </w:r>
      <w:r w:rsidRPr="00C60B4A">
        <w:rPr>
          <w:rFonts w:ascii="Times New Roman" w:eastAsia="Calibri" w:hAnsi="Times New Roman" w:cs="Times New Roman"/>
          <w:sz w:val="28"/>
          <w:szCs w:val="28"/>
        </w:rPr>
        <w:t>- товарные накладные ф. ОКУД №0330212 и счета-фактуры (утверждены постановлением Правительства РФ от 26.12.2011 №1137),</w:t>
      </w:r>
    </w:p>
    <w:p w:rsidR="00755C6C" w:rsidRPr="00C60B4A" w:rsidRDefault="00755C6C" w:rsidP="00755C6C">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xml:space="preserve">- накладные на внутреннее перемещение объектов нефинансовых активов </w:t>
      </w:r>
      <w:proofErr w:type="spellStart"/>
      <w:r w:rsidRPr="00C60B4A">
        <w:rPr>
          <w:rFonts w:ascii="Times New Roman" w:eastAsia="Calibri" w:hAnsi="Times New Roman" w:cs="Times New Roman"/>
          <w:sz w:val="28"/>
          <w:szCs w:val="28"/>
        </w:rPr>
        <w:t>ф.ОКУД</w:t>
      </w:r>
      <w:proofErr w:type="spellEnd"/>
      <w:r w:rsidRPr="00C60B4A">
        <w:rPr>
          <w:rFonts w:ascii="Times New Roman" w:eastAsia="Calibri" w:hAnsi="Times New Roman" w:cs="Times New Roman"/>
          <w:sz w:val="28"/>
          <w:szCs w:val="28"/>
        </w:rPr>
        <w:t xml:space="preserve"> № 0504102,</w:t>
      </w:r>
    </w:p>
    <w:p w:rsidR="00755C6C" w:rsidRPr="00C60B4A" w:rsidRDefault="00755C6C" w:rsidP="00755C6C">
      <w:pPr>
        <w:tabs>
          <w:tab w:val="left" w:pos="709"/>
        </w:tabs>
        <w:spacing w:line="247" w:lineRule="auto"/>
        <w:jc w:val="both"/>
        <w:rPr>
          <w:rFonts w:ascii="Times New Roman" w:eastAsia="Calibri" w:hAnsi="Times New Roman" w:cs="Times New Roman"/>
          <w:color w:val="0070C0"/>
          <w:sz w:val="28"/>
          <w:szCs w:val="28"/>
        </w:rPr>
      </w:pPr>
      <w:r w:rsidRPr="00C60B4A">
        <w:rPr>
          <w:rFonts w:ascii="Times New Roman" w:eastAsia="Calibri" w:hAnsi="Times New Roman" w:cs="Times New Roman"/>
          <w:color w:val="0070C0"/>
          <w:sz w:val="28"/>
          <w:szCs w:val="28"/>
        </w:rPr>
        <w:tab/>
      </w:r>
      <w:r w:rsidRPr="00C60B4A">
        <w:rPr>
          <w:rFonts w:ascii="Times New Roman" w:eastAsia="Calibri" w:hAnsi="Times New Roman" w:cs="Times New Roman"/>
          <w:sz w:val="28"/>
          <w:szCs w:val="28"/>
        </w:rPr>
        <w:t xml:space="preserve">- требования-накладные </w:t>
      </w:r>
      <w:proofErr w:type="spellStart"/>
      <w:r w:rsidRPr="00C60B4A">
        <w:rPr>
          <w:rFonts w:ascii="Times New Roman" w:eastAsia="Calibri" w:hAnsi="Times New Roman" w:cs="Times New Roman"/>
          <w:sz w:val="28"/>
          <w:szCs w:val="28"/>
        </w:rPr>
        <w:t>ф.ОКУД</w:t>
      </w:r>
      <w:proofErr w:type="spellEnd"/>
      <w:r w:rsidRPr="00C60B4A">
        <w:rPr>
          <w:rFonts w:ascii="Times New Roman" w:eastAsia="Calibri" w:hAnsi="Times New Roman" w:cs="Times New Roman"/>
          <w:sz w:val="28"/>
          <w:szCs w:val="28"/>
        </w:rPr>
        <w:t xml:space="preserve"> №0504204,</w:t>
      </w:r>
    </w:p>
    <w:p w:rsidR="00755C6C" w:rsidRPr="00C60B4A" w:rsidRDefault="00755C6C" w:rsidP="00755C6C">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color w:val="0070C0"/>
          <w:sz w:val="28"/>
          <w:szCs w:val="28"/>
        </w:rPr>
        <w:tab/>
      </w:r>
      <w:r w:rsidRPr="00C60B4A">
        <w:rPr>
          <w:rFonts w:ascii="Times New Roman" w:eastAsia="Calibri" w:hAnsi="Times New Roman" w:cs="Times New Roman"/>
          <w:sz w:val="28"/>
          <w:szCs w:val="28"/>
        </w:rPr>
        <w:t>- служебные записки о списании материальных ценностей, пришедших в негодность,</w:t>
      </w:r>
    </w:p>
    <w:p w:rsidR="00755C6C" w:rsidRPr="00C60B4A" w:rsidRDefault="00755C6C" w:rsidP="00755C6C">
      <w:pPr>
        <w:tabs>
          <w:tab w:val="left" w:pos="709"/>
        </w:tabs>
        <w:spacing w:line="247" w:lineRule="auto"/>
        <w:jc w:val="both"/>
        <w:rPr>
          <w:rFonts w:ascii="Times New Roman" w:eastAsia="Calibri" w:hAnsi="Times New Roman" w:cs="Times New Roman"/>
          <w:color w:val="0070C0"/>
          <w:sz w:val="28"/>
          <w:szCs w:val="28"/>
        </w:rPr>
      </w:pPr>
      <w:r w:rsidRPr="00C60B4A">
        <w:rPr>
          <w:rFonts w:ascii="Times New Roman" w:eastAsia="Calibri" w:hAnsi="Times New Roman" w:cs="Times New Roman"/>
          <w:color w:val="0070C0"/>
          <w:sz w:val="28"/>
          <w:szCs w:val="28"/>
        </w:rPr>
        <w:tab/>
      </w:r>
      <w:r w:rsidRPr="00C60B4A">
        <w:rPr>
          <w:rFonts w:ascii="Times New Roman" w:eastAsia="Calibri" w:hAnsi="Times New Roman" w:cs="Times New Roman"/>
          <w:sz w:val="28"/>
          <w:szCs w:val="28"/>
        </w:rPr>
        <w:t>- акты ликвидации основных средств (подписыва</w:t>
      </w:r>
      <w:r w:rsidR="002C2E72">
        <w:rPr>
          <w:rFonts w:ascii="Times New Roman" w:eastAsia="Calibri" w:hAnsi="Times New Roman" w:cs="Times New Roman"/>
          <w:sz w:val="28"/>
          <w:szCs w:val="28"/>
        </w:rPr>
        <w:t>ю</w:t>
      </w:r>
      <w:r w:rsidRPr="00C60B4A">
        <w:rPr>
          <w:rFonts w:ascii="Times New Roman" w:eastAsia="Calibri" w:hAnsi="Times New Roman" w:cs="Times New Roman"/>
          <w:sz w:val="28"/>
          <w:szCs w:val="28"/>
        </w:rPr>
        <w:t>тся комиссией по списанию основных средств и материальных запасов).</w:t>
      </w:r>
    </w:p>
    <w:p w:rsidR="00755C6C" w:rsidRPr="00C60B4A" w:rsidRDefault="00755C6C" w:rsidP="00755C6C">
      <w:pPr>
        <w:spacing w:line="247" w:lineRule="auto"/>
        <w:ind w:firstLine="708"/>
        <w:jc w:val="both"/>
        <w:rPr>
          <w:rFonts w:ascii="Times New Roman" w:eastAsia="Calibri" w:hAnsi="Times New Roman" w:cs="Times New Roman"/>
          <w:color w:val="000000" w:themeColor="text1"/>
          <w:sz w:val="28"/>
          <w:szCs w:val="28"/>
        </w:rPr>
      </w:pPr>
      <w:r w:rsidRPr="00C60B4A">
        <w:rPr>
          <w:rFonts w:ascii="Times New Roman" w:eastAsia="Calibri" w:hAnsi="Times New Roman" w:cs="Times New Roman"/>
          <w:color w:val="000000" w:themeColor="text1"/>
          <w:sz w:val="28"/>
          <w:szCs w:val="28"/>
        </w:rPr>
        <w:t>Договоры о полной индивидуальной материальной ответственности заключены со всеми сотрудниками, входящими в аппарат мировых судей, а также с иными материально-ответственными лицами.</w:t>
      </w:r>
    </w:p>
    <w:p w:rsidR="00755C6C" w:rsidRPr="00151DE4" w:rsidRDefault="00755C6C" w:rsidP="00151DE4">
      <w:pPr>
        <w:tabs>
          <w:tab w:val="left" w:pos="709"/>
        </w:tabs>
        <w:spacing w:line="247" w:lineRule="auto"/>
        <w:jc w:val="both"/>
        <w:rPr>
          <w:rFonts w:ascii="Times New Roman" w:hAnsi="Times New Roman" w:cs="Times New Roman"/>
          <w:color w:val="000000" w:themeColor="text1"/>
          <w:sz w:val="28"/>
          <w:szCs w:val="28"/>
        </w:rPr>
      </w:pPr>
      <w:r w:rsidRPr="00C60B4A">
        <w:rPr>
          <w:rFonts w:ascii="Times New Roman" w:eastAsia="Calibri" w:hAnsi="Times New Roman" w:cs="Times New Roman"/>
          <w:color w:val="0070C0"/>
          <w:sz w:val="28"/>
          <w:szCs w:val="28"/>
        </w:rPr>
        <w:tab/>
      </w:r>
      <w:r w:rsidR="002C2E72" w:rsidRPr="00C60B4A">
        <w:rPr>
          <w:rFonts w:ascii="Times New Roman" w:eastAsia="Calibri" w:hAnsi="Times New Roman" w:cs="Times New Roman"/>
          <w:sz w:val="28"/>
          <w:szCs w:val="28"/>
        </w:rPr>
        <w:t xml:space="preserve">Распоряжениями от 11.10.2016 № 253-ах и от 03.10.2017 №155-ах в Агентстве образованы </w:t>
      </w:r>
      <w:r w:rsidR="002C2E72" w:rsidRPr="00151DE4">
        <w:rPr>
          <w:rFonts w:ascii="Times New Roman" w:eastAsia="Calibri" w:hAnsi="Times New Roman" w:cs="Times New Roman"/>
          <w:sz w:val="28"/>
          <w:szCs w:val="28"/>
        </w:rPr>
        <w:t>инвентаризационные комиссии</w:t>
      </w:r>
      <w:r w:rsidR="00151DE4" w:rsidRPr="00151DE4">
        <w:rPr>
          <w:rFonts w:ascii="Times New Roman" w:eastAsia="Calibri" w:hAnsi="Times New Roman" w:cs="Times New Roman"/>
          <w:sz w:val="28"/>
          <w:szCs w:val="28"/>
        </w:rPr>
        <w:t>, которые</w:t>
      </w:r>
      <w:r w:rsidR="002C2E72" w:rsidRPr="00C60B4A">
        <w:rPr>
          <w:rFonts w:ascii="Times New Roman" w:eastAsia="Calibri" w:hAnsi="Times New Roman" w:cs="Times New Roman"/>
          <w:sz w:val="28"/>
          <w:szCs w:val="28"/>
        </w:rPr>
        <w:t xml:space="preserve"> прове</w:t>
      </w:r>
      <w:r w:rsidR="00151DE4">
        <w:rPr>
          <w:rFonts w:ascii="Times New Roman" w:eastAsia="Calibri" w:hAnsi="Times New Roman" w:cs="Times New Roman"/>
          <w:sz w:val="28"/>
          <w:szCs w:val="28"/>
        </w:rPr>
        <w:t>л</w:t>
      </w:r>
      <w:r w:rsidR="002C2E72" w:rsidRPr="00C60B4A">
        <w:rPr>
          <w:rFonts w:ascii="Times New Roman" w:eastAsia="Calibri" w:hAnsi="Times New Roman" w:cs="Times New Roman"/>
          <w:sz w:val="28"/>
          <w:szCs w:val="28"/>
        </w:rPr>
        <w:t>и инвентаризации денежных средств, основных средств, материальных запасов, бланков и документов строгой отчётности; инвентаризации расчётов с подотчётными лицами, с дебиторами и кредиторами</w:t>
      </w:r>
      <w:r w:rsidR="00151DE4" w:rsidRPr="00151DE4">
        <w:rPr>
          <w:rFonts w:ascii="Times New Roman" w:eastAsia="Calibri" w:hAnsi="Times New Roman" w:cs="Times New Roman"/>
          <w:sz w:val="28"/>
          <w:szCs w:val="28"/>
        </w:rPr>
        <w:t xml:space="preserve"> </w:t>
      </w:r>
      <w:r w:rsidR="00151DE4" w:rsidRPr="00C60B4A">
        <w:rPr>
          <w:rFonts w:ascii="Times New Roman" w:eastAsia="Calibri" w:hAnsi="Times New Roman" w:cs="Times New Roman"/>
          <w:sz w:val="28"/>
          <w:szCs w:val="28"/>
        </w:rPr>
        <w:t>по состоянию на 01.11.2016 и на 01.11.2017</w:t>
      </w:r>
      <w:r w:rsidR="00151DE4">
        <w:rPr>
          <w:rFonts w:ascii="Times New Roman" w:eastAsia="Calibri" w:hAnsi="Times New Roman" w:cs="Times New Roman"/>
          <w:sz w:val="28"/>
          <w:szCs w:val="28"/>
        </w:rPr>
        <w:t xml:space="preserve"> г</w:t>
      </w:r>
      <w:r w:rsidR="002C2E72" w:rsidRPr="00C60B4A">
        <w:rPr>
          <w:rFonts w:ascii="Times New Roman" w:eastAsia="Calibri" w:hAnsi="Times New Roman" w:cs="Times New Roman"/>
          <w:sz w:val="28"/>
          <w:szCs w:val="28"/>
        </w:rPr>
        <w:t>.</w:t>
      </w:r>
      <w:r w:rsidR="002C2E72">
        <w:rPr>
          <w:rFonts w:ascii="Times New Roman" w:eastAsia="Calibri" w:hAnsi="Times New Roman" w:cs="Times New Roman"/>
          <w:sz w:val="28"/>
          <w:szCs w:val="28"/>
        </w:rPr>
        <w:t xml:space="preserve"> </w:t>
      </w:r>
      <w:r w:rsidRPr="00151DE4">
        <w:rPr>
          <w:rFonts w:ascii="Times New Roman" w:eastAsia="Calibri" w:hAnsi="Times New Roman" w:cs="Times New Roman"/>
          <w:color w:val="000000" w:themeColor="text1"/>
          <w:sz w:val="28"/>
          <w:szCs w:val="28"/>
        </w:rPr>
        <w:t xml:space="preserve">Согласно данным инвентаризационных описей, </w:t>
      </w:r>
      <w:r w:rsidRPr="00151DE4">
        <w:rPr>
          <w:rFonts w:ascii="Times New Roman" w:hAnsi="Times New Roman" w:cs="Times New Roman"/>
          <w:color w:val="000000" w:themeColor="text1"/>
          <w:sz w:val="28"/>
          <w:szCs w:val="28"/>
        </w:rPr>
        <w:t>расхождений с данными бухгалтерского учёта не установлено.</w:t>
      </w:r>
    </w:p>
    <w:p w:rsidR="00755C6C" w:rsidRPr="00755C6C" w:rsidRDefault="00755C6C" w:rsidP="00755C6C">
      <w:pPr>
        <w:pStyle w:val="9"/>
        <w:tabs>
          <w:tab w:val="left" w:pos="1648"/>
        </w:tabs>
        <w:spacing w:after="0" w:line="240" w:lineRule="auto"/>
        <w:ind w:right="40" w:firstLine="709"/>
        <w:jc w:val="both"/>
        <w:rPr>
          <w:rFonts w:eastAsia="Calibri"/>
          <w:sz w:val="28"/>
          <w:szCs w:val="28"/>
        </w:rPr>
      </w:pPr>
    </w:p>
    <w:p w:rsidR="00755C6C" w:rsidRDefault="00755C6C" w:rsidP="00755C6C">
      <w:pPr>
        <w:pStyle w:val="9"/>
        <w:tabs>
          <w:tab w:val="left" w:pos="1648"/>
        </w:tabs>
        <w:spacing w:after="0" w:line="240" w:lineRule="auto"/>
        <w:ind w:right="40" w:firstLine="709"/>
        <w:rPr>
          <w:rFonts w:eastAsia="Calibri"/>
          <w:b/>
          <w:sz w:val="28"/>
          <w:szCs w:val="28"/>
        </w:rPr>
      </w:pPr>
      <w:r w:rsidRPr="00B949BE">
        <w:rPr>
          <w:rFonts w:eastAsia="Calibri"/>
          <w:b/>
          <w:sz w:val="28"/>
          <w:szCs w:val="28"/>
        </w:rPr>
        <w:t>ГКУ</w:t>
      </w:r>
      <w:r w:rsidR="00DC4071">
        <w:rPr>
          <w:rFonts w:eastAsia="Calibri"/>
          <w:b/>
          <w:sz w:val="28"/>
          <w:szCs w:val="28"/>
        </w:rPr>
        <w:t xml:space="preserve"> </w:t>
      </w:r>
      <w:r w:rsidRPr="00B949BE">
        <w:rPr>
          <w:rFonts w:eastAsia="Calibri"/>
          <w:b/>
          <w:sz w:val="28"/>
          <w:szCs w:val="28"/>
        </w:rPr>
        <w:t>УО «Обеспечение судебных участков»</w:t>
      </w:r>
    </w:p>
    <w:p w:rsidR="00E503F1" w:rsidRPr="00E503F1" w:rsidRDefault="00E503F1" w:rsidP="00E503F1">
      <w:pPr>
        <w:pStyle w:val="9"/>
        <w:tabs>
          <w:tab w:val="left" w:pos="1648"/>
        </w:tabs>
        <w:spacing w:after="0" w:line="240" w:lineRule="auto"/>
        <w:ind w:right="40" w:firstLine="709"/>
        <w:jc w:val="both"/>
        <w:rPr>
          <w:sz w:val="28"/>
          <w:szCs w:val="28"/>
        </w:rPr>
      </w:pPr>
      <w:r w:rsidRPr="00E503F1">
        <w:rPr>
          <w:sz w:val="28"/>
          <w:szCs w:val="28"/>
        </w:rPr>
        <w:t xml:space="preserve">В целях упорядочения процедур ведения бухгалтерского учёта в </w:t>
      </w:r>
      <w:r w:rsidRPr="00E503F1">
        <w:rPr>
          <w:sz w:val="28"/>
          <w:szCs w:val="28"/>
        </w:rPr>
        <w:lastRenderedPageBreak/>
        <w:t>Учреждении утверждено Положение об учётной политике для целей бухгалтерского учёта (приказ по Учреждению от 10.12.2015 №32), а также график документооборота, форма отчёта о почтовых расходах, форма отчёта о расходах бланков исполнительных листов.</w:t>
      </w:r>
    </w:p>
    <w:p w:rsidR="00E503F1" w:rsidRPr="00E503F1" w:rsidRDefault="00E503F1" w:rsidP="00E503F1">
      <w:pPr>
        <w:pStyle w:val="9"/>
        <w:tabs>
          <w:tab w:val="left" w:pos="1648"/>
        </w:tabs>
        <w:spacing w:after="0" w:line="240" w:lineRule="auto"/>
        <w:ind w:right="40" w:firstLine="709"/>
        <w:jc w:val="both"/>
        <w:rPr>
          <w:sz w:val="28"/>
          <w:szCs w:val="28"/>
        </w:rPr>
      </w:pPr>
      <w:r w:rsidRPr="00E503F1">
        <w:rPr>
          <w:sz w:val="28"/>
          <w:szCs w:val="28"/>
        </w:rPr>
        <w:t>Состав постоянно действующей комиссии по поступлению и выбытию активов утверждён приказом по Учреждению от 18.05.2017 №15 (предыдущий состав - приказом от 11.12.2012 №16).</w:t>
      </w:r>
    </w:p>
    <w:p w:rsidR="00E503F1" w:rsidRPr="00E503F1" w:rsidRDefault="00E503F1" w:rsidP="00E503F1">
      <w:pPr>
        <w:pStyle w:val="9"/>
        <w:tabs>
          <w:tab w:val="left" w:pos="1648"/>
        </w:tabs>
        <w:spacing w:after="0" w:line="240" w:lineRule="auto"/>
        <w:ind w:right="40" w:firstLine="709"/>
        <w:jc w:val="both"/>
        <w:rPr>
          <w:sz w:val="28"/>
          <w:szCs w:val="28"/>
        </w:rPr>
      </w:pPr>
      <w:r w:rsidRPr="00E503F1">
        <w:rPr>
          <w:sz w:val="28"/>
          <w:szCs w:val="28"/>
        </w:rPr>
        <w:t>Положение о внутреннем финансовом контроле утверждено приказом по Учреждению от 11.12.2012 №19.</w:t>
      </w:r>
      <w:r w:rsidRPr="00E503F1">
        <w:rPr>
          <w:sz w:val="28"/>
          <w:szCs w:val="28"/>
        </w:rPr>
        <w:tab/>
      </w:r>
    </w:p>
    <w:p w:rsidR="00E503F1" w:rsidRPr="00E503F1" w:rsidRDefault="00E503F1" w:rsidP="00E503F1">
      <w:pPr>
        <w:pStyle w:val="9"/>
        <w:tabs>
          <w:tab w:val="left" w:pos="1648"/>
        </w:tabs>
        <w:spacing w:after="0" w:line="240" w:lineRule="auto"/>
        <w:ind w:right="40" w:firstLine="709"/>
        <w:jc w:val="both"/>
        <w:rPr>
          <w:sz w:val="28"/>
          <w:szCs w:val="28"/>
        </w:rPr>
      </w:pPr>
      <w:r w:rsidRPr="00E503F1">
        <w:rPr>
          <w:sz w:val="28"/>
          <w:szCs w:val="28"/>
        </w:rPr>
        <w:t>Учёт основных средств ведётся на следующих балансовых и забалансовых счетах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(приказ Министерства финансов Российской Федерации от 01.12.2010 № 157н):</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«101. Основные средства»,</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«21. Основные средства стоимостью до 3000,0 рублей включительно в эксплуатации».</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Учёт материальных запасов ведётся на счёте «105. Материальные запасы».</w:t>
      </w:r>
    </w:p>
    <w:p w:rsidR="00E503F1" w:rsidRPr="00E503F1" w:rsidRDefault="00E503F1" w:rsidP="00E503F1">
      <w:pPr>
        <w:pStyle w:val="9"/>
        <w:tabs>
          <w:tab w:val="left" w:pos="1648"/>
        </w:tabs>
        <w:spacing w:after="0" w:line="240" w:lineRule="auto"/>
        <w:ind w:right="40" w:firstLine="709"/>
        <w:jc w:val="both"/>
        <w:rPr>
          <w:sz w:val="28"/>
          <w:szCs w:val="28"/>
        </w:rPr>
      </w:pPr>
      <w:r w:rsidRPr="00E503F1">
        <w:rPr>
          <w:sz w:val="28"/>
          <w:szCs w:val="28"/>
        </w:rPr>
        <w:t>Поступление, хранение, перемещение и выбытие основных средств и материальных запасов оформляется следующими первичными документами:</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xml:space="preserve">- инвентарные карточки учёта объектов нефинансовых активов </w:t>
      </w:r>
      <w:proofErr w:type="spellStart"/>
      <w:r w:rsidRPr="00E503F1">
        <w:rPr>
          <w:sz w:val="28"/>
          <w:szCs w:val="28"/>
        </w:rPr>
        <w:t>ф.ОКУД</w:t>
      </w:r>
      <w:proofErr w:type="spellEnd"/>
      <w:r w:rsidRPr="00E503F1">
        <w:rPr>
          <w:sz w:val="28"/>
          <w:szCs w:val="28"/>
        </w:rPr>
        <w:t xml:space="preserve"> №050431,</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xml:space="preserve">- ведомости выдачи материальных ценностей на нужды учреждения </w:t>
      </w:r>
      <w:proofErr w:type="spellStart"/>
      <w:r w:rsidRPr="00E503F1">
        <w:rPr>
          <w:sz w:val="28"/>
          <w:szCs w:val="28"/>
        </w:rPr>
        <w:t>ф.ОКУД</w:t>
      </w:r>
      <w:proofErr w:type="spellEnd"/>
      <w:r w:rsidRPr="00E503F1">
        <w:rPr>
          <w:sz w:val="28"/>
          <w:szCs w:val="28"/>
        </w:rPr>
        <w:t xml:space="preserve"> №0504210,</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акты о списании материальных запасов ф. ОКУД №0504230,</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акты о списании объектов нефинансовых активов (кроме транспортных средств) ф. ОКУД №0504104,</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xml:space="preserve">- инвентарные списки нефинансовых активов </w:t>
      </w:r>
      <w:proofErr w:type="spellStart"/>
      <w:r w:rsidRPr="00E503F1">
        <w:rPr>
          <w:sz w:val="28"/>
          <w:szCs w:val="28"/>
        </w:rPr>
        <w:t>ф.ОКУД</w:t>
      </w:r>
      <w:proofErr w:type="spellEnd"/>
      <w:r w:rsidRPr="00E503F1">
        <w:rPr>
          <w:sz w:val="28"/>
          <w:szCs w:val="28"/>
        </w:rPr>
        <w:t xml:space="preserve"> №0504034 за 2016 и 2017 годы (дата и номер инвентарной карточки, инвентарный номер и наименование объекта, выбытие: дата и номер документа, причина),</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товарные накладные ф. ОКУД №0330212 и счета-фактуры (утверждены постановлением Правительства РФ от 26.12.2011 №1137),</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xml:space="preserve">- накладные на внутреннее перемещение объектов нефинансовых активов </w:t>
      </w:r>
      <w:proofErr w:type="spellStart"/>
      <w:r w:rsidRPr="00E503F1">
        <w:rPr>
          <w:sz w:val="28"/>
          <w:szCs w:val="28"/>
        </w:rPr>
        <w:t>ф.ОКУД</w:t>
      </w:r>
      <w:proofErr w:type="spellEnd"/>
      <w:r w:rsidRPr="00E503F1">
        <w:rPr>
          <w:sz w:val="28"/>
          <w:szCs w:val="28"/>
        </w:rPr>
        <w:t xml:space="preserve"> № 0504102,</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требования-накладные ф. ОКУД №0504204,</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служебные записки о списании материальных ценностей, пришедших в негодность,</w:t>
      </w:r>
    </w:p>
    <w:p w:rsidR="00E503F1" w:rsidRPr="00E503F1" w:rsidRDefault="00E503F1" w:rsidP="00E503F1">
      <w:pPr>
        <w:pStyle w:val="9"/>
        <w:tabs>
          <w:tab w:val="left" w:pos="709"/>
        </w:tabs>
        <w:spacing w:after="0" w:line="240" w:lineRule="auto"/>
        <w:ind w:right="40" w:firstLine="709"/>
        <w:jc w:val="both"/>
        <w:rPr>
          <w:sz w:val="28"/>
          <w:szCs w:val="28"/>
        </w:rPr>
      </w:pPr>
      <w:r w:rsidRPr="00E503F1">
        <w:rPr>
          <w:sz w:val="28"/>
          <w:szCs w:val="28"/>
        </w:rPr>
        <w:t>- акты ликвидации основных средств (подписываются комиссией по списанию основных средств и материальных запасов).</w:t>
      </w:r>
    </w:p>
    <w:p w:rsidR="00E503F1" w:rsidRPr="00E503F1" w:rsidRDefault="00E503F1" w:rsidP="00E503F1">
      <w:pPr>
        <w:pStyle w:val="9"/>
        <w:tabs>
          <w:tab w:val="left" w:pos="1648"/>
        </w:tabs>
        <w:spacing w:after="0" w:line="240" w:lineRule="auto"/>
        <w:ind w:right="40" w:firstLine="709"/>
        <w:jc w:val="both"/>
        <w:rPr>
          <w:sz w:val="28"/>
          <w:szCs w:val="28"/>
        </w:rPr>
      </w:pPr>
      <w:r w:rsidRPr="00E503F1">
        <w:rPr>
          <w:sz w:val="28"/>
          <w:szCs w:val="28"/>
        </w:rPr>
        <w:t>Договоры о полной индивидуальной материальной ответственности заключены со всеми материально-ответственными лицами.</w:t>
      </w:r>
    </w:p>
    <w:p w:rsidR="006B3295" w:rsidRDefault="00E503F1" w:rsidP="00151DE4">
      <w:pPr>
        <w:pStyle w:val="9"/>
        <w:tabs>
          <w:tab w:val="left" w:pos="1648"/>
        </w:tabs>
        <w:spacing w:after="0" w:line="240" w:lineRule="auto"/>
        <w:ind w:right="40" w:firstLine="709"/>
        <w:jc w:val="both"/>
        <w:rPr>
          <w:sz w:val="28"/>
          <w:szCs w:val="28"/>
        </w:rPr>
      </w:pPr>
      <w:r w:rsidRPr="00E503F1">
        <w:rPr>
          <w:sz w:val="28"/>
          <w:szCs w:val="28"/>
        </w:rPr>
        <w:t>Приказами от 12.10.2016 № 115-ах и от 03.10.2017 №98-ах «О проведении инвентаризации» в Учреждении были образованы инвентаризационные комиссии</w:t>
      </w:r>
      <w:r w:rsidR="00151DE4">
        <w:rPr>
          <w:sz w:val="28"/>
          <w:szCs w:val="28"/>
        </w:rPr>
        <w:t>, которые</w:t>
      </w:r>
      <w:r w:rsidRPr="00E503F1">
        <w:rPr>
          <w:sz w:val="28"/>
          <w:szCs w:val="28"/>
        </w:rPr>
        <w:t xml:space="preserve"> </w:t>
      </w:r>
      <w:r w:rsidR="00151DE4" w:rsidRPr="00E503F1">
        <w:rPr>
          <w:sz w:val="28"/>
          <w:szCs w:val="28"/>
        </w:rPr>
        <w:t>прове</w:t>
      </w:r>
      <w:r w:rsidR="00151DE4">
        <w:rPr>
          <w:sz w:val="28"/>
          <w:szCs w:val="28"/>
        </w:rPr>
        <w:t>л</w:t>
      </w:r>
      <w:r w:rsidR="00151DE4" w:rsidRPr="00E503F1">
        <w:rPr>
          <w:sz w:val="28"/>
          <w:szCs w:val="28"/>
        </w:rPr>
        <w:t>и инвентаризаци</w:t>
      </w:r>
      <w:r w:rsidR="00151DE4">
        <w:rPr>
          <w:sz w:val="28"/>
          <w:szCs w:val="28"/>
        </w:rPr>
        <w:t xml:space="preserve">и </w:t>
      </w:r>
      <w:r w:rsidR="00151DE4" w:rsidRPr="00E503F1">
        <w:rPr>
          <w:sz w:val="28"/>
          <w:szCs w:val="28"/>
        </w:rPr>
        <w:t>основных средств,</w:t>
      </w:r>
      <w:r w:rsidR="00151DE4">
        <w:rPr>
          <w:sz w:val="28"/>
          <w:szCs w:val="28"/>
        </w:rPr>
        <w:t xml:space="preserve"> </w:t>
      </w:r>
      <w:r w:rsidRPr="00E503F1">
        <w:rPr>
          <w:sz w:val="28"/>
          <w:szCs w:val="28"/>
        </w:rPr>
        <w:t xml:space="preserve">денежных </w:t>
      </w:r>
      <w:r w:rsidRPr="00E503F1">
        <w:rPr>
          <w:sz w:val="28"/>
          <w:szCs w:val="28"/>
        </w:rPr>
        <w:lastRenderedPageBreak/>
        <w:t>средств, денежных документов, бланков и документов строгой отчётности</w:t>
      </w:r>
      <w:r w:rsidR="00151DE4" w:rsidRPr="00151DE4">
        <w:rPr>
          <w:sz w:val="28"/>
          <w:szCs w:val="28"/>
        </w:rPr>
        <w:t xml:space="preserve"> </w:t>
      </w:r>
      <w:r w:rsidR="00151DE4" w:rsidRPr="00E503F1">
        <w:rPr>
          <w:sz w:val="28"/>
          <w:szCs w:val="28"/>
        </w:rPr>
        <w:t>по состоянию на 01.11.2016 и на 01.11.2017</w:t>
      </w:r>
      <w:r w:rsidR="00151DE4">
        <w:rPr>
          <w:sz w:val="28"/>
          <w:szCs w:val="28"/>
        </w:rPr>
        <w:t xml:space="preserve"> г</w:t>
      </w:r>
      <w:r w:rsidR="00151DE4" w:rsidRPr="00E503F1">
        <w:rPr>
          <w:sz w:val="28"/>
          <w:szCs w:val="28"/>
        </w:rPr>
        <w:t>.</w:t>
      </w:r>
      <w:r w:rsidRPr="00E503F1">
        <w:rPr>
          <w:sz w:val="28"/>
          <w:szCs w:val="28"/>
        </w:rPr>
        <w:t xml:space="preserve"> Согласно инвентаризационны</w:t>
      </w:r>
      <w:r w:rsidR="00151DE4">
        <w:rPr>
          <w:sz w:val="28"/>
          <w:szCs w:val="28"/>
        </w:rPr>
        <w:t>м</w:t>
      </w:r>
      <w:r w:rsidRPr="00E503F1">
        <w:rPr>
          <w:sz w:val="28"/>
          <w:szCs w:val="28"/>
        </w:rPr>
        <w:t xml:space="preserve"> опис</w:t>
      </w:r>
      <w:r w:rsidR="00151DE4">
        <w:rPr>
          <w:sz w:val="28"/>
          <w:szCs w:val="28"/>
        </w:rPr>
        <w:t>ям</w:t>
      </w:r>
      <w:r w:rsidRPr="00E503F1">
        <w:rPr>
          <w:sz w:val="28"/>
          <w:szCs w:val="28"/>
        </w:rPr>
        <w:t xml:space="preserve"> расхождений с данными бухгалтерского учёта не установлено.</w:t>
      </w:r>
    </w:p>
    <w:p w:rsidR="008A4521" w:rsidRDefault="008A4521" w:rsidP="003149DC">
      <w:pPr>
        <w:pStyle w:val="9"/>
        <w:shd w:val="clear" w:color="auto" w:fill="auto"/>
        <w:tabs>
          <w:tab w:val="left" w:pos="1648"/>
        </w:tabs>
        <w:spacing w:after="0" w:line="240" w:lineRule="auto"/>
        <w:ind w:right="40" w:firstLine="709"/>
        <w:jc w:val="both"/>
        <w:rPr>
          <w:sz w:val="28"/>
          <w:szCs w:val="28"/>
        </w:rPr>
      </w:pPr>
      <w:r w:rsidRPr="008A4521">
        <w:rPr>
          <w:b/>
          <w:sz w:val="28"/>
          <w:szCs w:val="28"/>
        </w:rPr>
        <w:t>Вывод:</w:t>
      </w:r>
      <w:r>
        <w:rPr>
          <w:sz w:val="28"/>
          <w:szCs w:val="28"/>
        </w:rPr>
        <w:t xml:space="preserve"> Бюджетная (финансовая) и иная отчётность Агентства</w:t>
      </w:r>
      <w:r w:rsidRPr="008A4521">
        <w:rPr>
          <w:sz w:val="28"/>
          <w:szCs w:val="28"/>
        </w:rPr>
        <w:t xml:space="preserve"> </w:t>
      </w:r>
      <w:r>
        <w:rPr>
          <w:sz w:val="28"/>
          <w:szCs w:val="28"/>
        </w:rPr>
        <w:t>и Учреждения за 2016-2017 годы достоверна. В Агентстве и Учреждении бухгалтерский учёт ведётся в соответствии с установленными требованиями.</w:t>
      </w:r>
    </w:p>
    <w:p w:rsidR="00175834" w:rsidRPr="008A4521" w:rsidRDefault="00175834" w:rsidP="003149DC">
      <w:pPr>
        <w:pStyle w:val="9"/>
        <w:shd w:val="clear" w:color="auto" w:fill="auto"/>
        <w:tabs>
          <w:tab w:val="left" w:pos="1648"/>
        </w:tabs>
        <w:spacing w:after="0" w:line="240" w:lineRule="auto"/>
        <w:ind w:right="40" w:firstLine="709"/>
        <w:jc w:val="both"/>
        <w:rPr>
          <w:sz w:val="28"/>
          <w:szCs w:val="28"/>
        </w:rPr>
      </w:pPr>
    </w:p>
    <w:p w:rsidR="005D1764" w:rsidRPr="00C27742" w:rsidRDefault="005D1764" w:rsidP="003149DC">
      <w:pPr>
        <w:pStyle w:val="9"/>
        <w:numPr>
          <w:ilvl w:val="3"/>
          <w:numId w:val="7"/>
        </w:numPr>
        <w:shd w:val="clear" w:color="auto" w:fill="auto"/>
        <w:tabs>
          <w:tab w:val="left" w:pos="1642"/>
        </w:tabs>
        <w:spacing w:after="0" w:line="240" w:lineRule="auto"/>
        <w:ind w:left="40" w:firstLine="700"/>
        <w:jc w:val="both"/>
        <w:rPr>
          <w:rStyle w:val="1"/>
          <w:b/>
          <w:sz w:val="28"/>
          <w:szCs w:val="28"/>
        </w:rPr>
      </w:pPr>
      <w:r w:rsidRPr="00C27742">
        <w:rPr>
          <w:rStyle w:val="1"/>
          <w:b/>
          <w:sz w:val="28"/>
          <w:szCs w:val="28"/>
        </w:rPr>
        <w:t>Анализ и оценка дебиторской и кредиторской задолженности.</w:t>
      </w:r>
    </w:p>
    <w:p w:rsidR="003149DC" w:rsidRDefault="003149DC" w:rsidP="003149DC">
      <w:pPr>
        <w:pStyle w:val="9"/>
        <w:tabs>
          <w:tab w:val="left" w:pos="709"/>
        </w:tabs>
        <w:spacing w:after="0" w:line="240" w:lineRule="auto"/>
        <w:ind w:firstLine="743"/>
        <w:rPr>
          <w:rFonts w:eastAsia="Calibri"/>
          <w:b/>
          <w:sz w:val="28"/>
          <w:szCs w:val="28"/>
        </w:rPr>
      </w:pPr>
    </w:p>
    <w:p w:rsidR="00624024" w:rsidRDefault="00624024" w:rsidP="003149DC">
      <w:pPr>
        <w:pStyle w:val="9"/>
        <w:tabs>
          <w:tab w:val="left" w:pos="709"/>
        </w:tabs>
        <w:spacing w:after="0" w:line="240" w:lineRule="auto"/>
        <w:ind w:firstLine="743"/>
        <w:rPr>
          <w:rFonts w:eastAsia="Calibri"/>
          <w:b/>
          <w:sz w:val="28"/>
          <w:szCs w:val="28"/>
        </w:rPr>
      </w:pPr>
      <w:r w:rsidRPr="00755C6C">
        <w:rPr>
          <w:rFonts w:eastAsia="Calibri"/>
          <w:b/>
          <w:sz w:val="28"/>
          <w:szCs w:val="28"/>
        </w:rPr>
        <w:t>Агентство по обеспечению деятельности мировых судей Ульяновской области</w:t>
      </w:r>
    </w:p>
    <w:p w:rsidR="00624024" w:rsidRPr="00C60B4A" w:rsidRDefault="00624024" w:rsidP="003149DC">
      <w:pPr>
        <w:autoSpaceDE w:val="0"/>
        <w:autoSpaceDN w:val="0"/>
        <w:adjustRightInd w:val="0"/>
        <w:ind w:firstLine="708"/>
        <w:jc w:val="both"/>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t>По состоянию</w:t>
      </w:r>
      <w:r w:rsidRPr="00C60B4A">
        <w:rPr>
          <w:rFonts w:ascii="Times New Roman" w:eastAsia="Times New Roman" w:hAnsi="Times New Roman" w:cs="Times New Roman"/>
          <w:b/>
          <w:sz w:val="28"/>
          <w:szCs w:val="28"/>
        </w:rPr>
        <w:t xml:space="preserve"> на 01.01.2016</w:t>
      </w:r>
      <w:r w:rsidRPr="00C60B4A">
        <w:rPr>
          <w:rFonts w:ascii="Times New Roman" w:eastAsia="Times New Roman" w:hAnsi="Times New Roman" w:cs="Times New Roman"/>
          <w:sz w:val="28"/>
          <w:szCs w:val="28"/>
        </w:rPr>
        <w:t xml:space="preserve"> </w:t>
      </w:r>
      <w:r w:rsidRPr="00C60B4A">
        <w:rPr>
          <w:rFonts w:ascii="Times New Roman" w:eastAsia="Times New Roman" w:hAnsi="Times New Roman" w:cs="Times New Roman"/>
          <w:b/>
          <w:sz w:val="28"/>
          <w:szCs w:val="28"/>
        </w:rPr>
        <w:t>дебиторская задолженность</w:t>
      </w:r>
      <w:r w:rsidRPr="00C60B4A">
        <w:rPr>
          <w:rFonts w:ascii="Times New Roman" w:eastAsia="Times New Roman" w:hAnsi="Times New Roman" w:cs="Times New Roman"/>
          <w:sz w:val="28"/>
          <w:szCs w:val="28"/>
        </w:rPr>
        <w:t xml:space="preserve"> составляла 252,1 тыс. рублей. На </w:t>
      </w:r>
      <w:r w:rsidR="00591632">
        <w:rPr>
          <w:rFonts w:ascii="Times New Roman" w:eastAsia="Times New Roman" w:hAnsi="Times New Roman" w:cs="Times New Roman"/>
          <w:sz w:val="28"/>
          <w:szCs w:val="28"/>
        </w:rPr>
        <w:t>01.01.20</w:t>
      </w:r>
      <w:r w:rsidRPr="00C60B4A">
        <w:rPr>
          <w:rFonts w:ascii="Times New Roman" w:eastAsia="Times New Roman" w:hAnsi="Times New Roman" w:cs="Times New Roman"/>
          <w:sz w:val="28"/>
          <w:szCs w:val="28"/>
        </w:rPr>
        <w:t>1</w:t>
      </w:r>
      <w:r w:rsidR="00591632">
        <w:rPr>
          <w:rFonts w:ascii="Times New Roman" w:eastAsia="Times New Roman" w:hAnsi="Times New Roman" w:cs="Times New Roman"/>
          <w:sz w:val="28"/>
          <w:szCs w:val="28"/>
        </w:rPr>
        <w:t>7</w:t>
      </w:r>
      <w:r w:rsidRPr="00C60B4A">
        <w:rPr>
          <w:rFonts w:ascii="Times New Roman" w:eastAsia="Times New Roman" w:hAnsi="Times New Roman" w:cs="Times New Roman"/>
          <w:sz w:val="28"/>
          <w:szCs w:val="28"/>
        </w:rPr>
        <w:t xml:space="preserve"> года дебиторская задолженность </w:t>
      </w:r>
      <w:r w:rsidRPr="00C60B4A">
        <w:rPr>
          <w:rFonts w:ascii="Times New Roman" w:eastAsia="Times New Roman" w:hAnsi="Times New Roman" w:cs="Times New Roman"/>
          <w:b/>
          <w:sz w:val="28"/>
          <w:szCs w:val="28"/>
        </w:rPr>
        <w:t>снизилась</w:t>
      </w:r>
      <w:r w:rsidRPr="00C60B4A">
        <w:rPr>
          <w:rFonts w:ascii="Times New Roman" w:eastAsia="Times New Roman" w:hAnsi="Times New Roman" w:cs="Times New Roman"/>
          <w:sz w:val="28"/>
          <w:szCs w:val="28"/>
        </w:rPr>
        <w:t xml:space="preserve"> и составила </w:t>
      </w:r>
      <w:r w:rsidRPr="00C60B4A">
        <w:rPr>
          <w:rFonts w:ascii="Times New Roman" w:eastAsia="Times New Roman" w:hAnsi="Times New Roman" w:cs="Times New Roman"/>
          <w:b/>
          <w:sz w:val="28"/>
          <w:szCs w:val="28"/>
        </w:rPr>
        <w:t xml:space="preserve">58,8 тыс. рублей, </w:t>
      </w:r>
      <w:r w:rsidRPr="00C60B4A">
        <w:rPr>
          <w:rFonts w:ascii="Times New Roman" w:eastAsia="Times New Roman" w:hAnsi="Times New Roman" w:cs="Times New Roman"/>
          <w:sz w:val="28"/>
          <w:szCs w:val="28"/>
        </w:rPr>
        <w:t>в том числе: авансовые платежи за услуги связи – 49,3 тыс. рублей,</w:t>
      </w:r>
      <w:r w:rsidRPr="00C60B4A">
        <w:rPr>
          <w:rFonts w:ascii="Times New Roman" w:eastAsia="Times New Roman" w:hAnsi="Times New Roman" w:cs="Times New Roman"/>
          <w:b/>
          <w:sz w:val="28"/>
          <w:szCs w:val="28"/>
        </w:rPr>
        <w:t xml:space="preserve"> </w:t>
      </w:r>
      <w:r w:rsidRPr="00C60B4A">
        <w:rPr>
          <w:rFonts w:ascii="Times New Roman" w:eastAsia="Times New Roman" w:hAnsi="Times New Roman" w:cs="Times New Roman"/>
          <w:sz w:val="28"/>
          <w:szCs w:val="28"/>
        </w:rPr>
        <w:t>авансовые платежи по расчётам с бюджетом</w:t>
      </w:r>
      <w:r w:rsidRPr="00C60B4A">
        <w:rPr>
          <w:rFonts w:ascii="Times New Roman" w:eastAsia="Times New Roman" w:hAnsi="Times New Roman" w:cs="Times New Roman"/>
          <w:i/>
          <w:sz w:val="28"/>
          <w:szCs w:val="28"/>
        </w:rPr>
        <w:t xml:space="preserve"> </w:t>
      </w:r>
      <w:r w:rsidRPr="00C60B4A">
        <w:rPr>
          <w:rFonts w:ascii="Times New Roman" w:eastAsia="Times New Roman" w:hAnsi="Times New Roman" w:cs="Times New Roman"/>
          <w:sz w:val="28"/>
          <w:szCs w:val="28"/>
        </w:rPr>
        <w:t xml:space="preserve">– 9,5 тыс. рублей (налог на имущество – 8,0 тыс. рублей, прочие платежи в бюджет – 1,3 тыс. рублей, НДФЛ – 0,2 тыс. рублей). </w:t>
      </w:r>
      <w:r w:rsidR="00C4659F">
        <w:rPr>
          <w:rFonts w:ascii="Times New Roman" w:eastAsia="Times New Roman" w:hAnsi="Times New Roman" w:cs="Times New Roman"/>
          <w:sz w:val="28"/>
          <w:szCs w:val="28"/>
        </w:rPr>
        <w:t>На 01.01.</w:t>
      </w:r>
      <w:r w:rsidR="00C4659F" w:rsidRPr="00C60B4A">
        <w:rPr>
          <w:rFonts w:ascii="Times New Roman" w:eastAsia="Times New Roman" w:hAnsi="Times New Roman" w:cs="Times New Roman"/>
          <w:sz w:val="28"/>
          <w:szCs w:val="28"/>
        </w:rPr>
        <w:t>201</w:t>
      </w:r>
      <w:r w:rsidR="00C4659F">
        <w:rPr>
          <w:rFonts w:ascii="Times New Roman" w:eastAsia="Times New Roman" w:hAnsi="Times New Roman" w:cs="Times New Roman"/>
          <w:sz w:val="28"/>
          <w:szCs w:val="28"/>
        </w:rPr>
        <w:t>8</w:t>
      </w:r>
      <w:r w:rsidR="00C4659F" w:rsidRPr="00C60B4A">
        <w:rPr>
          <w:rFonts w:ascii="Times New Roman" w:eastAsia="Times New Roman" w:hAnsi="Times New Roman" w:cs="Times New Roman"/>
          <w:sz w:val="28"/>
          <w:szCs w:val="28"/>
        </w:rPr>
        <w:t xml:space="preserve"> года дебиторская задолженность </w:t>
      </w:r>
      <w:r w:rsidR="00C4659F" w:rsidRPr="00C60B4A">
        <w:rPr>
          <w:rFonts w:ascii="Times New Roman" w:eastAsia="Times New Roman" w:hAnsi="Times New Roman" w:cs="Times New Roman"/>
          <w:b/>
          <w:sz w:val="28"/>
          <w:szCs w:val="28"/>
        </w:rPr>
        <w:t>уменьшилась</w:t>
      </w:r>
      <w:r w:rsidR="00C4659F" w:rsidRPr="00C60B4A">
        <w:rPr>
          <w:rFonts w:ascii="Times New Roman" w:eastAsia="Times New Roman" w:hAnsi="Times New Roman" w:cs="Times New Roman"/>
          <w:sz w:val="28"/>
          <w:szCs w:val="28"/>
        </w:rPr>
        <w:t xml:space="preserve"> и составила </w:t>
      </w:r>
      <w:r w:rsidR="00C4659F" w:rsidRPr="00C60B4A">
        <w:rPr>
          <w:rFonts w:ascii="Times New Roman" w:eastAsia="Times New Roman" w:hAnsi="Times New Roman" w:cs="Times New Roman"/>
          <w:b/>
          <w:sz w:val="28"/>
          <w:szCs w:val="28"/>
        </w:rPr>
        <w:t>17,2 тыс. рублей</w:t>
      </w:r>
      <w:r w:rsidR="00C4659F" w:rsidRPr="00C60B4A">
        <w:rPr>
          <w:rFonts w:ascii="Times New Roman" w:eastAsia="Times New Roman" w:hAnsi="Times New Roman" w:cs="Times New Roman"/>
          <w:sz w:val="28"/>
          <w:szCs w:val="28"/>
        </w:rPr>
        <w:t xml:space="preserve"> (аванс за услуги связи).</w:t>
      </w:r>
    </w:p>
    <w:p w:rsidR="00624024" w:rsidRPr="00C60B4A" w:rsidRDefault="00624024" w:rsidP="00624024">
      <w:pPr>
        <w:autoSpaceDE w:val="0"/>
        <w:autoSpaceDN w:val="0"/>
        <w:adjustRightInd w:val="0"/>
        <w:spacing w:line="247" w:lineRule="auto"/>
        <w:ind w:firstLine="708"/>
        <w:jc w:val="both"/>
        <w:rPr>
          <w:rFonts w:ascii="Times New Roman" w:eastAsia="Times New Roman" w:hAnsi="Times New Roman" w:cs="Times New Roman"/>
          <w:sz w:val="28"/>
          <w:szCs w:val="28"/>
        </w:rPr>
      </w:pPr>
      <w:r w:rsidRPr="00C60B4A">
        <w:rPr>
          <w:rFonts w:ascii="Times New Roman" w:eastAsia="Times New Roman" w:hAnsi="Times New Roman" w:cs="Times New Roman"/>
          <w:b/>
          <w:sz w:val="28"/>
          <w:szCs w:val="28"/>
        </w:rPr>
        <w:t>Кредиторская задолженность</w:t>
      </w:r>
      <w:r w:rsidRPr="00C60B4A">
        <w:rPr>
          <w:rFonts w:ascii="Times New Roman" w:eastAsia="Times New Roman" w:hAnsi="Times New Roman" w:cs="Times New Roman"/>
          <w:sz w:val="28"/>
          <w:szCs w:val="28"/>
        </w:rPr>
        <w:t xml:space="preserve"> на </w:t>
      </w:r>
      <w:r w:rsidR="00591632">
        <w:rPr>
          <w:rFonts w:ascii="Times New Roman" w:eastAsia="Times New Roman" w:hAnsi="Times New Roman" w:cs="Times New Roman"/>
          <w:sz w:val="28"/>
          <w:szCs w:val="28"/>
        </w:rPr>
        <w:t>01.01.</w:t>
      </w:r>
      <w:r w:rsidRPr="00C60B4A">
        <w:rPr>
          <w:rFonts w:ascii="Times New Roman" w:eastAsia="Times New Roman" w:hAnsi="Times New Roman" w:cs="Times New Roman"/>
          <w:sz w:val="28"/>
          <w:szCs w:val="28"/>
        </w:rPr>
        <w:t xml:space="preserve">2016 года составляла 324,7 </w:t>
      </w:r>
      <w:proofErr w:type="spellStart"/>
      <w:proofErr w:type="gramStart"/>
      <w:r w:rsidRPr="00C60B4A">
        <w:rPr>
          <w:rFonts w:ascii="Times New Roman" w:eastAsia="Times New Roman" w:hAnsi="Times New Roman" w:cs="Times New Roman"/>
          <w:sz w:val="28"/>
          <w:szCs w:val="28"/>
        </w:rPr>
        <w:t>тыс.рублей</w:t>
      </w:r>
      <w:proofErr w:type="spellEnd"/>
      <w:proofErr w:type="gramEnd"/>
      <w:r w:rsidRPr="00C60B4A">
        <w:rPr>
          <w:rFonts w:ascii="Times New Roman" w:eastAsia="Times New Roman" w:hAnsi="Times New Roman" w:cs="Times New Roman"/>
          <w:sz w:val="28"/>
          <w:szCs w:val="28"/>
        </w:rPr>
        <w:t xml:space="preserve">. На </w:t>
      </w:r>
      <w:r w:rsidR="00591632">
        <w:rPr>
          <w:rFonts w:ascii="Times New Roman" w:eastAsia="Times New Roman" w:hAnsi="Times New Roman" w:cs="Times New Roman"/>
          <w:sz w:val="28"/>
          <w:szCs w:val="28"/>
        </w:rPr>
        <w:t>01.01.20</w:t>
      </w:r>
      <w:r w:rsidR="00591632" w:rsidRPr="00C60B4A">
        <w:rPr>
          <w:rFonts w:ascii="Times New Roman" w:eastAsia="Times New Roman" w:hAnsi="Times New Roman" w:cs="Times New Roman"/>
          <w:sz w:val="28"/>
          <w:szCs w:val="28"/>
        </w:rPr>
        <w:t>1</w:t>
      </w:r>
      <w:r w:rsidR="00591632">
        <w:rPr>
          <w:rFonts w:ascii="Times New Roman" w:eastAsia="Times New Roman" w:hAnsi="Times New Roman" w:cs="Times New Roman"/>
          <w:sz w:val="28"/>
          <w:szCs w:val="28"/>
        </w:rPr>
        <w:t>7</w:t>
      </w:r>
      <w:r w:rsidR="00591632" w:rsidRPr="00C60B4A">
        <w:rPr>
          <w:rFonts w:ascii="Times New Roman" w:eastAsia="Times New Roman" w:hAnsi="Times New Roman" w:cs="Times New Roman"/>
          <w:sz w:val="28"/>
          <w:szCs w:val="28"/>
        </w:rPr>
        <w:t xml:space="preserve"> </w:t>
      </w:r>
      <w:r w:rsidR="008A4521" w:rsidRPr="00C60B4A">
        <w:rPr>
          <w:rFonts w:ascii="Times New Roman" w:eastAsia="Times New Roman" w:hAnsi="Times New Roman" w:cs="Times New Roman"/>
          <w:sz w:val="28"/>
          <w:szCs w:val="28"/>
        </w:rPr>
        <w:t>года</w:t>
      </w:r>
      <w:r w:rsidRPr="00C60B4A">
        <w:rPr>
          <w:rFonts w:ascii="Times New Roman" w:eastAsia="Times New Roman" w:hAnsi="Times New Roman" w:cs="Times New Roman"/>
          <w:sz w:val="28"/>
          <w:szCs w:val="28"/>
        </w:rPr>
        <w:t xml:space="preserve"> кредиторская задолженность </w:t>
      </w:r>
      <w:r w:rsidRPr="00C60B4A">
        <w:rPr>
          <w:rFonts w:ascii="Times New Roman" w:eastAsia="Times New Roman" w:hAnsi="Times New Roman" w:cs="Times New Roman"/>
          <w:b/>
          <w:sz w:val="28"/>
          <w:szCs w:val="28"/>
        </w:rPr>
        <w:t>сни</w:t>
      </w:r>
      <w:r w:rsidR="008A4521">
        <w:rPr>
          <w:rFonts w:ascii="Times New Roman" w:eastAsia="Times New Roman" w:hAnsi="Times New Roman" w:cs="Times New Roman"/>
          <w:b/>
          <w:sz w:val="28"/>
          <w:szCs w:val="28"/>
        </w:rPr>
        <w:t>зи</w:t>
      </w:r>
      <w:r w:rsidRPr="00C60B4A">
        <w:rPr>
          <w:rFonts w:ascii="Times New Roman" w:eastAsia="Times New Roman" w:hAnsi="Times New Roman" w:cs="Times New Roman"/>
          <w:b/>
          <w:sz w:val="28"/>
          <w:szCs w:val="28"/>
        </w:rPr>
        <w:t>лась</w:t>
      </w:r>
      <w:r w:rsidRPr="00C60B4A">
        <w:rPr>
          <w:rFonts w:ascii="Times New Roman" w:eastAsia="Times New Roman" w:hAnsi="Times New Roman" w:cs="Times New Roman"/>
          <w:sz w:val="28"/>
          <w:szCs w:val="28"/>
        </w:rPr>
        <w:t xml:space="preserve"> и</w:t>
      </w:r>
      <w:r w:rsidRPr="00C60B4A">
        <w:rPr>
          <w:rFonts w:ascii="Times New Roman" w:eastAsia="Times New Roman" w:hAnsi="Times New Roman" w:cs="Times New Roman"/>
          <w:b/>
          <w:sz w:val="28"/>
          <w:szCs w:val="28"/>
        </w:rPr>
        <w:t xml:space="preserve"> </w:t>
      </w:r>
      <w:r w:rsidRPr="00C60B4A">
        <w:rPr>
          <w:rFonts w:ascii="Times New Roman" w:eastAsia="Times New Roman" w:hAnsi="Times New Roman" w:cs="Times New Roman"/>
          <w:sz w:val="28"/>
          <w:szCs w:val="28"/>
        </w:rPr>
        <w:t xml:space="preserve">составила </w:t>
      </w:r>
      <w:r w:rsidRPr="00C60B4A">
        <w:rPr>
          <w:rFonts w:ascii="Times New Roman" w:eastAsia="Times New Roman" w:hAnsi="Times New Roman" w:cs="Times New Roman"/>
          <w:b/>
          <w:sz w:val="28"/>
          <w:szCs w:val="28"/>
        </w:rPr>
        <w:t>52,8 тыс. рублей</w:t>
      </w:r>
      <w:r w:rsidRPr="00C60B4A">
        <w:rPr>
          <w:rFonts w:ascii="Times New Roman" w:eastAsia="Times New Roman" w:hAnsi="Times New Roman" w:cs="Times New Roman"/>
          <w:sz w:val="28"/>
          <w:szCs w:val="28"/>
        </w:rPr>
        <w:t>, в том числе: страховые взносы в ФСС – 0,5 тыс. рублей, страховые взносы в ФФОМС – 52,3 тыс. рублей</w:t>
      </w:r>
      <w:r w:rsidR="00C4659F">
        <w:rPr>
          <w:rFonts w:ascii="Times New Roman" w:eastAsia="Times New Roman" w:hAnsi="Times New Roman" w:cs="Times New Roman"/>
          <w:sz w:val="28"/>
          <w:szCs w:val="28"/>
        </w:rPr>
        <w:t>.</w:t>
      </w:r>
      <w:r w:rsidR="00C4659F" w:rsidRPr="00C4659F">
        <w:rPr>
          <w:rFonts w:ascii="Times New Roman" w:eastAsia="Times New Roman" w:hAnsi="Times New Roman" w:cs="Times New Roman"/>
          <w:sz w:val="28"/>
          <w:szCs w:val="28"/>
        </w:rPr>
        <w:t xml:space="preserve"> </w:t>
      </w:r>
      <w:r w:rsidR="00C4659F">
        <w:rPr>
          <w:rFonts w:ascii="Times New Roman" w:eastAsia="Times New Roman" w:hAnsi="Times New Roman" w:cs="Times New Roman"/>
          <w:sz w:val="28"/>
          <w:szCs w:val="28"/>
        </w:rPr>
        <w:t>На 01.01.</w:t>
      </w:r>
      <w:r w:rsidR="00C4659F" w:rsidRPr="00C60B4A">
        <w:rPr>
          <w:rFonts w:ascii="Times New Roman" w:eastAsia="Times New Roman" w:hAnsi="Times New Roman" w:cs="Times New Roman"/>
          <w:sz w:val="28"/>
          <w:szCs w:val="28"/>
        </w:rPr>
        <w:t>201</w:t>
      </w:r>
      <w:r w:rsidR="00C4659F">
        <w:rPr>
          <w:rFonts w:ascii="Times New Roman" w:eastAsia="Times New Roman" w:hAnsi="Times New Roman" w:cs="Times New Roman"/>
          <w:sz w:val="28"/>
          <w:szCs w:val="28"/>
        </w:rPr>
        <w:t>8</w:t>
      </w:r>
      <w:r w:rsidR="00C4659F" w:rsidRPr="00C60B4A">
        <w:rPr>
          <w:rFonts w:ascii="Times New Roman" w:eastAsia="Times New Roman" w:hAnsi="Times New Roman" w:cs="Times New Roman"/>
          <w:sz w:val="28"/>
          <w:szCs w:val="28"/>
        </w:rPr>
        <w:t xml:space="preserve"> года кредиторская задолженность </w:t>
      </w:r>
      <w:r w:rsidR="00C4659F" w:rsidRPr="00C60B4A">
        <w:rPr>
          <w:rFonts w:ascii="Times New Roman" w:eastAsia="Times New Roman" w:hAnsi="Times New Roman" w:cs="Times New Roman"/>
          <w:b/>
          <w:sz w:val="28"/>
          <w:szCs w:val="28"/>
        </w:rPr>
        <w:t xml:space="preserve">увеличилась </w:t>
      </w:r>
      <w:r w:rsidR="00C4659F" w:rsidRPr="00C4659F">
        <w:rPr>
          <w:rFonts w:ascii="Times New Roman" w:eastAsia="Times New Roman" w:hAnsi="Times New Roman" w:cs="Times New Roman"/>
          <w:sz w:val="28"/>
          <w:szCs w:val="28"/>
        </w:rPr>
        <w:t xml:space="preserve">и </w:t>
      </w:r>
      <w:r w:rsidR="00C4659F" w:rsidRPr="00C60B4A">
        <w:rPr>
          <w:rFonts w:ascii="Times New Roman" w:eastAsia="Times New Roman" w:hAnsi="Times New Roman" w:cs="Times New Roman"/>
          <w:sz w:val="28"/>
          <w:szCs w:val="28"/>
        </w:rPr>
        <w:t xml:space="preserve">составила </w:t>
      </w:r>
      <w:r w:rsidR="00C4659F" w:rsidRPr="00C60B4A">
        <w:rPr>
          <w:rFonts w:ascii="Times New Roman" w:eastAsia="Times New Roman" w:hAnsi="Times New Roman" w:cs="Times New Roman"/>
          <w:b/>
          <w:sz w:val="28"/>
          <w:szCs w:val="28"/>
        </w:rPr>
        <w:t>658,7 тыс. рублей,</w:t>
      </w:r>
      <w:r w:rsidR="00C4659F" w:rsidRPr="00C60B4A">
        <w:rPr>
          <w:rFonts w:ascii="Times New Roman" w:eastAsia="Times New Roman" w:hAnsi="Times New Roman" w:cs="Times New Roman"/>
          <w:sz w:val="28"/>
          <w:szCs w:val="28"/>
        </w:rPr>
        <w:t xml:space="preserve"> в том числе: </w:t>
      </w:r>
      <w:r w:rsidR="006A61A0" w:rsidRPr="00C60B4A">
        <w:rPr>
          <w:rFonts w:ascii="Times New Roman" w:eastAsia="Times New Roman" w:hAnsi="Times New Roman" w:cs="Times New Roman"/>
          <w:sz w:val="28"/>
          <w:szCs w:val="28"/>
        </w:rPr>
        <w:t xml:space="preserve">страховые взносы в Пенсионный фонд РФ – 305,0 тыс. рублей, </w:t>
      </w:r>
      <w:r w:rsidR="00C4659F" w:rsidRPr="00C60B4A">
        <w:rPr>
          <w:rFonts w:ascii="Times New Roman" w:eastAsia="Times New Roman" w:hAnsi="Times New Roman" w:cs="Times New Roman"/>
          <w:sz w:val="28"/>
          <w:szCs w:val="28"/>
        </w:rPr>
        <w:t>за услуги связи ПАО «Ростелеком» – 268,6 тыс. рублей, прочие платежи в бюджет – 0,8 тыс. рублей, прочие работы, услуги – 84,3 тыс. рублей</w:t>
      </w:r>
      <w:r w:rsidR="00C4659F">
        <w:rPr>
          <w:rFonts w:ascii="Times New Roman" w:eastAsia="Times New Roman" w:hAnsi="Times New Roman" w:cs="Times New Roman"/>
          <w:sz w:val="28"/>
          <w:szCs w:val="28"/>
        </w:rPr>
        <w:t>.</w:t>
      </w:r>
    </w:p>
    <w:p w:rsidR="00624024" w:rsidRDefault="00624024" w:rsidP="00624024">
      <w:pPr>
        <w:pStyle w:val="9"/>
        <w:tabs>
          <w:tab w:val="left" w:pos="709"/>
        </w:tabs>
        <w:spacing w:after="0" w:line="240" w:lineRule="auto"/>
        <w:ind w:firstLine="743"/>
        <w:jc w:val="both"/>
        <w:rPr>
          <w:sz w:val="28"/>
          <w:szCs w:val="28"/>
        </w:rPr>
      </w:pPr>
      <w:r w:rsidRPr="00C60B4A">
        <w:rPr>
          <w:sz w:val="28"/>
          <w:szCs w:val="28"/>
        </w:rPr>
        <w:t xml:space="preserve">По состоянию на </w:t>
      </w:r>
      <w:r w:rsidR="00C4659F" w:rsidRPr="00C60B4A">
        <w:rPr>
          <w:sz w:val="28"/>
          <w:szCs w:val="28"/>
        </w:rPr>
        <w:t xml:space="preserve">01.01.2017 </w:t>
      </w:r>
      <w:r w:rsidR="00C4659F">
        <w:rPr>
          <w:sz w:val="28"/>
          <w:szCs w:val="28"/>
        </w:rPr>
        <w:t xml:space="preserve">и </w:t>
      </w:r>
      <w:r w:rsidR="00C4659F" w:rsidRPr="00C60B4A">
        <w:rPr>
          <w:sz w:val="28"/>
          <w:szCs w:val="28"/>
        </w:rPr>
        <w:t xml:space="preserve">на </w:t>
      </w:r>
      <w:r w:rsidRPr="00C60B4A">
        <w:rPr>
          <w:sz w:val="28"/>
          <w:szCs w:val="28"/>
        </w:rPr>
        <w:t>01.01.2018 Агентство просроченной дебиторской и кредиторской задолженности не имело.</w:t>
      </w:r>
    </w:p>
    <w:p w:rsidR="00624024" w:rsidRDefault="00624024" w:rsidP="00624024">
      <w:pPr>
        <w:pStyle w:val="9"/>
        <w:tabs>
          <w:tab w:val="left" w:pos="709"/>
        </w:tabs>
        <w:spacing w:after="0" w:line="240" w:lineRule="auto"/>
        <w:ind w:firstLine="743"/>
        <w:jc w:val="both"/>
        <w:rPr>
          <w:sz w:val="28"/>
          <w:szCs w:val="28"/>
        </w:rPr>
      </w:pPr>
    </w:p>
    <w:p w:rsidR="00755C6C" w:rsidRDefault="00755C6C" w:rsidP="00624024">
      <w:pPr>
        <w:pStyle w:val="9"/>
        <w:tabs>
          <w:tab w:val="left" w:pos="709"/>
        </w:tabs>
        <w:spacing w:after="0" w:line="240" w:lineRule="auto"/>
        <w:ind w:firstLine="743"/>
        <w:rPr>
          <w:sz w:val="28"/>
          <w:szCs w:val="28"/>
        </w:rPr>
      </w:pPr>
      <w:r w:rsidRPr="00B949BE">
        <w:rPr>
          <w:rFonts w:eastAsia="Calibri"/>
          <w:b/>
          <w:sz w:val="28"/>
          <w:szCs w:val="28"/>
        </w:rPr>
        <w:t>ГКУ</w:t>
      </w:r>
      <w:r w:rsidR="00DC4071">
        <w:rPr>
          <w:rFonts w:eastAsia="Calibri"/>
          <w:b/>
          <w:sz w:val="28"/>
          <w:szCs w:val="28"/>
        </w:rPr>
        <w:t xml:space="preserve"> </w:t>
      </w:r>
      <w:r w:rsidRPr="00B949BE">
        <w:rPr>
          <w:rFonts w:eastAsia="Calibri"/>
          <w:b/>
          <w:sz w:val="28"/>
          <w:szCs w:val="28"/>
        </w:rPr>
        <w:t>УО «Обеспечение судебных участков»</w:t>
      </w:r>
    </w:p>
    <w:p w:rsidR="00C27742" w:rsidRPr="00C27742" w:rsidRDefault="00C27742" w:rsidP="00C27742">
      <w:pPr>
        <w:pStyle w:val="9"/>
        <w:tabs>
          <w:tab w:val="left" w:pos="709"/>
        </w:tabs>
        <w:spacing w:after="0" w:line="240" w:lineRule="auto"/>
        <w:ind w:firstLine="743"/>
        <w:jc w:val="both"/>
        <w:rPr>
          <w:sz w:val="28"/>
          <w:szCs w:val="28"/>
        </w:rPr>
      </w:pPr>
      <w:r w:rsidRPr="00C27742">
        <w:rPr>
          <w:sz w:val="28"/>
          <w:szCs w:val="28"/>
        </w:rPr>
        <w:t xml:space="preserve">По состоянию на 01.01.2016 </w:t>
      </w:r>
      <w:r w:rsidRPr="00C4659F">
        <w:rPr>
          <w:b/>
          <w:sz w:val="28"/>
          <w:szCs w:val="28"/>
        </w:rPr>
        <w:t>дебиторская задолженность</w:t>
      </w:r>
      <w:r w:rsidRPr="00C27742">
        <w:rPr>
          <w:sz w:val="28"/>
          <w:szCs w:val="28"/>
        </w:rPr>
        <w:t xml:space="preserve"> составляла 945,6 тыс. рублей. В течение 2016 года общая сумма дебиторской задолженности уменьшилась на 392,</w:t>
      </w:r>
      <w:r>
        <w:rPr>
          <w:sz w:val="28"/>
          <w:szCs w:val="28"/>
        </w:rPr>
        <w:t>5</w:t>
      </w:r>
      <w:r w:rsidRPr="00C27742">
        <w:rPr>
          <w:sz w:val="28"/>
          <w:szCs w:val="28"/>
        </w:rPr>
        <w:t xml:space="preserve"> тыс. рублей и на 01.01.2017 составила 553,1 тыс. рублей, в том числе:</w:t>
      </w:r>
    </w:p>
    <w:p w:rsidR="008A4521" w:rsidRPr="00C27742" w:rsidRDefault="008A4521" w:rsidP="008A4521">
      <w:pPr>
        <w:pStyle w:val="9"/>
        <w:tabs>
          <w:tab w:val="left" w:pos="709"/>
        </w:tabs>
        <w:spacing w:after="0" w:line="240" w:lineRule="auto"/>
        <w:ind w:firstLine="743"/>
        <w:jc w:val="both"/>
        <w:rPr>
          <w:sz w:val="28"/>
          <w:szCs w:val="28"/>
        </w:rPr>
      </w:pPr>
      <w:r w:rsidRPr="00C27742">
        <w:rPr>
          <w:sz w:val="28"/>
          <w:szCs w:val="28"/>
        </w:rPr>
        <w:t>- расчёт</w:t>
      </w:r>
      <w:r>
        <w:rPr>
          <w:sz w:val="28"/>
          <w:szCs w:val="28"/>
        </w:rPr>
        <w:t>ы</w:t>
      </w:r>
      <w:r w:rsidRPr="00C27742">
        <w:rPr>
          <w:sz w:val="28"/>
          <w:szCs w:val="28"/>
        </w:rPr>
        <w:t xml:space="preserve"> с подотчётными лицами по услугам связи в сумме 287,2 тыс. рублей (выданные в подотчёт на судебные участки почтовые марки)</w:t>
      </w:r>
      <w:r>
        <w:rPr>
          <w:sz w:val="28"/>
          <w:szCs w:val="28"/>
        </w:rPr>
        <w:t>;</w:t>
      </w:r>
    </w:p>
    <w:p w:rsidR="00C27742" w:rsidRPr="00C27742" w:rsidRDefault="00C27742" w:rsidP="00C27742">
      <w:pPr>
        <w:pStyle w:val="9"/>
        <w:tabs>
          <w:tab w:val="left" w:pos="709"/>
        </w:tabs>
        <w:spacing w:after="0" w:line="240" w:lineRule="auto"/>
        <w:ind w:firstLine="743"/>
        <w:jc w:val="both"/>
        <w:rPr>
          <w:sz w:val="28"/>
          <w:szCs w:val="28"/>
        </w:rPr>
      </w:pPr>
      <w:r w:rsidRPr="00C27742">
        <w:rPr>
          <w:sz w:val="28"/>
          <w:szCs w:val="28"/>
        </w:rPr>
        <w:t xml:space="preserve">- авансовые платежи за услуги, работы, товары в сумме 258,6 тыс. рублей (из них: за коммунальные услуги – 196,3 тыс. рублей, </w:t>
      </w:r>
      <w:r w:rsidR="006A61A0" w:rsidRPr="00C27742">
        <w:rPr>
          <w:sz w:val="28"/>
          <w:szCs w:val="28"/>
        </w:rPr>
        <w:t>за поставку материальных запасов – 60,9 тыс. рублей</w:t>
      </w:r>
      <w:r w:rsidR="006A61A0">
        <w:rPr>
          <w:sz w:val="28"/>
          <w:szCs w:val="28"/>
        </w:rPr>
        <w:t>,</w:t>
      </w:r>
      <w:r w:rsidR="006A61A0" w:rsidRPr="00C27742">
        <w:rPr>
          <w:sz w:val="28"/>
          <w:szCs w:val="28"/>
        </w:rPr>
        <w:t xml:space="preserve"> </w:t>
      </w:r>
      <w:r w:rsidRPr="00C27742">
        <w:rPr>
          <w:sz w:val="28"/>
          <w:szCs w:val="28"/>
        </w:rPr>
        <w:t xml:space="preserve">за услуги по содержанию имущества и прочие услуги – 1,4 тыс. рублей); </w:t>
      </w:r>
    </w:p>
    <w:p w:rsidR="00C27742" w:rsidRDefault="00C27742" w:rsidP="00C27742">
      <w:pPr>
        <w:pStyle w:val="9"/>
        <w:tabs>
          <w:tab w:val="left" w:pos="709"/>
        </w:tabs>
        <w:spacing w:after="0" w:line="240" w:lineRule="auto"/>
        <w:ind w:firstLine="743"/>
        <w:jc w:val="both"/>
        <w:rPr>
          <w:sz w:val="28"/>
          <w:szCs w:val="28"/>
        </w:rPr>
      </w:pPr>
      <w:r w:rsidRPr="00C27742">
        <w:rPr>
          <w:sz w:val="28"/>
          <w:szCs w:val="28"/>
        </w:rPr>
        <w:t>- авансовые платежи по расчётам с бюджетом составлял</w:t>
      </w:r>
      <w:r>
        <w:rPr>
          <w:sz w:val="28"/>
          <w:szCs w:val="28"/>
        </w:rPr>
        <w:t>и</w:t>
      </w:r>
      <w:r w:rsidRPr="00C27742">
        <w:rPr>
          <w:sz w:val="28"/>
          <w:szCs w:val="28"/>
        </w:rPr>
        <w:t xml:space="preserve"> 7,3 тыс. </w:t>
      </w:r>
      <w:proofErr w:type="gramStart"/>
      <w:r w:rsidRPr="00C27742">
        <w:rPr>
          <w:sz w:val="28"/>
          <w:szCs w:val="28"/>
        </w:rPr>
        <w:t>рублей,  в</w:t>
      </w:r>
      <w:proofErr w:type="gramEnd"/>
      <w:r w:rsidRPr="00C27742">
        <w:rPr>
          <w:sz w:val="28"/>
          <w:szCs w:val="28"/>
        </w:rPr>
        <w:t xml:space="preserve"> том числе: НДФЛ – 1,4 тыс. рублей, налог на имущество организаций – 5,2 тыс. рублей, прочие платежи в бюджет – 0,7 тыс. рублей.</w:t>
      </w:r>
    </w:p>
    <w:p w:rsidR="00C4659F" w:rsidRPr="00C27742" w:rsidRDefault="00C4659F" w:rsidP="00C4659F">
      <w:pPr>
        <w:pStyle w:val="9"/>
        <w:tabs>
          <w:tab w:val="left" w:pos="709"/>
        </w:tabs>
        <w:spacing w:after="0" w:line="240" w:lineRule="auto"/>
        <w:ind w:firstLine="743"/>
        <w:jc w:val="both"/>
        <w:rPr>
          <w:sz w:val="28"/>
          <w:szCs w:val="28"/>
        </w:rPr>
      </w:pPr>
      <w:r w:rsidRPr="00C27742">
        <w:rPr>
          <w:sz w:val="28"/>
          <w:szCs w:val="28"/>
        </w:rPr>
        <w:t xml:space="preserve">В течение 2017 года дебиторская задолженность уменьшилась на 392,3 тыс. рублей (или на 70,9 процента) и по состоянию на 01.01.2018 составила 160,8 </w:t>
      </w:r>
      <w:r w:rsidRPr="00C27742">
        <w:rPr>
          <w:sz w:val="28"/>
          <w:szCs w:val="28"/>
        </w:rPr>
        <w:lastRenderedPageBreak/>
        <w:t xml:space="preserve">тыс. рублей, из них: </w:t>
      </w:r>
    </w:p>
    <w:p w:rsidR="00C4659F" w:rsidRPr="00C27742" w:rsidRDefault="00C4659F" w:rsidP="00C4659F">
      <w:pPr>
        <w:pStyle w:val="9"/>
        <w:tabs>
          <w:tab w:val="left" w:pos="709"/>
        </w:tabs>
        <w:spacing w:after="0" w:line="240" w:lineRule="auto"/>
        <w:ind w:firstLine="743"/>
        <w:jc w:val="both"/>
        <w:rPr>
          <w:sz w:val="28"/>
          <w:szCs w:val="28"/>
        </w:rPr>
      </w:pPr>
      <w:r w:rsidRPr="00C27742">
        <w:rPr>
          <w:sz w:val="28"/>
          <w:szCs w:val="28"/>
        </w:rPr>
        <w:t>- расчёт</w:t>
      </w:r>
      <w:r>
        <w:rPr>
          <w:sz w:val="28"/>
          <w:szCs w:val="28"/>
        </w:rPr>
        <w:t>ы</w:t>
      </w:r>
      <w:r w:rsidRPr="00C27742">
        <w:rPr>
          <w:sz w:val="28"/>
          <w:szCs w:val="28"/>
        </w:rPr>
        <w:t xml:space="preserve"> с подотчётными лицами по услугам связи – 119,9 тыс. рублей (выданные в подотчёт на судебные участки почтовые марки), </w:t>
      </w:r>
    </w:p>
    <w:p w:rsidR="00C4659F" w:rsidRPr="00C27742" w:rsidRDefault="00C4659F" w:rsidP="00C4659F">
      <w:pPr>
        <w:pStyle w:val="9"/>
        <w:tabs>
          <w:tab w:val="left" w:pos="709"/>
        </w:tabs>
        <w:spacing w:after="0" w:line="240" w:lineRule="auto"/>
        <w:ind w:firstLine="743"/>
        <w:jc w:val="both"/>
        <w:rPr>
          <w:sz w:val="28"/>
          <w:szCs w:val="28"/>
        </w:rPr>
      </w:pPr>
      <w:r w:rsidRPr="00C27742">
        <w:rPr>
          <w:sz w:val="28"/>
          <w:szCs w:val="28"/>
        </w:rPr>
        <w:t>- за поставку материальных запасов (бензин) – 27,9 тыс. рублей, за коммунальные услуги – 7,8 тыс. рублей,</w:t>
      </w:r>
    </w:p>
    <w:p w:rsidR="00C4659F" w:rsidRPr="00C27742" w:rsidRDefault="00C4659F" w:rsidP="00C4659F">
      <w:pPr>
        <w:pStyle w:val="9"/>
        <w:tabs>
          <w:tab w:val="left" w:pos="709"/>
        </w:tabs>
        <w:spacing w:after="0" w:line="240" w:lineRule="auto"/>
        <w:ind w:firstLine="743"/>
        <w:jc w:val="both"/>
        <w:rPr>
          <w:sz w:val="28"/>
          <w:szCs w:val="28"/>
        </w:rPr>
      </w:pPr>
      <w:r w:rsidRPr="00C27742">
        <w:rPr>
          <w:sz w:val="28"/>
          <w:szCs w:val="28"/>
        </w:rPr>
        <w:t>- авансовые платежи по расчётам с бюджетом - 5,2 тыс. рублей (налог на имущество организаций).</w:t>
      </w:r>
    </w:p>
    <w:p w:rsidR="00151DE4" w:rsidRPr="00C27742" w:rsidRDefault="00C27742" w:rsidP="00151DE4">
      <w:pPr>
        <w:pStyle w:val="9"/>
        <w:tabs>
          <w:tab w:val="left" w:pos="709"/>
        </w:tabs>
        <w:spacing w:after="0" w:line="240" w:lineRule="auto"/>
        <w:ind w:firstLine="743"/>
        <w:jc w:val="both"/>
        <w:rPr>
          <w:sz w:val="28"/>
          <w:szCs w:val="28"/>
        </w:rPr>
      </w:pPr>
      <w:r w:rsidRPr="00C27742">
        <w:rPr>
          <w:sz w:val="28"/>
          <w:szCs w:val="28"/>
        </w:rPr>
        <w:t xml:space="preserve">Кредиторская задолженность на </w:t>
      </w:r>
      <w:r w:rsidR="00591632">
        <w:rPr>
          <w:sz w:val="28"/>
          <w:szCs w:val="28"/>
        </w:rPr>
        <w:t>01.01.</w:t>
      </w:r>
      <w:r w:rsidRPr="00C27742">
        <w:rPr>
          <w:sz w:val="28"/>
          <w:szCs w:val="28"/>
        </w:rPr>
        <w:t>2016 года по Учреждени</w:t>
      </w:r>
      <w:r>
        <w:rPr>
          <w:sz w:val="28"/>
          <w:szCs w:val="28"/>
        </w:rPr>
        <w:t>ю</w:t>
      </w:r>
      <w:r w:rsidRPr="00C27742">
        <w:rPr>
          <w:sz w:val="28"/>
          <w:szCs w:val="28"/>
        </w:rPr>
        <w:t xml:space="preserve"> составляла 10,7 тыс. рублей. </w:t>
      </w:r>
      <w:r w:rsidR="00151DE4">
        <w:rPr>
          <w:sz w:val="28"/>
          <w:szCs w:val="28"/>
        </w:rPr>
        <w:t xml:space="preserve">В 2016 году </w:t>
      </w:r>
      <w:r w:rsidRPr="00C27742">
        <w:rPr>
          <w:sz w:val="28"/>
          <w:szCs w:val="28"/>
        </w:rPr>
        <w:t xml:space="preserve">кредиторская задолженность уменьшилась на 2,0 тыс. рублей и </w:t>
      </w:r>
      <w:r w:rsidR="00151DE4">
        <w:rPr>
          <w:sz w:val="28"/>
          <w:szCs w:val="28"/>
        </w:rPr>
        <w:t>н</w:t>
      </w:r>
      <w:r w:rsidR="00151DE4" w:rsidRPr="00C27742">
        <w:rPr>
          <w:sz w:val="28"/>
          <w:szCs w:val="28"/>
        </w:rPr>
        <w:t xml:space="preserve">а 01.01.2017 </w:t>
      </w:r>
      <w:r w:rsidRPr="00C27742">
        <w:rPr>
          <w:sz w:val="28"/>
          <w:szCs w:val="28"/>
        </w:rPr>
        <w:t>составила 8,7 тыс. рублей (коммунальные услуги).</w:t>
      </w:r>
    </w:p>
    <w:p w:rsidR="00C27742" w:rsidRPr="00C27742" w:rsidRDefault="00C27742" w:rsidP="00C27742">
      <w:pPr>
        <w:pStyle w:val="9"/>
        <w:tabs>
          <w:tab w:val="left" w:pos="709"/>
        </w:tabs>
        <w:spacing w:after="0" w:line="240" w:lineRule="auto"/>
        <w:ind w:firstLine="743"/>
        <w:jc w:val="both"/>
        <w:rPr>
          <w:sz w:val="28"/>
          <w:szCs w:val="28"/>
        </w:rPr>
      </w:pPr>
      <w:r w:rsidRPr="00C27742">
        <w:rPr>
          <w:sz w:val="28"/>
          <w:szCs w:val="28"/>
        </w:rPr>
        <w:t xml:space="preserve"> В течение 2017 года кредиторская задолженность увеличилась на 2161,7 тыс. рублей и по состоянию на 01.01.2018 составила 2170,4 тыс. рублей, в том числе: </w:t>
      </w:r>
    </w:p>
    <w:p w:rsidR="00151DE4" w:rsidRPr="00C27742" w:rsidRDefault="00151DE4" w:rsidP="00151DE4">
      <w:pPr>
        <w:pStyle w:val="9"/>
        <w:tabs>
          <w:tab w:val="left" w:pos="709"/>
        </w:tabs>
        <w:spacing w:after="0" w:line="240" w:lineRule="auto"/>
        <w:ind w:firstLine="743"/>
        <w:jc w:val="both"/>
        <w:rPr>
          <w:sz w:val="28"/>
          <w:szCs w:val="28"/>
        </w:rPr>
      </w:pPr>
      <w:r w:rsidRPr="00C27742">
        <w:rPr>
          <w:sz w:val="28"/>
          <w:szCs w:val="28"/>
        </w:rPr>
        <w:t>- страховые взносы: в Пенсионный фонд РФ – 1034,2 тыс. рублей, в ФФОМС – 286,6 тыс. рублей, в ФСС – 95,5 тыс. рублей, иные платежи в бюджет – 18,3 тыс. рублей</w:t>
      </w:r>
      <w:r>
        <w:rPr>
          <w:sz w:val="28"/>
          <w:szCs w:val="28"/>
        </w:rPr>
        <w:t>;</w:t>
      </w:r>
    </w:p>
    <w:p w:rsidR="00C27742" w:rsidRPr="00C27742" w:rsidRDefault="00C27742" w:rsidP="00C27742">
      <w:pPr>
        <w:pStyle w:val="9"/>
        <w:tabs>
          <w:tab w:val="left" w:pos="709"/>
        </w:tabs>
        <w:spacing w:after="0" w:line="240" w:lineRule="auto"/>
        <w:ind w:firstLine="743"/>
        <w:jc w:val="both"/>
        <w:rPr>
          <w:sz w:val="28"/>
          <w:szCs w:val="28"/>
        </w:rPr>
      </w:pPr>
      <w:r w:rsidRPr="00C27742">
        <w:rPr>
          <w:sz w:val="28"/>
          <w:szCs w:val="28"/>
        </w:rPr>
        <w:t xml:space="preserve">- коммунальные услуги – 324,7 тыс. рублей, </w:t>
      </w:r>
    </w:p>
    <w:p w:rsidR="00C27742" w:rsidRPr="00C27742" w:rsidRDefault="00C27742" w:rsidP="00C27742">
      <w:pPr>
        <w:pStyle w:val="9"/>
        <w:tabs>
          <w:tab w:val="left" w:pos="709"/>
        </w:tabs>
        <w:spacing w:after="0" w:line="240" w:lineRule="auto"/>
        <w:ind w:firstLine="743"/>
        <w:jc w:val="both"/>
        <w:rPr>
          <w:sz w:val="28"/>
          <w:szCs w:val="28"/>
        </w:rPr>
      </w:pPr>
      <w:r w:rsidRPr="00C27742">
        <w:rPr>
          <w:sz w:val="28"/>
          <w:szCs w:val="28"/>
        </w:rPr>
        <w:t>- арендн</w:t>
      </w:r>
      <w:r>
        <w:rPr>
          <w:sz w:val="28"/>
          <w:szCs w:val="28"/>
        </w:rPr>
        <w:t>ая</w:t>
      </w:r>
      <w:r w:rsidRPr="00C27742">
        <w:rPr>
          <w:sz w:val="28"/>
          <w:szCs w:val="28"/>
        </w:rPr>
        <w:t xml:space="preserve"> плат</w:t>
      </w:r>
      <w:r>
        <w:rPr>
          <w:sz w:val="28"/>
          <w:szCs w:val="28"/>
        </w:rPr>
        <w:t>а</w:t>
      </w:r>
      <w:r w:rsidRPr="00C27742">
        <w:rPr>
          <w:sz w:val="28"/>
          <w:szCs w:val="28"/>
        </w:rPr>
        <w:t xml:space="preserve"> за помещения для судебных участков – 320,3 тыс. рублей, </w:t>
      </w:r>
    </w:p>
    <w:p w:rsidR="00151DE4" w:rsidRPr="00C27742" w:rsidRDefault="00151DE4" w:rsidP="00151DE4">
      <w:pPr>
        <w:pStyle w:val="9"/>
        <w:tabs>
          <w:tab w:val="left" w:pos="709"/>
        </w:tabs>
        <w:spacing w:after="0" w:line="240" w:lineRule="auto"/>
        <w:ind w:firstLine="743"/>
        <w:jc w:val="both"/>
        <w:rPr>
          <w:sz w:val="28"/>
          <w:szCs w:val="28"/>
        </w:rPr>
      </w:pPr>
      <w:r w:rsidRPr="00C27742">
        <w:rPr>
          <w:sz w:val="28"/>
          <w:szCs w:val="28"/>
        </w:rPr>
        <w:t>- поставк</w:t>
      </w:r>
      <w:r>
        <w:rPr>
          <w:sz w:val="28"/>
          <w:szCs w:val="28"/>
        </w:rPr>
        <w:t>а</w:t>
      </w:r>
      <w:r w:rsidRPr="00C27742">
        <w:rPr>
          <w:sz w:val="28"/>
          <w:szCs w:val="28"/>
        </w:rPr>
        <w:t xml:space="preserve"> материальных запасов – 49,9 тыс. рублей; </w:t>
      </w:r>
    </w:p>
    <w:p w:rsidR="00C27742" w:rsidRPr="00C27742" w:rsidRDefault="00C27742" w:rsidP="00C27742">
      <w:pPr>
        <w:pStyle w:val="9"/>
        <w:tabs>
          <w:tab w:val="left" w:pos="709"/>
        </w:tabs>
        <w:spacing w:after="0" w:line="240" w:lineRule="auto"/>
        <w:ind w:firstLine="743"/>
        <w:jc w:val="both"/>
        <w:rPr>
          <w:sz w:val="28"/>
          <w:szCs w:val="28"/>
        </w:rPr>
      </w:pPr>
      <w:r w:rsidRPr="00C27742">
        <w:rPr>
          <w:sz w:val="28"/>
          <w:szCs w:val="28"/>
        </w:rPr>
        <w:t>- услуги по содержанию имущества – 14,0 тыс. рублей,</w:t>
      </w:r>
    </w:p>
    <w:p w:rsidR="00C27742" w:rsidRPr="00C27742" w:rsidRDefault="00C27742" w:rsidP="00C27742">
      <w:pPr>
        <w:pStyle w:val="9"/>
        <w:tabs>
          <w:tab w:val="left" w:pos="709"/>
        </w:tabs>
        <w:spacing w:after="0" w:line="240" w:lineRule="auto"/>
        <w:ind w:firstLine="743"/>
        <w:jc w:val="both"/>
        <w:rPr>
          <w:sz w:val="28"/>
          <w:szCs w:val="28"/>
        </w:rPr>
      </w:pPr>
      <w:r w:rsidRPr="00C27742">
        <w:rPr>
          <w:sz w:val="28"/>
          <w:szCs w:val="28"/>
        </w:rPr>
        <w:t>- прочие работы, услуги – 26,9 тыс. рублей</w:t>
      </w:r>
      <w:r w:rsidR="00151DE4">
        <w:rPr>
          <w:sz w:val="28"/>
          <w:szCs w:val="28"/>
        </w:rPr>
        <w:t>.</w:t>
      </w:r>
      <w:r w:rsidRPr="00C27742">
        <w:rPr>
          <w:sz w:val="28"/>
          <w:szCs w:val="28"/>
        </w:rPr>
        <w:t xml:space="preserve"> </w:t>
      </w:r>
    </w:p>
    <w:p w:rsidR="00C27742" w:rsidRDefault="00C27742" w:rsidP="00C27742">
      <w:pPr>
        <w:pStyle w:val="9"/>
        <w:shd w:val="clear" w:color="auto" w:fill="auto"/>
        <w:tabs>
          <w:tab w:val="left" w:pos="709"/>
        </w:tabs>
        <w:spacing w:after="0" w:line="240" w:lineRule="auto"/>
        <w:ind w:firstLine="743"/>
        <w:jc w:val="both"/>
        <w:rPr>
          <w:sz w:val="28"/>
          <w:szCs w:val="28"/>
        </w:rPr>
      </w:pPr>
      <w:r w:rsidRPr="00C27742">
        <w:rPr>
          <w:sz w:val="28"/>
          <w:szCs w:val="28"/>
        </w:rPr>
        <w:t xml:space="preserve">По состоянию </w:t>
      </w:r>
      <w:r w:rsidR="00C4659F" w:rsidRPr="00C60B4A">
        <w:rPr>
          <w:sz w:val="28"/>
          <w:szCs w:val="28"/>
        </w:rPr>
        <w:t xml:space="preserve">на 01.01.2017 </w:t>
      </w:r>
      <w:r w:rsidR="00C4659F">
        <w:rPr>
          <w:sz w:val="28"/>
          <w:szCs w:val="28"/>
        </w:rPr>
        <w:t xml:space="preserve">и </w:t>
      </w:r>
      <w:r w:rsidRPr="00C27742">
        <w:rPr>
          <w:sz w:val="28"/>
          <w:szCs w:val="28"/>
        </w:rPr>
        <w:t>на 01.01.2018 Учреждени</w:t>
      </w:r>
      <w:r w:rsidR="008A4521">
        <w:rPr>
          <w:sz w:val="28"/>
          <w:szCs w:val="28"/>
        </w:rPr>
        <w:t>е</w:t>
      </w:r>
      <w:r w:rsidRPr="00C27742">
        <w:rPr>
          <w:sz w:val="28"/>
          <w:szCs w:val="28"/>
        </w:rPr>
        <w:t xml:space="preserve"> просроченной дебиторской и кредиторской задолженности не имело.</w:t>
      </w:r>
    </w:p>
    <w:p w:rsidR="00624024" w:rsidRPr="009D009E" w:rsidRDefault="00624024" w:rsidP="00C27742">
      <w:pPr>
        <w:pStyle w:val="9"/>
        <w:shd w:val="clear" w:color="auto" w:fill="auto"/>
        <w:tabs>
          <w:tab w:val="left" w:pos="709"/>
        </w:tabs>
        <w:spacing w:after="0" w:line="240" w:lineRule="auto"/>
        <w:ind w:firstLine="743"/>
        <w:jc w:val="both"/>
        <w:rPr>
          <w:sz w:val="28"/>
          <w:szCs w:val="28"/>
        </w:rPr>
      </w:pPr>
      <w:bookmarkStart w:id="3" w:name="_Hlk523473640"/>
      <w:r w:rsidRPr="00624024">
        <w:rPr>
          <w:b/>
          <w:sz w:val="28"/>
          <w:szCs w:val="28"/>
        </w:rPr>
        <w:t>Вывод</w:t>
      </w:r>
      <w:r>
        <w:rPr>
          <w:sz w:val="28"/>
          <w:szCs w:val="28"/>
        </w:rPr>
        <w:t xml:space="preserve">: Агентство и Учреждение в целом управляют дебиторской и кредиторской задолженностью в </w:t>
      </w:r>
      <w:r w:rsidR="00FA357A">
        <w:rPr>
          <w:sz w:val="28"/>
          <w:szCs w:val="28"/>
        </w:rPr>
        <w:t>предела</w:t>
      </w:r>
      <w:r>
        <w:rPr>
          <w:sz w:val="28"/>
          <w:szCs w:val="28"/>
        </w:rPr>
        <w:t xml:space="preserve">х </w:t>
      </w:r>
      <w:r w:rsidR="00FA357A">
        <w:rPr>
          <w:sz w:val="28"/>
          <w:szCs w:val="28"/>
        </w:rPr>
        <w:t>выделяемых бюджетных средств</w:t>
      </w:r>
      <w:bookmarkEnd w:id="3"/>
      <w:r w:rsidR="00FA357A">
        <w:rPr>
          <w:sz w:val="28"/>
          <w:szCs w:val="28"/>
        </w:rPr>
        <w:t>.</w:t>
      </w:r>
    </w:p>
    <w:p w:rsidR="007B5772" w:rsidRDefault="007B5772" w:rsidP="007B5772">
      <w:pPr>
        <w:pStyle w:val="9"/>
        <w:shd w:val="clear" w:color="auto" w:fill="auto"/>
        <w:tabs>
          <w:tab w:val="left" w:pos="1653"/>
        </w:tabs>
        <w:spacing w:after="0" w:line="240" w:lineRule="auto"/>
        <w:ind w:left="740" w:right="40"/>
        <w:jc w:val="left"/>
        <w:rPr>
          <w:rStyle w:val="1"/>
          <w:b/>
          <w:sz w:val="28"/>
          <w:szCs w:val="28"/>
        </w:rPr>
      </w:pPr>
      <w:bookmarkStart w:id="4" w:name="_Hlk523473659"/>
    </w:p>
    <w:p w:rsidR="005D1764" w:rsidRDefault="005D1764" w:rsidP="003149DC">
      <w:pPr>
        <w:pStyle w:val="9"/>
        <w:numPr>
          <w:ilvl w:val="3"/>
          <w:numId w:val="7"/>
        </w:numPr>
        <w:shd w:val="clear" w:color="auto" w:fill="auto"/>
        <w:tabs>
          <w:tab w:val="left" w:pos="1653"/>
        </w:tabs>
        <w:spacing w:after="0" w:line="240" w:lineRule="auto"/>
        <w:ind w:left="40" w:right="40" w:firstLine="700"/>
        <w:jc w:val="both"/>
        <w:rPr>
          <w:rStyle w:val="1"/>
          <w:b/>
          <w:sz w:val="28"/>
          <w:szCs w:val="28"/>
        </w:rPr>
      </w:pPr>
      <w:r w:rsidRPr="00785E00">
        <w:rPr>
          <w:rStyle w:val="1"/>
          <w:b/>
          <w:sz w:val="28"/>
          <w:szCs w:val="28"/>
        </w:rPr>
        <w:t>Анализ целевого и эффективного использования средств, предусмотренных на финансирование и материально-техническое обеспечение деятельности</w:t>
      </w:r>
      <w:bookmarkEnd w:id="4"/>
      <w:r w:rsidRPr="00785E00">
        <w:rPr>
          <w:rStyle w:val="1"/>
          <w:b/>
          <w:sz w:val="28"/>
          <w:szCs w:val="28"/>
        </w:rPr>
        <w:t>.</w:t>
      </w:r>
    </w:p>
    <w:p w:rsidR="007B5772" w:rsidRDefault="005F533C" w:rsidP="003149DC">
      <w:pPr>
        <w:ind w:firstLine="720"/>
        <w:jc w:val="both"/>
        <w:rPr>
          <w:rFonts w:ascii="Times New Roman" w:eastAsia="Times New Roman" w:hAnsi="Times New Roman" w:cs="Times New Roman"/>
          <w:sz w:val="28"/>
          <w:szCs w:val="28"/>
        </w:rPr>
      </w:pPr>
      <w:r w:rsidRPr="005F533C">
        <w:rPr>
          <w:rFonts w:ascii="Times New Roman" w:eastAsia="Times New Roman" w:hAnsi="Times New Roman" w:cs="Times New Roman"/>
          <w:sz w:val="28"/>
          <w:szCs w:val="28"/>
        </w:rPr>
        <w:t>Первоначально Законом Ульяновской области от 18.11.2016 № 173-ЗО «Об областном бюджете Ульяновской области на 2017 год и на плановый период 2018 и 2019 годов» расходы областного бюджета</w:t>
      </w:r>
      <w:r w:rsidRPr="005F533C">
        <w:rPr>
          <w:rFonts w:ascii="Times New Roman" w:eastAsia="Times New Roman" w:hAnsi="Times New Roman" w:cs="Times New Roman"/>
          <w:b/>
          <w:sz w:val="28"/>
          <w:szCs w:val="28"/>
        </w:rPr>
        <w:t xml:space="preserve"> на содержание </w:t>
      </w:r>
      <w:r w:rsidRPr="005F533C">
        <w:rPr>
          <w:rFonts w:ascii="Times New Roman" w:eastAsia="Times New Roman" w:hAnsi="Times New Roman" w:cs="Times New Roman"/>
          <w:b/>
          <w:bCs/>
          <w:sz w:val="28"/>
          <w:szCs w:val="28"/>
        </w:rPr>
        <w:t xml:space="preserve">Агентства и </w:t>
      </w:r>
      <w:r w:rsidRPr="005F533C">
        <w:rPr>
          <w:rFonts w:ascii="Times New Roman" w:eastAsia="Times New Roman" w:hAnsi="Times New Roman" w:cs="Times New Roman"/>
          <w:b/>
          <w:sz w:val="28"/>
          <w:szCs w:val="28"/>
        </w:rPr>
        <w:t xml:space="preserve">подведомственного </w:t>
      </w:r>
      <w:r w:rsidR="00134F79">
        <w:rPr>
          <w:rFonts w:ascii="Times New Roman" w:eastAsia="Times New Roman" w:hAnsi="Times New Roman" w:cs="Times New Roman"/>
          <w:b/>
          <w:sz w:val="28"/>
          <w:szCs w:val="28"/>
        </w:rPr>
        <w:t>У</w:t>
      </w:r>
      <w:r w:rsidRPr="005F533C">
        <w:rPr>
          <w:rFonts w:ascii="Times New Roman" w:eastAsia="Times New Roman" w:hAnsi="Times New Roman" w:cs="Times New Roman"/>
          <w:b/>
          <w:sz w:val="28"/>
          <w:szCs w:val="28"/>
        </w:rPr>
        <w:t>чреждения</w:t>
      </w:r>
      <w:r w:rsidRPr="005F533C">
        <w:rPr>
          <w:rFonts w:ascii="Times New Roman" w:eastAsia="Times New Roman" w:hAnsi="Times New Roman" w:cs="Times New Roman"/>
          <w:sz w:val="28"/>
          <w:szCs w:val="28"/>
        </w:rPr>
        <w:t xml:space="preserve"> были запланированы в сумме 132500,0 тыс. рублей. Законами Ульяновской области от 25.05.2017 №42-ЗО, от 27.10.2017 №140-ЗО, от 30.11.2017 №159-ЗО и от 15.12.2017 №164-ЗО были внесены изменения, в результате которых уточнённые плановые назначения увеличились на 13193,4 тыс. рублей, или на 10,0 процентов от первоначального плана, и составили </w:t>
      </w:r>
      <w:r w:rsidRPr="005F533C">
        <w:rPr>
          <w:rFonts w:ascii="Times New Roman" w:eastAsia="Times New Roman" w:hAnsi="Times New Roman" w:cs="Times New Roman"/>
          <w:b/>
          <w:sz w:val="28"/>
          <w:szCs w:val="28"/>
        </w:rPr>
        <w:t>145693,4 тыс. рублей</w:t>
      </w:r>
      <w:r w:rsidRPr="005F533C">
        <w:rPr>
          <w:rFonts w:ascii="Times New Roman" w:eastAsia="Times New Roman" w:hAnsi="Times New Roman" w:cs="Times New Roman"/>
          <w:sz w:val="28"/>
          <w:szCs w:val="28"/>
        </w:rPr>
        <w:t xml:space="preserve">. </w:t>
      </w:r>
    </w:p>
    <w:p w:rsidR="005F533C" w:rsidRPr="005F533C" w:rsidRDefault="00151DE4" w:rsidP="003149DC">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w:t>
      </w:r>
      <w:r w:rsidR="005F533C" w:rsidRPr="005F533C">
        <w:rPr>
          <w:rFonts w:ascii="Times New Roman" w:eastAsia="Times New Roman" w:hAnsi="Times New Roman" w:cs="Times New Roman"/>
          <w:sz w:val="28"/>
          <w:szCs w:val="28"/>
        </w:rPr>
        <w:t xml:space="preserve"> течение 2017 года были произведены внутренние перемещения ассигнований по видам расходов без изменения общей суммы ассигнований. Уточнённые показатели соответствуют данным Сводной бюджетной росписи областного бюджета Ульяновской области за 2017 год по состоянию на 01.01.2018.</w:t>
      </w:r>
    </w:p>
    <w:p w:rsidR="00FF19AA" w:rsidRDefault="005F533C" w:rsidP="005F533C">
      <w:pPr>
        <w:ind w:firstLine="720"/>
        <w:jc w:val="both"/>
        <w:rPr>
          <w:rFonts w:ascii="Times New Roman" w:eastAsia="Times New Roman" w:hAnsi="Times New Roman" w:cs="Times New Roman"/>
          <w:sz w:val="28"/>
          <w:szCs w:val="28"/>
        </w:rPr>
      </w:pPr>
      <w:r w:rsidRPr="005F533C">
        <w:rPr>
          <w:rFonts w:ascii="Times New Roman" w:eastAsia="Times New Roman" w:hAnsi="Times New Roman" w:cs="Times New Roman"/>
          <w:sz w:val="28"/>
          <w:szCs w:val="28"/>
        </w:rPr>
        <w:t xml:space="preserve">В целом расходы </w:t>
      </w:r>
      <w:r w:rsidR="00F22C05">
        <w:rPr>
          <w:rFonts w:ascii="Times New Roman" w:eastAsia="Times New Roman" w:hAnsi="Times New Roman" w:cs="Times New Roman"/>
          <w:sz w:val="28"/>
          <w:szCs w:val="28"/>
        </w:rPr>
        <w:t xml:space="preserve">были </w:t>
      </w:r>
      <w:r w:rsidRPr="005F533C">
        <w:rPr>
          <w:rFonts w:ascii="Times New Roman" w:eastAsia="Times New Roman" w:hAnsi="Times New Roman" w:cs="Times New Roman"/>
          <w:b/>
          <w:sz w:val="28"/>
          <w:szCs w:val="28"/>
        </w:rPr>
        <w:t xml:space="preserve">исполнены в сумме 144440,8 тыс. рублей, </w:t>
      </w:r>
      <w:r w:rsidRPr="005F533C">
        <w:rPr>
          <w:rFonts w:ascii="Times New Roman" w:eastAsia="Times New Roman" w:hAnsi="Times New Roman" w:cs="Times New Roman"/>
          <w:sz w:val="28"/>
          <w:szCs w:val="28"/>
        </w:rPr>
        <w:t xml:space="preserve">или 99,1 </w:t>
      </w:r>
      <w:r w:rsidRPr="005F533C">
        <w:rPr>
          <w:rFonts w:ascii="Times New Roman" w:eastAsia="Times New Roman" w:hAnsi="Times New Roman" w:cs="Times New Roman"/>
          <w:sz w:val="28"/>
          <w:szCs w:val="28"/>
        </w:rPr>
        <w:lastRenderedPageBreak/>
        <w:t>процента от уточнённого плана</w:t>
      </w:r>
      <w:r w:rsidR="00FF19AA">
        <w:rPr>
          <w:rFonts w:ascii="Times New Roman" w:eastAsia="Times New Roman" w:hAnsi="Times New Roman" w:cs="Times New Roman"/>
          <w:sz w:val="28"/>
          <w:szCs w:val="28"/>
        </w:rPr>
        <w:t>.</w:t>
      </w:r>
    </w:p>
    <w:p w:rsidR="00FF19AA" w:rsidRPr="005F533C" w:rsidRDefault="00FF19AA" w:rsidP="00151DE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p w:rsidR="005F533C" w:rsidRPr="005F533C" w:rsidRDefault="00FF19AA" w:rsidP="00FF19AA">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Кассовые расходы Агентства как ГРБС в 2016-2017 гг., </w:t>
      </w:r>
      <w:r w:rsidR="005F533C" w:rsidRPr="005F533C">
        <w:rPr>
          <w:rFonts w:ascii="Times New Roman" w:eastAsia="Times New Roman" w:hAnsi="Times New Roman" w:cs="Times New Roman"/>
          <w:sz w:val="28"/>
          <w:szCs w:val="28"/>
        </w:rPr>
        <w:t>тыс. рублей</w:t>
      </w:r>
    </w:p>
    <w:tbl>
      <w:tblPr>
        <w:tblStyle w:val="af6"/>
        <w:tblW w:w="9637" w:type="dxa"/>
        <w:tblInd w:w="-5" w:type="dxa"/>
        <w:tblLayout w:type="fixed"/>
        <w:tblLook w:val="01E0" w:firstRow="1" w:lastRow="1" w:firstColumn="1" w:lastColumn="1" w:noHBand="0" w:noVBand="0"/>
      </w:tblPr>
      <w:tblGrid>
        <w:gridCol w:w="2551"/>
        <w:gridCol w:w="1275"/>
        <w:gridCol w:w="1276"/>
        <w:gridCol w:w="1275"/>
        <w:gridCol w:w="992"/>
        <w:gridCol w:w="1134"/>
        <w:gridCol w:w="1134"/>
      </w:tblGrid>
      <w:tr w:rsidR="00AF0951" w:rsidRPr="002D35B7" w:rsidTr="00AF0951">
        <w:trPr>
          <w:trHeight w:val="213"/>
        </w:trPr>
        <w:tc>
          <w:tcPr>
            <w:tcW w:w="2551" w:type="dxa"/>
            <w:vMerge w:val="restart"/>
          </w:tcPr>
          <w:p w:rsidR="00AF0951" w:rsidRPr="002D35B7" w:rsidRDefault="00AF0951" w:rsidP="002D35B7">
            <w:pPr>
              <w:jc w:val="center"/>
              <w:rPr>
                <w:b/>
              </w:rPr>
            </w:pPr>
            <w:r w:rsidRPr="002D35B7">
              <w:rPr>
                <w:b/>
              </w:rPr>
              <w:t>Вид расходов</w:t>
            </w:r>
          </w:p>
        </w:tc>
        <w:tc>
          <w:tcPr>
            <w:tcW w:w="1275" w:type="dxa"/>
            <w:vMerge w:val="restart"/>
          </w:tcPr>
          <w:p w:rsidR="00AF0951" w:rsidRPr="002D35B7" w:rsidRDefault="00AF0951" w:rsidP="002D35B7">
            <w:pPr>
              <w:jc w:val="center"/>
              <w:rPr>
                <w:b/>
              </w:rPr>
            </w:pPr>
            <w:r w:rsidRPr="002D35B7">
              <w:rPr>
                <w:b/>
              </w:rPr>
              <w:t>Кассовое исполнение за 2016 год</w:t>
            </w:r>
          </w:p>
        </w:tc>
        <w:tc>
          <w:tcPr>
            <w:tcW w:w="1276" w:type="dxa"/>
            <w:vMerge w:val="restart"/>
          </w:tcPr>
          <w:p w:rsidR="00AF0951" w:rsidRPr="002D35B7" w:rsidRDefault="00AF0951" w:rsidP="002D35B7">
            <w:pPr>
              <w:jc w:val="center"/>
              <w:rPr>
                <w:b/>
              </w:rPr>
            </w:pPr>
            <w:proofErr w:type="gramStart"/>
            <w:r w:rsidRPr="002D35B7">
              <w:rPr>
                <w:b/>
              </w:rPr>
              <w:t>Уточнён-</w:t>
            </w:r>
            <w:proofErr w:type="spellStart"/>
            <w:r w:rsidRPr="002D35B7">
              <w:rPr>
                <w:b/>
              </w:rPr>
              <w:t>ный</w:t>
            </w:r>
            <w:proofErr w:type="spellEnd"/>
            <w:proofErr w:type="gramEnd"/>
            <w:r w:rsidRPr="002D35B7">
              <w:rPr>
                <w:b/>
              </w:rPr>
              <w:t xml:space="preserve"> план (роспись) на 2017 год </w:t>
            </w:r>
          </w:p>
        </w:tc>
        <w:tc>
          <w:tcPr>
            <w:tcW w:w="2267" w:type="dxa"/>
            <w:gridSpan w:val="2"/>
            <w:shd w:val="clear" w:color="auto" w:fill="auto"/>
          </w:tcPr>
          <w:p w:rsidR="00AF0951" w:rsidRPr="002D35B7" w:rsidRDefault="00AF0951" w:rsidP="002D35B7">
            <w:pPr>
              <w:jc w:val="center"/>
              <w:rPr>
                <w:b/>
              </w:rPr>
            </w:pPr>
            <w:r w:rsidRPr="002D35B7">
              <w:rPr>
                <w:b/>
              </w:rPr>
              <w:t>Кассовое исполнение за 2017 год</w:t>
            </w:r>
          </w:p>
        </w:tc>
        <w:tc>
          <w:tcPr>
            <w:tcW w:w="2268" w:type="dxa"/>
            <w:gridSpan w:val="2"/>
          </w:tcPr>
          <w:p w:rsidR="00AF0951" w:rsidRPr="002D35B7" w:rsidRDefault="00AF0951" w:rsidP="002D35B7">
            <w:pPr>
              <w:jc w:val="center"/>
              <w:rPr>
                <w:b/>
              </w:rPr>
            </w:pPr>
            <w:r w:rsidRPr="002D35B7">
              <w:rPr>
                <w:b/>
              </w:rPr>
              <w:t xml:space="preserve">Отклонение   </w:t>
            </w:r>
          </w:p>
        </w:tc>
      </w:tr>
      <w:tr w:rsidR="00AF0951" w:rsidRPr="002D35B7" w:rsidTr="00AF0951">
        <w:trPr>
          <w:trHeight w:val="316"/>
        </w:trPr>
        <w:tc>
          <w:tcPr>
            <w:tcW w:w="2551" w:type="dxa"/>
            <w:vMerge/>
          </w:tcPr>
          <w:p w:rsidR="00AF0951" w:rsidRPr="002D35B7" w:rsidRDefault="00AF0951" w:rsidP="002D35B7">
            <w:pPr>
              <w:jc w:val="center"/>
              <w:rPr>
                <w:b/>
              </w:rPr>
            </w:pPr>
          </w:p>
        </w:tc>
        <w:tc>
          <w:tcPr>
            <w:tcW w:w="1275" w:type="dxa"/>
            <w:vMerge/>
          </w:tcPr>
          <w:p w:rsidR="00AF0951" w:rsidRPr="002D35B7" w:rsidRDefault="00AF0951" w:rsidP="002D35B7">
            <w:pPr>
              <w:jc w:val="center"/>
              <w:rPr>
                <w:b/>
              </w:rPr>
            </w:pPr>
          </w:p>
        </w:tc>
        <w:tc>
          <w:tcPr>
            <w:tcW w:w="1276" w:type="dxa"/>
            <w:vMerge/>
          </w:tcPr>
          <w:p w:rsidR="00AF0951" w:rsidRPr="002D35B7" w:rsidRDefault="00AF0951" w:rsidP="002D35B7">
            <w:pPr>
              <w:jc w:val="center"/>
              <w:rPr>
                <w:b/>
              </w:rPr>
            </w:pPr>
          </w:p>
        </w:tc>
        <w:tc>
          <w:tcPr>
            <w:tcW w:w="1275" w:type="dxa"/>
            <w:shd w:val="clear" w:color="auto" w:fill="auto"/>
          </w:tcPr>
          <w:p w:rsidR="00AF0951" w:rsidRPr="002D35B7" w:rsidRDefault="00AF0951" w:rsidP="002D35B7">
            <w:pPr>
              <w:jc w:val="center"/>
              <w:rPr>
                <w:b/>
              </w:rPr>
            </w:pPr>
            <w:r w:rsidRPr="002D35B7">
              <w:rPr>
                <w:b/>
              </w:rPr>
              <w:t>в сумме</w:t>
            </w:r>
          </w:p>
        </w:tc>
        <w:tc>
          <w:tcPr>
            <w:tcW w:w="992" w:type="dxa"/>
            <w:shd w:val="clear" w:color="auto" w:fill="auto"/>
          </w:tcPr>
          <w:p w:rsidR="00AF0951" w:rsidRPr="002D35B7" w:rsidRDefault="00AF0951" w:rsidP="002D35B7">
            <w:pPr>
              <w:jc w:val="center"/>
              <w:rPr>
                <w:b/>
              </w:rPr>
            </w:pPr>
            <w:r w:rsidRPr="002D35B7">
              <w:rPr>
                <w:b/>
              </w:rPr>
              <w:t xml:space="preserve">% </w:t>
            </w:r>
            <w:r w:rsidR="006A61A0">
              <w:rPr>
                <w:b/>
              </w:rPr>
              <w:t xml:space="preserve">к </w:t>
            </w:r>
            <w:proofErr w:type="spellStart"/>
            <w:r w:rsidR="006A61A0">
              <w:rPr>
                <w:b/>
              </w:rPr>
              <w:t>плнау</w:t>
            </w:r>
            <w:proofErr w:type="spellEnd"/>
          </w:p>
        </w:tc>
        <w:tc>
          <w:tcPr>
            <w:tcW w:w="1134" w:type="dxa"/>
          </w:tcPr>
          <w:p w:rsidR="00AF0951" w:rsidRPr="002D35B7" w:rsidRDefault="00AF0951" w:rsidP="002D35B7">
            <w:pPr>
              <w:jc w:val="center"/>
              <w:rPr>
                <w:b/>
              </w:rPr>
            </w:pPr>
            <w:r w:rsidRPr="002D35B7">
              <w:rPr>
                <w:b/>
              </w:rPr>
              <w:t>от плана</w:t>
            </w:r>
          </w:p>
        </w:tc>
        <w:tc>
          <w:tcPr>
            <w:tcW w:w="1134" w:type="dxa"/>
          </w:tcPr>
          <w:p w:rsidR="00AF0951" w:rsidRPr="002D35B7" w:rsidRDefault="00AF0951" w:rsidP="002D35B7">
            <w:pPr>
              <w:jc w:val="center"/>
              <w:rPr>
                <w:b/>
              </w:rPr>
            </w:pPr>
            <w:r w:rsidRPr="002D35B7">
              <w:rPr>
                <w:b/>
              </w:rPr>
              <w:t xml:space="preserve">от 2016 года </w:t>
            </w:r>
          </w:p>
        </w:tc>
      </w:tr>
      <w:tr w:rsidR="00AF0951" w:rsidRPr="002D35B7" w:rsidTr="00AF0951">
        <w:trPr>
          <w:trHeight w:val="188"/>
        </w:trPr>
        <w:tc>
          <w:tcPr>
            <w:tcW w:w="2551" w:type="dxa"/>
          </w:tcPr>
          <w:p w:rsidR="00AF0951" w:rsidRPr="002D35B7" w:rsidRDefault="00AF0951" w:rsidP="002D35B7">
            <w:pPr>
              <w:jc w:val="center"/>
              <w:rPr>
                <w:i/>
              </w:rPr>
            </w:pPr>
            <w:r>
              <w:rPr>
                <w:i/>
              </w:rPr>
              <w:t>А</w:t>
            </w:r>
          </w:p>
        </w:tc>
        <w:tc>
          <w:tcPr>
            <w:tcW w:w="1275" w:type="dxa"/>
          </w:tcPr>
          <w:p w:rsidR="00AF0951" w:rsidRPr="002D35B7" w:rsidRDefault="00AF0951" w:rsidP="002D35B7">
            <w:pPr>
              <w:jc w:val="center"/>
              <w:rPr>
                <w:i/>
              </w:rPr>
            </w:pPr>
            <w:r w:rsidRPr="002D35B7">
              <w:rPr>
                <w:i/>
              </w:rPr>
              <w:t>1</w:t>
            </w:r>
          </w:p>
        </w:tc>
        <w:tc>
          <w:tcPr>
            <w:tcW w:w="1276" w:type="dxa"/>
          </w:tcPr>
          <w:p w:rsidR="00AF0951" w:rsidRPr="002D35B7" w:rsidRDefault="00AF0951" w:rsidP="002D35B7">
            <w:pPr>
              <w:jc w:val="center"/>
              <w:rPr>
                <w:i/>
              </w:rPr>
            </w:pPr>
            <w:r w:rsidRPr="002D35B7">
              <w:rPr>
                <w:i/>
              </w:rPr>
              <w:t>2</w:t>
            </w:r>
          </w:p>
        </w:tc>
        <w:tc>
          <w:tcPr>
            <w:tcW w:w="1275" w:type="dxa"/>
            <w:shd w:val="clear" w:color="auto" w:fill="auto"/>
          </w:tcPr>
          <w:p w:rsidR="00AF0951" w:rsidRPr="002D35B7" w:rsidRDefault="00AF0951" w:rsidP="002D35B7">
            <w:pPr>
              <w:jc w:val="center"/>
              <w:rPr>
                <w:i/>
              </w:rPr>
            </w:pPr>
            <w:r w:rsidRPr="002D35B7">
              <w:rPr>
                <w:i/>
              </w:rPr>
              <w:t>3</w:t>
            </w:r>
          </w:p>
        </w:tc>
        <w:tc>
          <w:tcPr>
            <w:tcW w:w="992" w:type="dxa"/>
            <w:shd w:val="clear" w:color="auto" w:fill="auto"/>
          </w:tcPr>
          <w:p w:rsidR="00AF0951" w:rsidRPr="002D35B7" w:rsidRDefault="00AF0951" w:rsidP="002D35B7">
            <w:pPr>
              <w:jc w:val="center"/>
              <w:rPr>
                <w:i/>
              </w:rPr>
            </w:pPr>
            <w:r w:rsidRPr="002D35B7">
              <w:rPr>
                <w:i/>
              </w:rPr>
              <w:t>4</w:t>
            </w:r>
          </w:p>
        </w:tc>
        <w:tc>
          <w:tcPr>
            <w:tcW w:w="1134" w:type="dxa"/>
          </w:tcPr>
          <w:p w:rsidR="00AF0951" w:rsidRPr="002D35B7" w:rsidRDefault="00AF0951" w:rsidP="002D35B7">
            <w:pPr>
              <w:jc w:val="center"/>
              <w:rPr>
                <w:i/>
              </w:rPr>
            </w:pPr>
            <w:r w:rsidRPr="002D35B7">
              <w:rPr>
                <w:i/>
              </w:rPr>
              <w:t>5=3-2</w:t>
            </w:r>
          </w:p>
        </w:tc>
        <w:tc>
          <w:tcPr>
            <w:tcW w:w="1134" w:type="dxa"/>
          </w:tcPr>
          <w:p w:rsidR="00AF0951" w:rsidRPr="002D35B7" w:rsidRDefault="00AF0951" w:rsidP="002D35B7">
            <w:pPr>
              <w:jc w:val="center"/>
              <w:rPr>
                <w:i/>
              </w:rPr>
            </w:pPr>
            <w:r w:rsidRPr="002D35B7">
              <w:rPr>
                <w:i/>
              </w:rPr>
              <w:t>6=3-1</w:t>
            </w:r>
          </w:p>
        </w:tc>
      </w:tr>
      <w:tr w:rsidR="00AF0951" w:rsidRPr="002D35B7" w:rsidTr="00AF0951">
        <w:tc>
          <w:tcPr>
            <w:tcW w:w="2551" w:type="dxa"/>
          </w:tcPr>
          <w:p w:rsidR="00AF0951" w:rsidRPr="002D35B7" w:rsidRDefault="00AF0951" w:rsidP="002D35B7">
            <w:r w:rsidRPr="002D35B7">
              <w:t>Судебная система. Обеспечение деятельности государственных органов Ульяновской области</w:t>
            </w:r>
          </w:p>
        </w:tc>
        <w:tc>
          <w:tcPr>
            <w:tcW w:w="1275" w:type="dxa"/>
            <w:shd w:val="clear" w:color="auto" w:fill="auto"/>
          </w:tcPr>
          <w:p w:rsidR="00AF0951" w:rsidRPr="002D35B7" w:rsidRDefault="00AF0951" w:rsidP="002D35B7">
            <w:pPr>
              <w:jc w:val="center"/>
            </w:pPr>
            <w:r w:rsidRPr="002D35B7">
              <w:t>69401,8</w:t>
            </w:r>
          </w:p>
        </w:tc>
        <w:tc>
          <w:tcPr>
            <w:tcW w:w="1276" w:type="dxa"/>
          </w:tcPr>
          <w:p w:rsidR="00AF0951" w:rsidRPr="002D35B7" w:rsidRDefault="00AF0951" w:rsidP="002D35B7">
            <w:pPr>
              <w:jc w:val="center"/>
            </w:pPr>
            <w:r w:rsidRPr="002D35B7">
              <w:t>74919,6</w:t>
            </w:r>
          </w:p>
        </w:tc>
        <w:tc>
          <w:tcPr>
            <w:tcW w:w="1275" w:type="dxa"/>
            <w:shd w:val="clear" w:color="auto" w:fill="auto"/>
          </w:tcPr>
          <w:p w:rsidR="00AF0951" w:rsidRPr="002D35B7" w:rsidRDefault="00AF0951" w:rsidP="002D35B7">
            <w:pPr>
              <w:jc w:val="center"/>
            </w:pPr>
            <w:r w:rsidRPr="002D35B7">
              <w:t>74523,5</w:t>
            </w:r>
          </w:p>
        </w:tc>
        <w:tc>
          <w:tcPr>
            <w:tcW w:w="992" w:type="dxa"/>
            <w:shd w:val="clear" w:color="auto" w:fill="auto"/>
          </w:tcPr>
          <w:p w:rsidR="00AF0951" w:rsidRPr="002D35B7" w:rsidRDefault="00AF0951" w:rsidP="002D35B7">
            <w:pPr>
              <w:jc w:val="center"/>
            </w:pPr>
            <w:r w:rsidRPr="002D35B7">
              <w:t>99,5</w:t>
            </w:r>
          </w:p>
        </w:tc>
        <w:tc>
          <w:tcPr>
            <w:tcW w:w="1134" w:type="dxa"/>
          </w:tcPr>
          <w:p w:rsidR="00AF0951" w:rsidRPr="002D35B7" w:rsidRDefault="00AF0951" w:rsidP="002D35B7">
            <w:pPr>
              <w:jc w:val="center"/>
            </w:pPr>
            <w:r w:rsidRPr="002D35B7">
              <w:t>-396,</w:t>
            </w:r>
            <w:r w:rsidR="00595779">
              <w:t>1</w:t>
            </w:r>
          </w:p>
        </w:tc>
        <w:tc>
          <w:tcPr>
            <w:tcW w:w="1134" w:type="dxa"/>
          </w:tcPr>
          <w:p w:rsidR="00AF0951" w:rsidRPr="002D35B7" w:rsidRDefault="00AF0951" w:rsidP="002D35B7">
            <w:pPr>
              <w:jc w:val="center"/>
            </w:pPr>
            <w:r w:rsidRPr="002D35B7">
              <w:t>+5121,</w:t>
            </w:r>
            <w:r w:rsidR="00D4632D">
              <w:t>7</w:t>
            </w:r>
          </w:p>
        </w:tc>
      </w:tr>
      <w:tr w:rsidR="00AF0951" w:rsidRPr="002D35B7" w:rsidTr="00AF0951">
        <w:tc>
          <w:tcPr>
            <w:tcW w:w="2551" w:type="dxa"/>
          </w:tcPr>
          <w:p w:rsidR="00AF0951" w:rsidRPr="002D35B7" w:rsidRDefault="00AF0951" w:rsidP="002D35B7">
            <w:r w:rsidRPr="002D35B7">
              <w:t>Учреждения по обеспечению хозяйственного обслуживания</w:t>
            </w:r>
          </w:p>
        </w:tc>
        <w:tc>
          <w:tcPr>
            <w:tcW w:w="1275" w:type="dxa"/>
            <w:shd w:val="clear" w:color="auto" w:fill="auto"/>
          </w:tcPr>
          <w:p w:rsidR="00AF0951" w:rsidRPr="002D35B7" w:rsidRDefault="00AF0951" w:rsidP="002D35B7">
            <w:pPr>
              <w:jc w:val="center"/>
            </w:pPr>
            <w:r w:rsidRPr="002D35B7">
              <w:t>63218,9</w:t>
            </w:r>
          </w:p>
        </w:tc>
        <w:tc>
          <w:tcPr>
            <w:tcW w:w="1276" w:type="dxa"/>
          </w:tcPr>
          <w:p w:rsidR="00AF0951" w:rsidRPr="002D35B7" w:rsidRDefault="00AF0951" w:rsidP="002D35B7">
            <w:pPr>
              <w:jc w:val="center"/>
            </w:pPr>
            <w:r w:rsidRPr="002D35B7">
              <w:t>70773,8</w:t>
            </w:r>
          </w:p>
        </w:tc>
        <w:tc>
          <w:tcPr>
            <w:tcW w:w="1275" w:type="dxa"/>
            <w:shd w:val="clear" w:color="auto" w:fill="auto"/>
          </w:tcPr>
          <w:p w:rsidR="00AF0951" w:rsidRPr="002D35B7" w:rsidRDefault="00AF0951" w:rsidP="002D35B7">
            <w:pPr>
              <w:jc w:val="center"/>
            </w:pPr>
            <w:r w:rsidRPr="002D35B7">
              <w:t>69917,4</w:t>
            </w:r>
          </w:p>
        </w:tc>
        <w:tc>
          <w:tcPr>
            <w:tcW w:w="992" w:type="dxa"/>
            <w:shd w:val="clear" w:color="auto" w:fill="auto"/>
          </w:tcPr>
          <w:p w:rsidR="00AF0951" w:rsidRPr="002D35B7" w:rsidRDefault="00AF0951" w:rsidP="002D35B7">
            <w:pPr>
              <w:jc w:val="center"/>
            </w:pPr>
            <w:r w:rsidRPr="002D35B7">
              <w:t>98,8</w:t>
            </w:r>
          </w:p>
        </w:tc>
        <w:tc>
          <w:tcPr>
            <w:tcW w:w="1134" w:type="dxa"/>
          </w:tcPr>
          <w:p w:rsidR="00AF0951" w:rsidRPr="002D35B7" w:rsidRDefault="00AF0951" w:rsidP="002D35B7">
            <w:pPr>
              <w:jc w:val="center"/>
            </w:pPr>
            <w:r w:rsidRPr="002D35B7">
              <w:t>-856,4</w:t>
            </w:r>
          </w:p>
        </w:tc>
        <w:tc>
          <w:tcPr>
            <w:tcW w:w="1134" w:type="dxa"/>
          </w:tcPr>
          <w:p w:rsidR="00AF0951" w:rsidRPr="002D35B7" w:rsidRDefault="00AF0951" w:rsidP="002D35B7">
            <w:pPr>
              <w:jc w:val="center"/>
            </w:pPr>
            <w:r w:rsidRPr="002D35B7">
              <w:t>+6698,5</w:t>
            </w:r>
          </w:p>
        </w:tc>
      </w:tr>
      <w:tr w:rsidR="00AF0951" w:rsidRPr="002D35B7" w:rsidTr="00AF0951">
        <w:trPr>
          <w:trHeight w:val="238"/>
        </w:trPr>
        <w:tc>
          <w:tcPr>
            <w:tcW w:w="2551" w:type="dxa"/>
          </w:tcPr>
          <w:p w:rsidR="00AF0951" w:rsidRPr="002D35B7" w:rsidRDefault="00AF0951" w:rsidP="002D35B7">
            <w:pPr>
              <w:jc w:val="center"/>
              <w:rPr>
                <w:b/>
              </w:rPr>
            </w:pPr>
            <w:r w:rsidRPr="002D35B7">
              <w:rPr>
                <w:b/>
              </w:rPr>
              <w:t>ИТОГО</w:t>
            </w:r>
          </w:p>
        </w:tc>
        <w:tc>
          <w:tcPr>
            <w:tcW w:w="1275" w:type="dxa"/>
          </w:tcPr>
          <w:p w:rsidR="00AF0951" w:rsidRPr="002D35B7" w:rsidRDefault="00AF0951" w:rsidP="002D35B7">
            <w:pPr>
              <w:jc w:val="center"/>
              <w:rPr>
                <w:b/>
              </w:rPr>
            </w:pPr>
            <w:r w:rsidRPr="002D35B7">
              <w:rPr>
                <w:b/>
              </w:rPr>
              <w:t>132620,7</w:t>
            </w:r>
          </w:p>
        </w:tc>
        <w:tc>
          <w:tcPr>
            <w:tcW w:w="1276" w:type="dxa"/>
          </w:tcPr>
          <w:p w:rsidR="00AF0951" w:rsidRPr="002D35B7" w:rsidRDefault="00AF0951" w:rsidP="002D35B7">
            <w:pPr>
              <w:jc w:val="center"/>
              <w:rPr>
                <w:b/>
              </w:rPr>
            </w:pPr>
            <w:r w:rsidRPr="002D35B7">
              <w:rPr>
                <w:b/>
              </w:rPr>
              <w:t>145693,4</w:t>
            </w:r>
          </w:p>
        </w:tc>
        <w:tc>
          <w:tcPr>
            <w:tcW w:w="1275" w:type="dxa"/>
            <w:shd w:val="clear" w:color="auto" w:fill="auto"/>
          </w:tcPr>
          <w:p w:rsidR="00AF0951" w:rsidRPr="002D35B7" w:rsidRDefault="00AF0951" w:rsidP="002D35B7">
            <w:pPr>
              <w:jc w:val="center"/>
              <w:rPr>
                <w:b/>
              </w:rPr>
            </w:pPr>
            <w:r w:rsidRPr="002D35B7">
              <w:rPr>
                <w:b/>
              </w:rPr>
              <w:t>144440,8</w:t>
            </w:r>
          </w:p>
        </w:tc>
        <w:tc>
          <w:tcPr>
            <w:tcW w:w="992" w:type="dxa"/>
            <w:shd w:val="clear" w:color="auto" w:fill="auto"/>
          </w:tcPr>
          <w:p w:rsidR="00AF0951" w:rsidRPr="002D35B7" w:rsidRDefault="00AF0951" w:rsidP="002D35B7">
            <w:pPr>
              <w:jc w:val="center"/>
              <w:rPr>
                <w:b/>
              </w:rPr>
            </w:pPr>
            <w:r w:rsidRPr="002D35B7">
              <w:rPr>
                <w:b/>
              </w:rPr>
              <w:t>99,1</w:t>
            </w:r>
          </w:p>
        </w:tc>
        <w:tc>
          <w:tcPr>
            <w:tcW w:w="1134" w:type="dxa"/>
          </w:tcPr>
          <w:p w:rsidR="00AF0951" w:rsidRPr="002D35B7" w:rsidRDefault="00AF0951" w:rsidP="002D35B7">
            <w:pPr>
              <w:jc w:val="center"/>
              <w:rPr>
                <w:b/>
              </w:rPr>
            </w:pPr>
            <w:r w:rsidRPr="002D35B7">
              <w:rPr>
                <w:b/>
              </w:rPr>
              <w:t>-1252,6</w:t>
            </w:r>
          </w:p>
        </w:tc>
        <w:tc>
          <w:tcPr>
            <w:tcW w:w="1134" w:type="dxa"/>
          </w:tcPr>
          <w:p w:rsidR="00AF0951" w:rsidRPr="002D35B7" w:rsidRDefault="00AF0951" w:rsidP="002D35B7">
            <w:pPr>
              <w:jc w:val="center"/>
              <w:rPr>
                <w:b/>
              </w:rPr>
            </w:pPr>
            <w:r w:rsidRPr="002D35B7">
              <w:rPr>
                <w:b/>
              </w:rPr>
              <w:t>+11820,1</w:t>
            </w:r>
          </w:p>
        </w:tc>
      </w:tr>
    </w:tbl>
    <w:p w:rsidR="004A5886" w:rsidRDefault="004A5886" w:rsidP="00AF0951">
      <w:pPr>
        <w:ind w:firstLine="720"/>
        <w:jc w:val="both"/>
        <w:rPr>
          <w:rFonts w:ascii="Times New Roman" w:eastAsia="Times New Roman" w:hAnsi="Times New Roman" w:cs="Times New Roman"/>
          <w:sz w:val="28"/>
          <w:szCs w:val="28"/>
        </w:rPr>
      </w:pPr>
    </w:p>
    <w:p w:rsidR="00FF19AA" w:rsidRPr="005F533C" w:rsidRDefault="00FF19AA" w:rsidP="00FF19AA">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p w:rsidR="005F533C" w:rsidRPr="005F533C" w:rsidRDefault="005F533C" w:rsidP="00FF19AA">
      <w:pPr>
        <w:jc w:val="center"/>
        <w:rPr>
          <w:rFonts w:ascii="Times New Roman" w:eastAsia="Times New Roman" w:hAnsi="Times New Roman" w:cs="Times New Roman"/>
          <w:sz w:val="28"/>
          <w:szCs w:val="28"/>
        </w:rPr>
      </w:pPr>
      <w:r w:rsidRPr="005F533C">
        <w:rPr>
          <w:rFonts w:ascii="Times New Roman" w:eastAsia="Times New Roman" w:hAnsi="Times New Roman" w:cs="Times New Roman"/>
          <w:sz w:val="28"/>
          <w:szCs w:val="28"/>
        </w:rPr>
        <w:t>Исполнение расходов</w:t>
      </w:r>
      <w:r w:rsidRPr="005F533C">
        <w:rPr>
          <w:rFonts w:ascii="Times New Roman" w:eastAsia="Times New Roman" w:hAnsi="Times New Roman" w:cs="Times New Roman"/>
          <w:b/>
          <w:sz w:val="28"/>
          <w:szCs w:val="28"/>
        </w:rPr>
        <w:t xml:space="preserve"> </w:t>
      </w:r>
      <w:r w:rsidRPr="005F533C">
        <w:rPr>
          <w:rFonts w:ascii="Times New Roman" w:eastAsia="Times New Roman" w:hAnsi="Times New Roman" w:cs="Times New Roman"/>
          <w:sz w:val="28"/>
          <w:szCs w:val="28"/>
        </w:rPr>
        <w:t xml:space="preserve">на </w:t>
      </w:r>
      <w:r w:rsidRPr="005F533C">
        <w:rPr>
          <w:rFonts w:ascii="Times New Roman" w:eastAsia="Times New Roman" w:hAnsi="Times New Roman" w:cs="Times New Roman"/>
          <w:b/>
          <w:sz w:val="28"/>
          <w:szCs w:val="28"/>
        </w:rPr>
        <w:t xml:space="preserve">содержание аппарата мировых судей </w:t>
      </w:r>
      <w:r w:rsidR="00FF19AA" w:rsidRPr="00FF19AA">
        <w:rPr>
          <w:rFonts w:ascii="Times New Roman" w:eastAsia="Times New Roman" w:hAnsi="Times New Roman" w:cs="Times New Roman"/>
          <w:sz w:val="28"/>
          <w:szCs w:val="28"/>
        </w:rPr>
        <w:t>по статьям КОСГУ</w:t>
      </w:r>
      <w:r w:rsidR="00FF19AA">
        <w:rPr>
          <w:rFonts w:ascii="Times New Roman" w:eastAsia="Times New Roman" w:hAnsi="Times New Roman" w:cs="Times New Roman"/>
          <w:b/>
          <w:sz w:val="28"/>
          <w:szCs w:val="28"/>
        </w:rPr>
        <w:t xml:space="preserve"> </w:t>
      </w:r>
      <w:r w:rsidR="00FF19AA" w:rsidRPr="00FF19AA">
        <w:rPr>
          <w:rFonts w:ascii="Times New Roman" w:eastAsia="Times New Roman" w:hAnsi="Times New Roman" w:cs="Times New Roman"/>
          <w:sz w:val="28"/>
          <w:szCs w:val="28"/>
        </w:rPr>
        <w:t>в</w:t>
      </w:r>
      <w:r w:rsidR="00FF19AA">
        <w:rPr>
          <w:rFonts w:ascii="Times New Roman" w:eastAsia="Times New Roman" w:hAnsi="Times New Roman" w:cs="Times New Roman"/>
          <w:sz w:val="28"/>
          <w:szCs w:val="28"/>
        </w:rPr>
        <w:t xml:space="preserve"> 2016-</w:t>
      </w:r>
      <w:r w:rsidRPr="005F533C">
        <w:rPr>
          <w:rFonts w:ascii="Times New Roman" w:eastAsia="Times New Roman" w:hAnsi="Times New Roman" w:cs="Times New Roman"/>
          <w:sz w:val="28"/>
          <w:szCs w:val="28"/>
        </w:rPr>
        <w:t>2017 год</w:t>
      </w:r>
      <w:r w:rsidR="00FF19AA">
        <w:rPr>
          <w:rFonts w:ascii="Times New Roman" w:eastAsia="Times New Roman" w:hAnsi="Times New Roman" w:cs="Times New Roman"/>
          <w:sz w:val="28"/>
          <w:szCs w:val="28"/>
        </w:rPr>
        <w:t>ах,</w:t>
      </w:r>
      <w:r w:rsidRPr="005F533C">
        <w:rPr>
          <w:rFonts w:ascii="Times New Roman" w:eastAsia="Times New Roman" w:hAnsi="Times New Roman" w:cs="Times New Roman"/>
          <w:sz w:val="28"/>
          <w:szCs w:val="28"/>
        </w:rPr>
        <w:t xml:space="preserve"> тыс. рублей</w:t>
      </w:r>
    </w:p>
    <w:tbl>
      <w:tblPr>
        <w:tblStyle w:val="af6"/>
        <w:tblW w:w="9781" w:type="dxa"/>
        <w:tblInd w:w="-147" w:type="dxa"/>
        <w:tblLayout w:type="fixed"/>
        <w:tblLook w:val="01E0" w:firstRow="1" w:lastRow="1" w:firstColumn="1" w:lastColumn="1" w:noHBand="0" w:noVBand="0"/>
      </w:tblPr>
      <w:tblGrid>
        <w:gridCol w:w="2694"/>
        <w:gridCol w:w="709"/>
        <w:gridCol w:w="1417"/>
        <w:gridCol w:w="1418"/>
        <w:gridCol w:w="1275"/>
        <w:gridCol w:w="1134"/>
        <w:gridCol w:w="1134"/>
      </w:tblGrid>
      <w:tr w:rsidR="005F533C" w:rsidRPr="002D35B7" w:rsidTr="00FF19AA">
        <w:trPr>
          <w:trHeight w:val="189"/>
        </w:trPr>
        <w:tc>
          <w:tcPr>
            <w:tcW w:w="2694" w:type="dxa"/>
            <w:vMerge w:val="restart"/>
          </w:tcPr>
          <w:p w:rsidR="005F533C" w:rsidRPr="002D35B7" w:rsidRDefault="005F533C" w:rsidP="002D35B7">
            <w:pPr>
              <w:ind w:firstLine="30"/>
              <w:rPr>
                <w:b/>
              </w:rPr>
            </w:pPr>
            <w:r w:rsidRPr="002D35B7">
              <w:rPr>
                <w:b/>
              </w:rPr>
              <w:t>Статья</w:t>
            </w:r>
          </w:p>
          <w:p w:rsidR="005F533C" w:rsidRPr="002D35B7" w:rsidRDefault="005F533C" w:rsidP="002D35B7">
            <w:pPr>
              <w:ind w:firstLine="30"/>
              <w:rPr>
                <w:b/>
              </w:rPr>
            </w:pPr>
            <w:r w:rsidRPr="002D35B7">
              <w:rPr>
                <w:b/>
              </w:rPr>
              <w:t>расходов</w:t>
            </w:r>
          </w:p>
        </w:tc>
        <w:tc>
          <w:tcPr>
            <w:tcW w:w="709" w:type="dxa"/>
            <w:vMerge w:val="restart"/>
          </w:tcPr>
          <w:p w:rsidR="005F533C" w:rsidRPr="002D35B7" w:rsidRDefault="005F533C" w:rsidP="002D35B7">
            <w:pPr>
              <w:jc w:val="center"/>
              <w:rPr>
                <w:b/>
              </w:rPr>
            </w:pPr>
            <w:r w:rsidRPr="002D35B7">
              <w:rPr>
                <w:b/>
              </w:rPr>
              <w:t>Код статьи</w:t>
            </w:r>
          </w:p>
        </w:tc>
        <w:tc>
          <w:tcPr>
            <w:tcW w:w="1417" w:type="dxa"/>
            <w:vMerge w:val="restart"/>
          </w:tcPr>
          <w:p w:rsidR="005F533C" w:rsidRPr="002D35B7" w:rsidRDefault="005F533C" w:rsidP="002D35B7">
            <w:pPr>
              <w:jc w:val="center"/>
              <w:rPr>
                <w:b/>
              </w:rPr>
            </w:pPr>
            <w:r w:rsidRPr="002D35B7">
              <w:rPr>
                <w:b/>
              </w:rPr>
              <w:t>Исполнение за 2016 год</w:t>
            </w:r>
          </w:p>
        </w:tc>
        <w:tc>
          <w:tcPr>
            <w:tcW w:w="2693" w:type="dxa"/>
            <w:gridSpan w:val="2"/>
          </w:tcPr>
          <w:p w:rsidR="005F533C" w:rsidRPr="002D35B7" w:rsidRDefault="005F533C" w:rsidP="002D35B7">
            <w:pPr>
              <w:jc w:val="center"/>
            </w:pPr>
            <w:r w:rsidRPr="002D35B7">
              <w:rPr>
                <w:b/>
              </w:rPr>
              <w:t>2017 год</w:t>
            </w:r>
          </w:p>
        </w:tc>
        <w:tc>
          <w:tcPr>
            <w:tcW w:w="2268" w:type="dxa"/>
            <w:gridSpan w:val="2"/>
            <w:shd w:val="clear" w:color="auto" w:fill="auto"/>
          </w:tcPr>
          <w:p w:rsidR="005F533C" w:rsidRPr="002D35B7" w:rsidRDefault="005F533C" w:rsidP="002D35B7">
            <w:pPr>
              <w:jc w:val="center"/>
              <w:rPr>
                <w:b/>
              </w:rPr>
            </w:pPr>
            <w:r w:rsidRPr="002D35B7">
              <w:rPr>
                <w:b/>
              </w:rPr>
              <w:t xml:space="preserve">Отклонение </w:t>
            </w:r>
          </w:p>
        </w:tc>
      </w:tr>
      <w:tr w:rsidR="005F533C" w:rsidRPr="002D35B7" w:rsidTr="00FF19AA">
        <w:trPr>
          <w:trHeight w:val="706"/>
        </w:trPr>
        <w:tc>
          <w:tcPr>
            <w:tcW w:w="2694" w:type="dxa"/>
            <w:vMerge/>
          </w:tcPr>
          <w:p w:rsidR="005F533C" w:rsidRPr="002D35B7" w:rsidRDefault="005F533C" w:rsidP="002D35B7">
            <w:pPr>
              <w:ind w:firstLine="30"/>
              <w:rPr>
                <w:b/>
              </w:rPr>
            </w:pPr>
          </w:p>
        </w:tc>
        <w:tc>
          <w:tcPr>
            <w:tcW w:w="709" w:type="dxa"/>
            <w:vMerge/>
          </w:tcPr>
          <w:p w:rsidR="005F533C" w:rsidRPr="002D35B7" w:rsidRDefault="005F533C" w:rsidP="002D35B7">
            <w:pPr>
              <w:jc w:val="center"/>
              <w:rPr>
                <w:b/>
              </w:rPr>
            </w:pPr>
          </w:p>
        </w:tc>
        <w:tc>
          <w:tcPr>
            <w:tcW w:w="1417" w:type="dxa"/>
            <w:vMerge/>
          </w:tcPr>
          <w:p w:rsidR="005F533C" w:rsidRPr="002D35B7" w:rsidRDefault="005F533C" w:rsidP="002D35B7">
            <w:pPr>
              <w:jc w:val="center"/>
              <w:rPr>
                <w:b/>
              </w:rPr>
            </w:pPr>
          </w:p>
        </w:tc>
        <w:tc>
          <w:tcPr>
            <w:tcW w:w="1418" w:type="dxa"/>
          </w:tcPr>
          <w:p w:rsidR="005F533C" w:rsidRPr="002D35B7" w:rsidRDefault="005F533C" w:rsidP="002D35B7">
            <w:pPr>
              <w:jc w:val="center"/>
              <w:rPr>
                <w:b/>
              </w:rPr>
            </w:pPr>
            <w:r w:rsidRPr="002D35B7">
              <w:rPr>
                <w:b/>
              </w:rPr>
              <w:t>Уточнённые плановые назначения</w:t>
            </w:r>
          </w:p>
        </w:tc>
        <w:tc>
          <w:tcPr>
            <w:tcW w:w="1275" w:type="dxa"/>
          </w:tcPr>
          <w:p w:rsidR="005F533C" w:rsidRPr="002D35B7" w:rsidRDefault="005F533C" w:rsidP="002D35B7">
            <w:pPr>
              <w:jc w:val="center"/>
              <w:rPr>
                <w:b/>
              </w:rPr>
            </w:pPr>
            <w:r w:rsidRPr="002D35B7">
              <w:rPr>
                <w:b/>
              </w:rPr>
              <w:t>Исполнено</w:t>
            </w:r>
          </w:p>
        </w:tc>
        <w:tc>
          <w:tcPr>
            <w:tcW w:w="1134" w:type="dxa"/>
            <w:shd w:val="clear" w:color="auto" w:fill="auto"/>
          </w:tcPr>
          <w:p w:rsidR="005F533C" w:rsidRPr="002D35B7" w:rsidRDefault="005F533C" w:rsidP="002D35B7">
            <w:pPr>
              <w:jc w:val="center"/>
              <w:rPr>
                <w:b/>
              </w:rPr>
            </w:pPr>
            <w:r w:rsidRPr="002D35B7">
              <w:rPr>
                <w:b/>
              </w:rPr>
              <w:t>от 2016 года</w:t>
            </w:r>
          </w:p>
        </w:tc>
        <w:tc>
          <w:tcPr>
            <w:tcW w:w="1134" w:type="dxa"/>
          </w:tcPr>
          <w:p w:rsidR="005F533C" w:rsidRPr="002D35B7" w:rsidRDefault="005F533C" w:rsidP="002D35B7">
            <w:pPr>
              <w:jc w:val="center"/>
              <w:rPr>
                <w:b/>
              </w:rPr>
            </w:pPr>
            <w:r w:rsidRPr="002D35B7">
              <w:rPr>
                <w:b/>
              </w:rPr>
              <w:t>от плана</w:t>
            </w:r>
          </w:p>
        </w:tc>
      </w:tr>
      <w:tr w:rsidR="00AF0951" w:rsidRPr="002D35B7" w:rsidTr="00FF19AA">
        <w:tc>
          <w:tcPr>
            <w:tcW w:w="2694" w:type="dxa"/>
          </w:tcPr>
          <w:p w:rsidR="00AF0951" w:rsidRPr="002D35B7" w:rsidRDefault="00AF0951" w:rsidP="00AF0951">
            <w:pPr>
              <w:ind w:firstLine="30"/>
              <w:jc w:val="center"/>
              <w:rPr>
                <w:i/>
              </w:rPr>
            </w:pPr>
            <w:r>
              <w:rPr>
                <w:i/>
              </w:rPr>
              <w:t>1</w:t>
            </w:r>
          </w:p>
        </w:tc>
        <w:tc>
          <w:tcPr>
            <w:tcW w:w="709" w:type="dxa"/>
          </w:tcPr>
          <w:p w:rsidR="00AF0951" w:rsidRPr="002D35B7" w:rsidRDefault="00AF0951" w:rsidP="00AF0951">
            <w:pPr>
              <w:jc w:val="center"/>
              <w:rPr>
                <w:i/>
              </w:rPr>
            </w:pPr>
            <w:r w:rsidRPr="002D35B7">
              <w:rPr>
                <w:i/>
              </w:rPr>
              <w:t>2</w:t>
            </w:r>
          </w:p>
        </w:tc>
        <w:tc>
          <w:tcPr>
            <w:tcW w:w="1417" w:type="dxa"/>
          </w:tcPr>
          <w:p w:rsidR="00AF0951" w:rsidRPr="002D35B7" w:rsidRDefault="00AF0951" w:rsidP="00AF0951">
            <w:pPr>
              <w:jc w:val="center"/>
              <w:rPr>
                <w:i/>
              </w:rPr>
            </w:pPr>
            <w:r w:rsidRPr="002D35B7">
              <w:rPr>
                <w:i/>
              </w:rPr>
              <w:t>3</w:t>
            </w:r>
          </w:p>
        </w:tc>
        <w:tc>
          <w:tcPr>
            <w:tcW w:w="1418" w:type="dxa"/>
          </w:tcPr>
          <w:p w:rsidR="00AF0951" w:rsidRPr="002D35B7" w:rsidRDefault="00AF0951" w:rsidP="00AF0951">
            <w:pPr>
              <w:jc w:val="center"/>
              <w:rPr>
                <w:i/>
              </w:rPr>
            </w:pPr>
            <w:r w:rsidRPr="002D35B7">
              <w:rPr>
                <w:i/>
              </w:rPr>
              <w:t>4</w:t>
            </w:r>
          </w:p>
        </w:tc>
        <w:tc>
          <w:tcPr>
            <w:tcW w:w="1275" w:type="dxa"/>
            <w:shd w:val="clear" w:color="auto" w:fill="auto"/>
          </w:tcPr>
          <w:p w:rsidR="00AF0951" w:rsidRPr="002D35B7" w:rsidRDefault="00AF0951" w:rsidP="00AF0951">
            <w:pPr>
              <w:jc w:val="center"/>
              <w:rPr>
                <w:i/>
              </w:rPr>
            </w:pPr>
            <w:r w:rsidRPr="002D35B7">
              <w:rPr>
                <w:i/>
              </w:rPr>
              <w:t>6</w:t>
            </w:r>
          </w:p>
        </w:tc>
        <w:tc>
          <w:tcPr>
            <w:tcW w:w="1134" w:type="dxa"/>
            <w:shd w:val="clear" w:color="auto" w:fill="auto"/>
          </w:tcPr>
          <w:p w:rsidR="00AF0951" w:rsidRPr="002D35B7" w:rsidRDefault="00AF0951" w:rsidP="00AF0951">
            <w:pPr>
              <w:jc w:val="center"/>
              <w:rPr>
                <w:i/>
              </w:rPr>
            </w:pPr>
            <w:r w:rsidRPr="002D35B7">
              <w:rPr>
                <w:i/>
              </w:rPr>
              <w:t>7</w:t>
            </w:r>
          </w:p>
        </w:tc>
        <w:tc>
          <w:tcPr>
            <w:tcW w:w="1134" w:type="dxa"/>
          </w:tcPr>
          <w:p w:rsidR="00AF0951" w:rsidRPr="002D35B7" w:rsidRDefault="00AF0951" w:rsidP="00AF0951">
            <w:pPr>
              <w:jc w:val="center"/>
              <w:rPr>
                <w:i/>
              </w:rPr>
            </w:pPr>
            <w:r>
              <w:rPr>
                <w:i/>
              </w:rPr>
              <w:t>8</w:t>
            </w:r>
          </w:p>
        </w:tc>
      </w:tr>
      <w:tr w:rsidR="005F533C" w:rsidRPr="002D35B7" w:rsidTr="00FF19AA">
        <w:trPr>
          <w:trHeight w:val="246"/>
        </w:trPr>
        <w:tc>
          <w:tcPr>
            <w:tcW w:w="9781" w:type="dxa"/>
            <w:gridSpan w:val="7"/>
          </w:tcPr>
          <w:p w:rsidR="005F533C" w:rsidRPr="002D35B7" w:rsidRDefault="005F533C" w:rsidP="002D35B7">
            <w:pPr>
              <w:pStyle w:val="af7"/>
              <w:jc w:val="center"/>
              <w:rPr>
                <w:rFonts w:ascii="Times New Roman" w:hAnsi="Times New Roman" w:cs="Times New Roman"/>
                <w:b/>
                <w:i/>
                <w:sz w:val="20"/>
                <w:szCs w:val="20"/>
              </w:rPr>
            </w:pPr>
            <w:r w:rsidRPr="002D35B7">
              <w:rPr>
                <w:rFonts w:ascii="Times New Roman" w:hAnsi="Times New Roman" w:cs="Times New Roman"/>
                <w:b/>
                <w:i/>
                <w:sz w:val="20"/>
                <w:szCs w:val="20"/>
              </w:rPr>
              <w:t>Аппарат мировых судей</w:t>
            </w:r>
          </w:p>
        </w:tc>
      </w:tr>
      <w:tr w:rsidR="005F533C" w:rsidRPr="002D35B7" w:rsidTr="00FF19AA">
        <w:tc>
          <w:tcPr>
            <w:tcW w:w="2694" w:type="dxa"/>
          </w:tcPr>
          <w:p w:rsidR="005F533C" w:rsidRPr="002D35B7" w:rsidRDefault="005F533C" w:rsidP="002D35B7">
            <w:pPr>
              <w:ind w:firstLine="30"/>
            </w:pPr>
            <w:r w:rsidRPr="002D35B7">
              <w:t>Заработная плата</w:t>
            </w:r>
          </w:p>
        </w:tc>
        <w:tc>
          <w:tcPr>
            <w:tcW w:w="709" w:type="dxa"/>
          </w:tcPr>
          <w:p w:rsidR="005F533C" w:rsidRPr="002D35B7" w:rsidRDefault="005F533C" w:rsidP="002D35B7">
            <w:pPr>
              <w:jc w:val="center"/>
            </w:pPr>
            <w:r w:rsidRPr="002D35B7">
              <w:t>211</w:t>
            </w:r>
          </w:p>
        </w:tc>
        <w:tc>
          <w:tcPr>
            <w:tcW w:w="1417" w:type="dxa"/>
          </w:tcPr>
          <w:p w:rsidR="005F533C" w:rsidRPr="002D35B7" w:rsidRDefault="005F533C" w:rsidP="002D35B7">
            <w:pPr>
              <w:jc w:val="center"/>
            </w:pPr>
            <w:r w:rsidRPr="002D35B7">
              <w:t>49216,6</w:t>
            </w:r>
          </w:p>
        </w:tc>
        <w:tc>
          <w:tcPr>
            <w:tcW w:w="1418" w:type="dxa"/>
          </w:tcPr>
          <w:p w:rsidR="005F533C" w:rsidRPr="002D35B7" w:rsidRDefault="005F533C" w:rsidP="002D35B7">
            <w:pPr>
              <w:jc w:val="center"/>
            </w:pPr>
            <w:r w:rsidRPr="002D35B7">
              <w:t>51249,6</w:t>
            </w:r>
          </w:p>
        </w:tc>
        <w:tc>
          <w:tcPr>
            <w:tcW w:w="1275" w:type="dxa"/>
          </w:tcPr>
          <w:p w:rsidR="005F533C" w:rsidRPr="002D35B7" w:rsidRDefault="005F533C" w:rsidP="002D35B7">
            <w:pPr>
              <w:jc w:val="center"/>
            </w:pPr>
            <w:r w:rsidRPr="002D35B7">
              <w:t>51249,5</w:t>
            </w:r>
          </w:p>
        </w:tc>
        <w:tc>
          <w:tcPr>
            <w:tcW w:w="1134" w:type="dxa"/>
            <w:shd w:val="clear" w:color="auto" w:fill="auto"/>
          </w:tcPr>
          <w:p w:rsidR="005F533C" w:rsidRPr="002D35B7" w:rsidRDefault="005F533C" w:rsidP="002D35B7">
            <w:pPr>
              <w:jc w:val="center"/>
            </w:pPr>
            <w:r w:rsidRPr="002D35B7">
              <w:t>+2032,9</w:t>
            </w:r>
          </w:p>
        </w:tc>
        <w:tc>
          <w:tcPr>
            <w:tcW w:w="1134" w:type="dxa"/>
          </w:tcPr>
          <w:p w:rsidR="005F533C" w:rsidRPr="002D35B7" w:rsidRDefault="005F533C" w:rsidP="002D35B7">
            <w:pPr>
              <w:jc w:val="center"/>
            </w:pPr>
            <w:r w:rsidRPr="002D35B7">
              <w:t>-0,1</w:t>
            </w:r>
          </w:p>
        </w:tc>
      </w:tr>
      <w:tr w:rsidR="005F533C" w:rsidRPr="002D35B7" w:rsidTr="00FF19AA">
        <w:tc>
          <w:tcPr>
            <w:tcW w:w="2694" w:type="dxa"/>
          </w:tcPr>
          <w:p w:rsidR="005F533C" w:rsidRPr="002D35B7" w:rsidRDefault="005F533C" w:rsidP="002D35B7">
            <w:pPr>
              <w:ind w:firstLine="30"/>
            </w:pPr>
            <w:r w:rsidRPr="002D35B7">
              <w:t>Прочие выплаты</w:t>
            </w:r>
          </w:p>
        </w:tc>
        <w:tc>
          <w:tcPr>
            <w:tcW w:w="709" w:type="dxa"/>
          </w:tcPr>
          <w:p w:rsidR="005F533C" w:rsidRPr="002D35B7" w:rsidRDefault="005F533C" w:rsidP="002D35B7">
            <w:pPr>
              <w:jc w:val="center"/>
            </w:pPr>
            <w:r w:rsidRPr="002D35B7">
              <w:t>212</w:t>
            </w:r>
          </w:p>
        </w:tc>
        <w:tc>
          <w:tcPr>
            <w:tcW w:w="1417" w:type="dxa"/>
          </w:tcPr>
          <w:p w:rsidR="005F533C" w:rsidRPr="002D35B7" w:rsidRDefault="005F533C" w:rsidP="002D35B7">
            <w:pPr>
              <w:jc w:val="center"/>
            </w:pPr>
            <w:r w:rsidRPr="002D35B7">
              <w:t>-</w:t>
            </w:r>
          </w:p>
        </w:tc>
        <w:tc>
          <w:tcPr>
            <w:tcW w:w="1418" w:type="dxa"/>
          </w:tcPr>
          <w:p w:rsidR="005F533C" w:rsidRPr="002D35B7" w:rsidRDefault="005F533C" w:rsidP="002D35B7">
            <w:pPr>
              <w:jc w:val="center"/>
            </w:pPr>
            <w:r w:rsidRPr="002D35B7">
              <w:t>58,6</w:t>
            </w:r>
          </w:p>
        </w:tc>
        <w:tc>
          <w:tcPr>
            <w:tcW w:w="1275" w:type="dxa"/>
          </w:tcPr>
          <w:p w:rsidR="005F533C" w:rsidRPr="002D35B7" w:rsidRDefault="005F533C" w:rsidP="002D35B7">
            <w:pPr>
              <w:jc w:val="center"/>
            </w:pPr>
            <w:r w:rsidRPr="002D35B7">
              <w:t>58,6</w:t>
            </w:r>
          </w:p>
        </w:tc>
        <w:tc>
          <w:tcPr>
            <w:tcW w:w="1134" w:type="dxa"/>
            <w:shd w:val="clear" w:color="auto" w:fill="auto"/>
          </w:tcPr>
          <w:p w:rsidR="005F533C" w:rsidRPr="002D35B7" w:rsidRDefault="005F533C" w:rsidP="002D35B7">
            <w:pPr>
              <w:jc w:val="center"/>
            </w:pPr>
            <w:r w:rsidRPr="002D35B7">
              <w:t>+58,6</w:t>
            </w:r>
          </w:p>
        </w:tc>
        <w:tc>
          <w:tcPr>
            <w:tcW w:w="1134" w:type="dxa"/>
          </w:tcPr>
          <w:p w:rsidR="005F533C" w:rsidRPr="002D35B7" w:rsidRDefault="005F533C" w:rsidP="002D35B7">
            <w:pPr>
              <w:jc w:val="center"/>
            </w:pPr>
            <w:r w:rsidRPr="002D35B7">
              <w:t>-</w:t>
            </w:r>
          </w:p>
        </w:tc>
      </w:tr>
      <w:tr w:rsidR="005F533C" w:rsidRPr="002D35B7" w:rsidTr="00FF19AA">
        <w:tc>
          <w:tcPr>
            <w:tcW w:w="2694" w:type="dxa"/>
          </w:tcPr>
          <w:p w:rsidR="005F533C" w:rsidRPr="002D35B7" w:rsidRDefault="005F533C" w:rsidP="002D35B7">
            <w:pPr>
              <w:ind w:firstLine="30"/>
            </w:pPr>
            <w:r w:rsidRPr="002D35B7">
              <w:t>Начисления на оплату труда</w:t>
            </w:r>
          </w:p>
        </w:tc>
        <w:tc>
          <w:tcPr>
            <w:tcW w:w="709" w:type="dxa"/>
          </w:tcPr>
          <w:p w:rsidR="005F533C" w:rsidRPr="002D35B7" w:rsidRDefault="005F533C" w:rsidP="002D35B7">
            <w:pPr>
              <w:jc w:val="center"/>
            </w:pPr>
            <w:r w:rsidRPr="002D35B7">
              <w:t>213</w:t>
            </w:r>
          </w:p>
        </w:tc>
        <w:tc>
          <w:tcPr>
            <w:tcW w:w="1417" w:type="dxa"/>
          </w:tcPr>
          <w:p w:rsidR="005F533C" w:rsidRPr="002D35B7" w:rsidRDefault="005F533C" w:rsidP="002D35B7">
            <w:pPr>
              <w:jc w:val="center"/>
            </w:pPr>
            <w:r w:rsidRPr="002D35B7">
              <w:t>14610,1</w:t>
            </w:r>
          </w:p>
        </w:tc>
        <w:tc>
          <w:tcPr>
            <w:tcW w:w="1418" w:type="dxa"/>
          </w:tcPr>
          <w:p w:rsidR="005F533C" w:rsidRPr="002D35B7" w:rsidRDefault="005F533C" w:rsidP="002D35B7">
            <w:pPr>
              <w:jc w:val="center"/>
            </w:pPr>
            <w:r w:rsidRPr="002D35B7">
              <w:t>15100,0</w:t>
            </w:r>
          </w:p>
        </w:tc>
        <w:tc>
          <w:tcPr>
            <w:tcW w:w="1275" w:type="dxa"/>
          </w:tcPr>
          <w:p w:rsidR="005F533C" w:rsidRPr="002D35B7" w:rsidRDefault="005F533C" w:rsidP="002D35B7">
            <w:pPr>
              <w:jc w:val="center"/>
            </w:pPr>
            <w:r w:rsidRPr="002D35B7">
              <w:t>15100,0</w:t>
            </w:r>
          </w:p>
        </w:tc>
        <w:tc>
          <w:tcPr>
            <w:tcW w:w="1134" w:type="dxa"/>
            <w:shd w:val="clear" w:color="auto" w:fill="auto"/>
          </w:tcPr>
          <w:p w:rsidR="005F533C" w:rsidRPr="002D35B7" w:rsidRDefault="005F533C" w:rsidP="002D35B7">
            <w:pPr>
              <w:jc w:val="center"/>
            </w:pPr>
            <w:r w:rsidRPr="002D35B7">
              <w:t>+489,9</w:t>
            </w:r>
          </w:p>
        </w:tc>
        <w:tc>
          <w:tcPr>
            <w:tcW w:w="1134" w:type="dxa"/>
          </w:tcPr>
          <w:p w:rsidR="005F533C" w:rsidRPr="002D35B7" w:rsidRDefault="005F533C" w:rsidP="002D35B7">
            <w:pPr>
              <w:jc w:val="center"/>
            </w:pPr>
            <w:r w:rsidRPr="002D35B7">
              <w:t>-</w:t>
            </w:r>
          </w:p>
        </w:tc>
      </w:tr>
      <w:tr w:rsidR="005F533C" w:rsidRPr="002D35B7" w:rsidTr="00FF19AA">
        <w:tc>
          <w:tcPr>
            <w:tcW w:w="2694" w:type="dxa"/>
          </w:tcPr>
          <w:p w:rsidR="005F533C" w:rsidRPr="002D35B7" w:rsidRDefault="005F533C" w:rsidP="002D35B7">
            <w:pPr>
              <w:ind w:firstLine="30"/>
            </w:pPr>
            <w:r w:rsidRPr="002D35B7">
              <w:t>Услуги связи</w:t>
            </w:r>
          </w:p>
        </w:tc>
        <w:tc>
          <w:tcPr>
            <w:tcW w:w="709" w:type="dxa"/>
          </w:tcPr>
          <w:p w:rsidR="005F533C" w:rsidRPr="002D35B7" w:rsidRDefault="005F533C" w:rsidP="002D35B7">
            <w:pPr>
              <w:jc w:val="center"/>
            </w:pPr>
            <w:r w:rsidRPr="002D35B7">
              <w:t>221</w:t>
            </w:r>
          </w:p>
        </w:tc>
        <w:tc>
          <w:tcPr>
            <w:tcW w:w="1417" w:type="dxa"/>
          </w:tcPr>
          <w:p w:rsidR="005F533C" w:rsidRPr="002D35B7" w:rsidRDefault="005F533C" w:rsidP="002D35B7">
            <w:pPr>
              <w:jc w:val="center"/>
            </w:pPr>
            <w:r w:rsidRPr="002D35B7">
              <w:t>2645,9</w:t>
            </w:r>
          </w:p>
        </w:tc>
        <w:tc>
          <w:tcPr>
            <w:tcW w:w="1418" w:type="dxa"/>
          </w:tcPr>
          <w:p w:rsidR="005F533C" w:rsidRPr="002D35B7" w:rsidRDefault="005F533C" w:rsidP="002D35B7">
            <w:pPr>
              <w:jc w:val="center"/>
            </w:pPr>
            <w:r w:rsidRPr="002D35B7">
              <w:t>3829,3</w:t>
            </w:r>
          </w:p>
        </w:tc>
        <w:tc>
          <w:tcPr>
            <w:tcW w:w="1275" w:type="dxa"/>
          </w:tcPr>
          <w:p w:rsidR="005F533C" w:rsidRPr="002D35B7" w:rsidRDefault="005F533C" w:rsidP="002D35B7">
            <w:pPr>
              <w:jc w:val="center"/>
            </w:pPr>
            <w:r w:rsidRPr="002D35B7">
              <w:t>3547,6</w:t>
            </w:r>
          </w:p>
        </w:tc>
        <w:tc>
          <w:tcPr>
            <w:tcW w:w="1134" w:type="dxa"/>
            <w:shd w:val="clear" w:color="auto" w:fill="auto"/>
          </w:tcPr>
          <w:p w:rsidR="005F533C" w:rsidRPr="002D35B7" w:rsidRDefault="005F533C" w:rsidP="002D35B7">
            <w:pPr>
              <w:jc w:val="center"/>
            </w:pPr>
            <w:r w:rsidRPr="002D35B7">
              <w:t>+901,7</w:t>
            </w:r>
          </w:p>
        </w:tc>
        <w:tc>
          <w:tcPr>
            <w:tcW w:w="1134" w:type="dxa"/>
          </w:tcPr>
          <w:p w:rsidR="005F533C" w:rsidRPr="002D35B7" w:rsidRDefault="005F533C" w:rsidP="002D35B7">
            <w:pPr>
              <w:jc w:val="center"/>
            </w:pPr>
            <w:r w:rsidRPr="002D35B7">
              <w:t>-281,7</w:t>
            </w:r>
          </w:p>
        </w:tc>
      </w:tr>
      <w:tr w:rsidR="005F533C" w:rsidRPr="002D35B7" w:rsidTr="00FF19AA">
        <w:tc>
          <w:tcPr>
            <w:tcW w:w="2694" w:type="dxa"/>
          </w:tcPr>
          <w:p w:rsidR="005F533C" w:rsidRPr="002D35B7" w:rsidRDefault="005F533C" w:rsidP="002D35B7">
            <w:pPr>
              <w:ind w:firstLine="30"/>
            </w:pPr>
            <w:r w:rsidRPr="002D35B7">
              <w:t>Транспортные услуги</w:t>
            </w:r>
          </w:p>
        </w:tc>
        <w:tc>
          <w:tcPr>
            <w:tcW w:w="709" w:type="dxa"/>
          </w:tcPr>
          <w:p w:rsidR="005F533C" w:rsidRPr="002D35B7" w:rsidRDefault="005F533C" w:rsidP="002D35B7">
            <w:pPr>
              <w:jc w:val="center"/>
            </w:pPr>
            <w:r w:rsidRPr="002D35B7">
              <w:t>222</w:t>
            </w:r>
          </w:p>
        </w:tc>
        <w:tc>
          <w:tcPr>
            <w:tcW w:w="1417" w:type="dxa"/>
          </w:tcPr>
          <w:p w:rsidR="005F533C" w:rsidRPr="002D35B7" w:rsidRDefault="005F533C" w:rsidP="002D35B7">
            <w:pPr>
              <w:jc w:val="center"/>
            </w:pPr>
            <w:r w:rsidRPr="002D35B7">
              <w:t>-</w:t>
            </w:r>
          </w:p>
        </w:tc>
        <w:tc>
          <w:tcPr>
            <w:tcW w:w="1418" w:type="dxa"/>
          </w:tcPr>
          <w:p w:rsidR="005F533C" w:rsidRPr="002D35B7" w:rsidRDefault="005F533C" w:rsidP="002D35B7">
            <w:pPr>
              <w:jc w:val="center"/>
            </w:pPr>
            <w:r w:rsidRPr="002D35B7">
              <w:t>100,0</w:t>
            </w:r>
          </w:p>
        </w:tc>
        <w:tc>
          <w:tcPr>
            <w:tcW w:w="1275" w:type="dxa"/>
          </w:tcPr>
          <w:p w:rsidR="005F533C" w:rsidRPr="002D35B7" w:rsidRDefault="005F533C" w:rsidP="002D35B7">
            <w:pPr>
              <w:jc w:val="center"/>
            </w:pPr>
            <w:r w:rsidRPr="002D35B7">
              <w:t>100,0</w:t>
            </w:r>
          </w:p>
        </w:tc>
        <w:tc>
          <w:tcPr>
            <w:tcW w:w="1134" w:type="dxa"/>
            <w:shd w:val="clear" w:color="auto" w:fill="auto"/>
          </w:tcPr>
          <w:p w:rsidR="005F533C" w:rsidRPr="002D35B7" w:rsidRDefault="005F533C" w:rsidP="002D35B7">
            <w:pPr>
              <w:jc w:val="center"/>
            </w:pPr>
            <w:r w:rsidRPr="002D35B7">
              <w:t>+100,0</w:t>
            </w:r>
          </w:p>
        </w:tc>
        <w:tc>
          <w:tcPr>
            <w:tcW w:w="1134" w:type="dxa"/>
          </w:tcPr>
          <w:p w:rsidR="005F533C" w:rsidRPr="002D35B7" w:rsidRDefault="005F533C" w:rsidP="002D35B7">
            <w:pPr>
              <w:jc w:val="center"/>
            </w:pPr>
            <w:r w:rsidRPr="002D35B7">
              <w:t>-</w:t>
            </w:r>
          </w:p>
        </w:tc>
      </w:tr>
      <w:tr w:rsidR="005F533C" w:rsidRPr="002D35B7" w:rsidTr="00FF19AA">
        <w:tc>
          <w:tcPr>
            <w:tcW w:w="2694" w:type="dxa"/>
          </w:tcPr>
          <w:p w:rsidR="005F533C" w:rsidRPr="002D35B7" w:rsidRDefault="005F533C" w:rsidP="002D35B7">
            <w:pPr>
              <w:ind w:firstLine="30"/>
            </w:pPr>
            <w:r w:rsidRPr="002D35B7">
              <w:t>Услуги по содержанию имущества</w:t>
            </w:r>
          </w:p>
        </w:tc>
        <w:tc>
          <w:tcPr>
            <w:tcW w:w="709" w:type="dxa"/>
          </w:tcPr>
          <w:p w:rsidR="005F533C" w:rsidRPr="002D35B7" w:rsidRDefault="005F533C" w:rsidP="002D35B7">
            <w:pPr>
              <w:jc w:val="center"/>
            </w:pPr>
            <w:r w:rsidRPr="002D35B7">
              <w:t>225</w:t>
            </w:r>
          </w:p>
        </w:tc>
        <w:tc>
          <w:tcPr>
            <w:tcW w:w="1417" w:type="dxa"/>
          </w:tcPr>
          <w:p w:rsidR="005F533C" w:rsidRPr="002D35B7" w:rsidRDefault="005F533C" w:rsidP="002D35B7">
            <w:pPr>
              <w:jc w:val="center"/>
            </w:pPr>
            <w:r w:rsidRPr="002D35B7">
              <w:t>-</w:t>
            </w:r>
          </w:p>
        </w:tc>
        <w:tc>
          <w:tcPr>
            <w:tcW w:w="1418" w:type="dxa"/>
          </w:tcPr>
          <w:p w:rsidR="005F533C" w:rsidRPr="002D35B7" w:rsidRDefault="005F533C" w:rsidP="002D35B7">
            <w:pPr>
              <w:jc w:val="center"/>
            </w:pPr>
            <w:r w:rsidRPr="002D35B7">
              <w:t>1000,0</w:t>
            </w:r>
          </w:p>
        </w:tc>
        <w:tc>
          <w:tcPr>
            <w:tcW w:w="1275" w:type="dxa"/>
          </w:tcPr>
          <w:p w:rsidR="005F533C" w:rsidRPr="002D35B7" w:rsidRDefault="005F533C" w:rsidP="002D35B7">
            <w:pPr>
              <w:jc w:val="center"/>
            </w:pPr>
            <w:r w:rsidRPr="002D35B7">
              <w:t>1000,0</w:t>
            </w:r>
          </w:p>
        </w:tc>
        <w:tc>
          <w:tcPr>
            <w:tcW w:w="1134" w:type="dxa"/>
            <w:shd w:val="clear" w:color="auto" w:fill="auto"/>
          </w:tcPr>
          <w:p w:rsidR="005F533C" w:rsidRPr="002D35B7" w:rsidRDefault="005F533C" w:rsidP="002D35B7">
            <w:pPr>
              <w:jc w:val="center"/>
            </w:pPr>
            <w:r w:rsidRPr="002D35B7">
              <w:t>+1000,0</w:t>
            </w:r>
          </w:p>
        </w:tc>
        <w:tc>
          <w:tcPr>
            <w:tcW w:w="1134" w:type="dxa"/>
          </w:tcPr>
          <w:p w:rsidR="005F533C" w:rsidRPr="002D35B7" w:rsidRDefault="005F533C" w:rsidP="002D35B7">
            <w:pPr>
              <w:jc w:val="center"/>
            </w:pPr>
            <w:r w:rsidRPr="002D35B7">
              <w:t>-</w:t>
            </w:r>
          </w:p>
        </w:tc>
      </w:tr>
      <w:tr w:rsidR="005F533C" w:rsidRPr="002D35B7" w:rsidTr="00FF19AA">
        <w:tc>
          <w:tcPr>
            <w:tcW w:w="2694" w:type="dxa"/>
          </w:tcPr>
          <w:p w:rsidR="005F533C" w:rsidRPr="002D35B7" w:rsidRDefault="005F533C" w:rsidP="002D35B7">
            <w:pPr>
              <w:ind w:firstLine="30"/>
            </w:pPr>
            <w:r w:rsidRPr="002D35B7">
              <w:t>Прочие услуги</w:t>
            </w:r>
          </w:p>
        </w:tc>
        <w:tc>
          <w:tcPr>
            <w:tcW w:w="709" w:type="dxa"/>
          </w:tcPr>
          <w:p w:rsidR="005F533C" w:rsidRPr="002D35B7" w:rsidRDefault="005F533C" w:rsidP="002D35B7">
            <w:pPr>
              <w:jc w:val="center"/>
            </w:pPr>
            <w:r w:rsidRPr="002D35B7">
              <w:t>226</w:t>
            </w:r>
          </w:p>
        </w:tc>
        <w:tc>
          <w:tcPr>
            <w:tcW w:w="1417" w:type="dxa"/>
          </w:tcPr>
          <w:p w:rsidR="005F533C" w:rsidRPr="002D35B7" w:rsidRDefault="005F533C" w:rsidP="002D35B7">
            <w:pPr>
              <w:jc w:val="center"/>
            </w:pPr>
            <w:r w:rsidRPr="002D35B7">
              <w:t>2665,9</w:t>
            </w:r>
          </w:p>
        </w:tc>
        <w:tc>
          <w:tcPr>
            <w:tcW w:w="1418" w:type="dxa"/>
          </w:tcPr>
          <w:p w:rsidR="005F533C" w:rsidRPr="002D35B7" w:rsidRDefault="005F533C" w:rsidP="002D35B7">
            <w:pPr>
              <w:jc w:val="center"/>
            </w:pPr>
            <w:r w:rsidRPr="002D35B7">
              <w:t>2506,6</w:t>
            </w:r>
          </w:p>
        </w:tc>
        <w:tc>
          <w:tcPr>
            <w:tcW w:w="1275" w:type="dxa"/>
          </w:tcPr>
          <w:p w:rsidR="005F533C" w:rsidRPr="002D35B7" w:rsidRDefault="005F533C" w:rsidP="002D35B7">
            <w:pPr>
              <w:jc w:val="center"/>
            </w:pPr>
            <w:r w:rsidRPr="002D35B7">
              <w:t>2422,3</w:t>
            </w:r>
          </w:p>
        </w:tc>
        <w:tc>
          <w:tcPr>
            <w:tcW w:w="1134" w:type="dxa"/>
            <w:shd w:val="clear" w:color="auto" w:fill="auto"/>
          </w:tcPr>
          <w:p w:rsidR="005F533C" w:rsidRPr="002D35B7" w:rsidRDefault="005F533C" w:rsidP="002D35B7">
            <w:pPr>
              <w:jc w:val="center"/>
            </w:pPr>
            <w:r w:rsidRPr="002D35B7">
              <w:t>-243,6</w:t>
            </w:r>
          </w:p>
        </w:tc>
        <w:tc>
          <w:tcPr>
            <w:tcW w:w="1134" w:type="dxa"/>
          </w:tcPr>
          <w:p w:rsidR="005F533C" w:rsidRPr="002D35B7" w:rsidRDefault="005F533C" w:rsidP="002D35B7">
            <w:pPr>
              <w:jc w:val="center"/>
            </w:pPr>
            <w:r w:rsidRPr="002D35B7">
              <w:t>-84,3</w:t>
            </w:r>
          </w:p>
        </w:tc>
      </w:tr>
      <w:tr w:rsidR="005F533C" w:rsidRPr="002D35B7" w:rsidTr="00FF19AA">
        <w:tc>
          <w:tcPr>
            <w:tcW w:w="2694" w:type="dxa"/>
          </w:tcPr>
          <w:p w:rsidR="005F533C" w:rsidRPr="002D35B7" w:rsidRDefault="005F533C" w:rsidP="002D35B7">
            <w:pPr>
              <w:ind w:firstLine="30"/>
            </w:pPr>
            <w:r w:rsidRPr="002D35B7">
              <w:t>Прочие расходы</w:t>
            </w:r>
          </w:p>
        </w:tc>
        <w:tc>
          <w:tcPr>
            <w:tcW w:w="709" w:type="dxa"/>
          </w:tcPr>
          <w:p w:rsidR="005F533C" w:rsidRPr="002D35B7" w:rsidRDefault="005F533C" w:rsidP="002D35B7">
            <w:pPr>
              <w:jc w:val="center"/>
            </w:pPr>
            <w:r w:rsidRPr="002D35B7">
              <w:t>290</w:t>
            </w:r>
          </w:p>
        </w:tc>
        <w:tc>
          <w:tcPr>
            <w:tcW w:w="1417" w:type="dxa"/>
          </w:tcPr>
          <w:p w:rsidR="005F533C" w:rsidRPr="002D35B7" w:rsidRDefault="005F533C" w:rsidP="002D35B7">
            <w:pPr>
              <w:jc w:val="center"/>
            </w:pPr>
            <w:r w:rsidRPr="002D35B7">
              <w:t>67,9</w:t>
            </w:r>
          </w:p>
        </w:tc>
        <w:tc>
          <w:tcPr>
            <w:tcW w:w="1418" w:type="dxa"/>
          </w:tcPr>
          <w:p w:rsidR="005F533C" w:rsidRPr="002D35B7" w:rsidRDefault="005F533C" w:rsidP="002D35B7">
            <w:pPr>
              <w:jc w:val="center"/>
            </w:pPr>
            <w:r w:rsidRPr="002D35B7">
              <w:t>69,0</w:t>
            </w:r>
          </w:p>
        </w:tc>
        <w:tc>
          <w:tcPr>
            <w:tcW w:w="1275" w:type="dxa"/>
          </w:tcPr>
          <w:p w:rsidR="005F533C" w:rsidRPr="002D35B7" w:rsidRDefault="005F533C" w:rsidP="002D35B7">
            <w:pPr>
              <w:jc w:val="center"/>
            </w:pPr>
            <w:r w:rsidRPr="002D35B7">
              <w:t>39,0</w:t>
            </w:r>
          </w:p>
        </w:tc>
        <w:tc>
          <w:tcPr>
            <w:tcW w:w="1134" w:type="dxa"/>
            <w:shd w:val="clear" w:color="auto" w:fill="auto"/>
          </w:tcPr>
          <w:p w:rsidR="005F533C" w:rsidRPr="002D35B7" w:rsidRDefault="005F533C" w:rsidP="002D35B7">
            <w:pPr>
              <w:jc w:val="center"/>
            </w:pPr>
            <w:r w:rsidRPr="002D35B7">
              <w:t>-28,9</w:t>
            </w:r>
          </w:p>
        </w:tc>
        <w:tc>
          <w:tcPr>
            <w:tcW w:w="1134" w:type="dxa"/>
          </w:tcPr>
          <w:p w:rsidR="005F533C" w:rsidRPr="002D35B7" w:rsidRDefault="005F533C" w:rsidP="002D35B7">
            <w:pPr>
              <w:jc w:val="center"/>
            </w:pPr>
            <w:r w:rsidRPr="002D35B7">
              <w:t>-30,0</w:t>
            </w:r>
          </w:p>
        </w:tc>
      </w:tr>
      <w:tr w:rsidR="005F533C" w:rsidRPr="002D35B7" w:rsidTr="00FF19AA">
        <w:tc>
          <w:tcPr>
            <w:tcW w:w="2694" w:type="dxa"/>
          </w:tcPr>
          <w:p w:rsidR="005F533C" w:rsidRPr="002D35B7" w:rsidRDefault="005F533C" w:rsidP="002D35B7">
            <w:pPr>
              <w:ind w:firstLine="30"/>
            </w:pPr>
            <w:r w:rsidRPr="002D35B7">
              <w:t>Увеличение стоимости основных средств</w:t>
            </w:r>
          </w:p>
        </w:tc>
        <w:tc>
          <w:tcPr>
            <w:tcW w:w="709" w:type="dxa"/>
          </w:tcPr>
          <w:p w:rsidR="005F533C" w:rsidRPr="002D35B7" w:rsidRDefault="005F533C" w:rsidP="002D35B7">
            <w:pPr>
              <w:jc w:val="center"/>
            </w:pPr>
            <w:r w:rsidRPr="002D35B7">
              <w:t>310</w:t>
            </w:r>
          </w:p>
        </w:tc>
        <w:tc>
          <w:tcPr>
            <w:tcW w:w="1417" w:type="dxa"/>
          </w:tcPr>
          <w:p w:rsidR="005F533C" w:rsidRPr="002D35B7" w:rsidRDefault="005F533C" w:rsidP="002D35B7">
            <w:pPr>
              <w:jc w:val="center"/>
            </w:pPr>
            <w:r w:rsidRPr="002D35B7">
              <w:t>95,8</w:t>
            </w:r>
          </w:p>
        </w:tc>
        <w:tc>
          <w:tcPr>
            <w:tcW w:w="1418" w:type="dxa"/>
          </w:tcPr>
          <w:p w:rsidR="005F533C" w:rsidRPr="002D35B7" w:rsidRDefault="005F533C" w:rsidP="002D35B7">
            <w:pPr>
              <w:jc w:val="center"/>
            </w:pPr>
            <w:r w:rsidRPr="002D35B7">
              <w:t>643,4</w:t>
            </w:r>
          </w:p>
        </w:tc>
        <w:tc>
          <w:tcPr>
            <w:tcW w:w="1275" w:type="dxa"/>
          </w:tcPr>
          <w:p w:rsidR="005F533C" w:rsidRPr="002D35B7" w:rsidRDefault="005F533C" w:rsidP="002D35B7">
            <w:pPr>
              <w:jc w:val="center"/>
            </w:pPr>
            <w:r w:rsidRPr="002D35B7">
              <w:t>643,4</w:t>
            </w:r>
          </w:p>
        </w:tc>
        <w:tc>
          <w:tcPr>
            <w:tcW w:w="1134" w:type="dxa"/>
            <w:shd w:val="clear" w:color="auto" w:fill="auto"/>
          </w:tcPr>
          <w:p w:rsidR="005F533C" w:rsidRPr="002D35B7" w:rsidRDefault="005F533C" w:rsidP="002D35B7">
            <w:pPr>
              <w:jc w:val="center"/>
            </w:pPr>
            <w:r w:rsidRPr="002D35B7">
              <w:t>+547,6</w:t>
            </w:r>
          </w:p>
        </w:tc>
        <w:tc>
          <w:tcPr>
            <w:tcW w:w="1134" w:type="dxa"/>
          </w:tcPr>
          <w:p w:rsidR="005F533C" w:rsidRPr="002D35B7" w:rsidRDefault="005F533C" w:rsidP="002D35B7">
            <w:pPr>
              <w:jc w:val="center"/>
            </w:pPr>
            <w:r w:rsidRPr="002D35B7">
              <w:t>-</w:t>
            </w:r>
          </w:p>
        </w:tc>
      </w:tr>
      <w:tr w:rsidR="005F533C" w:rsidRPr="002D35B7" w:rsidTr="00FF19AA">
        <w:tc>
          <w:tcPr>
            <w:tcW w:w="2694" w:type="dxa"/>
          </w:tcPr>
          <w:p w:rsidR="005F533C" w:rsidRPr="002D35B7" w:rsidRDefault="005F533C" w:rsidP="002D35B7">
            <w:pPr>
              <w:ind w:firstLine="30"/>
            </w:pPr>
            <w:r w:rsidRPr="002D35B7">
              <w:t>Увеличение стоимости материальных запасов</w:t>
            </w:r>
          </w:p>
        </w:tc>
        <w:tc>
          <w:tcPr>
            <w:tcW w:w="709" w:type="dxa"/>
          </w:tcPr>
          <w:p w:rsidR="005F533C" w:rsidRPr="002D35B7" w:rsidRDefault="005F533C" w:rsidP="002D35B7">
            <w:pPr>
              <w:jc w:val="center"/>
            </w:pPr>
            <w:r w:rsidRPr="002D35B7">
              <w:t>340</w:t>
            </w:r>
          </w:p>
        </w:tc>
        <w:tc>
          <w:tcPr>
            <w:tcW w:w="1417" w:type="dxa"/>
          </w:tcPr>
          <w:p w:rsidR="005F533C" w:rsidRPr="002D35B7" w:rsidRDefault="005F533C" w:rsidP="002D35B7">
            <w:pPr>
              <w:jc w:val="center"/>
            </w:pPr>
            <w:r w:rsidRPr="002D35B7">
              <w:t>99,6</w:t>
            </w:r>
          </w:p>
        </w:tc>
        <w:tc>
          <w:tcPr>
            <w:tcW w:w="1418" w:type="dxa"/>
          </w:tcPr>
          <w:p w:rsidR="005F533C" w:rsidRPr="002D35B7" w:rsidRDefault="005F533C" w:rsidP="002D35B7">
            <w:pPr>
              <w:jc w:val="center"/>
            </w:pPr>
            <w:r w:rsidRPr="002D35B7">
              <w:t>363,1</w:t>
            </w:r>
          </w:p>
        </w:tc>
        <w:tc>
          <w:tcPr>
            <w:tcW w:w="1275" w:type="dxa"/>
          </w:tcPr>
          <w:p w:rsidR="005F533C" w:rsidRPr="002D35B7" w:rsidRDefault="005F533C" w:rsidP="002D35B7">
            <w:pPr>
              <w:jc w:val="center"/>
            </w:pPr>
            <w:r w:rsidRPr="002D35B7">
              <w:t>363,1</w:t>
            </w:r>
          </w:p>
        </w:tc>
        <w:tc>
          <w:tcPr>
            <w:tcW w:w="1134" w:type="dxa"/>
            <w:shd w:val="clear" w:color="auto" w:fill="auto"/>
          </w:tcPr>
          <w:p w:rsidR="005F533C" w:rsidRPr="002D35B7" w:rsidRDefault="005F533C" w:rsidP="002D35B7">
            <w:pPr>
              <w:jc w:val="center"/>
            </w:pPr>
            <w:r w:rsidRPr="002D35B7">
              <w:t>+263,5</w:t>
            </w:r>
          </w:p>
        </w:tc>
        <w:tc>
          <w:tcPr>
            <w:tcW w:w="1134" w:type="dxa"/>
          </w:tcPr>
          <w:p w:rsidR="005F533C" w:rsidRPr="002D35B7" w:rsidRDefault="005F533C" w:rsidP="002D35B7">
            <w:pPr>
              <w:jc w:val="center"/>
            </w:pPr>
            <w:r w:rsidRPr="002D35B7">
              <w:t>-</w:t>
            </w:r>
          </w:p>
        </w:tc>
      </w:tr>
      <w:tr w:rsidR="005F533C" w:rsidRPr="002D35B7" w:rsidTr="00FF19AA">
        <w:tc>
          <w:tcPr>
            <w:tcW w:w="3403" w:type="dxa"/>
            <w:gridSpan w:val="2"/>
          </w:tcPr>
          <w:p w:rsidR="005F533C" w:rsidRPr="002D35B7" w:rsidRDefault="005F533C" w:rsidP="002D35B7">
            <w:pPr>
              <w:jc w:val="center"/>
              <w:rPr>
                <w:b/>
                <w:i/>
              </w:rPr>
            </w:pPr>
            <w:r w:rsidRPr="002D35B7">
              <w:rPr>
                <w:b/>
                <w:i/>
              </w:rPr>
              <w:t>Всего</w:t>
            </w:r>
          </w:p>
        </w:tc>
        <w:tc>
          <w:tcPr>
            <w:tcW w:w="1417" w:type="dxa"/>
          </w:tcPr>
          <w:p w:rsidR="005F533C" w:rsidRPr="002D35B7" w:rsidRDefault="005F533C" w:rsidP="002D35B7">
            <w:pPr>
              <w:jc w:val="center"/>
              <w:rPr>
                <w:b/>
                <w:i/>
              </w:rPr>
            </w:pPr>
            <w:r w:rsidRPr="002D35B7">
              <w:rPr>
                <w:b/>
                <w:i/>
              </w:rPr>
              <w:t>69401,8</w:t>
            </w:r>
          </w:p>
        </w:tc>
        <w:tc>
          <w:tcPr>
            <w:tcW w:w="1418" w:type="dxa"/>
          </w:tcPr>
          <w:p w:rsidR="005F533C" w:rsidRPr="002D35B7" w:rsidRDefault="005F533C" w:rsidP="002D35B7">
            <w:pPr>
              <w:jc w:val="center"/>
              <w:rPr>
                <w:b/>
                <w:i/>
              </w:rPr>
            </w:pPr>
            <w:r w:rsidRPr="002D35B7">
              <w:rPr>
                <w:b/>
                <w:i/>
              </w:rPr>
              <w:t>74919,6</w:t>
            </w:r>
          </w:p>
        </w:tc>
        <w:tc>
          <w:tcPr>
            <w:tcW w:w="1275" w:type="dxa"/>
            <w:shd w:val="clear" w:color="auto" w:fill="auto"/>
          </w:tcPr>
          <w:p w:rsidR="005F533C" w:rsidRPr="002D35B7" w:rsidRDefault="005F533C" w:rsidP="002D35B7">
            <w:pPr>
              <w:jc w:val="center"/>
              <w:rPr>
                <w:b/>
                <w:i/>
              </w:rPr>
            </w:pPr>
            <w:r w:rsidRPr="002D35B7">
              <w:rPr>
                <w:b/>
                <w:i/>
              </w:rPr>
              <w:t>74523,5</w:t>
            </w:r>
          </w:p>
        </w:tc>
        <w:tc>
          <w:tcPr>
            <w:tcW w:w="1134" w:type="dxa"/>
            <w:shd w:val="clear" w:color="auto" w:fill="auto"/>
          </w:tcPr>
          <w:p w:rsidR="005F533C" w:rsidRPr="002D35B7" w:rsidRDefault="005F533C" w:rsidP="002D35B7">
            <w:pPr>
              <w:jc w:val="center"/>
              <w:rPr>
                <w:b/>
                <w:i/>
              </w:rPr>
            </w:pPr>
            <w:r w:rsidRPr="002D35B7">
              <w:rPr>
                <w:b/>
                <w:i/>
              </w:rPr>
              <w:t>+5121,7</w:t>
            </w:r>
          </w:p>
        </w:tc>
        <w:tc>
          <w:tcPr>
            <w:tcW w:w="1134" w:type="dxa"/>
          </w:tcPr>
          <w:p w:rsidR="005F533C" w:rsidRPr="002D35B7" w:rsidRDefault="005F533C" w:rsidP="002D35B7">
            <w:pPr>
              <w:jc w:val="center"/>
              <w:rPr>
                <w:b/>
                <w:i/>
              </w:rPr>
            </w:pPr>
            <w:r w:rsidRPr="002D35B7">
              <w:rPr>
                <w:b/>
                <w:i/>
              </w:rPr>
              <w:t>-396,</w:t>
            </w:r>
            <w:r w:rsidR="00595779">
              <w:rPr>
                <w:b/>
                <w:i/>
              </w:rPr>
              <w:t>1</w:t>
            </w:r>
          </w:p>
        </w:tc>
      </w:tr>
    </w:tbl>
    <w:p w:rsidR="00DB0535" w:rsidRDefault="00DB0535" w:rsidP="004A5886">
      <w:pPr>
        <w:ind w:firstLine="720"/>
        <w:jc w:val="both"/>
        <w:rPr>
          <w:rFonts w:ascii="Times New Roman" w:eastAsia="Times New Roman" w:hAnsi="Times New Roman" w:cs="Times New Roman"/>
          <w:sz w:val="28"/>
          <w:szCs w:val="28"/>
        </w:rPr>
      </w:pPr>
    </w:p>
    <w:p w:rsidR="00DB0535" w:rsidRDefault="00DB0535" w:rsidP="00DB0535">
      <w:pPr>
        <w:jc w:val="both"/>
        <w:rPr>
          <w:rFonts w:ascii="Times New Roman" w:eastAsia="Times New Roman" w:hAnsi="Times New Roman" w:cs="Times New Roman"/>
          <w:sz w:val="28"/>
          <w:szCs w:val="28"/>
        </w:rPr>
      </w:pPr>
      <w:r w:rsidRPr="00E8050F">
        <w:rPr>
          <w:noProof/>
          <w:sz w:val="28"/>
          <w:szCs w:val="28"/>
        </w:rPr>
        <w:lastRenderedPageBreak/>
        <w:drawing>
          <wp:inline distT="0" distB="0" distL="0" distR="0" wp14:anchorId="23B7621B" wp14:editId="4D3B7AA0">
            <wp:extent cx="6094730" cy="3914775"/>
            <wp:effectExtent l="0" t="0" r="0" b="0"/>
            <wp:docPr id="6" name="Диаграмма 6">
              <a:extLst xmlns:a="http://schemas.openxmlformats.org/drawingml/2006/main">
                <a:ext uri="{FF2B5EF4-FFF2-40B4-BE49-F238E27FC236}">
                  <a16:creationId xmlns:a16="http://schemas.microsoft.com/office/drawing/2014/main" id="{70ED7D45-7360-4397-84AF-9FCF4595C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0535" w:rsidRDefault="00DB0535" w:rsidP="00DB0535">
      <w:pPr>
        <w:jc w:val="both"/>
        <w:rPr>
          <w:rFonts w:ascii="Times New Roman" w:eastAsia="Times New Roman" w:hAnsi="Times New Roman" w:cs="Times New Roman"/>
          <w:b/>
          <w:sz w:val="28"/>
          <w:szCs w:val="28"/>
        </w:rPr>
      </w:pPr>
      <w:r w:rsidRPr="00DB0535">
        <w:rPr>
          <w:rFonts w:ascii="Times New Roman" w:eastAsia="Times New Roman" w:hAnsi="Times New Roman" w:cs="Times New Roman"/>
          <w:b/>
          <w:sz w:val="28"/>
          <w:szCs w:val="28"/>
        </w:rPr>
        <w:t>Рис.1а. Структура кассовых расходов Агентства в 201</w:t>
      </w:r>
      <w:r>
        <w:rPr>
          <w:rFonts w:ascii="Times New Roman" w:eastAsia="Times New Roman" w:hAnsi="Times New Roman" w:cs="Times New Roman"/>
          <w:b/>
          <w:sz w:val="28"/>
          <w:szCs w:val="28"/>
        </w:rPr>
        <w:t>6</w:t>
      </w:r>
      <w:r w:rsidRPr="00DB0535">
        <w:rPr>
          <w:rFonts w:ascii="Times New Roman" w:eastAsia="Times New Roman" w:hAnsi="Times New Roman" w:cs="Times New Roman"/>
          <w:b/>
          <w:sz w:val="28"/>
          <w:szCs w:val="28"/>
        </w:rPr>
        <w:t xml:space="preserve"> году, млн рублей</w:t>
      </w:r>
    </w:p>
    <w:p w:rsidR="00DB0535" w:rsidRDefault="00DB0535" w:rsidP="00DB0535">
      <w:pPr>
        <w:jc w:val="both"/>
        <w:rPr>
          <w:rFonts w:ascii="Times New Roman" w:eastAsia="Times New Roman" w:hAnsi="Times New Roman" w:cs="Times New Roman"/>
          <w:b/>
          <w:sz w:val="28"/>
          <w:szCs w:val="28"/>
        </w:rPr>
      </w:pPr>
    </w:p>
    <w:p w:rsidR="00DB0535" w:rsidRDefault="00DB0535" w:rsidP="00DB0535">
      <w:pPr>
        <w:jc w:val="both"/>
        <w:rPr>
          <w:rFonts w:ascii="Times New Roman" w:eastAsia="Times New Roman" w:hAnsi="Times New Roman" w:cs="Times New Roman"/>
          <w:b/>
          <w:sz w:val="28"/>
          <w:szCs w:val="28"/>
        </w:rPr>
      </w:pPr>
      <w:r w:rsidRPr="00E8050F">
        <w:rPr>
          <w:noProof/>
          <w:sz w:val="28"/>
          <w:szCs w:val="28"/>
        </w:rPr>
        <w:drawing>
          <wp:inline distT="0" distB="0" distL="0" distR="0" wp14:anchorId="40407330" wp14:editId="038FDF05">
            <wp:extent cx="6094730" cy="3914775"/>
            <wp:effectExtent l="0" t="0" r="0" b="0"/>
            <wp:docPr id="7" name="Диаграмма 7">
              <a:extLst xmlns:a="http://schemas.openxmlformats.org/drawingml/2006/main">
                <a:ext uri="{FF2B5EF4-FFF2-40B4-BE49-F238E27FC236}">
                  <a16:creationId xmlns:a16="http://schemas.microsoft.com/office/drawing/2014/main" id="{70ED7D45-7360-4397-84AF-9FCF4595C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0535" w:rsidRPr="00DB0535" w:rsidRDefault="00DB0535" w:rsidP="00DB0535">
      <w:pPr>
        <w:jc w:val="both"/>
        <w:rPr>
          <w:rFonts w:ascii="Times New Roman" w:eastAsia="Times New Roman" w:hAnsi="Times New Roman" w:cs="Times New Roman"/>
          <w:b/>
          <w:sz w:val="28"/>
          <w:szCs w:val="28"/>
        </w:rPr>
      </w:pPr>
      <w:r w:rsidRPr="00DB0535">
        <w:rPr>
          <w:rFonts w:ascii="Times New Roman" w:eastAsia="Times New Roman" w:hAnsi="Times New Roman" w:cs="Times New Roman"/>
          <w:b/>
          <w:sz w:val="28"/>
          <w:szCs w:val="28"/>
        </w:rPr>
        <w:t>Рис.1</w:t>
      </w:r>
      <w:r>
        <w:rPr>
          <w:rFonts w:ascii="Times New Roman" w:eastAsia="Times New Roman" w:hAnsi="Times New Roman" w:cs="Times New Roman"/>
          <w:b/>
          <w:sz w:val="28"/>
          <w:szCs w:val="28"/>
        </w:rPr>
        <w:t>б</w:t>
      </w:r>
      <w:r w:rsidRPr="00DB0535">
        <w:rPr>
          <w:rFonts w:ascii="Times New Roman" w:eastAsia="Times New Roman" w:hAnsi="Times New Roman" w:cs="Times New Roman"/>
          <w:b/>
          <w:sz w:val="28"/>
          <w:szCs w:val="28"/>
        </w:rPr>
        <w:t>. Структура кассовых расходов Агентства в 201</w:t>
      </w:r>
      <w:r>
        <w:rPr>
          <w:rFonts w:ascii="Times New Roman" w:eastAsia="Times New Roman" w:hAnsi="Times New Roman" w:cs="Times New Roman"/>
          <w:b/>
          <w:sz w:val="28"/>
          <w:szCs w:val="28"/>
        </w:rPr>
        <w:t>7</w:t>
      </w:r>
      <w:r w:rsidRPr="00DB0535">
        <w:rPr>
          <w:rFonts w:ascii="Times New Roman" w:eastAsia="Times New Roman" w:hAnsi="Times New Roman" w:cs="Times New Roman"/>
          <w:b/>
          <w:sz w:val="28"/>
          <w:szCs w:val="28"/>
        </w:rPr>
        <w:t xml:space="preserve"> году, млн рублей</w:t>
      </w:r>
    </w:p>
    <w:p w:rsidR="00811CEE" w:rsidRDefault="00811CEE" w:rsidP="00DB0535">
      <w:pPr>
        <w:jc w:val="both"/>
        <w:rPr>
          <w:rFonts w:ascii="Times New Roman" w:eastAsia="Times New Roman" w:hAnsi="Times New Roman" w:cs="Times New Roman"/>
          <w:sz w:val="28"/>
          <w:szCs w:val="28"/>
        </w:rPr>
      </w:pPr>
    </w:p>
    <w:p w:rsidR="007B5772" w:rsidRDefault="007B577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F19AA" w:rsidRDefault="00FF19AA" w:rsidP="00FF19AA">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3.</w:t>
      </w:r>
    </w:p>
    <w:p w:rsidR="004A5886" w:rsidRPr="005F533C" w:rsidRDefault="004A5886" w:rsidP="00854428">
      <w:pPr>
        <w:jc w:val="center"/>
        <w:rPr>
          <w:rFonts w:ascii="Times New Roman" w:eastAsia="Times New Roman" w:hAnsi="Times New Roman" w:cs="Times New Roman"/>
          <w:sz w:val="28"/>
          <w:szCs w:val="28"/>
        </w:rPr>
      </w:pPr>
      <w:r w:rsidRPr="005F533C">
        <w:rPr>
          <w:rFonts w:ascii="Times New Roman" w:eastAsia="Times New Roman" w:hAnsi="Times New Roman" w:cs="Times New Roman"/>
          <w:sz w:val="28"/>
          <w:szCs w:val="28"/>
        </w:rPr>
        <w:t>Исполнение расходов</w:t>
      </w:r>
      <w:r w:rsidRPr="005F533C">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w:t>
      </w:r>
      <w:r w:rsidRPr="005F533C">
        <w:rPr>
          <w:rFonts w:ascii="Times New Roman" w:eastAsia="Times New Roman" w:hAnsi="Times New Roman" w:cs="Times New Roman"/>
          <w:b/>
          <w:sz w:val="28"/>
          <w:szCs w:val="28"/>
        </w:rPr>
        <w:t xml:space="preserve"> ГКУ</w:t>
      </w:r>
      <w:r>
        <w:rPr>
          <w:rFonts w:ascii="Times New Roman" w:eastAsia="Times New Roman" w:hAnsi="Times New Roman" w:cs="Times New Roman"/>
          <w:b/>
          <w:sz w:val="28"/>
          <w:szCs w:val="28"/>
        </w:rPr>
        <w:t xml:space="preserve"> </w:t>
      </w:r>
      <w:r w:rsidRPr="005F533C">
        <w:rPr>
          <w:rFonts w:ascii="Times New Roman" w:eastAsia="Times New Roman" w:hAnsi="Times New Roman" w:cs="Times New Roman"/>
          <w:b/>
          <w:sz w:val="28"/>
          <w:szCs w:val="28"/>
        </w:rPr>
        <w:t>УО</w:t>
      </w:r>
      <w:r w:rsidRPr="005F533C">
        <w:rPr>
          <w:rFonts w:ascii="Times New Roman" w:eastAsia="Times New Roman" w:hAnsi="Times New Roman" w:cs="Times New Roman"/>
          <w:sz w:val="28"/>
          <w:szCs w:val="28"/>
        </w:rPr>
        <w:t xml:space="preserve"> </w:t>
      </w:r>
      <w:r w:rsidRPr="00075361">
        <w:rPr>
          <w:rFonts w:ascii="Times New Roman" w:eastAsia="Times New Roman" w:hAnsi="Times New Roman" w:cs="Times New Roman"/>
          <w:sz w:val="28"/>
          <w:szCs w:val="28"/>
        </w:rPr>
        <w:t>«</w:t>
      </w:r>
      <w:r w:rsidRPr="00075361">
        <w:rPr>
          <w:rFonts w:ascii="Times New Roman" w:hAnsi="Times New Roman" w:cs="Times New Roman"/>
          <w:b/>
          <w:sz w:val="28"/>
          <w:szCs w:val="28"/>
        </w:rPr>
        <w:t>Обеспечение судебных участков»</w:t>
      </w:r>
      <w:r w:rsidRPr="005F533C">
        <w:rPr>
          <w:rFonts w:ascii="Times New Roman" w:eastAsia="Times New Roman" w:hAnsi="Times New Roman" w:cs="Times New Roman"/>
          <w:b/>
          <w:sz w:val="28"/>
          <w:szCs w:val="28"/>
        </w:rPr>
        <w:t xml:space="preserve"> в разрезе статей КОСГУ</w:t>
      </w:r>
      <w:r w:rsidRPr="005F533C">
        <w:rPr>
          <w:rFonts w:ascii="Times New Roman" w:eastAsia="Times New Roman" w:hAnsi="Times New Roman" w:cs="Times New Roman"/>
          <w:sz w:val="28"/>
          <w:szCs w:val="28"/>
        </w:rPr>
        <w:t xml:space="preserve"> </w:t>
      </w:r>
      <w:r w:rsidR="00854428">
        <w:rPr>
          <w:rFonts w:ascii="Times New Roman" w:eastAsia="Times New Roman" w:hAnsi="Times New Roman" w:cs="Times New Roman"/>
          <w:sz w:val="28"/>
          <w:szCs w:val="28"/>
        </w:rPr>
        <w:t>в</w:t>
      </w:r>
      <w:r w:rsidRPr="005F533C">
        <w:rPr>
          <w:rFonts w:ascii="Times New Roman" w:eastAsia="Times New Roman" w:hAnsi="Times New Roman" w:cs="Times New Roman"/>
          <w:sz w:val="28"/>
          <w:szCs w:val="28"/>
        </w:rPr>
        <w:t xml:space="preserve"> </w:t>
      </w:r>
      <w:r w:rsidR="00854428">
        <w:rPr>
          <w:rFonts w:ascii="Times New Roman" w:eastAsia="Times New Roman" w:hAnsi="Times New Roman" w:cs="Times New Roman"/>
          <w:sz w:val="28"/>
          <w:szCs w:val="28"/>
        </w:rPr>
        <w:t>2016-</w:t>
      </w:r>
      <w:r w:rsidRPr="005F533C">
        <w:rPr>
          <w:rFonts w:ascii="Times New Roman" w:eastAsia="Times New Roman" w:hAnsi="Times New Roman" w:cs="Times New Roman"/>
          <w:sz w:val="28"/>
          <w:szCs w:val="28"/>
        </w:rPr>
        <w:t>2017 год</w:t>
      </w:r>
      <w:r w:rsidR="00854428">
        <w:rPr>
          <w:rFonts w:ascii="Times New Roman" w:eastAsia="Times New Roman" w:hAnsi="Times New Roman" w:cs="Times New Roman"/>
          <w:sz w:val="28"/>
          <w:szCs w:val="28"/>
        </w:rPr>
        <w:t xml:space="preserve">ах, </w:t>
      </w:r>
      <w:r w:rsidRPr="005F533C">
        <w:rPr>
          <w:rFonts w:ascii="Times New Roman" w:eastAsia="Times New Roman" w:hAnsi="Times New Roman" w:cs="Times New Roman"/>
          <w:sz w:val="28"/>
          <w:szCs w:val="28"/>
        </w:rPr>
        <w:t>тыс. рублей</w:t>
      </w:r>
    </w:p>
    <w:tbl>
      <w:tblPr>
        <w:tblStyle w:val="af6"/>
        <w:tblW w:w="9640" w:type="dxa"/>
        <w:tblInd w:w="-147" w:type="dxa"/>
        <w:tblLayout w:type="fixed"/>
        <w:tblLook w:val="01E0" w:firstRow="1" w:lastRow="1" w:firstColumn="1" w:lastColumn="1" w:noHBand="0" w:noVBand="0"/>
      </w:tblPr>
      <w:tblGrid>
        <w:gridCol w:w="2694"/>
        <w:gridCol w:w="850"/>
        <w:gridCol w:w="1418"/>
        <w:gridCol w:w="1417"/>
        <w:gridCol w:w="1276"/>
        <w:gridCol w:w="992"/>
        <w:gridCol w:w="993"/>
      </w:tblGrid>
      <w:tr w:rsidR="004A5886" w:rsidRPr="002D35B7" w:rsidTr="00854428">
        <w:trPr>
          <w:trHeight w:val="189"/>
        </w:trPr>
        <w:tc>
          <w:tcPr>
            <w:tcW w:w="2694" w:type="dxa"/>
            <w:vMerge w:val="restart"/>
          </w:tcPr>
          <w:p w:rsidR="004A5886" w:rsidRPr="002D35B7" w:rsidRDefault="004A5886" w:rsidP="00AD51E2">
            <w:pPr>
              <w:ind w:firstLine="30"/>
              <w:rPr>
                <w:b/>
              </w:rPr>
            </w:pPr>
            <w:r w:rsidRPr="002D35B7">
              <w:rPr>
                <w:b/>
              </w:rPr>
              <w:t>Статья</w:t>
            </w:r>
          </w:p>
          <w:p w:rsidR="004A5886" w:rsidRPr="002D35B7" w:rsidRDefault="004A5886" w:rsidP="00AD51E2">
            <w:pPr>
              <w:ind w:firstLine="30"/>
              <w:rPr>
                <w:b/>
              </w:rPr>
            </w:pPr>
            <w:r w:rsidRPr="002D35B7">
              <w:rPr>
                <w:b/>
              </w:rPr>
              <w:t>расходов</w:t>
            </w:r>
          </w:p>
        </w:tc>
        <w:tc>
          <w:tcPr>
            <w:tcW w:w="850" w:type="dxa"/>
            <w:vMerge w:val="restart"/>
          </w:tcPr>
          <w:p w:rsidR="004A5886" w:rsidRPr="002D35B7" w:rsidRDefault="004A5886" w:rsidP="00AD51E2">
            <w:pPr>
              <w:jc w:val="center"/>
              <w:rPr>
                <w:b/>
              </w:rPr>
            </w:pPr>
            <w:r w:rsidRPr="002D35B7">
              <w:rPr>
                <w:b/>
              </w:rPr>
              <w:t>Код статьи</w:t>
            </w:r>
          </w:p>
        </w:tc>
        <w:tc>
          <w:tcPr>
            <w:tcW w:w="1418" w:type="dxa"/>
            <w:vMerge w:val="restart"/>
          </w:tcPr>
          <w:p w:rsidR="004A5886" w:rsidRPr="002D35B7" w:rsidRDefault="004A5886" w:rsidP="00AD51E2">
            <w:pPr>
              <w:jc w:val="center"/>
              <w:rPr>
                <w:b/>
              </w:rPr>
            </w:pPr>
            <w:r w:rsidRPr="002D35B7">
              <w:rPr>
                <w:b/>
              </w:rPr>
              <w:t>Исполнение за 2016 год</w:t>
            </w:r>
          </w:p>
        </w:tc>
        <w:tc>
          <w:tcPr>
            <w:tcW w:w="2693" w:type="dxa"/>
            <w:gridSpan w:val="2"/>
          </w:tcPr>
          <w:p w:rsidR="004A5886" w:rsidRPr="002D35B7" w:rsidRDefault="004A5886" w:rsidP="00AD51E2">
            <w:pPr>
              <w:jc w:val="center"/>
            </w:pPr>
            <w:r w:rsidRPr="002D35B7">
              <w:rPr>
                <w:b/>
              </w:rPr>
              <w:t>2017 год</w:t>
            </w:r>
          </w:p>
        </w:tc>
        <w:tc>
          <w:tcPr>
            <w:tcW w:w="1985" w:type="dxa"/>
            <w:gridSpan w:val="2"/>
            <w:shd w:val="clear" w:color="auto" w:fill="auto"/>
          </w:tcPr>
          <w:p w:rsidR="004A5886" w:rsidRPr="002D35B7" w:rsidRDefault="004A5886" w:rsidP="00AD51E2">
            <w:pPr>
              <w:jc w:val="center"/>
              <w:rPr>
                <w:b/>
              </w:rPr>
            </w:pPr>
            <w:r w:rsidRPr="002D35B7">
              <w:rPr>
                <w:b/>
              </w:rPr>
              <w:t xml:space="preserve">Отклонение </w:t>
            </w:r>
          </w:p>
        </w:tc>
      </w:tr>
      <w:tr w:rsidR="004A5886" w:rsidRPr="002D35B7" w:rsidTr="00854428">
        <w:trPr>
          <w:trHeight w:val="706"/>
        </w:trPr>
        <w:tc>
          <w:tcPr>
            <w:tcW w:w="2694" w:type="dxa"/>
            <w:vMerge/>
          </w:tcPr>
          <w:p w:rsidR="004A5886" w:rsidRPr="002D35B7" w:rsidRDefault="004A5886" w:rsidP="00AD51E2">
            <w:pPr>
              <w:ind w:firstLine="30"/>
              <w:rPr>
                <w:b/>
              </w:rPr>
            </w:pPr>
          </w:p>
        </w:tc>
        <w:tc>
          <w:tcPr>
            <w:tcW w:w="850" w:type="dxa"/>
            <w:vMerge/>
          </w:tcPr>
          <w:p w:rsidR="004A5886" w:rsidRPr="002D35B7" w:rsidRDefault="004A5886" w:rsidP="00AD51E2">
            <w:pPr>
              <w:jc w:val="center"/>
              <w:rPr>
                <w:b/>
              </w:rPr>
            </w:pPr>
          </w:p>
        </w:tc>
        <w:tc>
          <w:tcPr>
            <w:tcW w:w="1418" w:type="dxa"/>
            <w:vMerge/>
          </w:tcPr>
          <w:p w:rsidR="004A5886" w:rsidRPr="002D35B7" w:rsidRDefault="004A5886" w:rsidP="00AD51E2">
            <w:pPr>
              <w:jc w:val="center"/>
              <w:rPr>
                <w:b/>
              </w:rPr>
            </w:pPr>
          </w:p>
        </w:tc>
        <w:tc>
          <w:tcPr>
            <w:tcW w:w="1417" w:type="dxa"/>
          </w:tcPr>
          <w:p w:rsidR="004A5886" w:rsidRPr="002D35B7" w:rsidRDefault="004A5886" w:rsidP="00AD51E2">
            <w:pPr>
              <w:jc w:val="center"/>
              <w:rPr>
                <w:b/>
              </w:rPr>
            </w:pPr>
            <w:r w:rsidRPr="002D35B7">
              <w:rPr>
                <w:b/>
              </w:rPr>
              <w:t>Уточнённые плановые назначения</w:t>
            </w:r>
          </w:p>
        </w:tc>
        <w:tc>
          <w:tcPr>
            <w:tcW w:w="1276" w:type="dxa"/>
          </w:tcPr>
          <w:p w:rsidR="004A5886" w:rsidRPr="002D35B7" w:rsidRDefault="004A5886" w:rsidP="00AD51E2">
            <w:pPr>
              <w:jc w:val="center"/>
              <w:rPr>
                <w:b/>
              </w:rPr>
            </w:pPr>
            <w:r w:rsidRPr="002D35B7">
              <w:rPr>
                <w:b/>
              </w:rPr>
              <w:t>Исполнено</w:t>
            </w:r>
          </w:p>
        </w:tc>
        <w:tc>
          <w:tcPr>
            <w:tcW w:w="992" w:type="dxa"/>
            <w:shd w:val="clear" w:color="auto" w:fill="auto"/>
          </w:tcPr>
          <w:p w:rsidR="004A5886" w:rsidRPr="002D35B7" w:rsidRDefault="004A5886" w:rsidP="00AD51E2">
            <w:pPr>
              <w:jc w:val="center"/>
              <w:rPr>
                <w:b/>
              </w:rPr>
            </w:pPr>
            <w:r w:rsidRPr="002D35B7">
              <w:rPr>
                <w:b/>
              </w:rPr>
              <w:t>от 2016 года</w:t>
            </w:r>
          </w:p>
        </w:tc>
        <w:tc>
          <w:tcPr>
            <w:tcW w:w="993" w:type="dxa"/>
          </w:tcPr>
          <w:p w:rsidR="004A5886" w:rsidRPr="002D35B7" w:rsidRDefault="004A5886" w:rsidP="00AD51E2">
            <w:pPr>
              <w:jc w:val="center"/>
              <w:rPr>
                <w:b/>
              </w:rPr>
            </w:pPr>
            <w:r w:rsidRPr="002D35B7">
              <w:rPr>
                <w:b/>
              </w:rPr>
              <w:t>от плана</w:t>
            </w:r>
          </w:p>
        </w:tc>
      </w:tr>
      <w:tr w:rsidR="004A5886" w:rsidRPr="002D35B7" w:rsidTr="00854428">
        <w:tc>
          <w:tcPr>
            <w:tcW w:w="2694" w:type="dxa"/>
          </w:tcPr>
          <w:p w:rsidR="004A5886" w:rsidRPr="002D35B7" w:rsidRDefault="004A5886" w:rsidP="00AD51E2">
            <w:pPr>
              <w:ind w:firstLine="30"/>
              <w:jc w:val="center"/>
              <w:rPr>
                <w:i/>
              </w:rPr>
            </w:pPr>
            <w:r>
              <w:rPr>
                <w:i/>
              </w:rPr>
              <w:t>1</w:t>
            </w:r>
          </w:p>
        </w:tc>
        <w:tc>
          <w:tcPr>
            <w:tcW w:w="850" w:type="dxa"/>
          </w:tcPr>
          <w:p w:rsidR="004A5886" w:rsidRPr="002D35B7" w:rsidRDefault="004A5886" w:rsidP="00AD51E2">
            <w:pPr>
              <w:jc w:val="center"/>
              <w:rPr>
                <w:i/>
              </w:rPr>
            </w:pPr>
            <w:r w:rsidRPr="002D35B7">
              <w:rPr>
                <w:i/>
              </w:rPr>
              <w:t>2</w:t>
            </w:r>
          </w:p>
        </w:tc>
        <w:tc>
          <w:tcPr>
            <w:tcW w:w="1418" w:type="dxa"/>
          </w:tcPr>
          <w:p w:rsidR="004A5886" w:rsidRPr="002D35B7" w:rsidRDefault="004A5886" w:rsidP="00AD51E2">
            <w:pPr>
              <w:jc w:val="center"/>
              <w:rPr>
                <w:i/>
              </w:rPr>
            </w:pPr>
            <w:r w:rsidRPr="002D35B7">
              <w:rPr>
                <w:i/>
              </w:rPr>
              <w:t>3</w:t>
            </w:r>
          </w:p>
        </w:tc>
        <w:tc>
          <w:tcPr>
            <w:tcW w:w="1417" w:type="dxa"/>
          </w:tcPr>
          <w:p w:rsidR="004A5886" w:rsidRPr="002D35B7" w:rsidRDefault="004A5886" w:rsidP="00AD51E2">
            <w:pPr>
              <w:jc w:val="center"/>
              <w:rPr>
                <w:i/>
              </w:rPr>
            </w:pPr>
            <w:r w:rsidRPr="002D35B7">
              <w:rPr>
                <w:i/>
              </w:rPr>
              <w:t>4</w:t>
            </w:r>
          </w:p>
        </w:tc>
        <w:tc>
          <w:tcPr>
            <w:tcW w:w="1276" w:type="dxa"/>
            <w:shd w:val="clear" w:color="auto" w:fill="auto"/>
          </w:tcPr>
          <w:p w:rsidR="004A5886" w:rsidRPr="002D35B7" w:rsidRDefault="004A5886" w:rsidP="00AD51E2">
            <w:pPr>
              <w:jc w:val="center"/>
              <w:rPr>
                <w:i/>
              </w:rPr>
            </w:pPr>
            <w:r w:rsidRPr="002D35B7">
              <w:rPr>
                <w:i/>
              </w:rPr>
              <w:t>6</w:t>
            </w:r>
          </w:p>
        </w:tc>
        <w:tc>
          <w:tcPr>
            <w:tcW w:w="992" w:type="dxa"/>
            <w:shd w:val="clear" w:color="auto" w:fill="auto"/>
          </w:tcPr>
          <w:p w:rsidR="004A5886" w:rsidRPr="002D35B7" w:rsidRDefault="004A5886" w:rsidP="00AD51E2">
            <w:pPr>
              <w:jc w:val="center"/>
              <w:rPr>
                <w:i/>
              </w:rPr>
            </w:pPr>
            <w:r w:rsidRPr="002D35B7">
              <w:rPr>
                <w:i/>
              </w:rPr>
              <w:t>7</w:t>
            </w:r>
          </w:p>
        </w:tc>
        <w:tc>
          <w:tcPr>
            <w:tcW w:w="993" w:type="dxa"/>
          </w:tcPr>
          <w:p w:rsidR="004A5886" w:rsidRPr="002D35B7" w:rsidRDefault="004A5886" w:rsidP="00AD51E2">
            <w:pPr>
              <w:jc w:val="center"/>
              <w:rPr>
                <w:i/>
              </w:rPr>
            </w:pPr>
            <w:r>
              <w:rPr>
                <w:i/>
              </w:rPr>
              <w:t>8</w:t>
            </w:r>
          </w:p>
        </w:tc>
      </w:tr>
      <w:tr w:rsidR="004A5886" w:rsidRPr="002D35B7" w:rsidTr="00854428">
        <w:trPr>
          <w:trHeight w:val="303"/>
        </w:trPr>
        <w:tc>
          <w:tcPr>
            <w:tcW w:w="9640" w:type="dxa"/>
            <w:gridSpan w:val="7"/>
          </w:tcPr>
          <w:p w:rsidR="004A5886" w:rsidRPr="002D35B7" w:rsidRDefault="004A5886" w:rsidP="00AD51E2">
            <w:pPr>
              <w:jc w:val="center"/>
              <w:rPr>
                <w:b/>
              </w:rPr>
            </w:pPr>
            <w:r w:rsidRPr="002D35B7">
              <w:rPr>
                <w:b/>
                <w:i/>
              </w:rPr>
              <w:t>ГКУ УО «Обеспечение судебных участков»</w:t>
            </w:r>
          </w:p>
        </w:tc>
      </w:tr>
      <w:tr w:rsidR="004A5886" w:rsidRPr="002D35B7" w:rsidTr="00854428">
        <w:tc>
          <w:tcPr>
            <w:tcW w:w="2694" w:type="dxa"/>
          </w:tcPr>
          <w:p w:rsidR="004A5886" w:rsidRPr="002D35B7" w:rsidRDefault="004A5886" w:rsidP="00AD51E2">
            <w:pPr>
              <w:ind w:firstLine="30"/>
            </w:pPr>
            <w:r w:rsidRPr="002D35B7">
              <w:t>Заработная плата</w:t>
            </w:r>
          </w:p>
        </w:tc>
        <w:tc>
          <w:tcPr>
            <w:tcW w:w="850" w:type="dxa"/>
          </w:tcPr>
          <w:p w:rsidR="004A5886" w:rsidRPr="002D35B7" w:rsidRDefault="004A5886" w:rsidP="00AD51E2">
            <w:pPr>
              <w:jc w:val="center"/>
            </w:pPr>
            <w:r w:rsidRPr="002D35B7">
              <w:t>211</w:t>
            </w:r>
          </w:p>
        </w:tc>
        <w:tc>
          <w:tcPr>
            <w:tcW w:w="1418" w:type="dxa"/>
          </w:tcPr>
          <w:p w:rsidR="004A5886" w:rsidRPr="002D35B7" w:rsidRDefault="004A5886" w:rsidP="00AD51E2">
            <w:pPr>
              <w:jc w:val="center"/>
            </w:pPr>
            <w:r w:rsidRPr="002D35B7">
              <w:t>27884,6</w:t>
            </w:r>
          </w:p>
        </w:tc>
        <w:tc>
          <w:tcPr>
            <w:tcW w:w="1417" w:type="dxa"/>
          </w:tcPr>
          <w:p w:rsidR="004A5886" w:rsidRPr="002D35B7" w:rsidRDefault="004A5886" w:rsidP="00AD51E2">
            <w:pPr>
              <w:jc w:val="center"/>
            </w:pPr>
            <w:r w:rsidRPr="002D35B7">
              <w:t>30567,8</w:t>
            </w:r>
          </w:p>
        </w:tc>
        <w:tc>
          <w:tcPr>
            <w:tcW w:w="1276" w:type="dxa"/>
          </w:tcPr>
          <w:p w:rsidR="004A5886" w:rsidRPr="002D35B7" w:rsidRDefault="004A5886" w:rsidP="00AD51E2">
            <w:pPr>
              <w:jc w:val="center"/>
            </w:pPr>
            <w:r w:rsidRPr="002D35B7">
              <w:t>30567,6</w:t>
            </w:r>
          </w:p>
        </w:tc>
        <w:tc>
          <w:tcPr>
            <w:tcW w:w="992" w:type="dxa"/>
            <w:shd w:val="clear" w:color="auto" w:fill="auto"/>
          </w:tcPr>
          <w:p w:rsidR="004A5886" w:rsidRPr="002D35B7" w:rsidRDefault="004A5886" w:rsidP="00AD51E2">
            <w:pPr>
              <w:jc w:val="center"/>
            </w:pPr>
            <w:r w:rsidRPr="002D35B7">
              <w:t>+2683,0</w:t>
            </w:r>
          </w:p>
        </w:tc>
        <w:tc>
          <w:tcPr>
            <w:tcW w:w="993" w:type="dxa"/>
          </w:tcPr>
          <w:p w:rsidR="004A5886" w:rsidRPr="002D35B7" w:rsidRDefault="004A5886" w:rsidP="00AD51E2">
            <w:pPr>
              <w:jc w:val="center"/>
            </w:pPr>
            <w:r w:rsidRPr="002D35B7">
              <w:t>-0,2</w:t>
            </w:r>
          </w:p>
        </w:tc>
      </w:tr>
      <w:tr w:rsidR="004A5886" w:rsidRPr="002D35B7" w:rsidTr="00854428">
        <w:tc>
          <w:tcPr>
            <w:tcW w:w="2694" w:type="dxa"/>
          </w:tcPr>
          <w:p w:rsidR="004A5886" w:rsidRPr="002D35B7" w:rsidRDefault="004A5886" w:rsidP="00AD51E2">
            <w:pPr>
              <w:ind w:firstLine="30"/>
            </w:pPr>
            <w:r w:rsidRPr="002D35B7">
              <w:t>Начисления на оплату труда</w:t>
            </w:r>
          </w:p>
        </w:tc>
        <w:tc>
          <w:tcPr>
            <w:tcW w:w="850" w:type="dxa"/>
          </w:tcPr>
          <w:p w:rsidR="004A5886" w:rsidRPr="002D35B7" w:rsidRDefault="004A5886" w:rsidP="00AD51E2">
            <w:pPr>
              <w:jc w:val="center"/>
            </w:pPr>
            <w:r w:rsidRPr="002D35B7">
              <w:t>213</w:t>
            </w:r>
          </w:p>
        </w:tc>
        <w:tc>
          <w:tcPr>
            <w:tcW w:w="1418" w:type="dxa"/>
          </w:tcPr>
          <w:p w:rsidR="004A5886" w:rsidRPr="002D35B7" w:rsidRDefault="004A5886" w:rsidP="00AD51E2">
            <w:pPr>
              <w:jc w:val="center"/>
            </w:pPr>
            <w:r w:rsidRPr="002D35B7">
              <w:t>8271,6</w:t>
            </w:r>
          </w:p>
        </w:tc>
        <w:tc>
          <w:tcPr>
            <w:tcW w:w="1417" w:type="dxa"/>
          </w:tcPr>
          <w:p w:rsidR="004A5886" w:rsidRPr="002D35B7" w:rsidRDefault="004A5886" w:rsidP="00AD51E2">
            <w:pPr>
              <w:jc w:val="center"/>
            </w:pPr>
            <w:r w:rsidRPr="002D35B7">
              <w:t>7748,6</w:t>
            </w:r>
          </w:p>
        </w:tc>
        <w:tc>
          <w:tcPr>
            <w:tcW w:w="1276" w:type="dxa"/>
          </w:tcPr>
          <w:p w:rsidR="004A5886" w:rsidRPr="002D35B7" w:rsidRDefault="004A5886" w:rsidP="00AD51E2">
            <w:pPr>
              <w:jc w:val="center"/>
            </w:pPr>
            <w:r w:rsidRPr="002D35B7">
              <w:t>7748,6</w:t>
            </w:r>
          </w:p>
        </w:tc>
        <w:tc>
          <w:tcPr>
            <w:tcW w:w="992" w:type="dxa"/>
          </w:tcPr>
          <w:p w:rsidR="004A5886" w:rsidRPr="002D35B7" w:rsidRDefault="004A5886" w:rsidP="00AD51E2">
            <w:pPr>
              <w:jc w:val="center"/>
            </w:pPr>
            <w:r w:rsidRPr="002D35B7">
              <w:t>-523,0</w:t>
            </w:r>
          </w:p>
        </w:tc>
        <w:tc>
          <w:tcPr>
            <w:tcW w:w="993" w:type="dxa"/>
          </w:tcPr>
          <w:p w:rsidR="004A5886" w:rsidRPr="002D35B7" w:rsidRDefault="004A5886" w:rsidP="00AD51E2">
            <w:pPr>
              <w:jc w:val="center"/>
            </w:pPr>
            <w:r w:rsidRPr="002D35B7">
              <w:t>-</w:t>
            </w:r>
          </w:p>
        </w:tc>
      </w:tr>
      <w:tr w:rsidR="004A5886" w:rsidRPr="002D35B7" w:rsidTr="00854428">
        <w:tc>
          <w:tcPr>
            <w:tcW w:w="2694" w:type="dxa"/>
          </w:tcPr>
          <w:p w:rsidR="004A5886" w:rsidRPr="002D35B7" w:rsidRDefault="004A5886" w:rsidP="00AD51E2">
            <w:pPr>
              <w:ind w:firstLine="30"/>
            </w:pPr>
            <w:r w:rsidRPr="002D35B7">
              <w:t>Услуги связи</w:t>
            </w:r>
          </w:p>
        </w:tc>
        <w:tc>
          <w:tcPr>
            <w:tcW w:w="850" w:type="dxa"/>
          </w:tcPr>
          <w:p w:rsidR="004A5886" w:rsidRPr="002D35B7" w:rsidRDefault="004A5886" w:rsidP="00AD51E2">
            <w:pPr>
              <w:jc w:val="center"/>
            </w:pPr>
            <w:r w:rsidRPr="002D35B7">
              <w:t>221</w:t>
            </w:r>
          </w:p>
        </w:tc>
        <w:tc>
          <w:tcPr>
            <w:tcW w:w="1418" w:type="dxa"/>
          </w:tcPr>
          <w:p w:rsidR="004A5886" w:rsidRPr="002D35B7" w:rsidRDefault="004A5886" w:rsidP="00AD51E2">
            <w:pPr>
              <w:jc w:val="center"/>
            </w:pPr>
            <w:r w:rsidRPr="002D35B7">
              <w:t>13900,0</w:t>
            </w:r>
          </w:p>
        </w:tc>
        <w:tc>
          <w:tcPr>
            <w:tcW w:w="1417" w:type="dxa"/>
          </w:tcPr>
          <w:p w:rsidR="004A5886" w:rsidRPr="002D35B7" w:rsidRDefault="004A5886" w:rsidP="00AD51E2">
            <w:pPr>
              <w:jc w:val="center"/>
            </w:pPr>
            <w:r w:rsidRPr="002D35B7">
              <w:t>17360,0</w:t>
            </w:r>
          </w:p>
        </w:tc>
        <w:tc>
          <w:tcPr>
            <w:tcW w:w="1276" w:type="dxa"/>
          </w:tcPr>
          <w:p w:rsidR="004A5886" w:rsidRPr="002D35B7" w:rsidRDefault="004A5886" w:rsidP="00AD51E2">
            <w:pPr>
              <w:jc w:val="center"/>
            </w:pPr>
            <w:r w:rsidRPr="002D35B7">
              <w:t>17360,0</w:t>
            </w:r>
          </w:p>
        </w:tc>
        <w:tc>
          <w:tcPr>
            <w:tcW w:w="992" w:type="dxa"/>
            <w:shd w:val="clear" w:color="auto" w:fill="auto"/>
          </w:tcPr>
          <w:p w:rsidR="004A5886" w:rsidRPr="002D35B7" w:rsidRDefault="004A5886" w:rsidP="00AD51E2">
            <w:pPr>
              <w:jc w:val="center"/>
            </w:pPr>
            <w:r w:rsidRPr="002D35B7">
              <w:t>+3460,0</w:t>
            </w:r>
          </w:p>
        </w:tc>
        <w:tc>
          <w:tcPr>
            <w:tcW w:w="993" w:type="dxa"/>
          </w:tcPr>
          <w:p w:rsidR="004A5886" w:rsidRPr="002D35B7" w:rsidRDefault="004A5886" w:rsidP="00AD51E2">
            <w:pPr>
              <w:jc w:val="center"/>
            </w:pPr>
            <w:r w:rsidRPr="002D35B7">
              <w:t>-</w:t>
            </w:r>
          </w:p>
        </w:tc>
      </w:tr>
      <w:tr w:rsidR="004A5886" w:rsidRPr="002D35B7" w:rsidTr="00854428">
        <w:tc>
          <w:tcPr>
            <w:tcW w:w="2694" w:type="dxa"/>
          </w:tcPr>
          <w:p w:rsidR="004A5886" w:rsidRPr="002D35B7" w:rsidRDefault="004A5886" w:rsidP="00AD51E2">
            <w:pPr>
              <w:ind w:firstLine="30"/>
            </w:pPr>
            <w:r w:rsidRPr="002D35B7">
              <w:t>Транспортные услуги</w:t>
            </w:r>
          </w:p>
        </w:tc>
        <w:tc>
          <w:tcPr>
            <w:tcW w:w="850" w:type="dxa"/>
          </w:tcPr>
          <w:p w:rsidR="004A5886" w:rsidRPr="002D35B7" w:rsidRDefault="004A5886" w:rsidP="00AD51E2">
            <w:pPr>
              <w:jc w:val="center"/>
            </w:pPr>
            <w:r w:rsidRPr="002D35B7">
              <w:t>222</w:t>
            </w:r>
          </w:p>
        </w:tc>
        <w:tc>
          <w:tcPr>
            <w:tcW w:w="1418" w:type="dxa"/>
          </w:tcPr>
          <w:p w:rsidR="004A5886" w:rsidRPr="002D35B7" w:rsidRDefault="004A5886" w:rsidP="00AD51E2">
            <w:pPr>
              <w:jc w:val="center"/>
            </w:pPr>
            <w:r w:rsidRPr="002D35B7">
              <w:t>100,0</w:t>
            </w:r>
          </w:p>
        </w:tc>
        <w:tc>
          <w:tcPr>
            <w:tcW w:w="1417" w:type="dxa"/>
          </w:tcPr>
          <w:p w:rsidR="004A5886" w:rsidRPr="002D35B7" w:rsidRDefault="004A5886" w:rsidP="00AD51E2">
            <w:pPr>
              <w:jc w:val="center"/>
            </w:pPr>
            <w:r w:rsidRPr="002D35B7">
              <w:t>-</w:t>
            </w:r>
          </w:p>
        </w:tc>
        <w:tc>
          <w:tcPr>
            <w:tcW w:w="1276" w:type="dxa"/>
          </w:tcPr>
          <w:p w:rsidR="004A5886" w:rsidRPr="002D35B7" w:rsidRDefault="004A5886" w:rsidP="00AD51E2">
            <w:pPr>
              <w:jc w:val="center"/>
            </w:pPr>
            <w:r w:rsidRPr="002D35B7">
              <w:t>-</w:t>
            </w:r>
          </w:p>
        </w:tc>
        <w:tc>
          <w:tcPr>
            <w:tcW w:w="992" w:type="dxa"/>
            <w:shd w:val="clear" w:color="auto" w:fill="auto"/>
          </w:tcPr>
          <w:p w:rsidR="004A5886" w:rsidRPr="002D35B7" w:rsidRDefault="004A5886" w:rsidP="00AD51E2">
            <w:pPr>
              <w:jc w:val="center"/>
            </w:pPr>
            <w:r w:rsidRPr="002D35B7">
              <w:t>-100,0</w:t>
            </w:r>
          </w:p>
        </w:tc>
        <w:tc>
          <w:tcPr>
            <w:tcW w:w="993" w:type="dxa"/>
          </w:tcPr>
          <w:p w:rsidR="004A5886" w:rsidRPr="002D35B7" w:rsidRDefault="004A5886" w:rsidP="00AD51E2">
            <w:pPr>
              <w:jc w:val="center"/>
            </w:pPr>
            <w:r w:rsidRPr="002D35B7">
              <w:t>-</w:t>
            </w:r>
          </w:p>
        </w:tc>
      </w:tr>
      <w:tr w:rsidR="004A5886" w:rsidRPr="002D35B7" w:rsidTr="00854428">
        <w:tc>
          <w:tcPr>
            <w:tcW w:w="2694" w:type="dxa"/>
          </w:tcPr>
          <w:p w:rsidR="004A5886" w:rsidRPr="002D35B7" w:rsidRDefault="004A5886" w:rsidP="00AD51E2">
            <w:pPr>
              <w:ind w:firstLine="30"/>
            </w:pPr>
            <w:r w:rsidRPr="002D35B7">
              <w:t>Коммунальные услуги</w:t>
            </w:r>
          </w:p>
        </w:tc>
        <w:tc>
          <w:tcPr>
            <w:tcW w:w="850" w:type="dxa"/>
          </w:tcPr>
          <w:p w:rsidR="004A5886" w:rsidRPr="002D35B7" w:rsidRDefault="004A5886" w:rsidP="00AD51E2">
            <w:pPr>
              <w:jc w:val="center"/>
            </w:pPr>
            <w:r w:rsidRPr="002D35B7">
              <w:t>223</w:t>
            </w:r>
          </w:p>
        </w:tc>
        <w:tc>
          <w:tcPr>
            <w:tcW w:w="1418" w:type="dxa"/>
          </w:tcPr>
          <w:p w:rsidR="004A5886" w:rsidRPr="002D35B7" w:rsidRDefault="004A5886" w:rsidP="00AD51E2">
            <w:pPr>
              <w:jc w:val="center"/>
            </w:pPr>
            <w:r w:rsidRPr="002D35B7">
              <w:t>3489,5</w:t>
            </w:r>
          </w:p>
        </w:tc>
        <w:tc>
          <w:tcPr>
            <w:tcW w:w="1417" w:type="dxa"/>
          </w:tcPr>
          <w:p w:rsidR="004A5886" w:rsidRPr="002D35B7" w:rsidRDefault="004A5886" w:rsidP="00AD51E2">
            <w:pPr>
              <w:jc w:val="center"/>
            </w:pPr>
            <w:r w:rsidRPr="002D35B7">
              <w:t>3654,2</w:t>
            </w:r>
          </w:p>
        </w:tc>
        <w:tc>
          <w:tcPr>
            <w:tcW w:w="1276" w:type="dxa"/>
          </w:tcPr>
          <w:p w:rsidR="004A5886" w:rsidRPr="002D35B7" w:rsidRDefault="004A5886" w:rsidP="00AD51E2">
            <w:pPr>
              <w:jc w:val="center"/>
            </w:pPr>
            <w:r w:rsidRPr="002D35B7">
              <w:t>3236,8</w:t>
            </w:r>
          </w:p>
        </w:tc>
        <w:tc>
          <w:tcPr>
            <w:tcW w:w="992" w:type="dxa"/>
            <w:shd w:val="clear" w:color="auto" w:fill="auto"/>
          </w:tcPr>
          <w:p w:rsidR="004A5886" w:rsidRPr="002D35B7" w:rsidRDefault="004A5886" w:rsidP="00AD51E2">
            <w:pPr>
              <w:jc w:val="center"/>
            </w:pPr>
            <w:r w:rsidRPr="002D35B7">
              <w:t>-252,7</w:t>
            </w:r>
          </w:p>
        </w:tc>
        <w:tc>
          <w:tcPr>
            <w:tcW w:w="993" w:type="dxa"/>
          </w:tcPr>
          <w:p w:rsidR="004A5886" w:rsidRPr="002D35B7" w:rsidRDefault="004A5886" w:rsidP="00AD51E2">
            <w:pPr>
              <w:jc w:val="center"/>
            </w:pPr>
            <w:r w:rsidRPr="002D35B7">
              <w:t>-417,4</w:t>
            </w:r>
          </w:p>
        </w:tc>
      </w:tr>
      <w:tr w:rsidR="004A5886" w:rsidRPr="002D35B7" w:rsidTr="00854428">
        <w:tc>
          <w:tcPr>
            <w:tcW w:w="2694" w:type="dxa"/>
          </w:tcPr>
          <w:p w:rsidR="004A5886" w:rsidRPr="002D35B7" w:rsidRDefault="004A5886" w:rsidP="00AD51E2">
            <w:pPr>
              <w:ind w:firstLine="30"/>
            </w:pPr>
            <w:r w:rsidRPr="002D35B7">
              <w:t>Арендная плата за пользование имуществом</w:t>
            </w:r>
          </w:p>
        </w:tc>
        <w:tc>
          <w:tcPr>
            <w:tcW w:w="850" w:type="dxa"/>
          </w:tcPr>
          <w:p w:rsidR="004A5886" w:rsidRPr="002D35B7" w:rsidRDefault="004A5886" w:rsidP="00AD51E2">
            <w:pPr>
              <w:jc w:val="center"/>
            </w:pPr>
            <w:r w:rsidRPr="002D35B7">
              <w:t>224</w:t>
            </w:r>
          </w:p>
        </w:tc>
        <w:tc>
          <w:tcPr>
            <w:tcW w:w="1418" w:type="dxa"/>
          </w:tcPr>
          <w:p w:rsidR="004A5886" w:rsidRPr="002D35B7" w:rsidRDefault="004A5886" w:rsidP="00AD51E2">
            <w:pPr>
              <w:jc w:val="center"/>
            </w:pPr>
            <w:r w:rsidRPr="002D35B7">
              <w:t>4556,9</w:t>
            </w:r>
          </w:p>
        </w:tc>
        <w:tc>
          <w:tcPr>
            <w:tcW w:w="1417" w:type="dxa"/>
          </w:tcPr>
          <w:p w:rsidR="004A5886" w:rsidRPr="002D35B7" w:rsidRDefault="004A5886" w:rsidP="00AD51E2">
            <w:pPr>
              <w:jc w:val="center"/>
            </w:pPr>
            <w:r w:rsidRPr="002D35B7">
              <w:t>4774,0</w:t>
            </w:r>
          </w:p>
        </w:tc>
        <w:tc>
          <w:tcPr>
            <w:tcW w:w="1276" w:type="dxa"/>
          </w:tcPr>
          <w:p w:rsidR="004A5886" w:rsidRPr="002D35B7" w:rsidRDefault="004A5886" w:rsidP="00AD51E2">
            <w:pPr>
              <w:jc w:val="center"/>
            </w:pPr>
            <w:r w:rsidRPr="002D35B7">
              <w:t>4453,7</w:t>
            </w:r>
          </w:p>
        </w:tc>
        <w:tc>
          <w:tcPr>
            <w:tcW w:w="992" w:type="dxa"/>
            <w:shd w:val="clear" w:color="auto" w:fill="auto"/>
          </w:tcPr>
          <w:p w:rsidR="004A5886" w:rsidRPr="002D35B7" w:rsidRDefault="004A5886" w:rsidP="00AD51E2">
            <w:pPr>
              <w:jc w:val="center"/>
            </w:pPr>
            <w:r w:rsidRPr="002D35B7">
              <w:t>-103,2</w:t>
            </w:r>
          </w:p>
        </w:tc>
        <w:tc>
          <w:tcPr>
            <w:tcW w:w="993" w:type="dxa"/>
          </w:tcPr>
          <w:p w:rsidR="004A5886" w:rsidRPr="002D35B7" w:rsidRDefault="004A5886" w:rsidP="00AD51E2">
            <w:pPr>
              <w:jc w:val="center"/>
            </w:pPr>
            <w:r w:rsidRPr="002D35B7">
              <w:t>-320,3</w:t>
            </w:r>
          </w:p>
        </w:tc>
      </w:tr>
      <w:tr w:rsidR="004A5886" w:rsidRPr="002D35B7" w:rsidTr="00854428">
        <w:tc>
          <w:tcPr>
            <w:tcW w:w="2694" w:type="dxa"/>
          </w:tcPr>
          <w:p w:rsidR="004A5886" w:rsidRPr="002D35B7" w:rsidRDefault="004A5886" w:rsidP="00AD51E2">
            <w:pPr>
              <w:ind w:firstLine="30"/>
            </w:pPr>
            <w:r w:rsidRPr="002D35B7">
              <w:t>Услуги по содержанию имущества</w:t>
            </w:r>
          </w:p>
        </w:tc>
        <w:tc>
          <w:tcPr>
            <w:tcW w:w="850" w:type="dxa"/>
          </w:tcPr>
          <w:p w:rsidR="004A5886" w:rsidRPr="002D35B7" w:rsidRDefault="004A5886" w:rsidP="00AD51E2">
            <w:pPr>
              <w:jc w:val="center"/>
            </w:pPr>
            <w:r w:rsidRPr="002D35B7">
              <w:t>225</w:t>
            </w:r>
          </w:p>
        </w:tc>
        <w:tc>
          <w:tcPr>
            <w:tcW w:w="1418" w:type="dxa"/>
          </w:tcPr>
          <w:p w:rsidR="004A5886" w:rsidRPr="002D35B7" w:rsidRDefault="004A5886" w:rsidP="00AD51E2">
            <w:pPr>
              <w:jc w:val="center"/>
            </w:pPr>
            <w:r w:rsidRPr="002D35B7">
              <w:t>1762,5</w:t>
            </w:r>
          </w:p>
        </w:tc>
        <w:tc>
          <w:tcPr>
            <w:tcW w:w="1417" w:type="dxa"/>
          </w:tcPr>
          <w:p w:rsidR="004A5886" w:rsidRPr="002D35B7" w:rsidRDefault="004A5886" w:rsidP="00AD51E2">
            <w:pPr>
              <w:jc w:val="center"/>
            </w:pPr>
            <w:r w:rsidRPr="002D35B7">
              <w:t>1368,1</w:t>
            </w:r>
          </w:p>
        </w:tc>
        <w:tc>
          <w:tcPr>
            <w:tcW w:w="1276" w:type="dxa"/>
          </w:tcPr>
          <w:p w:rsidR="004A5886" w:rsidRPr="002D35B7" w:rsidRDefault="004A5886" w:rsidP="00AD51E2">
            <w:pPr>
              <w:jc w:val="center"/>
            </w:pPr>
            <w:r w:rsidRPr="002D35B7">
              <w:t>1352,0</w:t>
            </w:r>
          </w:p>
        </w:tc>
        <w:tc>
          <w:tcPr>
            <w:tcW w:w="992" w:type="dxa"/>
            <w:shd w:val="clear" w:color="auto" w:fill="auto"/>
          </w:tcPr>
          <w:p w:rsidR="004A5886" w:rsidRPr="002D35B7" w:rsidRDefault="004A5886" w:rsidP="00AD51E2">
            <w:pPr>
              <w:jc w:val="center"/>
            </w:pPr>
            <w:r w:rsidRPr="002D35B7">
              <w:t>-410,5</w:t>
            </w:r>
          </w:p>
        </w:tc>
        <w:tc>
          <w:tcPr>
            <w:tcW w:w="993" w:type="dxa"/>
          </w:tcPr>
          <w:p w:rsidR="004A5886" w:rsidRPr="002D35B7" w:rsidRDefault="004A5886" w:rsidP="00AD51E2">
            <w:pPr>
              <w:jc w:val="center"/>
            </w:pPr>
            <w:r w:rsidRPr="002D35B7">
              <w:t>-16,1</w:t>
            </w:r>
          </w:p>
        </w:tc>
      </w:tr>
      <w:tr w:rsidR="004A5886" w:rsidRPr="002D35B7" w:rsidTr="00854428">
        <w:tc>
          <w:tcPr>
            <w:tcW w:w="2694" w:type="dxa"/>
          </w:tcPr>
          <w:p w:rsidR="004A5886" w:rsidRPr="002D35B7" w:rsidRDefault="004A5886" w:rsidP="00AD51E2">
            <w:pPr>
              <w:ind w:firstLine="30"/>
            </w:pPr>
            <w:r w:rsidRPr="002D35B7">
              <w:t>Прочие услуги</w:t>
            </w:r>
          </w:p>
        </w:tc>
        <w:tc>
          <w:tcPr>
            <w:tcW w:w="850" w:type="dxa"/>
          </w:tcPr>
          <w:p w:rsidR="004A5886" w:rsidRPr="002D35B7" w:rsidRDefault="004A5886" w:rsidP="00AD51E2">
            <w:pPr>
              <w:jc w:val="center"/>
            </w:pPr>
            <w:r w:rsidRPr="002D35B7">
              <w:t>226</w:t>
            </w:r>
          </w:p>
        </w:tc>
        <w:tc>
          <w:tcPr>
            <w:tcW w:w="1418" w:type="dxa"/>
          </w:tcPr>
          <w:p w:rsidR="004A5886" w:rsidRPr="002D35B7" w:rsidRDefault="004A5886" w:rsidP="00AD51E2">
            <w:pPr>
              <w:jc w:val="center"/>
            </w:pPr>
            <w:r w:rsidRPr="002D35B7">
              <w:t>334,6</w:t>
            </w:r>
          </w:p>
        </w:tc>
        <w:tc>
          <w:tcPr>
            <w:tcW w:w="1417" w:type="dxa"/>
          </w:tcPr>
          <w:p w:rsidR="004A5886" w:rsidRPr="002D35B7" w:rsidRDefault="004A5886" w:rsidP="00AD51E2">
            <w:pPr>
              <w:jc w:val="center"/>
            </w:pPr>
            <w:r w:rsidRPr="002D35B7">
              <w:t>205,4</w:t>
            </w:r>
          </w:p>
        </w:tc>
        <w:tc>
          <w:tcPr>
            <w:tcW w:w="1276" w:type="dxa"/>
          </w:tcPr>
          <w:p w:rsidR="004A5886" w:rsidRPr="002D35B7" w:rsidRDefault="004A5886" w:rsidP="00AD51E2">
            <w:pPr>
              <w:jc w:val="center"/>
            </w:pPr>
            <w:r w:rsidRPr="002D35B7">
              <w:t>178,3</w:t>
            </w:r>
          </w:p>
        </w:tc>
        <w:tc>
          <w:tcPr>
            <w:tcW w:w="992" w:type="dxa"/>
            <w:shd w:val="clear" w:color="auto" w:fill="auto"/>
          </w:tcPr>
          <w:p w:rsidR="004A5886" w:rsidRPr="002D35B7" w:rsidRDefault="004A5886" w:rsidP="00AD51E2">
            <w:pPr>
              <w:jc w:val="center"/>
            </w:pPr>
            <w:r w:rsidRPr="002D35B7">
              <w:t>-156,3</w:t>
            </w:r>
          </w:p>
        </w:tc>
        <w:tc>
          <w:tcPr>
            <w:tcW w:w="993" w:type="dxa"/>
          </w:tcPr>
          <w:p w:rsidR="004A5886" w:rsidRPr="002D35B7" w:rsidRDefault="004A5886" w:rsidP="00AD51E2">
            <w:pPr>
              <w:jc w:val="center"/>
            </w:pPr>
            <w:r w:rsidRPr="002D35B7">
              <w:t>-27,1</w:t>
            </w:r>
          </w:p>
        </w:tc>
      </w:tr>
      <w:tr w:rsidR="004A5886" w:rsidRPr="002D35B7" w:rsidTr="00854428">
        <w:tc>
          <w:tcPr>
            <w:tcW w:w="2694" w:type="dxa"/>
          </w:tcPr>
          <w:p w:rsidR="004A5886" w:rsidRPr="002D35B7" w:rsidRDefault="004A5886" w:rsidP="00AD51E2">
            <w:pPr>
              <w:ind w:firstLine="30"/>
            </w:pPr>
            <w:r w:rsidRPr="002D35B7">
              <w:t>Прочие расходы</w:t>
            </w:r>
          </w:p>
        </w:tc>
        <w:tc>
          <w:tcPr>
            <w:tcW w:w="850" w:type="dxa"/>
          </w:tcPr>
          <w:p w:rsidR="004A5886" w:rsidRPr="002D35B7" w:rsidRDefault="004A5886" w:rsidP="00AD51E2">
            <w:pPr>
              <w:jc w:val="center"/>
            </w:pPr>
            <w:r w:rsidRPr="002D35B7">
              <w:t>290</w:t>
            </w:r>
          </w:p>
        </w:tc>
        <w:tc>
          <w:tcPr>
            <w:tcW w:w="1418" w:type="dxa"/>
          </w:tcPr>
          <w:p w:rsidR="004A5886" w:rsidRPr="002D35B7" w:rsidRDefault="004A5886" w:rsidP="00AD51E2">
            <w:pPr>
              <w:jc w:val="center"/>
            </w:pPr>
            <w:r w:rsidRPr="002D35B7">
              <w:t>81,7</w:t>
            </w:r>
          </w:p>
        </w:tc>
        <w:tc>
          <w:tcPr>
            <w:tcW w:w="1417" w:type="dxa"/>
          </w:tcPr>
          <w:p w:rsidR="004A5886" w:rsidRPr="002D35B7" w:rsidRDefault="004A5886" w:rsidP="00AD51E2">
            <w:pPr>
              <w:jc w:val="center"/>
            </w:pPr>
            <w:r w:rsidRPr="002D35B7">
              <w:t>78,8</w:t>
            </w:r>
          </w:p>
        </w:tc>
        <w:tc>
          <w:tcPr>
            <w:tcW w:w="1276" w:type="dxa"/>
          </w:tcPr>
          <w:p w:rsidR="004A5886" w:rsidRPr="002D35B7" w:rsidRDefault="004A5886" w:rsidP="00AD51E2">
            <w:pPr>
              <w:jc w:val="center"/>
            </w:pPr>
            <w:r w:rsidRPr="002D35B7">
              <w:t>66,8</w:t>
            </w:r>
          </w:p>
        </w:tc>
        <w:tc>
          <w:tcPr>
            <w:tcW w:w="992" w:type="dxa"/>
            <w:shd w:val="clear" w:color="auto" w:fill="auto"/>
          </w:tcPr>
          <w:p w:rsidR="004A5886" w:rsidRPr="002D35B7" w:rsidRDefault="004A5886" w:rsidP="00AD51E2">
            <w:pPr>
              <w:jc w:val="center"/>
            </w:pPr>
            <w:r w:rsidRPr="002D35B7">
              <w:t>-14,9</w:t>
            </w:r>
          </w:p>
        </w:tc>
        <w:tc>
          <w:tcPr>
            <w:tcW w:w="993" w:type="dxa"/>
          </w:tcPr>
          <w:p w:rsidR="004A5886" w:rsidRPr="002D35B7" w:rsidRDefault="004A5886" w:rsidP="00AD51E2">
            <w:pPr>
              <w:jc w:val="center"/>
            </w:pPr>
            <w:r w:rsidRPr="002D35B7">
              <w:t>-12,0</w:t>
            </w:r>
          </w:p>
        </w:tc>
      </w:tr>
      <w:tr w:rsidR="004A5886" w:rsidRPr="002D35B7" w:rsidTr="00854428">
        <w:tc>
          <w:tcPr>
            <w:tcW w:w="2694" w:type="dxa"/>
          </w:tcPr>
          <w:p w:rsidR="004A5886" w:rsidRPr="002D35B7" w:rsidRDefault="004A5886" w:rsidP="00AD51E2">
            <w:pPr>
              <w:ind w:firstLine="30"/>
            </w:pPr>
            <w:r w:rsidRPr="002D35B7">
              <w:t>Увеличение стоимости основных средств</w:t>
            </w:r>
          </w:p>
        </w:tc>
        <w:tc>
          <w:tcPr>
            <w:tcW w:w="850" w:type="dxa"/>
          </w:tcPr>
          <w:p w:rsidR="004A5886" w:rsidRPr="002D35B7" w:rsidRDefault="004A5886" w:rsidP="00AD51E2">
            <w:pPr>
              <w:jc w:val="center"/>
            </w:pPr>
            <w:r w:rsidRPr="002D35B7">
              <w:t>310</w:t>
            </w:r>
          </w:p>
        </w:tc>
        <w:tc>
          <w:tcPr>
            <w:tcW w:w="1418" w:type="dxa"/>
          </w:tcPr>
          <w:p w:rsidR="004A5886" w:rsidRPr="002D35B7" w:rsidRDefault="004A5886" w:rsidP="00AD51E2">
            <w:pPr>
              <w:jc w:val="center"/>
            </w:pPr>
            <w:r w:rsidRPr="002D35B7">
              <w:t>-</w:t>
            </w:r>
          </w:p>
        </w:tc>
        <w:tc>
          <w:tcPr>
            <w:tcW w:w="1417" w:type="dxa"/>
          </w:tcPr>
          <w:p w:rsidR="004A5886" w:rsidRPr="002D35B7" w:rsidRDefault="004A5886" w:rsidP="00AD51E2">
            <w:pPr>
              <w:jc w:val="center"/>
            </w:pPr>
            <w:r w:rsidRPr="002D35B7">
              <w:t>811,7</w:t>
            </w:r>
          </w:p>
        </w:tc>
        <w:tc>
          <w:tcPr>
            <w:tcW w:w="1276" w:type="dxa"/>
          </w:tcPr>
          <w:p w:rsidR="004A5886" w:rsidRPr="002D35B7" w:rsidRDefault="004A5886" w:rsidP="00AD51E2">
            <w:pPr>
              <w:jc w:val="center"/>
            </w:pPr>
            <w:r w:rsidRPr="002D35B7">
              <w:t>811,7</w:t>
            </w:r>
          </w:p>
        </w:tc>
        <w:tc>
          <w:tcPr>
            <w:tcW w:w="992" w:type="dxa"/>
            <w:shd w:val="clear" w:color="auto" w:fill="auto"/>
          </w:tcPr>
          <w:p w:rsidR="004A5886" w:rsidRPr="002D35B7" w:rsidRDefault="004A5886" w:rsidP="00AD51E2">
            <w:pPr>
              <w:jc w:val="center"/>
            </w:pPr>
            <w:r w:rsidRPr="002D35B7">
              <w:t>+811,7</w:t>
            </w:r>
          </w:p>
        </w:tc>
        <w:tc>
          <w:tcPr>
            <w:tcW w:w="993" w:type="dxa"/>
          </w:tcPr>
          <w:p w:rsidR="004A5886" w:rsidRPr="002D35B7" w:rsidRDefault="004A5886" w:rsidP="00AD51E2">
            <w:pPr>
              <w:jc w:val="center"/>
            </w:pPr>
            <w:r w:rsidRPr="002D35B7">
              <w:t>-</w:t>
            </w:r>
          </w:p>
        </w:tc>
      </w:tr>
      <w:tr w:rsidR="004A5886" w:rsidRPr="002D35B7" w:rsidTr="00854428">
        <w:tc>
          <w:tcPr>
            <w:tcW w:w="2694" w:type="dxa"/>
          </w:tcPr>
          <w:p w:rsidR="004A5886" w:rsidRPr="002D35B7" w:rsidRDefault="004A5886" w:rsidP="00AD51E2">
            <w:pPr>
              <w:ind w:firstLine="30"/>
            </w:pPr>
            <w:r w:rsidRPr="002D35B7">
              <w:t>Увеличение стоимости материальных запасов</w:t>
            </w:r>
          </w:p>
        </w:tc>
        <w:tc>
          <w:tcPr>
            <w:tcW w:w="850" w:type="dxa"/>
          </w:tcPr>
          <w:p w:rsidR="004A5886" w:rsidRPr="002D35B7" w:rsidRDefault="004A5886" w:rsidP="00AD51E2">
            <w:pPr>
              <w:jc w:val="center"/>
            </w:pPr>
            <w:r w:rsidRPr="002D35B7">
              <w:t>340</w:t>
            </w:r>
          </w:p>
        </w:tc>
        <w:tc>
          <w:tcPr>
            <w:tcW w:w="1418" w:type="dxa"/>
            <w:tcBorders>
              <w:bottom w:val="single" w:sz="4" w:space="0" w:color="auto"/>
            </w:tcBorders>
          </w:tcPr>
          <w:p w:rsidR="004A5886" w:rsidRPr="002D35B7" w:rsidRDefault="004A5886" w:rsidP="00AD51E2">
            <w:pPr>
              <w:jc w:val="center"/>
            </w:pPr>
            <w:r w:rsidRPr="002D35B7">
              <w:t>2837,5</w:t>
            </w:r>
          </w:p>
        </w:tc>
        <w:tc>
          <w:tcPr>
            <w:tcW w:w="1417" w:type="dxa"/>
            <w:tcBorders>
              <w:bottom w:val="single" w:sz="4" w:space="0" w:color="auto"/>
            </w:tcBorders>
          </w:tcPr>
          <w:p w:rsidR="004A5886" w:rsidRPr="002D35B7" w:rsidRDefault="004A5886" w:rsidP="00AD51E2">
            <w:pPr>
              <w:jc w:val="center"/>
            </w:pPr>
            <w:r w:rsidRPr="002D35B7">
              <w:t>4205,2</w:t>
            </w:r>
          </w:p>
        </w:tc>
        <w:tc>
          <w:tcPr>
            <w:tcW w:w="1276" w:type="dxa"/>
            <w:tcBorders>
              <w:bottom w:val="single" w:sz="4" w:space="0" w:color="auto"/>
            </w:tcBorders>
          </w:tcPr>
          <w:p w:rsidR="004A5886" w:rsidRPr="002D35B7" w:rsidRDefault="004A5886" w:rsidP="00AD51E2">
            <w:pPr>
              <w:jc w:val="center"/>
            </w:pPr>
            <w:r w:rsidRPr="002D35B7">
              <w:t>4141,8</w:t>
            </w:r>
          </w:p>
        </w:tc>
        <w:tc>
          <w:tcPr>
            <w:tcW w:w="992" w:type="dxa"/>
            <w:shd w:val="clear" w:color="auto" w:fill="auto"/>
          </w:tcPr>
          <w:p w:rsidR="004A5886" w:rsidRPr="002D35B7" w:rsidRDefault="004A5886" w:rsidP="00AD51E2">
            <w:pPr>
              <w:jc w:val="center"/>
            </w:pPr>
            <w:r w:rsidRPr="002D35B7">
              <w:t>+1304,3</w:t>
            </w:r>
          </w:p>
        </w:tc>
        <w:tc>
          <w:tcPr>
            <w:tcW w:w="993" w:type="dxa"/>
          </w:tcPr>
          <w:p w:rsidR="004A5886" w:rsidRPr="002D35B7" w:rsidRDefault="004A5886" w:rsidP="00AD51E2">
            <w:pPr>
              <w:jc w:val="center"/>
            </w:pPr>
            <w:r w:rsidRPr="002D35B7">
              <w:t>-63,4</w:t>
            </w:r>
          </w:p>
        </w:tc>
      </w:tr>
      <w:tr w:rsidR="004A5886" w:rsidRPr="002D35B7" w:rsidTr="00854428">
        <w:tc>
          <w:tcPr>
            <w:tcW w:w="3544" w:type="dxa"/>
            <w:gridSpan w:val="2"/>
          </w:tcPr>
          <w:p w:rsidR="004A5886" w:rsidRPr="002D35B7" w:rsidRDefault="004A5886" w:rsidP="00AD51E2">
            <w:pPr>
              <w:jc w:val="center"/>
              <w:rPr>
                <w:i/>
              </w:rPr>
            </w:pPr>
            <w:r w:rsidRPr="002D35B7">
              <w:rPr>
                <w:b/>
                <w:i/>
              </w:rPr>
              <w:t>Всего</w:t>
            </w:r>
          </w:p>
        </w:tc>
        <w:tc>
          <w:tcPr>
            <w:tcW w:w="1418" w:type="dxa"/>
          </w:tcPr>
          <w:p w:rsidR="004A5886" w:rsidRPr="002D35B7" w:rsidRDefault="004A5886" w:rsidP="00AD51E2">
            <w:pPr>
              <w:jc w:val="center"/>
              <w:rPr>
                <w:b/>
                <w:i/>
              </w:rPr>
            </w:pPr>
            <w:r w:rsidRPr="002D35B7">
              <w:rPr>
                <w:b/>
                <w:i/>
              </w:rPr>
              <w:t>63218,9</w:t>
            </w:r>
          </w:p>
        </w:tc>
        <w:tc>
          <w:tcPr>
            <w:tcW w:w="1417" w:type="dxa"/>
          </w:tcPr>
          <w:p w:rsidR="004A5886" w:rsidRPr="002D35B7" w:rsidRDefault="004A5886" w:rsidP="00AD51E2">
            <w:pPr>
              <w:jc w:val="center"/>
              <w:rPr>
                <w:b/>
                <w:i/>
              </w:rPr>
            </w:pPr>
            <w:r w:rsidRPr="002D35B7">
              <w:rPr>
                <w:b/>
                <w:i/>
              </w:rPr>
              <w:t>70773,8</w:t>
            </w:r>
          </w:p>
        </w:tc>
        <w:tc>
          <w:tcPr>
            <w:tcW w:w="1276" w:type="dxa"/>
            <w:shd w:val="clear" w:color="auto" w:fill="auto"/>
          </w:tcPr>
          <w:p w:rsidR="004A5886" w:rsidRPr="002D35B7" w:rsidRDefault="004A5886" w:rsidP="00AD51E2">
            <w:pPr>
              <w:jc w:val="center"/>
              <w:rPr>
                <w:b/>
                <w:i/>
              </w:rPr>
            </w:pPr>
            <w:r w:rsidRPr="002D35B7">
              <w:rPr>
                <w:b/>
                <w:i/>
              </w:rPr>
              <w:t>69917,</w:t>
            </w:r>
            <w:r>
              <w:rPr>
                <w:b/>
                <w:i/>
              </w:rPr>
              <w:t>4</w:t>
            </w:r>
          </w:p>
        </w:tc>
        <w:tc>
          <w:tcPr>
            <w:tcW w:w="992" w:type="dxa"/>
            <w:shd w:val="clear" w:color="auto" w:fill="auto"/>
          </w:tcPr>
          <w:p w:rsidR="004A5886" w:rsidRPr="002D35B7" w:rsidRDefault="004A5886" w:rsidP="00AD51E2">
            <w:pPr>
              <w:jc w:val="center"/>
              <w:rPr>
                <w:b/>
                <w:i/>
              </w:rPr>
            </w:pPr>
            <w:r w:rsidRPr="002D35B7">
              <w:rPr>
                <w:b/>
                <w:i/>
              </w:rPr>
              <w:t>+6698,4</w:t>
            </w:r>
          </w:p>
        </w:tc>
        <w:tc>
          <w:tcPr>
            <w:tcW w:w="993" w:type="dxa"/>
          </w:tcPr>
          <w:p w:rsidR="004A5886" w:rsidRPr="002D35B7" w:rsidRDefault="004A5886" w:rsidP="00AD51E2">
            <w:pPr>
              <w:jc w:val="center"/>
              <w:rPr>
                <w:b/>
                <w:i/>
              </w:rPr>
            </w:pPr>
            <w:r w:rsidRPr="002D35B7">
              <w:rPr>
                <w:b/>
                <w:i/>
              </w:rPr>
              <w:t>-856,</w:t>
            </w:r>
            <w:r>
              <w:rPr>
                <w:b/>
                <w:i/>
              </w:rPr>
              <w:t>4</w:t>
            </w:r>
          </w:p>
        </w:tc>
      </w:tr>
    </w:tbl>
    <w:p w:rsidR="005F533C" w:rsidRDefault="005F533C" w:rsidP="005F533C">
      <w:pPr>
        <w:ind w:firstLine="720"/>
        <w:jc w:val="both"/>
        <w:rPr>
          <w:rFonts w:ascii="Times New Roman" w:eastAsia="Times New Roman" w:hAnsi="Times New Roman" w:cs="Times New Roman"/>
          <w:color w:val="0070C0"/>
          <w:sz w:val="28"/>
          <w:szCs w:val="28"/>
        </w:rPr>
      </w:pPr>
    </w:p>
    <w:p w:rsidR="00811CEE" w:rsidRPr="004A5886" w:rsidRDefault="00811CEE" w:rsidP="00811CEE">
      <w:pPr>
        <w:jc w:val="both"/>
        <w:rPr>
          <w:rFonts w:ascii="Times New Roman" w:eastAsia="Times New Roman" w:hAnsi="Times New Roman" w:cs="Times New Roman"/>
          <w:color w:val="0070C0"/>
          <w:sz w:val="28"/>
          <w:szCs w:val="28"/>
        </w:rPr>
      </w:pPr>
      <w:r w:rsidRPr="00E8050F">
        <w:rPr>
          <w:noProof/>
          <w:sz w:val="28"/>
          <w:szCs w:val="28"/>
        </w:rPr>
        <w:drawing>
          <wp:inline distT="0" distB="0" distL="0" distR="0" wp14:anchorId="44BECBA3" wp14:editId="669702E8">
            <wp:extent cx="6094730" cy="3914775"/>
            <wp:effectExtent l="0" t="0" r="0" b="0"/>
            <wp:docPr id="8" name="Диаграмма 8">
              <a:extLst xmlns:a="http://schemas.openxmlformats.org/drawingml/2006/main">
                <a:ext uri="{FF2B5EF4-FFF2-40B4-BE49-F238E27FC236}">
                  <a16:creationId xmlns:a16="http://schemas.microsoft.com/office/drawing/2014/main" id="{70ED7D45-7360-4397-84AF-9FCF4595C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1CEE" w:rsidRDefault="00811CEE" w:rsidP="00811CEE">
      <w:pPr>
        <w:jc w:val="both"/>
        <w:rPr>
          <w:rFonts w:ascii="Times New Roman" w:eastAsia="Times New Roman" w:hAnsi="Times New Roman" w:cs="Times New Roman"/>
          <w:b/>
          <w:sz w:val="28"/>
          <w:szCs w:val="28"/>
        </w:rPr>
      </w:pPr>
      <w:r w:rsidRPr="00DB0535">
        <w:rPr>
          <w:rFonts w:ascii="Times New Roman" w:eastAsia="Times New Roman" w:hAnsi="Times New Roman" w:cs="Times New Roman"/>
          <w:b/>
          <w:sz w:val="28"/>
          <w:szCs w:val="28"/>
        </w:rPr>
        <w:t>Рис.</w:t>
      </w:r>
      <w:r>
        <w:rPr>
          <w:rFonts w:ascii="Times New Roman" w:eastAsia="Times New Roman" w:hAnsi="Times New Roman" w:cs="Times New Roman"/>
          <w:b/>
          <w:sz w:val="28"/>
          <w:szCs w:val="28"/>
        </w:rPr>
        <w:t>2</w:t>
      </w:r>
      <w:r w:rsidRPr="00DB0535">
        <w:rPr>
          <w:rFonts w:ascii="Times New Roman" w:eastAsia="Times New Roman" w:hAnsi="Times New Roman" w:cs="Times New Roman"/>
          <w:b/>
          <w:sz w:val="28"/>
          <w:szCs w:val="28"/>
        </w:rPr>
        <w:t xml:space="preserve">а. Структура кассовых расходов </w:t>
      </w:r>
      <w:r>
        <w:rPr>
          <w:rFonts w:ascii="Times New Roman" w:eastAsia="Times New Roman" w:hAnsi="Times New Roman" w:cs="Times New Roman"/>
          <w:b/>
          <w:sz w:val="28"/>
          <w:szCs w:val="28"/>
        </w:rPr>
        <w:t>ГКУ УО «Обеспечение судебных участков»</w:t>
      </w:r>
      <w:r w:rsidRPr="00DB0535">
        <w:rPr>
          <w:rFonts w:ascii="Times New Roman" w:eastAsia="Times New Roman" w:hAnsi="Times New Roman" w:cs="Times New Roman"/>
          <w:b/>
          <w:sz w:val="28"/>
          <w:szCs w:val="28"/>
        </w:rPr>
        <w:t xml:space="preserve"> в 201</w:t>
      </w:r>
      <w:r>
        <w:rPr>
          <w:rFonts w:ascii="Times New Roman" w:eastAsia="Times New Roman" w:hAnsi="Times New Roman" w:cs="Times New Roman"/>
          <w:b/>
          <w:sz w:val="28"/>
          <w:szCs w:val="28"/>
        </w:rPr>
        <w:t>6</w:t>
      </w:r>
      <w:r w:rsidRPr="00DB0535">
        <w:rPr>
          <w:rFonts w:ascii="Times New Roman" w:eastAsia="Times New Roman" w:hAnsi="Times New Roman" w:cs="Times New Roman"/>
          <w:b/>
          <w:sz w:val="28"/>
          <w:szCs w:val="28"/>
        </w:rPr>
        <w:t xml:space="preserve"> году, млн рублей</w:t>
      </w:r>
    </w:p>
    <w:p w:rsidR="00811CEE" w:rsidRDefault="00811CEE" w:rsidP="00811CEE">
      <w:pPr>
        <w:jc w:val="both"/>
        <w:rPr>
          <w:rFonts w:ascii="Times New Roman" w:eastAsia="Times New Roman" w:hAnsi="Times New Roman" w:cs="Times New Roman"/>
          <w:sz w:val="28"/>
          <w:szCs w:val="28"/>
          <w:u w:val="single"/>
        </w:rPr>
      </w:pPr>
      <w:r w:rsidRPr="00E8050F">
        <w:rPr>
          <w:noProof/>
          <w:sz w:val="28"/>
          <w:szCs w:val="28"/>
        </w:rPr>
        <w:lastRenderedPageBreak/>
        <w:drawing>
          <wp:inline distT="0" distB="0" distL="0" distR="0" wp14:anchorId="3D182C92" wp14:editId="6372C08B">
            <wp:extent cx="6094730" cy="3914775"/>
            <wp:effectExtent l="0" t="0" r="0" b="0"/>
            <wp:docPr id="9" name="Диаграмма 9">
              <a:extLst xmlns:a="http://schemas.openxmlformats.org/drawingml/2006/main">
                <a:ext uri="{FF2B5EF4-FFF2-40B4-BE49-F238E27FC236}">
                  <a16:creationId xmlns:a16="http://schemas.microsoft.com/office/drawing/2014/main" id="{70ED7D45-7360-4397-84AF-9FCF4595C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1CEE" w:rsidRDefault="00811CEE" w:rsidP="00811CEE">
      <w:pPr>
        <w:jc w:val="both"/>
        <w:rPr>
          <w:rFonts w:ascii="Times New Roman" w:eastAsia="Times New Roman" w:hAnsi="Times New Roman" w:cs="Times New Roman"/>
          <w:sz w:val="28"/>
          <w:szCs w:val="28"/>
          <w:u w:val="single"/>
        </w:rPr>
      </w:pPr>
      <w:r w:rsidRPr="00DB0535">
        <w:rPr>
          <w:rFonts w:ascii="Times New Roman" w:eastAsia="Times New Roman" w:hAnsi="Times New Roman" w:cs="Times New Roman"/>
          <w:b/>
          <w:sz w:val="28"/>
          <w:szCs w:val="28"/>
        </w:rPr>
        <w:t>Рис.</w:t>
      </w:r>
      <w:r>
        <w:rPr>
          <w:rFonts w:ascii="Times New Roman" w:eastAsia="Times New Roman" w:hAnsi="Times New Roman" w:cs="Times New Roman"/>
          <w:b/>
          <w:sz w:val="28"/>
          <w:szCs w:val="28"/>
        </w:rPr>
        <w:t>2б</w:t>
      </w:r>
      <w:r w:rsidRPr="00DB0535">
        <w:rPr>
          <w:rFonts w:ascii="Times New Roman" w:eastAsia="Times New Roman" w:hAnsi="Times New Roman" w:cs="Times New Roman"/>
          <w:b/>
          <w:sz w:val="28"/>
          <w:szCs w:val="28"/>
        </w:rPr>
        <w:t xml:space="preserve">. Структура кассовых расходов </w:t>
      </w:r>
      <w:r>
        <w:rPr>
          <w:rFonts w:ascii="Times New Roman" w:eastAsia="Times New Roman" w:hAnsi="Times New Roman" w:cs="Times New Roman"/>
          <w:b/>
          <w:sz w:val="28"/>
          <w:szCs w:val="28"/>
        </w:rPr>
        <w:t>ГКУ УО «Обеспечение судебных участков»</w:t>
      </w:r>
      <w:r w:rsidRPr="00DB0535">
        <w:rPr>
          <w:rFonts w:ascii="Times New Roman" w:eastAsia="Times New Roman" w:hAnsi="Times New Roman" w:cs="Times New Roman"/>
          <w:b/>
          <w:sz w:val="28"/>
          <w:szCs w:val="28"/>
        </w:rPr>
        <w:t xml:space="preserve"> в 201</w:t>
      </w:r>
      <w:r>
        <w:rPr>
          <w:rFonts w:ascii="Times New Roman" w:eastAsia="Times New Roman" w:hAnsi="Times New Roman" w:cs="Times New Roman"/>
          <w:b/>
          <w:sz w:val="28"/>
          <w:szCs w:val="28"/>
        </w:rPr>
        <w:t>7</w:t>
      </w:r>
      <w:r w:rsidRPr="00DB0535">
        <w:rPr>
          <w:rFonts w:ascii="Times New Roman" w:eastAsia="Times New Roman" w:hAnsi="Times New Roman" w:cs="Times New Roman"/>
          <w:b/>
          <w:sz w:val="28"/>
          <w:szCs w:val="28"/>
        </w:rPr>
        <w:t xml:space="preserve"> году, млн рублей</w:t>
      </w:r>
    </w:p>
    <w:p w:rsidR="005F533C" w:rsidRPr="005F533C" w:rsidRDefault="005F533C" w:rsidP="005F533C">
      <w:pPr>
        <w:ind w:firstLine="720"/>
        <w:jc w:val="both"/>
        <w:rPr>
          <w:rFonts w:ascii="Times New Roman" w:eastAsia="Times New Roman" w:hAnsi="Times New Roman" w:cs="Times New Roman"/>
          <w:sz w:val="28"/>
          <w:szCs w:val="28"/>
        </w:rPr>
      </w:pPr>
      <w:r w:rsidRPr="005F533C">
        <w:rPr>
          <w:rFonts w:ascii="Times New Roman" w:eastAsia="Times New Roman" w:hAnsi="Times New Roman" w:cs="Times New Roman"/>
          <w:sz w:val="28"/>
          <w:szCs w:val="28"/>
          <w:u w:val="single"/>
        </w:rPr>
        <w:t>Кассовые расходы на содержание аппарата мировых судей</w:t>
      </w:r>
      <w:r w:rsidRPr="005F533C">
        <w:rPr>
          <w:rFonts w:ascii="Times New Roman" w:eastAsia="Times New Roman" w:hAnsi="Times New Roman" w:cs="Times New Roman"/>
          <w:sz w:val="28"/>
          <w:szCs w:val="28"/>
        </w:rPr>
        <w:t xml:space="preserve"> составили в сумме </w:t>
      </w:r>
      <w:r w:rsidRPr="005F533C">
        <w:rPr>
          <w:rFonts w:ascii="Times New Roman" w:eastAsia="Times New Roman" w:hAnsi="Times New Roman" w:cs="Times New Roman"/>
          <w:i/>
          <w:sz w:val="28"/>
          <w:szCs w:val="28"/>
        </w:rPr>
        <w:t>74523,5</w:t>
      </w:r>
      <w:r w:rsidRPr="005F533C">
        <w:rPr>
          <w:rFonts w:ascii="Times New Roman" w:eastAsia="Times New Roman" w:hAnsi="Times New Roman" w:cs="Times New Roman"/>
          <w:b/>
          <w:i/>
          <w:sz w:val="28"/>
          <w:szCs w:val="28"/>
        </w:rPr>
        <w:t xml:space="preserve"> </w:t>
      </w:r>
      <w:r w:rsidRPr="005F533C">
        <w:rPr>
          <w:rFonts w:ascii="Times New Roman" w:eastAsia="Times New Roman" w:hAnsi="Times New Roman" w:cs="Times New Roman"/>
          <w:i/>
          <w:sz w:val="28"/>
          <w:szCs w:val="28"/>
        </w:rPr>
        <w:t>тыс. рублей</w:t>
      </w:r>
      <w:r w:rsidRPr="005F533C">
        <w:rPr>
          <w:rFonts w:ascii="Times New Roman" w:eastAsia="Times New Roman" w:hAnsi="Times New Roman" w:cs="Times New Roman"/>
          <w:sz w:val="28"/>
          <w:szCs w:val="28"/>
        </w:rPr>
        <w:t xml:space="preserve">, или 99,5 процентов от уточнённых плановых назначений; </w:t>
      </w:r>
      <w:r w:rsidRPr="005F533C">
        <w:rPr>
          <w:rFonts w:ascii="Times New Roman" w:eastAsia="Times New Roman" w:hAnsi="Times New Roman" w:cs="Times New Roman"/>
          <w:sz w:val="28"/>
          <w:szCs w:val="28"/>
          <w:u w:val="single"/>
        </w:rPr>
        <w:t>расходы на содержание ГКУ УО</w:t>
      </w:r>
      <w:r w:rsidRPr="005F533C">
        <w:rPr>
          <w:rFonts w:ascii="Times New Roman" w:eastAsia="Times New Roman" w:hAnsi="Times New Roman" w:cs="Times New Roman"/>
          <w:sz w:val="28"/>
          <w:szCs w:val="28"/>
        </w:rPr>
        <w:t xml:space="preserve"> составили в сумме </w:t>
      </w:r>
      <w:r w:rsidRPr="005F533C">
        <w:rPr>
          <w:rFonts w:ascii="Times New Roman" w:eastAsia="Times New Roman" w:hAnsi="Times New Roman" w:cs="Times New Roman"/>
          <w:i/>
          <w:sz w:val="28"/>
          <w:szCs w:val="28"/>
        </w:rPr>
        <w:t>69917,4 тыс. рублей</w:t>
      </w:r>
      <w:r w:rsidRPr="005F533C">
        <w:rPr>
          <w:rFonts w:ascii="Times New Roman" w:eastAsia="Times New Roman" w:hAnsi="Times New Roman" w:cs="Times New Roman"/>
          <w:sz w:val="28"/>
          <w:szCs w:val="28"/>
        </w:rPr>
        <w:t xml:space="preserve">, или 98,8 процентов от уточнённого плана. </w:t>
      </w:r>
      <w:r w:rsidRPr="005F533C">
        <w:rPr>
          <w:rFonts w:ascii="Times New Roman" w:eastAsia="Times New Roman" w:hAnsi="Times New Roman" w:cs="Times New Roman"/>
          <w:sz w:val="28"/>
          <w:szCs w:val="28"/>
          <w:u w:val="single"/>
        </w:rPr>
        <w:t>Общая сумма неиспользованных</w:t>
      </w:r>
      <w:r w:rsidRPr="005F533C">
        <w:rPr>
          <w:rFonts w:ascii="Times New Roman" w:eastAsia="Times New Roman" w:hAnsi="Times New Roman" w:cs="Times New Roman"/>
          <w:sz w:val="28"/>
          <w:szCs w:val="28"/>
        </w:rPr>
        <w:t xml:space="preserve"> в 2017 году средств составила </w:t>
      </w:r>
      <w:r w:rsidRPr="005F533C">
        <w:rPr>
          <w:rFonts w:ascii="Times New Roman" w:eastAsia="Times New Roman" w:hAnsi="Times New Roman" w:cs="Times New Roman"/>
          <w:sz w:val="28"/>
          <w:szCs w:val="28"/>
          <w:u w:val="single"/>
        </w:rPr>
        <w:t>1252,6 тыс. рублей</w:t>
      </w:r>
      <w:r w:rsidRPr="005F533C">
        <w:rPr>
          <w:rFonts w:ascii="Times New Roman" w:eastAsia="Times New Roman" w:hAnsi="Times New Roman" w:cs="Times New Roman"/>
          <w:sz w:val="28"/>
          <w:szCs w:val="28"/>
        </w:rPr>
        <w:t xml:space="preserve">, в том числе: </w:t>
      </w:r>
    </w:p>
    <w:p w:rsidR="005F533C" w:rsidRPr="005F533C" w:rsidRDefault="005F533C" w:rsidP="005F533C">
      <w:pPr>
        <w:ind w:firstLine="720"/>
        <w:jc w:val="both"/>
        <w:rPr>
          <w:rFonts w:ascii="Times New Roman" w:eastAsia="Times New Roman" w:hAnsi="Times New Roman" w:cs="Times New Roman"/>
          <w:sz w:val="28"/>
          <w:szCs w:val="28"/>
        </w:rPr>
      </w:pPr>
      <w:r w:rsidRPr="005F533C">
        <w:rPr>
          <w:rFonts w:ascii="Times New Roman" w:eastAsia="Times New Roman" w:hAnsi="Times New Roman" w:cs="Times New Roman"/>
          <w:sz w:val="28"/>
          <w:szCs w:val="28"/>
        </w:rPr>
        <w:t>- по аппарату мировых судей – 396,</w:t>
      </w:r>
      <w:r w:rsidR="0041192C">
        <w:rPr>
          <w:rFonts w:ascii="Times New Roman" w:eastAsia="Times New Roman" w:hAnsi="Times New Roman" w:cs="Times New Roman"/>
          <w:sz w:val="28"/>
          <w:szCs w:val="28"/>
        </w:rPr>
        <w:t>1</w:t>
      </w:r>
      <w:r w:rsidRPr="005F533C">
        <w:rPr>
          <w:rFonts w:ascii="Times New Roman" w:eastAsia="Times New Roman" w:hAnsi="Times New Roman" w:cs="Times New Roman"/>
          <w:sz w:val="28"/>
          <w:szCs w:val="28"/>
        </w:rPr>
        <w:t xml:space="preserve"> тыс. рублей, из них на оплату: услуг связи – 281,</w:t>
      </w:r>
      <w:r w:rsidR="0041192C">
        <w:rPr>
          <w:rFonts w:ascii="Times New Roman" w:eastAsia="Times New Roman" w:hAnsi="Times New Roman" w:cs="Times New Roman"/>
          <w:sz w:val="28"/>
          <w:szCs w:val="28"/>
        </w:rPr>
        <w:t>7</w:t>
      </w:r>
      <w:r w:rsidRPr="005F533C">
        <w:rPr>
          <w:rFonts w:ascii="Times New Roman" w:eastAsia="Times New Roman" w:hAnsi="Times New Roman" w:cs="Times New Roman"/>
          <w:sz w:val="28"/>
          <w:szCs w:val="28"/>
        </w:rPr>
        <w:t xml:space="preserve"> тыс. рублей; прочих услуг – 84,3 тыс. рублей; налогов, сборов и иных платежей – 30,</w:t>
      </w:r>
      <w:r w:rsidR="00595779">
        <w:rPr>
          <w:rFonts w:ascii="Times New Roman" w:eastAsia="Times New Roman" w:hAnsi="Times New Roman" w:cs="Times New Roman"/>
          <w:sz w:val="28"/>
          <w:szCs w:val="28"/>
        </w:rPr>
        <w:t>0</w:t>
      </w:r>
      <w:r w:rsidRPr="005F533C">
        <w:rPr>
          <w:rFonts w:ascii="Times New Roman" w:eastAsia="Times New Roman" w:hAnsi="Times New Roman" w:cs="Times New Roman"/>
          <w:sz w:val="28"/>
          <w:szCs w:val="28"/>
        </w:rPr>
        <w:t xml:space="preserve"> тыс. рублей;</w:t>
      </w:r>
    </w:p>
    <w:p w:rsidR="005F533C" w:rsidRPr="005F533C" w:rsidRDefault="005F533C" w:rsidP="0041192C">
      <w:pPr>
        <w:ind w:firstLine="720"/>
        <w:jc w:val="both"/>
        <w:rPr>
          <w:rFonts w:ascii="Times New Roman" w:eastAsia="Times New Roman" w:hAnsi="Times New Roman" w:cs="Times New Roman"/>
          <w:sz w:val="28"/>
          <w:szCs w:val="28"/>
        </w:rPr>
      </w:pPr>
      <w:r w:rsidRPr="005F533C">
        <w:rPr>
          <w:rFonts w:ascii="Times New Roman" w:eastAsia="Times New Roman" w:hAnsi="Times New Roman" w:cs="Times New Roman"/>
          <w:sz w:val="28"/>
          <w:szCs w:val="28"/>
        </w:rPr>
        <w:t>- по ГКУ УО – 856,4 тыс. рублей, из них на оплату: услуг связи – 417,4 тыс. рублей; коммунальных услуг – 320,3 тыс. рублей; арендной платы – 16,</w:t>
      </w:r>
      <w:r w:rsidR="00AF0951">
        <w:rPr>
          <w:rFonts w:ascii="Times New Roman" w:eastAsia="Times New Roman" w:hAnsi="Times New Roman" w:cs="Times New Roman"/>
          <w:sz w:val="28"/>
          <w:szCs w:val="28"/>
        </w:rPr>
        <w:t xml:space="preserve">1 </w:t>
      </w:r>
      <w:r w:rsidRPr="005F533C">
        <w:rPr>
          <w:rFonts w:ascii="Times New Roman" w:eastAsia="Times New Roman" w:hAnsi="Times New Roman" w:cs="Times New Roman"/>
          <w:sz w:val="28"/>
          <w:szCs w:val="28"/>
        </w:rPr>
        <w:t>тыс. рублей; услуг по содержанию имущества – 27,</w:t>
      </w:r>
      <w:r w:rsidR="0041192C">
        <w:rPr>
          <w:rFonts w:ascii="Times New Roman" w:eastAsia="Times New Roman" w:hAnsi="Times New Roman" w:cs="Times New Roman"/>
          <w:sz w:val="28"/>
          <w:szCs w:val="28"/>
        </w:rPr>
        <w:t>1</w:t>
      </w:r>
      <w:r w:rsidRPr="005F533C">
        <w:rPr>
          <w:rFonts w:ascii="Times New Roman" w:eastAsia="Times New Roman" w:hAnsi="Times New Roman" w:cs="Times New Roman"/>
          <w:sz w:val="28"/>
          <w:szCs w:val="28"/>
        </w:rPr>
        <w:t xml:space="preserve"> тыс. рублей; по приобретению имущества и материалов – 63,</w:t>
      </w:r>
      <w:r w:rsidR="0041192C">
        <w:rPr>
          <w:rFonts w:ascii="Times New Roman" w:eastAsia="Times New Roman" w:hAnsi="Times New Roman" w:cs="Times New Roman"/>
          <w:sz w:val="28"/>
          <w:szCs w:val="28"/>
        </w:rPr>
        <w:t>4</w:t>
      </w:r>
      <w:r w:rsidRPr="005F533C">
        <w:rPr>
          <w:rFonts w:ascii="Times New Roman" w:eastAsia="Times New Roman" w:hAnsi="Times New Roman" w:cs="Times New Roman"/>
          <w:sz w:val="28"/>
          <w:szCs w:val="28"/>
        </w:rPr>
        <w:t xml:space="preserve"> тыс. рублей; налогов, сборов и иных платежей – 12,0 тыс. рублей.</w:t>
      </w:r>
    </w:p>
    <w:p w:rsidR="00F22C05" w:rsidRDefault="00F22C05" w:rsidP="00F22C05">
      <w:pPr>
        <w:autoSpaceDE w:val="0"/>
        <w:autoSpaceDN w:val="0"/>
        <w:adjustRightInd w:val="0"/>
        <w:ind w:firstLine="708"/>
        <w:jc w:val="both"/>
        <w:rPr>
          <w:rFonts w:ascii="Times New Roman" w:eastAsia="Times New Roman" w:hAnsi="Times New Roman" w:cs="Times New Roman"/>
          <w:color w:val="0070C0"/>
          <w:sz w:val="26"/>
          <w:szCs w:val="26"/>
        </w:rPr>
      </w:pPr>
    </w:p>
    <w:p w:rsidR="00FA357A" w:rsidRDefault="00FA357A" w:rsidP="00FA357A">
      <w:pPr>
        <w:pStyle w:val="9"/>
        <w:shd w:val="clear" w:color="auto" w:fill="auto"/>
        <w:tabs>
          <w:tab w:val="left" w:pos="1653"/>
        </w:tabs>
        <w:spacing w:after="0" w:line="240" w:lineRule="auto"/>
        <w:ind w:right="40" w:firstLine="720"/>
        <w:rPr>
          <w:rFonts w:eastAsia="Calibri"/>
          <w:b/>
          <w:sz w:val="28"/>
          <w:szCs w:val="28"/>
        </w:rPr>
      </w:pPr>
      <w:r>
        <w:rPr>
          <w:rFonts w:eastAsia="Calibri"/>
          <w:b/>
          <w:sz w:val="28"/>
          <w:szCs w:val="28"/>
        </w:rPr>
        <w:t>Агентство по о</w:t>
      </w:r>
      <w:r w:rsidRPr="00B949BE">
        <w:rPr>
          <w:rFonts w:eastAsia="Calibri"/>
          <w:b/>
          <w:sz w:val="28"/>
          <w:szCs w:val="28"/>
        </w:rPr>
        <w:t>беспечени</w:t>
      </w:r>
      <w:r>
        <w:rPr>
          <w:rFonts w:eastAsia="Calibri"/>
          <w:b/>
          <w:sz w:val="28"/>
          <w:szCs w:val="28"/>
        </w:rPr>
        <w:t>ю д</w:t>
      </w:r>
      <w:r w:rsidRPr="00B949BE">
        <w:rPr>
          <w:rFonts w:eastAsia="Calibri"/>
          <w:b/>
          <w:sz w:val="28"/>
          <w:szCs w:val="28"/>
        </w:rPr>
        <w:t>е</w:t>
      </w:r>
      <w:r>
        <w:rPr>
          <w:rFonts w:eastAsia="Calibri"/>
          <w:b/>
          <w:sz w:val="28"/>
          <w:szCs w:val="28"/>
        </w:rPr>
        <w:t>ятельности мировых судей</w:t>
      </w:r>
    </w:p>
    <w:p w:rsidR="005C350F" w:rsidRDefault="005C350F" w:rsidP="00FA357A">
      <w:pPr>
        <w:pStyle w:val="9"/>
        <w:shd w:val="clear" w:color="auto" w:fill="auto"/>
        <w:tabs>
          <w:tab w:val="left" w:pos="1653"/>
        </w:tabs>
        <w:spacing w:after="0" w:line="240" w:lineRule="auto"/>
        <w:ind w:right="40" w:firstLine="720"/>
        <w:rPr>
          <w:rFonts w:eastAsia="Calibri"/>
          <w:b/>
          <w:sz w:val="28"/>
          <w:szCs w:val="28"/>
        </w:rPr>
      </w:pPr>
      <w:r w:rsidRPr="00000904">
        <w:rPr>
          <w:b/>
          <w:i/>
          <w:sz w:val="28"/>
          <w:szCs w:val="28"/>
        </w:rPr>
        <w:t>КОСГУ 2</w:t>
      </w:r>
      <w:r>
        <w:rPr>
          <w:b/>
          <w:i/>
          <w:sz w:val="28"/>
          <w:szCs w:val="28"/>
        </w:rPr>
        <w:t>21</w:t>
      </w:r>
      <w:r w:rsidRPr="00000904">
        <w:rPr>
          <w:b/>
          <w:i/>
          <w:sz w:val="28"/>
          <w:szCs w:val="28"/>
        </w:rPr>
        <w:t xml:space="preserve"> </w:t>
      </w:r>
      <w:r w:rsidRPr="005C350F">
        <w:rPr>
          <w:b/>
          <w:i/>
          <w:sz w:val="28"/>
          <w:szCs w:val="28"/>
        </w:rPr>
        <w:t>«Услуги связи»</w:t>
      </w:r>
    </w:p>
    <w:p w:rsidR="009D06F1" w:rsidRPr="00C60B4A" w:rsidRDefault="009D06F1" w:rsidP="00A801C7">
      <w:pPr>
        <w:pStyle w:val="af5"/>
        <w:tabs>
          <w:tab w:val="left" w:pos="720"/>
        </w:tabs>
        <w:spacing w:after="0"/>
        <w:ind w:left="0" w:firstLine="709"/>
        <w:jc w:val="both"/>
        <w:rPr>
          <w:sz w:val="28"/>
          <w:szCs w:val="28"/>
        </w:rPr>
      </w:pPr>
      <w:r w:rsidRPr="00C60B4A">
        <w:rPr>
          <w:sz w:val="28"/>
          <w:szCs w:val="28"/>
        </w:rPr>
        <w:t xml:space="preserve">По КОСГУ 221 «Услуги связи» при плане </w:t>
      </w:r>
      <w:r w:rsidRPr="00C60B4A">
        <w:rPr>
          <w:b/>
          <w:sz w:val="28"/>
          <w:szCs w:val="28"/>
        </w:rPr>
        <w:t>на 2016 год</w:t>
      </w:r>
      <w:r w:rsidRPr="00C60B4A">
        <w:rPr>
          <w:sz w:val="28"/>
          <w:szCs w:val="28"/>
        </w:rPr>
        <w:t xml:space="preserve"> 2645,9 тыс. рублей, кассовое исполнение составило </w:t>
      </w:r>
      <w:r w:rsidRPr="00C60B4A">
        <w:rPr>
          <w:b/>
          <w:sz w:val="28"/>
          <w:szCs w:val="28"/>
        </w:rPr>
        <w:t>2645,9</w:t>
      </w:r>
      <w:r w:rsidRPr="00C60B4A">
        <w:rPr>
          <w:sz w:val="28"/>
          <w:szCs w:val="28"/>
        </w:rPr>
        <w:t xml:space="preserve"> тыс. рублей, или 100,0 процентов к плану. </w:t>
      </w:r>
    </w:p>
    <w:p w:rsidR="009D06F1" w:rsidRPr="00C60B4A" w:rsidRDefault="009D06F1" w:rsidP="009D06F1">
      <w:pPr>
        <w:ind w:firstLine="708"/>
        <w:jc w:val="both"/>
        <w:rPr>
          <w:rFonts w:ascii="Times New Roman" w:eastAsia="Times New Roman" w:hAnsi="Times New Roman" w:cs="Times New Roman"/>
          <w:sz w:val="28"/>
          <w:szCs w:val="28"/>
        </w:rPr>
      </w:pPr>
      <w:r w:rsidRPr="00C60B4A">
        <w:rPr>
          <w:rFonts w:ascii="Times New Roman" w:hAnsi="Times New Roman" w:cs="Times New Roman"/>
          <w:b/>
          <w:sz w:val="28"/>
          <w:szCs w:val="28"/>
        </w:rPr>
        <w:t>За 2017 год</w:t>
      </w:r>
      <w:r w:rsidRPr="00C60B4A">
        <w:rPr>
          <w:rFonts w:ascii="Times New Roman" w:hAnsi="Times New Roman" w:cs="Times New Roman"/>
          <w:sz w:val="28"/>
          <w:szCs w:val="28"/>
        </w:rPr>
        <w:t xml:space="preserve"> при плане на 2017 год 3829,3 тыс. рублей, кассовое исполнение составило </w:t>
      </w:r>
      <w:r w:rsidRPr="00C60B4A">
        <w:rPr>
          <w:rFonts w:ascii="Times New Roman" w:hAnsi="Times New Roman" w:cs="Times New Roman"/>
          <w:b/>
          <w:sz w:val="28"/>
          <w:szCs w:val="28"/>
        </w:rPr>
        <w:t>3547,6</w:t>
      </w:r>
      <w:r w:rsidRPr="00C60B4A">
        <w:rPr>
          <w:rFonts w:ascii="Times New Roman" w:hAnsi="Times New Roman" w:cs="Times New Roman"/>
          <w:sz w:val="28"/>
          <w:szCs w:val="28"/>
        </w:rPr>
        <w:t xml:space="preserve"> тыс. рублей или 92,6 процента к плану. </w:t>
      </w:r>
      <w:r w:rsidRPr="00C60B4A">
        <w:rPr>
          <w:rFonts w:ascii="Times New Roman" w:eastAsia="Times New Roman" w:hAnsi="Times New Roman" w:cs="Times New Roman"/>
          <w:sz w:val="28"/>
          <w:szCs w:val="28"/>
        </w:rPr>
        <w:t xml:space="preserve">Объём неосвоенных ассигнований составил 281,7 тыс. рублей. </w:t>
      </w:r>
    </w:p>
    <w:p w:rsidR="009D06F1" w:rsidRPr="00C60B4A" w:rsidRDefault="009D06F1" w:rsidP="009D06F1">
      <w:pPr>
        <w:ind w:firstLine="708"/>
        <w:jc w:val="both"/>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t xml:space="preserve">При этом на 01.01.2018 сложилась кредиторская задолженность за услуги связи перед ПАО «Ростелеком» в сумме 268,6 тыс. рублей. </w:t>
      </w:r>
    </w:p>
    <w:p w:rsidR="009D06F1" w:rsidRPr="00C60B4A" w:rsidRDefault="009D06F1" w:rsidP="009D06F1">
      <w:pPr>
        <w:tabs>
          <w:tab w:val="center" w:pos="5031"/>
          <w:tab w:val="left" w:pos="7410"/>
        </w:tabs>
        <w:ind w:firstLine="708"/>
        <w:jc w:val="both"/>
        <w:rPr>
          <w:rFonts w:ascii="Times New Roman" w:eastAsia="Calibri" w:hAnsi="Times New Roman" w:cs="Times New Roman"/>
          <w:sz w:val="28"/>
          <w:szCs w:val="28"/>
        </w:rPr>
      </w:pPr>
      <w:r w:rsidRPr="00C60B4A">
        <w:rPr>
          <w:rFonts w:ascii="Times New Roman" w:hAnsi="Times New Roman"/>
          <w:spacing w:val="4"/>
          <w:sz w:val="28"/>
          <w:szCs w:val="28"/>
        </w:rPr>
        <w:t xml:space="preserve">В состав расходов по КОСГУ «Услуги связи» в 2017 году входили </w:t>
      </w:r>
      <w:r w:rsidRPr="00C60B4A">
        <w:rPr>
          <w:rFonts w:ascii="Times New Roman" w:hAnsi="Times New Roman"/>
          <w:spacing w:val="4"/>
          <w:sz w:val="28"/>
          <w:szCs w:val="28"/>
        </w:rPr>
        <w:lastRenderedPageBreak/>
        <w:t xml:space="preserve">расходы на приобретение почтовых марок для обеспечения судебных участков в сумме 1000,0 тыс. рублей. </w:t>
      </w:r>
      <w:r w:rsidRPr="00C60B4A">
        <w:rPr>
          <w:rFonts w:ascii="Times New Roman" w:eastAsia="Calibri" w:hAnsi="Times New Roman" w:cs="Times New Roman"/>
          <w:color w:val="0070C0"/>
          <w:sz w:val="28"/>
          <w:szCs w:val="28"/>
        </w:rPr>
        <w:tab/>
      </w:r>
      <w:r w:rsidRPr="00C60B4A">
        <w:rPr>
          <w:rFonts w:ascii="Times New Roman" w:eastAsia="Calibri" w:hAnsi="Times New Roman" w:cs="Times New Roman"/>
          <w:sz w:val="28"/>
          <w:szCs w:val="28"/>
        </w:rPr>
        <w:t xml:space="preserve">В октябре 2017 года Агентством были закуплены государственные знаки почтовой оплаты (почтовые марки) для обеспечения судебных участков с целью отправки судебной почтовой корреспонденции (государственный контракт от 23.10.2017 №37/П/1050-17 с единственным поставщиком </w:t>
      </w:r>
      <w:r w:rsidR="0041192C" w:rsidRPr="00C60B4A">
        <w:rPr>
          <w:rFonts w:ascii="Times New Roman" w:eastAsia="Calibri" w:hAnsi="Times New Roman" w:cs="Times New Roman"/>
          <w:sz w:val="28"/>
          <w:szCs w:val="28"/>
        </w:rPr>
        <w:t xml:space="preserve">– </w:t>
      </w:r>
      <w:r w:rsidRPr="00C60B4A">
        <w:rPr>
          <w:rFonts w:ascii="Times New Roman" w:eastAsia="Calibri" w:hAnsi="Times New Roman" w:cs="Times New Roman"/>
          <w:sz w:val="28"/>
          <w:szCs w:val="28"/>
        </w:rPr>
        <w:t xml:space="preserve">УФПС Ульяновской области </w:t>
      </w:r>
      <w:r w:rsidR="0041192C">
        <w:rPr>
          <w:rFonts w:ascii="Times New Roman" w:eastAsia="Calibri" w:hAnsi="Times New Roman" w:cs="Times New Roman"/>
          <w:sz w:val="28"/>
          <w:szCs w:val="28"/>
        </w:rPr>
        <w:t xml:space="preserve">- </w:t>
      </w:r>
      <w:r w:rsidRPr="00C60B4A">
        <w:rPr>
          <w:rFonts w:ascii="Times New Roman" w:eastAsia="Calibri" w:hAnsi="Times New Roman" w:cs="Times New Roman"/>
          <w:sz w:val="28"/>
          <w:szCs w:val="28"/>
        </w:rPr>
        <w:t xml:space="preserve">филиалом ФГУП «Почта России»). </w:t>
      </w:r>
    </w:p>
    <w:p w:rsidR="009D06F1" w:rsidRPr="00C60B4A" w:rsidRDefault="009D06F1" w:rsidP="009D06F1">
      <w:pPr>
        <w:tabs>
          <w:tab w:val="left" w:pos="709"/>
        </w:tabs>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Бухгалтерской службой Агентства указанные денежные документы были приняты к учёту на счёт «201.35. Денежные документы в кассе учреждения».</w:t>
      </w:r>
    </w:p>
    <w:p w:rsidR="009D06F1" w:rsidRPr="00C60B4A" w:rsidRDefault="009D06F1" w:rsidP="009D06F1">
      <w:pPr>
        <w:ind w:firstLine="708"/>
        <w:jc w:val="both"/>
        <w:rPr>
          <w:rFonts w:ascii="Times New Roman" w:eastAsia="Times New Roman" w:hAnsi="Times New Roman" w:cs="Times New Roman"/>
          <w:sz w:val="28"/>
          <w:szCs w:val="28"/>
        </w:rPr>
      </w:pPr>
      <w:r w:rsidRPr="00C60B4A">
        <w:rPr>
          <w:rFonts w:ascii="Times New Roman" w:eastAsia="Times New Roman" w:hAnsi="Times New Roman" w:cs="Times New Roman"/>
          <w:b/>
          <w:sz w:val="28"/>
          <w:szCs w:val="28"/>
        </w:rPr>
        <w:t>Стоимость денежных документов в кассе</w:t>
      </w:r>
      <w:r w:rsidRPr="00C60B4A">
        <w:rPr>
          <w:rFonts w:ascii="Times New Roman" w:eastAsia="Times New Roman" w:hAnsi="Times New Roman" w:cs="Times New Roman"/>
          <w:sz w:val="28"/>
          <w:szCs w:val="28"/>
        </w:rPr>
        <w:t xml:space="preserve"> Агентства по состоянию на 01.01.2018 составляла </w:t>
      </w:r>
      <w:r w:rsidRPr="00C60B4A">
        <w:rPr>
          <w:rFonts w:ascii="Times New Roman" w:eastAsia="Times New Roman" w:hAnsi="Times New Roman" w:cs="Times New Roman"/>
          <w:b/>
          <w:sz w:val="28"/>
          <w:szCs w:val="28"/>
        </w:rPr>
        <w:t>1000,0</w:t>
      </w:r>
      <w:r w:rsidRPr="00C60B4A">
        <w:rPr>
          <w:rFonts w:ascii="Times New Roman" w:eastAsia="Times New Roman" w:hAnsi="Times New Roman" w:cs="Times New Roman"/>
          <w:sz w:val="28"/>
          <w:szCs w:val="28"/>
        </w:rPr>
        <w:t xml:space="preserve"> </w:t>
      </w:r>
      <w:r w:rsidRPr="00C60B4A">
        <w:rPr>
          <w:rFonts w:ascii="Times New Roman" w:eastAsia="Times New Roman" w:hAnsi="Times New Roman" w:cs="Times New Roman"/>
          <w:b/>
          <w:sz w:val="28"/>
          <w:szCs w:val="28"/>
        </w:rPr>
        <w:t>тыс. рублей</w:t>
      </w:r>
      <w:r w:rsidRPr="00C60B4A">
        <w:rPr>
          <w:rFonts w:ascii="Times New Roman" w:eastAsia="Times New Roman" w:hAnsi="Times New Roman" w:cs="Times New Roman"/>
          <w:sz w:val="28"/>
          <w:szCs w:val="28"/>
        </w:rPr>
        <w:t>.</w:t>
      </w:r>
    </w:p>
    <w:p w:rsidR="009D06F1" w:rsidRPr="00C60B4A" w:rsidRDefault="009D06F1" w:rsidP="009D06F1">
      <w:pPr>
        <w:tabs>
          <w:tab w:val="left" w:pos="709"/>
        </w:tabs>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Почтовые марки выданы в январе-феврале 2018 года специалистам судебных участков по расходным кассовым ордерам (фондовым) на основании доверенностей, заверенных мировыми судьями соответствующих судебных участков.</w:t>
      </w:r>
    </w:p>
    <w:p w:rsidR="009D06F1" w:rsidRPr="00C60B4A" w:rsidRDefault="009D06F1" w:rsidP="009D06F1">
      <w:pPr>
        <w:pStyle w:val="af7"/>
        <w:spacing w:line="245" w:lineRule="auto"/>
        <w:jc w:val="center"/>
        <w:rPr>
          <w:rFonts w:ascii="Times New Roman" w:hAnsi="Times New Roman" w:cs="Times New Roman"/>
          <w:b/>
          <w:i/>
          <w:sz w:val="28"/>
          <w:szCs w:val="28"/>
        </w:rPr>
      </w:pPr>
      <w:r w:rsidRPr="00C60B4A">
        <w:rPr>
          <w:rFonts w:ascii="Times New Roman" w:hAnsi="Times New Roman" w:cs="Times New Roman"/>
          <w:b/>
          <w:i/>
          <w:sz w:val="28"/>
          <w:szCs w:val="28"/>
        </w:rPr>
        <w:t>КОСГУ 226 «Прочие работы, услуги»</w:t>
      </w:r>
    </w:p>
    <w:p w:rsidR="009D06F1" w:rsidRPr="00C60B4A" w:rsidRDefault="009D06F1" w:rsidP="004B2325">
      <w:pPr>
        <w:pStyle w:val="af5"/>
        <w:tabs>
          <w:tab w:val="left" w:pos="720"/>
        </w:tabs>
        <w:spacing w:after="0" w:line="245" w:lineRule="auto"/>
        <w:ind w:left="0"/>
        <w:jc w:val="both"/>
        <w:rPr>
          <w:b/>
          <w:i/>
          <w:sz w:val="28"/>
          <w:szCs w:val="28"/>
        </w:rPr>
      </w:pPr>
      <w:r w:rsidRPr="00C60B4A">
        <w:rPr>
          <w:sz w:val="28"/>
          <w:szCs w:val="28"/>
        </w:rPr>
        <w:tab/>
        <w:t xml:space="preserve">По КОСГУ 226 «Прочие работы, услуги» при плане </w:t>
      </w:r>
      <w:r w:rsidRPr="00C60B4A">
        <w:rPr>
          <w:b/>
          <w:sz w:val="28"/>
          <w:szCs w:val="28"/>
        </w:rPr>
        <w:t>на 2016 год</w:t>
      </w:r>
      <w:r w:rsidRPr="00C60B4A">
        <w:rPr>
          <w:sz w:val="28"/>
          <w:szCs w:val="28"/>
        </w:rPr>
        <w:t xml:space="preserve"> 2665,9 тыс. рублей, кассовое исполнение составило </w:t>
      </w:r>
      <w:r w:rsidRPr="00C60B4A">
        <w:rPr>
          <w:b/>
          <w:sz w:val="28"/>
          <w:szCs w:val="28"/>
        </w:rPr>
        <w:t>2665,9</w:t>
      </w:r>
      <w:r w:rsidRPr="00C60B4A">
        <w:rPr>
          <w:sz w:val="28"/>
          <w:szCs w:val="28"/>
        </w:rPr>
        <w:t xml:space="preserve"> тыс. рублей, или 100,0 процентов к плану. </w:t>
      </w:r>
      <w:r w:rsidR="004B2325">
        <w:rPr>
          <w:sz w:val="28"/>
          <w:szCs w:val="28"/>
        </w:rPr>
        <w:t>П</w:t>
      </w:r>
      <w:r w:rsidRPr="00C60B4A">
        <w:rPr>
          <w:sz w:val="28"/>
          <w:szCs w:val="28"/>
        </w:rPr>
        <w:t xml:space="preserve">ри плане </w:t>
      </w:r>
      <w:r w:rsidRPr="004B2325">
        <w:rPr>
          <w:b/>
          <w:sz w:val="28"/>
          <w:szCs w:val="28"/>
        </w:rPr>
        <w:t>на 2017 год</w:t>
      </w:r>
      <w:r w:rsidRPr="00C60B4A">
        <w:rPr>
          <w:sz w:val="28"/>
          <w:szCs w:val="28"/>
        </w:rPr>
        <w:t xml:space="preserve"> 2506,6 тыс. рублей, кассовое исполнение составило </w:t>
      </w:r>
      <w:r w:rsidRPr="00C60B4A">
        <w:rPr>
          <w:b/>
          <w:sz w:val="28"/>
          <w:szCs w:val="28"/>
        </w:rPr>
        <w:t>2422,3</w:t>
      </w:r>
      <w:r w:rsidRPr="00C60B4A">
        <w:rPr>
          <w:sz w:val="28"/>
          <w:szCs w:val="28"/>
        </w:rPr>
        <w:t xml:space="preserve"> тыс. рублей или 96,6 процента к плану. </w:t>
      </w:r>
      <w:r w:rsidRPr="00C60B4A">
        <w:rPr>
          <w:rFonts w:eastAsia="Times New Roman"/>
          <w:sz w:val="28"/>
          <w:szCs w:val="28"/>
        </w:rPr>
        <w:t xml:space="preserve">Объём неосвоенных ассигнований составил 84,3 тыс. рублей. </w:t>
      </w:r>
    </w:p>
    <w:p w:rsidR="009D06F1" w:rsidRPr="00C60B4A" w:rsidRDefault="009D06F1" w:rsidP="009D06F1">
      <w:pPr>
        <w:tabs>
          <w:tab w:val="left" w:pos="709"/>
        </w:tabs>
        <w:spacing w:line="245"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xml:space="preserve">В составе расходов по КОСГУ 226 «Прочие работы, услуги» Агентством для обеспечения текущей профессиональной деятельности мировых судей Ульяновской области приобретаются </w:t>
      </w:r>
      <w:r w:rsidRPr="00C60B4A">
        <w:rPr>
          <w:rFonts w:ascii="Times New Roman" w:eastAsia="Calibri" w:hAnsi="Times New Roman" w:cs="Times New Roman"/>
          <w:i/>
          <w:sz w:val="28"/>
          <w:szCs w:val="28"/>
        </w:rPr>
        <w:t>бланки исполнительных листов</w:t>
      </w:r>
      <w:r w:rsidRPr="00C60B4A">
        <w:rPr>
          <w:rFonts w:ascii="Times New Roman" w:eastAsia="Calibri" w:hAnsi="Times New Roman" w:cs="Times New Roman"/>
          <w:sz w:val="28"/>
          <w:szCs w:val="28"/>
        </w:rPr>
        <w:t>, являющиеся бланками строгой отчётности. Единственным поставщиком указанных бланков является АО «ГОЗНАК».</w:t>
      </w:r>
    </w:p>
    <w:p w:rsidR="009D06F1" w:rsidRPr="00C60B4A" w:rsidRDefault="009D06F1" w:rsidP="009D06F1">
      <w:pPr>
        <w:spacing w:line="245" w:lineRule="auto"/>
        <w:ind w:firstLine="708"/>
        <w:jc w:val="both"/>
        <w:rPr>
          <w:rFonts w:ascii="Times New Roman" w:hAnsi="Times New Roman"/>
          <w:sz w:val="28"/>
          <w:szCs w:val="28"/>
        </w:rPr>
      </w:pPr>
      <w:r w:rsidRPr="00C60B4A">
        <w:rPr>
          <w:rFonts w:ascii="Times New Roman" w:eastAsia="Calibri" w:hAnsi="Times New Roman" w:cs="Times New Roman"/>
          <w:color w:val="000000" w:themeColor="text1"/>
          <w:sz w:val="28"/>
          <w:szCs w:val="28"/>
        </w:rPr>
        <w:t>Согласно данным</w:t>
      </w:r>
      <w:r w:rsidRPr="00C60B4A">
        <w:rPr>
          <w:rFonts w:ascii="Times New Roman" w:eastAsia="Times New Roman" w:hAnsi="Times New Roman" w:cs="Times New Roman"/>
          <w:color w:val="000000" w:themeColor="text1"/>
          <w:sz w:val="28"/>
          <w:szCs w:val="28"/>
        </w:rPr>
        <w:t xml:space="preserve"> ф. 0503130-02 «Справка о наличии имущества и обязательств на забалансовых счетах» и</w:t>
      </w:r>
      <w:r w:rsidRPr="00C60B4A">
        <w:rPr>
          <w:rFonts w:ascii="Times New Roman" w:eastAsia="Calibri" w:hAnsi="Times New Roman" w:cs="Times New Roman"/>
          <w:color w:val="000000" w:themeColor="text1"/>
          <w:sz w:val="28"/>
          <w:szCs w:val="28"/>
        </w:rPr>
        <w:t xml:space="preserve"> </w:t>
      </w:r>
      <w:proofErr w:type="spellStart"/>
      <w:r w:rsidRPr="00C60B4A">
        <w:rPr>
          <w:rFonts w:ascii="Times New Roman" w:eastAsia="Calibri" w:hAnsi="Times New Roman" w:cs="Times New Roman"/>
          <w:color w:val="000000" w:themeColor="text1"/>
          <w:sz w:val="28"/>
          <w:szCs w:val="28"/>
        </w:rPr>
        <w:t>оборотно</w:t>
      </w:r>
      <w:proofErr w:type="spellEnd"/>
      <w:r w:rsidRPr="00C60B4A">
        <w:rPr>
          <w:rFonts w:ascii="Times New Roman" w:eastAsia="Calibri" w:hAnsi="Times New Roman" w:cs="Times New Roman"/>
          <w:color w:val="000000" w:themeColor="text1"/>
          <w:sz w:val="28"/>
          <w:szCs w:val="28"/>
        </w:rPr>
        <w:t xml:space="preserve">-сальдовых ведомостей </w:t>
      </w:r>
      <w:r w:rsidRPr="00C60B4A">
        <w:rPr>
          <w:rFonts w:ascii="Times New Roman" w:eastAsia="Times New Roman" w:hAnsi="Times New Roman" w:cs="Times New Roman"/>
          <w:color w:val="000000" w:themeColor="text1"/>
          <w:sz w:val="28"/>
          <w:szCs w:val="28"/>
        </w:rPr>
        <w:t xml:space="preserve">за 2016 и 2017 годы, в проверяемом периоде произошло движение имущества, отражённое в таблице </w:t>
      </w:r>
      <w:r w:rsidR="007B5772">
        <w:rPr>
          <w:rFonts w:ascii="Times New Roman" w:eastAsia="Times New Roman" w:hAnsi="Times New Roman" w:cs="Times New Roman"/>
          <w:color w:val="000000" w:themeColor="text1"/>
          <w:sz w:val="28"/>
          <w:szCs w:val="28"/>
        </w:rPr>
        <w:t>4</w:t>
      </w:r>
      <w:r w:rsidRPr="00C60B4A">
        <w:rPr>
          <w:rFonts w:ascii="Times New Roman" w:eastAsia="Times New Roman" w:hAnsi="Times New Roman" w:cs="Times New Roman"/>
          <w:color w:val="000000" w:themeColor="text1"/>
          <w:sz w:val="28"/>
          <w:szCs w:val="28"/>
        </w:rPr>
        <w:t>.</w:t>
      </w:r>
    </w:p>
    <w:p w:rsidR="009D06F1" w:rsidRPr="00C60B4A" w:rsidRDefault="009D06F1" w:rsidP="009D06F1">
      <w:pPr>
        <w:spacing w:line="245" w:lineRule="auto"/>
        <w:jc w:val="right"/>
        <w:rPr>
          <w:rFonts w:ascii="Times New Roman" w:hAnsi="Times New Roman"/>
          <w:sz w:val="28"/>
          <w:szCs w:val="28"/>
        </w:rPr>
      </w:pPr>
      <w:r w:rsidRPr="00C60B4A">
        <w:rPr>
          <w:rFonts w:ascii="Times New Roman" w:hAnsi="Times New Roman"/>
          <w:sz w:val="28"/>
          <w:szCs w:val="28"/>
        </w:rPr>
        <w:t xml:space="preserve">Таблица </w:t>
      </w:r>
      <w:r w:rsidR="00941931">
        <w:rPr>
          <w:rFonts w:ascii="Times New Roman" w:hAnsi="Times New Roman"/>
          <w:sz w:val="28"/>
          <w:szCs w:val="28"/>
        </w:rPr>
        <w:t>4</w:t>
      </w:r>
    </w:p>
    <w:p w:rsidR="009D06F1" w:rsidRPr="00C60B4A" w:rsidRDefault="009D06F1" w:rsidP="009D06F1">
      <w:pPr>
        <w:pStyle w:val="af7"/>
        <w:spacing w:line="247" w:lineRule="auto"/>
        <w:jc w:val="center"/>
        <w:rPr>
          <w:rFonts w:ascii="Times New Roman" w:hAnsi="Times New Roman" w:cs="Times New Roman"/>
          <w:b/>
          <w:sz w:val="28"/>
          <w:szCs w:val="28"/>
        </w:rPr>
      </w:pPr>
      <w:r w:rsidRPr="00C60B4A">
        <w:rPr>
          <w:rFonts w:ascii="Times New Roman" w:hAnsi="Times New Roman" w:cs="Times New Roman"/>
          <w:b/>
          <w:sz w:val="28"/>
          <w:szCs w:val="28"/>
        </w:rPr>
        <w:t>Наличие бланков строгой отчётности (исполнительных листов)</w:t>
      </w:r>
    </w:p>
    <w:p w:rsidR="009D06F1" w:rsidRPr="004B2325" w:rsidRDefault="009D06F1" w:rsidP="009D06F1">
      <w:pPr>
        <w:pStyle w:val="af7"/>
        <w:spacing w:line="247" w:lineRule="auto"/>
        <w:jc w:val="center"/>
        <w:rPr>
          <w:rFonts w:ascii="Times New Roman" w:hAnsi="Times New Roman" w:cs="Times New Roman"/>
          <w:b/>
          <w:sz w:val="28"/>
          <w:szCs w:val="28"/>
        </w:rPr>
      </w:pPr>
      <w:r w:rsidRPr="00C60B4A">
        <w:rPr>
          <w:rFonts w:ascii="Times New Roman" w:hAnsi="Times New Roman" w:cs="Times New Roman"/>
          <w:b/>
          <w:sz w:val="28"/>
          <w:szCs w:val="28"/>
        </w:rPr>
        <w:t>в Агентстве в 2016-2017 годах</w:t>
      </w:r>
      <w:r w:rsidR="004B2325">
        <w:rPr>
          <w:rFonts w:ascii="Times New Roman" w:hAnsi="Times New Roman" w:cs="Times New Roman"/>
          <w:b/>
          <w:sz w:val="28"/>
          <w:szCs w:val="28"/>
        </w:rPr>
        <w:t>,</w:t>
      </w:r>
      <w:r w:rsidR="004B2325" w:rsidRPr="004B2325">
        <w:rPr>
          <w:rFonts w:ascii="Times New Roman" w:eastAsia="Times New Roman" w:hAnsi="Times New Roman" w:cs="Times New Roman"/>
          <w:b/>
          <w:sz w:val="28"/>
          <w:szCs w:val="28"/>
        </w:rPr>
        <w:t xml:space="preserve"> тыс. рублей</w:t>
      </w:r>
    </w:p>
    <w:tbl>
      <w:tblPr>
        <w:tblStyle w:val="15"/>
        <w:tblW w:w="9342" w:type="dxa"/>
        <w:tblLook w:val="01E0" w:firstRow="1" w:lastRow="1" w:firstColumn="1" w:lastColumn="1" w:noHBand="0" w:noVBand="0"/>
      </w:tblPr>
      <w:tblGrid>
        <w:gridCol w:w="466"/>
        <w:gridCol w:w="3498"/>
        <w:gridCol w:w="1127"/>
        <w:gridCol w:w="1134"/>
        <w:gridCol w:w="1036"/>
        <w:gridCol w:w="1116"/>
        <w:gridCol w:w="965"/>
      </w:tblGrid>
      <w:tr w:rsidR="009D06F1" w:rsidRPr="00C60B4A" w:rsidTr="003D3DCC">
        <w:tc>
          <w:tcPr>
            <w:tcW w:w="3964" w:type="dxa"/>
            <w:gridSpan w:val="2"/>
          </w:tcPr>
          <w:p w:rsidR="009D06F1" w:rsidRPr="00C60B4A" w:rsidRDefault="009D06F1" w:rsidP="003D3DCC">
            <w:pPr>
              <w:spacing w:line="247" w:lineRule="auto"/>
              <w:jc w:val="center"/>
              <w:rPr>
                <w:b/>
              </w:rPr>
            </w:pPr>
            <w:r w:rsidRPr="00C60B4A">
              <w:rPr>
                <w:b/>
              </w:rPr>
              <w:t>Забалансовый счёт</w:t>
            </w:r>
          </w:p>
        </w:tc>
        <w:tc>
          <w:tcPr>
            <w:tcW w:w="1127" w:type="dxa"/>
          </w:tcPr>
          <w:p w:rsidR="009D06F1" w:rsidRPr="00C60B4A" w:rsidRDefault="009D06F1" w:rsidP="003D3DCC">
            <w:pPr>
              <w:spacing w:line="247" w:lineRule="auto"/>
              <w:jc w:val="center"/>
              <w:rPr>
                <w:b/>
              </w:rPr>
            </w:pPr>
            <w:r w:rsidRPr="00C60B4A">
              <w:rPr>
                <w:b/>
              </w:rPr>
              <w:t>На 01.01.2016</w:t>
            </w:r>
          </w:p>
        </w:tc>
        <w:tc>
          <w:tcPr>
            <w:tcW w:w="1134" w:type="dxa"/>
          </w:tcPr>
          <w:p w:rsidR="009D06F1" w:rsidRPr="00C60B4A" w:rsidRDefault="009D06F1" w:rsidP="003D3DCC">
            <w:pPr>
              <w:spacing w:line="247" w:lineRule="auto"/>
              <w:jc w:val="center"/>
              <w:rPr>
                <w:b/>
              </w:rPr>
            </w:pPr>
            <w:r w:rsidRPr="00C60B4A">
              <w:rPr>
                <w:b/>
              </w:rPr>
              <w:t>На 01.01.2017</w:t>
            </w:r>
          </w:p>
        </w:tc>
        <w:tc>
          <w:tcPr>
            <w:tcW w:w="1036" w:type="dxa"/>
          </w:tcPr>
          <w:p w:rsidR="009D06F1" w:rsidRPr="00C60B4A" w:rsidRDefault="009D06F1" w:rsidP="003D3DCC">
            <w:pPr>
              <w:spacing w:line="247" w:lineRule="auto"/>
              <w:jc w:val="center"/>
              <w:rPr>
                <w:b/>
              </w:rPr>
            </w:pPr>
            <w:r w:rsidRPr="00C60B4A">
              <w:rPr>
                <w:b/>
              </w:rPr>
              <w:t>Разница</w:t>
            </w:r>
          </w:p>
        </w:tc>
        <w:tc>
          <w:tcPr>
            <w:tcW w:w="1116" w:type="dxa"/>
          </w:tcPr>
          <w:p w:rsidR="009D06F1" w:rsidRPr="00C60B4A" w:rsidRDefault="009D06F1" w:rsidP="003D3DCC">
            <w:pPr>
              <w:spacing w:line="247" w:lineRule="auto"/>
              <w:jc w:val="center"/>
              <w:rPr>
                <w:b/>
              </w:rPr>
            </w:pPr>
            <w:r w:rsidRPr="00C60B4A">
              <w:rPr>
                <w:b/>
              </w:rPr>
              <w:t>На 01.01.2018</w:t>
            </w:r>
          </w:p>
        </w:tc>
        <w:tc>
          <w:tcPr>
            <w:tcW w:w="965" w:type="dxa"/>
          </w:tcPr>
          <w:p w:rsidR="009D06F1" w:rsidRPr="00C60B4A" w:rsidRDefault="009D06F1" w:rsidP="003D3DCC">
            <w:pPr>
              <w:spacing w:line="247" w:lineRule="auto"/>
              <w:jc w:val="center"/>
              <w:rPr>
                <w:b/>
              </w:rPr>
            </w:pPr>
            <w:r w:rsidRPr="00C60B4A">
              <w:rPr>
                <w:b/>
              </w:rPr>
              <w:t>Разница</w:t>
            </w:r>
          </w:p>
        </w:tc>
      </w:tr>
      <w:tr w:rsidR="009D06F1" w:rsidRPr="00C60B4A" w:rsidTr="003D3DCC">
        <w:tc>
          <w:tcPr>
            <w:tcW w:w="466" w:type="dxa"/>
          </w:tcPr>
          <w:p w:rsidR="009D06F1" w:rsidRPr="00C60B4A" w:rsidRDefault="009D06F1" w:rsidP="003D3DCC">
            <w:pPr>
              <w:spacing w:line="247" w:lineRule="auto"/>
              <w:jc w:val="center"/>
              <w:rPr>
                <w:b/>
              </w:rPr>
            </w:pPr>
            <w:r w:rsidRPr="00C60B4A">
              <w:rPr>
                <w:b/>
              </w:rPr>
              <w:t>03.</w:t>
            </w:r>
          </w:p>
        </w:tc>
        <w:tc>
          <w:tcPr>
            <w:tcW w:w="3498" w:type="dxa"/>
          </w:tcPr>
          <w:p w:rsidR="009D06F1" w:rsidRPr="00C60B4A" w:rsidRDefault="009D06F1" w:rsidP="003D3DCC">
            <w:pPr>
              <w:spacing w:line="247" w:lineRule="auto"/>
            </w:pPr>
            <w:r w:rsidRPr="00C60B4A">
              <w:t>Бланки строгой отчётности (исполнительные листы)</w:t>
            </w:r>
          </w:p>
        </w:tc>
        <w:tc>
          <w:tcPr>
            <w:tcW w:w="1127" w:type="dxa"/>
          </w:tcPr>
          <w:p w:rsidR="009D06F1" w:rsidRPr="00C60B4A" w:rsidRDefault="009D06F1" w:rsidP="003D3DCC">
            <w:pPr>
              <w:spacing w:line="247" w:lineRule="auto"/>
              <w:jc w:val="center"/>
            </w:pPr>
            <w:r w:rsidRPr="00C60B4A">
              <w:t>14,1</w:t>
            </w:r>
          </w:p>
        </w:tc>
        <w:tc>
          <w:tcPr>
            <w:tcW w:w="1134" w:type="dxa"/>
          </w:tcPr>
          <w:p w:rsidR="009D06F1" w:rsidRPr="00C60B4A" w:rsidRDefault="009D06F1" w:rsidP="003D3DCC">
            <w:pPr>
              <w:spacing w:line="247" w:lineRule="auto"/>
              <w:jc w:val="center"/>
            </w:pPr>
            <w:r w:rsidRPr="00C60B4A">
              <w:t>51,5</w:t>
            </w:r>
          </w:p>
        </w:tc>
        <w:tc>
          <w:tcPr>
            <w:tcW w:w="1036" w:type="dxa"/>
          </w:tcPr>
          <w:p w:rsidR="009D06F1" w:rsidRPr="00C60B4A" w:rsidRDefault="009D06F1" w:rsidP="003D3DCC">
            <w:pPr>
              <w:spacing w:line="247" w:lineRule="auto"/>
              <w:jc w:val="center"/>
            </w:pPr>
            <w:r w:rsidRPr="00C60B4A">
              <w:t>+37,4</w:t>
            </w:r>
          </w:p>
        </w:tc>
        <w:tc>
          <w:tcPr>
            <w:tcW w:w="1116" w:type="dxa"/>
          </w:tcPr>
          <w:p w:rsidR="009D06F1" w:rsidRPr="00C60B4A" w:rsidRDefault="009D06F1" w:rsidP="003D3DCC">
            <w:pPr>
              <w:spacing w:line="247" w:lineRule="auto"/>
              <w:jc w:val="center"/>
            </w:pPr>
            <w:r w:rsidRPr="00C60B4A">
              <w:t>63,6</w:t>
            </w:r>
          </w:p>
        </w:tc>
        <w:tc>
          <w:tcPr>
            <w:tcW w:w="965" w:type="dxa"/>
          </w:tcPr>
          <w:p w:rsidR="009D06F1" w:rsidRPr="00C60B4A" w:rsidRDefault="009D06F1" w:rsidP="003D3DCC">
            <w:pPr>
              <w:spacing w:line="247" w:lineRule="auto"/>
              <w:jc w:val="center"/>
            </w:pPr>
            <w:r w:rsidRPr="00C60B4A">
              <w:t>+12,1</w:t>
            </w:r>
          </w:p>
        </w:tc>
      </w:tr>
    </w:tbl>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p>
    <w:p w:rsidR="009D06F1" w:rsidRPr="00C60B4A" w:rsidRDefault="009D06F1" w:rsidP="00BE6B20">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xml:space="preserve">В период с 01.01.2016 по 31.12.2017 Агентством </w:t>
      </w:r>
      <w:r w:rsidR="004B2325">
        <w:rPr>
          <w:rFonts w:ascii="Times New Roman" w:eastAsia="Calibri" w:hAnsi="Times New Roman" w:cs="Times New Roman"/>
          <w:sz w:val="28"/>
          <w:szCs w:val="28"/>
        </w:rPr>
        <w:t xml:space="preserve">были </w:t>
      </w:r>
      <w:r w:rsidRPr="00C60B4A">
        <w:rPr>
          <w:rFonts w:ascii="Times New Roman" w:eastAsia="Calibri" w:hAnsi="Times New Roman" w:cs="Times New Roman"/>
          <w:sz w:val="28"/>
          <w:szCs w:val="28"/>
        </w:rPr>
        <w:t>приобретены бланки в количестве 1</w:t>
      </w:r>
      <w:r w:rsidR="00406B56">
        <w:rPr>
          <w:rFonts w:ascii="Times New Roman" w:eastAsia="Calibri" w:hAnsi="Times New Roman" w:cs="Times New Roman"/>
          <w:sz w:val="28"/>
          <w:szCs w:val="28"/>
        </w:rPr>
        <w:t>9</w:t>
      </w:r>
      <w:r w:rsidRPr="00C60B4A">
        <w:rPr>
          <w:rFonts w:ascii="Times New Roman" w:eastAsia="Calibri" w:hAnsi="Times New Roman" w:cs="Times New Roman"/>
          <w:sz w:val="28"/>
          <w:szCs w:val="28"/>
        </w:rPr>
        <w:t>5 000 штук на общую сумму 2</w:t>
      </w:r>
      <w:r w:rsidR="00406B56">
        <w:rPr>
          <w:rFonts w:ascii="Times New Roman" w:eastAsia="Calibri" w:hAnsi="Times New Roman" w:cs="Times New Roman"/>
          <w:sz w:val="28"/>
          <w:szCs w:val="28"/>
        </w:rPr>
        <w:t>6</w:t>
      </w:r>
      <w:r w:rsidRPr="00C60B4A">
        <w:rPr>
          <w:rFonts w:ascii="Times New Roman" w:eastAsia="Calibri" w:hAnsi="Times New Roman" w:cs="Times New Roman"/>
          <w:sz w:val="28"/>
          <w:szCs w:val="28"/>
        </w:rPr>
        <w:t>5</w:t>
      </w:r>
      <w:r w:rsidR="00406B56">
        <w:rPr>
          <w:rFonts w:ascii="Times New Roman" w:eastAsia="Calibri" w:hAnsi="Times New Roman" w:cs="Times New Roman"/>
          <w:sz w:val="28"/>
          <w:szCs w:val="28"/>
        </w:rPr>
        <w:t>1</w:t>
      </w:r>
      <w:r w:rsidRPr="00C60B4A">
        <w:rPr>
          <w:rFonts w:ascii="Times New Roman" w:eastAsia="Calibri" w:hAnsi="Times New Roman" w:cs="Times New Roman"/>
          <w:sz w:val="28"/>
          <w:szCs w:val="28"/>
        </w:rPr>
        <w:t>,</w:t>
      </w:r>
      <w:r w:rsidR="00406B56">
        <w:rPr>
          <w:rFonts w:ascii="Times New Roman" w:eastAsia="Calibri" w:hAnsi="Times New Roman" w:cs="Times New Roman"/>
          <w:sz w:val="28"/>
          <w:szCs w:val="28"/>
        </w:rPr>
        <w:t>0</w:t>
      </w:r>
      <w:r w:rsidRPr="00C60B4A">
        <w:rPr>
          <w:rFonts w:ascii="Times New Roman" w:eastAsia="Calibri" w:hAnsi="Times New Roman" w:cs="Times New Roman"/>
          <w:sz w:val="28"/>
          <w:szCs w:val="28"/>
        </w:rPr>
        <w:t xml:space="preserve"> тыс. рублей.</w:t>
      </w:r>
      <w:r w:rsidRPr="00C60B4A">
        <w:rPr>
          <w:rFonts w:ascii="Times New Roman" w:hAnsi="Times New Roman"/>
          <w:sz w:val="28"/>
          <w:szCs w:val="28"/>
        </w:rPr>
        <w:t xml:space="preserve">                                                                                                        </w:t>
      </w:r>
    </w:p>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xml:space="preserve">Распоряжением Агентства от 03.10.2017 №53 создана </w:t>
      </w:r>
      <w:r w:rsidRPr="00C60B4A">
        <w:rPr>
          <w:rFonts w:ascii="Times New Roman" w:eastAsia="Calibri" w:hAnsi="Times New Roman" w:cs="Times New Roman"/>
          <w:i/>
          <w:sz w:val="28"/>
          <w:szCs w:val="28"/>
        </w:rPr>
        <w:t>постоянно действующая комиссия по списанию испорченных и утерянных бланков исполнительных листов</w:t>
      </w:r>
      <w:r w:rsidRPr="00C60B4A">
        <w:rPr>
          <w:rFonts w:ascii="Times New Roman" w:eastAsia="Calibri" w:hAnsi="Times New Roman" w:cs="Times New Roman"/>
          <w:sz w:val="28"/>
          <w:szCs w:val="28"/>
        </w:rPr>
        <w:t>.</w:t>
      </w:r>
    </w:p>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xml:space="preserve">Поступление, хранение, выдача и списание бланков исполнительных листов осуществляется на основании распоряжения Агентства от 12.10.2017 №57 «Об использовании бланков исполнительных листов» (предыдущее </w:t>
      </w:r>
      <w:r w:rsidRPr="00C60B4A">
        <w:rPr>
          <w:rFonts w:ascii="Times New Roman" w:eastAsia="Calibri" w:hAnsi="Times New Roman" w:cs="Times New Roman"/>
          <w:sz w:val="28"/>
          <w:szCs w:val="28"/>
        </w:rPr>
        <w:lastRenderedPageBreak/>
        <w:t xml:space="preserve">распоряжение от 18.08.2009 № 43) в соответствии с </w:t>
      </w:r>
      <w:r>
        <w:rPr>
          <w:rFonts w:ascii="Times New Roman" w:eastAsia="Calibri" w:hAnsi="Times New Roman" w:cs="Times New Roman"/>
          <w:sz w:val="28"/>
          <w:szCs w:val="28"/>
        </w:rPr>
        <w:t>п</w:t>
      </w:r>
      <w:r w:rsidRPr="00C60B4A">
        <w:rPr>
          <w:rFonts w:ascii="Times New Roman" w:eastAsia="Calibri" w:hAnsi="Times New Roman" w:cs="Times New Roman"/>
          <w:sz w:val="28"/>
          <w:szCs w:val="28"/>
        </w:rPr>
        <w:t>остановлением Правительства Российской Федерации от 30.07.2008 №579 «О бланках исполнительных листов» и оформляется следующими документами:</w:t>
      </w:r>
    </w:p>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акты передачи бланков исполнительных листов</w:t>
      </w:r>
      <w:r w:rsidR="004B2325">
        <w:rPr>
          <w:rFonts w:ascii="Times New Roman" w:eastAsia="Calibri" w:hAnsi="Times New Roman" w:cs="Times New Roman"/>
          <w:sz w:val="28"/>
          <w:szCs w:val="28"/>
        </w:rPr>
        <w:t xml:space="preserve"> -</w:t>
      </w:r>
      <w:r w:rsidRPr="00C60B4A">
        <w:rPr>
          <w:rFonts w:ascii="Times New Roman" w:eastAsia="Calibri" w:hAnsi="Times New Roman" w:cs="Times New Roman"/>
          <w:sz w:val="28"/>
          <w:szCs w:val="28"/>
        </w:rPr>
        <w:t xml:space="preserve"> подписываются ответственным лицом Агентства и специалистом соответствующего судебного участка (указываются: дата акта, количество, серийные номера бланков, судебный участок, должность и ФИО ответственного лица),</w:t>
      </w:r>
    </w:p>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доверенности на право получения бланков исполнительных листов (заверены подписью мировых судей и печатью соответствующих судебных участков),</w:t>
      </w:r>
    </w:p>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журнал учёта бланков исполнительных листов за период 2015-2017 годов (пронумерован, прошнурован, скреплён подписью главного бухгалтера и печатью Агентства; указываются: дата выдачи, количество, серийные номера бланков, должность и ФИО получателя, его подпись, отметки о возврате, порче, утрате бланков),</w:t>
      </w:r>
    </w:p>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ежемесячные отчёты о расходе бланков исполнительных листов</w:t>
      </w:r>
      <w:r w:rsidR="004B2325">
        <w:rPr>
          <w:rFonts w:ascii="Times New Roman" w:eastAsia="Calibri" w:hAnsi="Times New Roman" w:cs="Times New Roman"/>
          <w:sz w:val="28"/>
          <w:szCs w:val="28"/>
        </w:rPr>
        <w:t xml:space="preserve"> -</w:t>
      </w:r>
      <w:r w:rsidRPr="00C60B4A">
        <w:rPr>
          <w:rFonts w:ascii="Times New Roman" w:eastAsia="Calibri" w:hAnsi="Times New Roman" w:cs="Times New Roman"/>
          <w:sz w:val="28"/>
          <w:szCs w:val="28"/>
        </w:rPr>
        <w:t>подписываются мировым судьёй и специалистом соответствующего судебного участка (указывается в количестве и сумме: остаток на начало месяца, приход, расход, остаток на конец месяца),</w:t>
      </w:r>
    </w:p>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служебные записки о списании испорченных бланков исполнительных листов (подписыва</w:t>
      </w:r>
      <w:r w:rsidR="004B2325">
        <w:rPr>
          <w:rFonts w:ascii="Times New Roman" w:eastAsia="Calibri" w:hAnsi="Times New Roman" w:cs="Times New Roman"/>
          <w:sz w:val="28"/>
          <w:szCs w:val="28"/>
        </w:rPr>
        <w:t>ю</w:t>
      </w:r>
      <w:r w:rsidRPr="00C60B4A">
        <w:rPr>
          <w:rFonts w:ascii="Times New Roman" w:eastAsia="Calibri" w:hAnsi="Times New Roman" w:cs="Times New Roman"/>
          <w:sz w:val="28"/>
          <w:szCs w:val="28"/>
        </w:rPr>
        <w:t>тся специалистом и заверя</w:t>
      </w:r>
      <w:r w:rsidR="004B2325">
        <w:rPr>
          <w:rFonts w:ascii="Times New Roman" w:eastAsia="Calibri" w:hAnsi="Times New Roman" w:cs="Times New Roman"/>
          <w:sz w:val="28"/>
          <w:szCs w:val="28"/>
        </w:rPr>
        <w:t>ю</w:t>
      </w:r>
      <w:r w:rsidRPr="00C60B4A">
        <w:rPr>
          <w:rFonts w:ascii="Times New Roman" w:eastAsia="Calibri" w:hAnsi="Times New Roman" w:cs="Times New Roman"/>
          <w:sz w:val="28"/>
          <w:szCs w:val="28"/>
        </w:rPr>
        <w:t xml:space="preserve">тся мировым судьёй соответствующего судебного участка; указываются серийные номера и причина порчи). Испорченные бланки уничтожаются с помощью уничтожителя бумаги </w:t>
      </w:r>
      <w:r w:rsidRPr="00C60B4A">
        <w:rPr>
          <w:rFonts w:ascii="Times New Roman" w:eastAsia="Calibri" w:hAnsi="Times New Roman" w:cs="Times New Roman"/>
          <w:sz w:val="28"/>
          <w:szCs w:val="28"/>
          <w:lang w:val="en-US"/>
        </w:rPr>
        <w:t>Paper</w:t>
      </w:r>
      <w:r w:rsidRPr="00C60B4A">
        <w:rPr>
          <w:rFonts w:ascii="Times New Roman" w:eastAsia="Calibri" w:hAnsi="Times New Roman" w:cs="Times New Roman"/>
          <w:sz w:val="28"/>
          <w:szCs w:val="28"/>
        </w:rPr>
        <w:t xml:space="preserve"> </w:t>
      </w:r>
      <w:r w:rsidRPr="00C60B4A">
        <w:rPr>
          <w:rFonts w:ascii="Times New Roman" w:eastAsia="Calibri" w:hAnsi="Times New Roman" w:cs="Times New Roman"/>
          <w:sz w:val="28"/>
          <w:szCs w:val="28"/>
          <w:lang w:val="en-US"/>
        </w:rPr>
        <w:t>Shredder</w:t>
      </w:r>
      <w:r w:rsidRPr="00C60B4A">
        <w:rPr>
          <w:rFonts w:ascii="Times New Roman" w:eastAsia="Calibri" w:hAnsi="Times New Roman" w:cs="Times New Roman"/>
          <w:sz w:val="28"/>
          <w:szCs w:val="28"/>
        </w:rPr>
        <w:t xml:space="preserve"> </w:t>
      </w:r>
      <w:r w:rsidRPr="00C60B4A">
        <w:rPr>
          <w:rFonts w:ascii="Times New Roman" w:eastAsia="Calibri" w:hAnsi="Times New Roman" w:cs="Times New Roman"/>
          <w:sz w:val="28"/>
          <w:szCs w:val="28"/>
          <w:lang w:val="en-US"/>
        </w:rPr>
        <w:t>KGB</w:t>
      </w:r>
      <w:r w:rsidRPr="00C60B4A">
        <w:rPr>
          <w:rFonts w:ascii="Times New Roman" w:eastAsia="Calibri" w:hAnsi="Times New Roman" w:cs="Times New Roman"/>
          <w:sz w:val="28"/>
          <w:szCs w:val="28"/>
        </w:rPr>
        <w:t xml:space="preserve"> 2005</w:t>
      </w:r>
      <w:r w:rsidRPr="00C60B4A">
        <w:rPr>
          <w:rFonts w:ascii="Times New Roman" w:eastAsia="Calibri" w:hAnsi="Times New Roman" w:cs="Times New Roman"/>
          <w:sz w:val="28"/>
          <w:szCs w:val="28"/>
          <w:lang w:val="en-US"/>
        </w:rPr>
        <w:t>C</w:t>
      </w:r>
      <w:r w:rsidRPr="00C60B4A">
        <w:rPr>
          <w:rFonts w:ascii="Times New Roman" w:eastAsia="Calibri" w:hAnsi="Times New Roman" w:cs="Times New Roman"/>
          <w:sz w:val="28"/>
          <w:szCs w:val="28"/>
        </w:rPr>
        <w:t>,</w:t>
      </w:r>
    </w:p>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ежемесячные отчёты по исполнительным листам</w:t>
      </w:r>
      <w:r w:rsidR="004B2325">
        <w:rPr>
          <w:rFonts w:ascii="Times New Roman" w:eastAsia="Calibri" w:hAnsi="Times New Roman" w:cs="Times New Roman"/>
          <w:sz w:val="28"/>
          <w:szCs w:val="28"/>
        </w:rPr>
        <w:t xml:space="preserve"> -</w:t>
      </w:r>
      <w:r w:rsidRPr="00C60B4A">
        <w:rPr>
          <w:rFonts w:ascii="Times New Roman" w:eastAsia="Calibri" w:hAnsi="Times New Roman" w:cs="Times New Roman"/>
          <w:sz w:val="28"/>
          <w:szCs w:val="28"/>
        </w:rPr>
        <w:t xml:space="preserve"> составляются бухгалтерской службой Агентства и сшиваются в отдельное дело (включают: отчёты о расходе бланков по всем судебным участкам за соответствующий месяц и сводный реестр указанных отчётов с информацией об испорченных бланках),</w:t>
      </w:r>
    </w:p>
    <w:p w:rsidR="009D06F1" w:rsidRPr="00C60B4A" w:rsidRDefault="009D06F1" w:rsidP="009D06F1">
      <w:pPr>
        <w:tabs>
          <w:tab w:val="left" w:pos="709"/>
        </w:tabs>
        <w:spacing w:line="247" w:lineRule="auto"/>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ab/>
        <w:t>- акты о списании бланков строгой отчётности (ф. 0504816).</w:t>
      </w:r>
    </w:p>
    <w:p w:rsidR="009D06F1" w:rsidRPr="00C60B4A" w:rsidRDefault="009D06F1" w:rsidP="00BE6B20">
      <w:pPr>
        <w:tabs>
          <w:tab w:val="left" w:pos="709"/>
        </w:tabs>
        <w:spacing w:line="247" w:lineRule="auto"/>
        <w:jc w:val="both"/>
        <w:rPr>
          <w:rFonts w:ascii="Times New Roman" w:hAnsi="Times New Roman" w:cs="Times New Roman"/>
          <w:b/>
          <w:i/>
          <w:sz w:val="28"/>
          <w:szCs w:val="28"/>
        </w:rPr>
      </w:pPr>
      <w:r w:rsidRPr="00C60B4A">
        <w:rPr>
          <w:rFonts w:ascii="Times New Roman" w:eastAsia="Calibri" w:hAnsi="Times New Roman" w:cs="Times New Roman"/>
          <w:sz w:val="28"/>
          <w:szCs w:val="28"/>
        </w:rPr>
        <w:tab/>
      </w:r>
    </w:p>
    <w:p w:rsidR="009D06F1" w:rsidRPr="00C60B4A" w:rsidRDefault="009D06F1" w:rsidP="009D06F1">
      <w:pPr>
        <w:pStyle w:val="af7"/>
        <w:spacing w:line="247" w:lineRule="auto"/>
        <w:jc w:val="center"/>
        <w:rPr>
          <w:rFonts w:ascii="Times New Roman" w:hAnsi="Times New Roman" w:cs="Times New Roman"/>
          <w:b/>
          <w:i/>
          <w:sz w:val="28"/>
          <w:szCs w:val="28"/>
        </w:rPr>
      </w:pPr>
      <w:r w:rsidRPr="00C60B4A">
        <w:rPr>
          <w:rFonts w:ascii="Times New Roman" w:hAnsi="Times New Roman" w:cs="Times New Roman"/>
          <w:b/>
          <w:i/>
          <w:sz w:val="28"/>
          <w:szCs w:val="28"/>
        </w:rPr>
        <w:t>КОСГУ 290 «Прочие расходы»</w:t>
      </w:r>
    </w:p>
    <w:p w:rsidR="009D06F1" w:rsidRPr="00C60B4A" w:rsidRDefault="009D06F1" w:rsidP="004B2325">
      <w:pPr>
        <w:pStyle w:val="af5"/>
        <w:tabs>
          <w:tab w:val="left" w:pos="720"/>
        </w:tabs>
        <w:spacing w:after="0" w:line="247" w:lineRule="auto"/>
        <w:ind w:left="0"/>
        <w:jc w:val="both"/>
        <w:rPr>
          <w:b/>
          <w:i/>
          <w:sz w:val="28"/>
          <w:szCs w:val="28"/>
        </w:rPr>
      </w:pPr>
      <w:r w:rsidRPr="00C60B4A">
        <w:rPr>
          <w:sz w:val="28"/>
          <w:szCs w:val="28"/>
        </w:rPr>
        <w:tab/>
        <w:t xml:space="preserve">По КОСГУ 290 «Прочие расходы» при плане </w:t>
      </w:r>
      <w:r w:rsidRPr="00C60B4A">
        <w:rPr>
          <w:b/>
          <w:sz w:val="28"/>
          <w:szCs w:val="28"/>
        </w:rPr>
        <w:t>на 2016 год</w:t>
      </w:r>
      <w:r w:rsidRPr="00C60B4A">
        <w:rPr>
          <w:sz w:val="28"/>
          <w:szCs w:val="28"/>
        </w:rPr>
        <w:t xml:space="preserve"> 68,0 тыс. рублей, кассовое исполнение составило </w:t>
      </w:r>
      <w:r w:rsidRPr="00C60B4A">
        <w:rPr>
          <w:b/>
          <w:sz w:val="28"/>
          <w:szCs w:val="28"/>
        </w:rPr>
        <w:t>67,9</w:t>
      </w:r>
      <w:r w:rsidRPr="00C60B4A">
        <w:rPr>
          <w:sz w:val="28"/>
          <w:szCs w:val="28"/>
        </w:rPr>
        <w:t xml:space="preserve"> тыс. рублей, или 99,9 процента к плану. </w:t>
      </w:r>
      <w:r w:rsidR="004B2325" w:rsidRPr="004B2325">
        <w:rPr>
          <w:rFonts w:eastAsia="Courier New"/>
          <w:color w:val="000000"/>
          <w:sz w:val="28"/>
          <w:szCs w:val="28"/>
        </w:rPr>
        <w:t>П</w:t>
      </w:r>
      <w:r w:rsidRPr="00C60B4A">
        <w:rPr>
          <w:sz w:val="28"/>
          <w:szCs w:val="28"/>
        </w:rPr>
        <w:t xml:space="preserve">ри плане </w:t>
      </w:r>
      <w:r w:rsidRPr="004B2325">
        <w:rPr>
          <w:b/>
          <w:sz w:val="28"/>
          <w:szCs w:val="28"/>
        </w:rPr>
        <w:t>на 2017 год</w:t>
      </w:r>
      <w:r w:rsidRPr="00C60B4A">
        <w:rPr>
          <w:sz w:val="28"/>
          <w:szCs w:val="28"/>
        </w:rPr>
        <w:t xml:space="preserve"> 69,0 тыс. рублей, кассовое исполнение составило 39,0 тыс. рублей или 56,5 процента к плану. </w:t>
      </w:r>
      <w:r w:rsidRPr="00C60B4A">
        <w:rPr>
          <w:rFonts w:eastAsia="Times New Roman"/>
          <w:sz w:val="28"/>
          <w:szCs w:val="28"/>
        </w:rPr>
        <w:t xml:space="preserve">Объём неосвоенных ассигнований составил 30,0 тыс. рублей. </w:t>
      </w:r>
    </w:p>
    <w:p w:rsidR="009D06F1" w:rsidRPr="00C60B4A" w:rsidRDefault="009D06F1" w:rsidP="009D06F1">
      <w:pPr>
        <w:spacing w:line="247" w:lineRule="auto"/>
        <w:ind w:firstLine="708"/>
        <w:jc w:val="both"/>
        <w:rPr>
          <w:rFonts w:ascii="Times New Roman" w:eastAsia="Times New Roman" w:hAnsi="Times New Roman" w:cs="Times New Roman"/>
          <w:b/>
          <w:sz w:val="28"/>
          <w:szCs w:val="28"/>
        </w:rPr>
      </w:pPr>
      <w:r w:rsidRPr="00C60B4A">
        <w:rPr>
          <w:rFonts w:ascii="Times New Roman" w:eastAsia="Times New Roman" w:hAnsi="Times New Roman" w:cs="Times New Roman"/>
          <w:sz w:val="28"/>
          <w:szCs w:val="28"/>
        </w:rPr>
        <w:t xml:space="preserve">В составе расходов Управления 2016 года по КОСГУ 290 «Прочие расходы» </w:t>
      </w:r>
      <w:r w:rsidRPr="00C60B4A">
        <w:rPr>
          <w:rFonts w:ascii="Times New Roman" w:eastAsia="Times New Roman" w:hAnsi="Times New Roman" w:cs="Times New Roman"/>
          <w:b/>
          <w:sz w:val="28"/>
          <w:szCs w:val="28"/>
        </w:rPr>
        <w:t>340,37 рублей</w:t>
      </w:r>
      <w:r w:rsidRPr="00C60B4A">
        <w:rPr>
          <w:rFonts w:ascii="Times New Roman" w:eastAsia="Times New Roman" w:hAnsi="Times New Roman" w:cs="Times New Roman"/>
          <w:sz w:val="28"/>
          <w:szCs w:val="28"/>
        </w:rPr>
        <w:t xml:space="preserve"> – расходы на уплату штрафов, пеней за несвоевременно уплаченные налоги и другие обязательные платежи</w:t>
      </w:r>
      <w:r w:rsidR="00BE6B20">
        <w:rPr>
          <w:rFonts w:ascii="Times New Roman" w:eastAsia="Times New Roman" w:hAnsi="Times New Roman" w:cs="Times New Roman"/>
          <w:sz w:val="28"/>
          <w:szCs w:val="28"/>
        </w:rPr>
        <w:t>.</w:t>
      </w:r>
      <w:r w:rsidRPr="00C60B4A">
        <w:rPr>
          <w:rFonts w:ascii="Times New Roman" w:eastAsia="Times New Roman" w:hAnsi="Times New Roman" w:cs="Times New Roman"/>
          <w:sz w:val="28"/>
          <w:szCs w:val="28"/>
        </w:rPr>
        <w:t xml:space="preserve"> </w:t>
      </w:r>
      <w:r w:rsidR="00BE6B20">
        <w:rPr>
          <w:rFonts w:ascii="Times New Roman" w:eastAsia="Times New Roman" w:hAnsi="Times New Roman" w:cs="Times New Roman"/>
          <w:sz w:val="28"/>
          <w:szCs w:val="28"/>
        </w:rPr>
        <w:t xml:space="preserve">Согласно Методике </w:t>
      </w:r>
      <w:r w:rsidR="003B5A1F">
        <w:rPr>
          <w:rFonts w:ascii="Times New Roman" w:hAnsi="Times New Roman" w:cs="Times New Roman"/>
          <w:sz w:val="28"/>
          <w:szCs w:val="28"/>
        </w:rPr>
        <w:t>о</w:t>
      </w:r>
      <w:r w:rsidR="003B5A1F" w:rsidRPr="004966EA">
        <w:rPr>
          <w:rFonts w:ascii="Times New Roman" w:hAnsi="Times New Roman" w:cs="Times New Roman"/>
          <w:sz w:val="28"/>
          <w:szCs w:val="28"/>
        </w:rPr>
        <w:t>пределения</w:t>
      </w:r>
      <w:r w:rsidR="003B5A1F">
        <w:rPr>
          <w:rFonts w:ascii="Times New Roman" w:hAnsi="Times New Roman" w:cs="Times New Roman"/>
          <w:sz w:val="28"/>
          <w:szCs w:val="28"/>
        </w:rPr>
        <w:t xml:space="preserve"> суммы</w:t>
      </w:r>
      <w:r w:rsidR="003B5A1F" w:rsidRPr="004966EA">
        <w:rPr>
          <w:rFonts w:ascii="Times New Roman" w:hAnsi="Times New Roman" w:cs="Times New Roman"/>
          <w:sz w:val="28"/>
          <w:szCs w:val="28"/>
        </w:rPr>
        <w:t xml:space="preserve"> н</w:t>
      </w:r>
      <w:r w:rsidR="003B5A1F" w:rsidRPr="004966EA">
        <w:rPr>
          <w:rFonts w:ascii="Times New Roman" w:eastAsia="Calibri" w:hAnsi="Times New Roman"/>
          <w:sz w:val="28"/>
          <w:szCs w:val="28"/>
        </w:rPr>
        <w:t>еэффективного использования средств</w:t>
      </w:r>
      <w:r w:rsidR="003B5A1F">
        <w:rPr>
          <w:rFonts w:ascii="Times New Roman" w:eastAsia="Calibri" w:hAnsi="Times New Roman"/>
          <w:sz w:val="28"/>
          <w:szCs w:val="28"/>
        </w:rPr>
        <w:t>,</w:t>
      </w:r>
      <w:r w:rsidR="003B5A1F" w:rsidRPr="00C60B4A">
        <w:rPr>
          <w:rFonts w:ascii="Times New Roman" w:eastAsia="Times New Roman" w:hAnsi="Times New Roman" w:cs="Times New Roman"/>
          <w:sz w:val="28"/>
          <w:szCs w:val="28"/>
        </w:rPr>
        <w:t xml:space="preserve"> </w:t>
      </w:r>
      <w:r w:rsidR="003B5A1F">
        <w:rPr>
          <w:rFonts w:ascii="Times New Roman" w:eastAsia="Times New Roman" w:hAnsi="Times New Roman" w:cs="Times New Roman"/>
          <w:sz w:val="28"/>
          <w:szCs w:val="28"/>
        </w:rPr>
        <w:t>у</w:t>
      </w:r>
      <w:r w:rsidRPr="00C60B4A">
        <w:rPr>
          <w:rFonts w:ascii="Times New Roman" w:eastAsia="Times New Roman" w:hAnsi="Times New Roman" w:cs="Times New Roman"/>
          <w:sz w:val="28"/>
          <w:szCs w:val="28"/>
        </w:rPr>
        <w:t>т</w:t>
      </w:r>
      <w:r w:rsidR="003B5A1F">
        <w:rPr>
          <w:rFonts w:ascii="Times New Roman" w:eastAsia="Times New Roman" w:hAnsi="Times New Roman" w:cs="Times New Roman"/>
          <w:sz w:val="28"/>
          <w:szCs w:val="28"/>
        </w:rPr>
        <w:t>верждённой решением Коллеги</w:t>
      </w:r>
      <w:r w:rsidR="00BE6B20">
        <w:rPr>
          <w:rFonts w:ascii="Times New Roman" w:eastAsia="Times New Roman" w:hAnsi="Times New Roman" w:cs="Times New Roman"/>
          <w:sz w:val="28"/>
          <w:szCs w:val="28"/>
        </w:rPr>
        <w:t>и</w:t>
      </w:r>
      <w:r w:rsidR="003B5A1F">
        <w:rPr>
          <w:rFonts w:ascii="Times New Roman" w:eastAsia="Times New Roman" w:hAnsi="Times New Roman" w:cs="Times New Roman"/>
          <w:sz w:val="28"/>
          <w:szCs w:val="28"/>
        </w:rPr>
        <w:t xml:space="preserve"> Счётной палаты Ульяновской области от 16.05.2017 №22/2017, эти</w:t>
      </w:r>
      <w:r w:rsidR="00BE6B20">
        <w:rPr>
          <w:rFonts w:ascii="Times New Roman" w:eastAsia="Times New Roman" w:hAnsi="Times New Roman" w:cs="Times New Roman"/>
          <w:sz w:val="28"/>
          <w:szCs w:val="28"/>
        </w:rPr>
        <w:t xml:space="preserve"> ра</w:t>
      </w:r>
      <w:r w:rsidRPr="00C60B4A">
        <w:rPr>
          <w:rFonts w:ascii="Times New Roman" w:eastAsia="Times New Roman" w:hAnsi="Times New Roman" w:cs="Times New Roman"/>
          <w:sz w:val="28"/>
          <w:szCs w:val="28"/>
        </w:rPr>
        <w:t>с</w:t>
      </w:r>
      <w:r w:rsidR="00BE6B20">
        <w:rPr>
          <w:rFonts w:ascii="Times New Roman" w:eastAsia="Times New Roman" w:hAnsi="Times New Roman" w:cs="Times New Roman"/>
          <w:sz w:val="28"/>
          <w:szCs w:val="28"/>
        </w:rPr>
        <w:t>ходы признаны</w:t>
      </w:r>
      <w:r w:rsidRPr="00C60B4A">
        <w:rPr>
          <w:rFonts w:ascii="Times New Roman" w:eastAsia="Times New Roman" w:hAnsi="Times New Roman" w:cs="Times New Roman"/>
          <w:sz w:val="28"/>
          <w:szCs w:val="28"/>
        </w:rPr>
        <w:t xml:space="preserve"> </w:t>
      </w:r>
      <w:r w:rsidRPr="00C60B4A">
        <w:rPr>
          <w:rFonts w:ascii="Times New Roman" w:eastAsia="Times New Roman" w:hAnsi="Times New Roman" w:cs="Times New Roman"/>
          <w:b/>
          <w:sz w:val="28"/>
          <w:szCs w:val="28"/>
        </w:rPr>
        <w:t>неэффективны</w:t>
      </w:r>
      <w:r w:rsidR="00BE6B20">
        <w:rPr>
          <w:rFonts w:ascii="Times New Roman" w:eastAsia="Times New Roman" w:hAnsi="Times New Roman" w:cs="Times New Roman"/>
          <w:b/>
          <w:sz w:val="28"/>
          <w:szCs w:val="28"/>
        </w:rPr>
        <w:t>ми</w:t>
      </w:r>
      <w:r w:rsidRPr="00C60B4A">
        <w:rPr>
          <w:rFonts w:ascii="Times New Roman" w:eastAsia="Times New Roman" w:hAnsi="Times New Roman" w:cs="Times New Roman"/>
          <w:b/>
          <w:sz w:val="28"/>
          <w:szCs w:val="28"/>
        </w:rPr>
        <w:t>.</w:t>
      </w:r>
    </w:p>
    <w:p w:rsidR="00825E7F" w:rsidRDefault="009D06F1" w:rsidP="009D06F1">
      <w:pPr>
        <w:ind w:firstLine="708"/>
        <w:jc w:val="right"/>
        <w:rPr>
          <w:rFonts w:ascii="Times New Roman" w:eastAsia="Times New Roman" w:hAnsi="Times New Roman" w:cs="Times New Roman"/>
          <w:b/>
          <w:sz w:val="28"/>
          <w:szCs w:val="28"/>
        </w:rPr>
      </w:pPr>
      <w:r w:rsidRPr="00C60B4A">
        <w:rPr>
          <w:rFonts w:ascii="Times New Roman" w:eastAsia="Times New Roman" w:hAnsi="Times New Roman" w:cs="Times New Roman"/>
          <w:b/>
          <w:sz w:val="28"/>
          <w:szCs w:val="28"/>
        </w:rPr>
        <w:t xml:space="preserve">     </w:t>
      </w:r>
    </w:p>
    <w:p w:rsidR="00825E7F" w:rsidRDefault="00825E7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D06F1" w:rsidRPr="00C60B4A" w:rsidRDefault="009D06F1" w:rsidP="009D06F1">
      <w:pPr>
        <w:ind w:firstLine="708"/>
        <w:jc w:val="right"/>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lastRenderedPageBreak/>
        <w:t xml:space="preserve">Таблица </w:t>
      </w:r>
      <w:r w:rsidR="00941931">
        <w:rPr>
          <w:rFonts w:ascii="Times New Roman" w:eastAsia="Times New Roman" w:hAnsi="Times New Roman" w:cs="Times New Roman"/>
          <w:sz w:val="28"/>
          <w:szCs w:val="28"/>
        </w:rPr>
        <w:t>5</w:t>
      </w:r>
      <w:r w:rsidRPr="00C60B4A">
        <w:rPr>
          <w:rFonts w:ascii="Times New Roman" w:eastAsia="Times New Roman" w:hAnsi="Times New Roman" w:cs="Times New Roman"/>
          <w:sz w:val="28"/>
          <w:szCs w:val="28"/>
        </w:rPr>
        <w:t xml:space="preserve"> </w:t>
      </w:r>
    </w:p>
    <w:p w:rsidR="009D06F1" w:rsidRPr="00C60B4A" w:rsidRDefault="009D06F1" w:rsidP="009D06F1">
      <w:pPr>
        <w:ind w:firstLine="708"/>
        <w:jc w:val="center"/>
        <w:rPr>
          <w:rFonts w:ascii="Times New Roman" w:eastAsia="Times New Roman" w:hAnsi="Times New Roman" w:cs="Times New Roman"/>
          <w:b/>
          <w:sz w:val="28"/>
          <w:szCs w:val="28"/>
        </w:rPr>
      </w:pPr>
      <w:r w:rsidRPr="00C60B4A">
        <w:rPr>
          <w:rFonts w:ascii="Times New Roman" w:eastAsia="Times New Roman" w:hAnsi="Times New Roman" w:cs="Times New Roman"/>
          <w:b/>
          <w:sz w:val="28"/>
          <w:szCs w:val="28"/>
        </w:rPr>
        <w:t>Неэффективные расходы Управления за 2016 год</w:t>
      </w:r>
    </w:p>
    <w:tbl>
      <w:tblPr>
        <w:tblW w:w="942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017"/>
        <w:gridCol w:w="1677"/>
        <w:gridCol w:w="5161"/>
      </w:tblGrid>
      <w:tr w:rsidR="009D06F1" w:rsidRPr="00C60B4A" w:rsidTr="007B5772">
        <w:trPr>
          <w:trHeight w:val="390"/>
        </w:trPr>
        <w:tc>
          <w:tcPr>
            <w:tcW w:w="1565"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 дата</w:t>
            </w:r>
          </w:p>
        </w:tc>
        <w:tc>
          <w:tcPr>
            <w:tcW w:w="1017"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Сумма, рубли</w:t>
            </w:r>
          </w:p>
        </w:tc>
        <w:tc>
          <w:tcPr>
            <w:tcW w:w="1677"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Получатель</w:t>
            </w:r>
          </w:p>
        </w:tc>
        <w:tc>
          <w:tcPr>
            <w:tcW w:w="5161"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Назначение платежа</w:t>
            </w:r>
          </w:p>
        </w:tc>
      </w:tr>
      <w:tr w:rsidR="009D06F1" w:rsidRPr="00C60B4A" w:rsidTr="007B5772">
        <w:trPr>
          <w:trHeight w:val="390"/>
        </w:trPr>
        <w:tc>
          <w:tcPr>
            <w:tcW w:w="156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291542 от 20.10.2016</w:t>
            </w:r>
          </w:p>
        </w:tc>
        <w:tc>
          <w:tcPr>
            <w:tcW w:w="101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118,78</w:t>
            </w:r>
          </w:p>
        </w:tc>
        <w:tc>
          <w:tcPr>
            <w:tcW w:w="1677"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УРО ФСС РФ</w:t>
            </w:r>
          </w:p>
        </w:tc>
        <w:tc>
          <w:tcPr>
            <w:tcW w:w="516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xml:space="preserve">Пени за недоимку по страх. взносам на </w:t>
            </w:r>
            <w:proofErr w:type="spellStart"/>
            <w:r w:rsidRPr="00C60B4A">
              <w:rPr>
                <w:rFonts w:ascii="Times New Roman" w:eastAsia="Times New Roman" w:hAnsi="Times New Roman" w:cs="Times New Roman"/>
              </w:rPr>
              <w:t>обяз</w:t>
            </w:r>
            <w:proofErr w:type="spellEnd"/>
            <w:r w:rsidRPr="00C60B4A">
              <w:rPr>
                <w:rFonts w:ascii="Times New Roman" w:eastAsia="Times New Roman" w:hAnsi="Times New Roman" w:cs="Times New Roman"/>
              </w:rPr>
              <w:t>. соц. страх-е от несчастного случая</w:t>
            </w:r>
          </w:p>
        </w:tc>
      </w:tr>
      <w:tr w:rsidR="009D06F1" w:rsidRPr="00C60B4A" w:rsidTr="007B5772">
        <w:trPr>
          <w:trHeight w:val="390"/>
        </w:trPr>
        <w:tc>
          <w:tcPr>
            <w:tcW w:w="156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291543 от 20.10.2016</w:t>
            </w:r>
          </w:p>
        </w:tc>
        <w:tc>
          <w:tcPr>
            <w:tcW w:w="101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0,15</w:t>
            </w:r>
          </w:p>
        </w:tc>
        <w:tc>
          <w:tcPr>
            <w:tcW w:w="1677"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УРО ФСС РФ</w:t>
            </w:r>
          </w:p>
        </w:tc>
        <w:tc>
          <w:tcPr>
            <w:tcW w:w="516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Штраф по страховым взносам</w:t>
            </w:r>
          </w:p>
        </w:tc>
      </w:tr>
      <w:tr w:rsidR="009D06F1" w:rsidRPr="00C60B4A" w:rsidTr="007B5772">
        <w:trPr>
          <w:trHeight w:val="390"/>
        </w:trPr>
        <w:tc>
          <w:tcPr>
            <w:tcW w:w="156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291544 от 20.10.2016</w:t>
            </w:r>
          </w:p>
        </w:tc>
        <w:tc>
          <w:tcPr>
            <w:tcW w:w="101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10,92</w:t>
            </w:r>
          </w:p>
        </w:tc>
        <w:tc>
          <w:tcPr>
            <w:tcW w:w="1677"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УРО ФСС РФ</w:t>
            </w:r>
          </w:p>
        </w:tc>
        <w:tc>
          <w:tcPr>
            <w:tcW w:w="516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xml:space="preserve">Штраф по страховым взносам на </w:t>
            </w:r>
            <w:proofErr w:type="spellStart"/>
            <w:r w:rsidRPr="00C60B4A">
              <w:rPr>
                <w:rFonts w:ascii="Times New Roman" w:eastAsia="Times New Roman" w:hAnsi="Times New Roman" w:cs="Times New Roman"/>
              </w:rPr>
              <w:t>обяз</w:t>
            </w:r>
            <w:proofErr w:type="spellEnd"/>
            <w:r w:rsidRPr="00C60B4A">
              <w:rPr>
                <w:rFonts w:ascii="Times New Roman" w:eastAsia="Times New Roman" w:hAnsi="Times New Roman" w:cs="Times New Roman"/>
              </w:rPr>
              <w:t xml:space="preserve">. </w:t>
            </w:r>
            <w:proofErr w:type="spellStart"/>
            <w:proofErr w:type="gramStart"/>
            <w:r w:rsidRPr="00C60B4A">
              <w:rPr>
                <w:rFonts w:ascii="Times New Roman" w:eastAsia="Times New Roman" w:hAnsi="Times New Roman" w:cs="Times New Roman"/>
              </w:rPr>
              <w:t>соц.страх</w:t>
            </w:r>
            <w:proofErr w:type="spellEnd"/>
            <w:proofErr w:type="gramEnd"/>
            <w:r w:rsidRPr="00C60B4A">
              <w:rPr>
                <w:rFonts w:ascii="Times New Roman" w:eastAsia="Times New Roman" w:hAnsi="Times New Roman" w:cs="Times New Roman"/>
              </w:rPr>
              <w:t>-е с ФОТ</w:t>
            </w:r>
          </w:p>
        </w:tc>
      </w:tr>
      <w:tr w:rsidR="009D06F1" w:rsidRPr="00C60B4A" w:rsidTr="007B5772">
        <w:trPr>
          <w:trHeight w:val="390"/>
        </w:trPr>
        <w:tc>
          <w:tcPr>
            <w:tcW w:w="156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335628 от 29.11.2016</w:t>
            </w:r>
          </w:p>
        </w:tc>
        <w:tc>
          <w:tcPr>
            <w:tcW w:w="101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73,68</w:t>
            </w:r>
          </w:p>
        </w:tc>
        <w:tc>
          <w:tcPr>
            <w:tcW w:w="1677"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ОПФР по УО</w:t>
            </w:r>
          </w:p>
        </w:tc>
        <w:tc>
          <w:tcPr>
            <w:tcW w:w="516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xml:space="preserve">Пени за недоимку по страх. взносам на </w:t>
            </w:r>
            <w:proofErr w:type="spellStart"/>
            <w:r w:rsidRPr="00C60B4A">
              <w:rPr>
                <w:rFonts w:ascii="Times New Roman" w:eastAsia="Times New Roman" w:hAnsi="Times New Roman" w:cs="Times New Roman"/>
              </w:rPr>
              <w:t>обяз</w:t>
            </w:r>
            <w:proofErr w:type="spellEnd"/>
            <w:r w:rsidRPr="00C60B4A">
              <w:rPr>
                <w:rFonts w:ascii="Times New Roman" w:eastAsia="Times New Roman" w:hAnsi="Times New Roman" w:cs="Times New Roman"/>
              </w:rPr>
              <w:t>. пенс. страх-е с ФОТ</w:t>
            </w:r>
          </w:p>
        </w:tc>
      </w:tr>
      <w:tr w:rsidR="009D06F1" w:rsidRPr="00C60B4A" w:rsidTr="007B5772">
        <w:trPr>
          <w:trHeight w:val="390"/>
        </w:trPr>
        <w:tc>
          <w:tcPr>
            <w:tcW w:w="156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335629 от 29.11.2016</w:t>
            </w:r>
          </w:p>
        </w:tc>
        <w:tc>
          <w:tcPr>
            <w:tcW w:w="101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20,40</w:t>
            </w:r>
          </w:p>
        </w:tc>
        <w:tc>
          <w:tcPr>
            <w:tcW w:w="1677"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ОПФР по УО</w:t>
            </w:r>
          </w:p>
        </w:tc>
        <w:tc>
          <w:tcPr>
            <w:tcW w:w="516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Пени за недоимку по страх. взносам в ФФОМС</w:t>
            </w:r>
          </w:p>
        </w:tc>
      </w:tr>
      <w:tr w:rsidR="009D06F1" w:rsidRPr="00C60B4A" w:rsidTr="007B5772">
        <w:trPr>
          <w:trHeight w:val="390"/>
        </w:trPr>
        <w:tc>
          <w:tcPr>
            <w:tcW w:w="156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335630 от 29.11.2016</w:t>
            </w:r>
          </w:p>
        </w:tc>
        <w:tc>
          <w:tcPr>
            <w:tcW w:w="101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14,36</w:t>
            </w:r>
          </w:p>
        </w:tc>
        <w:tc>
          <w:tcPr>
            <w:tcW w:w="1677"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ОПФР по УО</w:t>
            </w:r>
          </w:p>
        </w:tc>
        <w:tc>
          <w:tcPr>
            <w:tcW w:w="516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xml:space="preserve">Пени за недоимку по страх. взносам на </w:t>
            </w:r>
            <w:proofErr w:type="spellStart"/>
            <w:r w:rsidRPr="00C60B4A">
              <w:rPr>
                <w:rFonts w:ascii="Times New Roman" w:eastAsia="Times New Roman" w:hAnsi="Times New Roman" w:cs="Times New Roman"/>
              </w:rPr>
              <w:t>обяз</w:t>
            </w:r>
            <w:proofErr w:type="spellEnd"/>
            <w:r w:rsidRPr="00C60B4A">
              <w:rPr>
                <w:rFonts w:ascii="Times New Roman" w:eastAsia="Times New Roman" w:hAnsi="Times New Roman" w:cs="Times New Roman"/>
              </w:rPr>
              <w:t>. пенс. страх-е с ФОТ</w:t>
            </w:r>
          </w:p>
        </w:tc>
      </w:tr>
      <w:tr w:rsidR="009D06F1" w:rsidRPr="00C60B4A" w:rsidTr="007B5772">
        <w:trPr>
          <w:trHeight w:val="390"/>
        </w:trPr>
        <w:tc>
          <w:tcPr>
            <w:tcW w:w="156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379228 от 27.12.2016</w:t>
            </w:r>
          </w:p>
        </w:tc>
        <w:tc>
          <w:tcPr>
            <w:tcW w:w="101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70,78</w:t>
            </w:r>
          </w:p>
        </w:tc>
        <w:tc>
          <w:tcPr>
            <w:tcW w:w="1677"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ОПФР по УО</w:t>
            </w:r>
          </w:p>
        </w:tc>
        <w:tc>
          <w:tcPr>
            <w:tcW w:w="516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xml:space="preserve">Штраф по недоимке на </w:t>
            </w:r>
            <w:proofErr w:type="spellStart"/>
            <w:r w:rsidRPr="00C60B4A">
              <w:rPr>
                <w:rFonts w:ascii="Times New Roman" w:eastAsia="Times New Roman" w:hAnsi="Times New Roman" w:cs="Times New Roman"/>
              </w:rPr>
              <w:t>обяз</w:t>
            </w:r>
            <w:proofErr w:type="spellEnd"/>
            <w:r w:rsidRPr="00C60B4A">
              <w:rPr>
                <w:rFonts w:ascii="Times New Roman" w:eastAsia="Times New Roman" w:hAnsi="Times New Roman" w:cs="Times New Roman"/>
              </w:rPr>
              <w:t>. пенс. страх-е с ФОТ</w:t>
            </w:r>
          </w:p>
        </w:tc>
      </w:tr>
      <w:tr w:rsidR="009D06F1" w:rsidRPr="00C60B4A" w:rsidTr="007B5772">
        <w:trPr>
          <w:trHeight w:val="390"/>
        </w:trPr>
        <w:tc>
          <w:tcPr>
            <w:tcW w:w="156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379229 от 27.12.2016</w:t>
            </w:r>
          </w:p>
        </w:tc>
        <w:tc>
          <w:tcPr>
            <w:tcW w:w="101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12,07</w:t>
            </w:r>
          </w:p>
        </w:tc>
        <w:tc>
          <w:tcPr>
            <w:tcW w:w="1677"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ОПФР по УО</w:t>
            </w:r>
          </w:p>
        </w:tc>
        <w:tc>
          <w:tcPr>
            <w:tcW w:w="516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xml:space="preserve">Штраф по недоимке на </w:t>
            </w:r>
            <w:proofErr w:type="spellStart"/>
            <w:r w:rsidRPr="00C60B4A">
              <w:rPr>
                <w:rFonts w:ascii="Times New Roman" w:eastAsia="Times New Roman" w:hAnsi="Times New Roman" w:cs="Times New Roman"/>
              </w:rPr>
              <w:t>обяз</w:t>
            </w:r>
            <w:proofErr w:type="spellEnd"/>
            <w:r w:rsidRPr="00C60B4A">
              <w:rPr>
                <w:rFonts w:ascii="Times New Roman" w:eastAsia="Times New Roman" w:hAnsi="Times New Roman" w:cs="Times New Roman"/>
              </w:rPr>
              <w:t>. пенс. страх-е с ФОТ</w:t>
            </w:r>
          </w:p>
        </w:tc>
      </w:tr>
      <w:tr w:rsidR="009D06F1" w:rsidRPr="00C60B4A" w:rsidTr="007B5772">
        <w:trPr>
          <w:trHeight w:val="390"/>
        </w:trPr>
        <w:tc>
          <w:tcPr>
            <w:tcW w:w="156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379330 от 27.12.2016</w:t>
            </w:r>
          </w:p>
        </w:tc>
        <w:tc>
          <w:tcPr>
            <w:tcW w:w="101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19,23</w:t>
            </w:r>
          </w:p>
        </w:tc>
        <w:tc>
          <w:tcPr>
            <w:tcW w:w="1677"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ОПФР по УО</w:t>
            </w:r>
          </w:p>
        </w:tc>
        <w:tc>
          <w:tcPr>
            <w:tcW w:w="516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Штраф по недоимке по страх. взносам в ФФОМС</w:t>
            </w:r>
          </w:p>
        </w:tc>
      </w:tr>
      <w:tr w:rsidR="009D06F1" w:rsidRPr="00C60B4A" w:rsidTr="007B5772">
        <w:trPr>
          <w:trHeight w:val="390"/>
        </w:trPr>
        <w:tc>
          <w:tcPr>
            <w:tcW w:w="1565"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ИТОГО</w:t>
            </w:r>
          </w:p>
        </w:tc>
        <w:tc>
          <w:tcPr>
            <w:tcW w:w="1017"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340,37</w:t>
            </w:r>
          </w:p>
        </w:tc>
        <w:tc>
          <w:tcPr>
            <w:tcW w:w="1677" w:type="dxa"/>
          </w:tcPr>
          <w:p w:rsidR="009D06F1" w:rsidRPr="00C60B4A" w:rsidRDefault="009D06F1" w:rsidP="003D3DCC">
            <w:pPr>
              <w:jc w:val="both"/>
              <w:rPr>
                <w:rFonts w:ascii="Times New Roman" w:eastAsia="Times New Roman" w:hAnsi="Times New Roman" w:cs="Times New Roman"/>
              </w:rPr>
            </w:pPr>
          </w:p>
        </w:tc>
        <w:tc>
          <w:tcPr>
            <w:tcW w:w="5161" w:type="dxa"/>
          </w:tcPr>
          <w:p w:rsidR="009D06F1" w:rsidRPr="00C60B4A" w:rsidRDefault="009D06F1" w:rsidP="003D3DCC">
            <w:pPr>
              <w:jc w:val="both"/>
              <w:rPr>
                <w:rFonts w:ascii="Times New Roman" w:eastAsia="Times New Roman" w:hAnsi="Times New Roman" w:cs="Times New Roman"/>
              </w:rPr>
            </w:pPr>
          </w:p>
        </w:tc>
      </w:tr>
    </w:tbl>
    <w:p w:rsidR="009D06F1" w:rsidRPr="00C60B4A" w:rsidRDefault="009D06F1" w:rsidP="009D06F1">
      <w:pPr>
        <w:ind w:firstLine="708"/>
        <w:jc w:val="both"/>
        <w:rPr>
          <w:rFonts w:ascii="Times New Roman" w:eastAsia="Times New Roman" w:hAnsi="Times New Roman" w:cs="Times New Roman"/>
          <w:sz w:val="28"/>
          <w:szCs w:val="28"/>
        </w:rPr>
      </w:pPr>
    </w:p>
    <w:p w:rsidR="009D06F1" w:rsidRPr="00C60B4A" w:rsidRDefault="009D06F1" w:rsidP="009D06F1">
      <w:pPr>
        <w:ind w:firstLine="708"/>
        <w:jc w:val="both"/>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t xml:space="preserve">В составе расходов Агентства 2017 года по КОСГУ 290 «Прочие расходы» </w:t>
      </w:r>
      <w:r w:rsidRPr="00C60B4A">
        <w:rPr>
          <w:rFonts w:ascii="Times New Roman" w:eastAsia="Times New Roman" w:hAnsi="Times New Roman" w:cs="Times New Roman"/>
          <w:b/>
          <w:sz w:val="28"/>
          <w:szCs w:val="28"/>
        </w:rPr>
        <w:t>5030,58 рублей</w:t>
      </w:r>
      <w:r w:rsidRPr="00C60B4A">
        <w:rPr>
          <w:rFonts w:ascii="Times New Roman" w:eastAsia="Times New Roman" w:hAnsi="Times New Roman" w:cs="Times New Roman"/>
          <w:sz w:val="28"/>
          <w:szCs w:val="28"/>
        </w:rPr>
        <w:t xml:space="preserve"> – расходы на уплату штрафов, пеней за несвоевременно уплаченные налоги и другие обязательные платежи. </w:t>
      </w:r>
      <w:r w:rsidR="00941931">
        <w:rPr>
          <w:rFonts w:ascii="Times New Roman" w:eastAsia="Times New Roman" w:hAnsi="Times New Roman" w:cs="Times New Roman"/>
          <w:sz w:val="28"/>
          <w:szCs w:val="28"/>
        </w:rPr>
        <w:t xml:space="preserve">Согласно Методике </w:t>
      </w:r>
      <w:r w:rsidR="00941931">
        <w:rPr>
          <w:rFonts w:ascii="Times New Roman" w:hAnsi="Times New Roman" w:cs="Times New Roman"/>
          <w:sz w:val="28"/>
          <w:szCs w:val="28"/>
        </w:rPr>
        <w:t>о</w:t>
      </w:r>
      <w:r w:rsidR="00941931" w:rsidRPr="004966EA">
        <w:rPr>
          <w:rFonts w:ascii="Times New Roman" w:hAnsi="Times New Roman" w:cs="Times New Roman"/>
          <w:sz w:val="28"/>
          <w:szCs w:val="28"/>
        </w:rPr>
        <w:t>пределения</w:t>
      </w:r>
      <w:r w:rsidR="00941931">
        <w:rPr>
          <w:rFonts w:ascii="Times New Roman" w:hAnsi="Times New Roman" w:cs="Times New Roman"/>
          <w:sz w:val="28"/>
          <w:szCs w:val="28"/>
        </w:rPr>
        <w:t xml:space="preserve"> суммы</w:t>
      </w:r>
      <w:r w:rsidR="00941931" w:rsidRPr="004966EA">
        <w:rPr>
          <w:rFonts w:ascii="Times New Roman" w:hAnsi="Times New Roman" w:cs="Times New Roman"/>
          <w:sz w:val="28"/>
          <w:szCs w:val="28"/>
        </w:rPr>
        <w:t xml:space="preserve"> н</w:t>
      </w:r>
      <w:r w:rsidR="00941931" w:rsidRPr="004966EA">
        <w:rPr>
          <w:rFonts w:ascii="Times New Roman" w:eastAsia="Calibri" w:hAnsi="Times New Roman"/>
          <w:sz w:val="28"/>
          <w:szCs w:val="28"/>
        </w:rPr>
        <w:t>еэффективного использования средств</w:t>
      </w:r>
      <w:r w:rsidR="00941931">
        <w:rPr>
          <w:rFonts w:ascii="Times New Roman" w:eastAsia="Calibri" w:hAnsi="Times New Roman"/>
          <w:sz w:val="28"/>
          <w:szCs w:val="28"/>
        </w:rPr>
        <w:t>,</w:t>
      </w:r>
      <w:r w:rsidR="00941931" w:rsidRPr="00C60B4A">
        <w:rPr>
          <w:rFonts w:ascii="Times New Roman" w:eastAsia="Times New Roman" w:hAnsi="Times New Roman" w:cs="Times New Roman"/>
          <w:sz w:val="28"/>
          <w:szCs w:val="28"/>
        </w:rPr>
        <w:t xml:space="preserve"> </w:t>
      </w:r>
      <w:r w:rsidR="00941931">
        <w:rPr>
          <w:rFonts w:ascii="Times New Roman" w:eastAsia="Times New Roman" w:hAnsi="Times New Roman" w:cs="Times New Roman"/>
          <w:sz w:val="28"/>
          <w:szCs w:val="28"/>
        </w:rPr>
        <w:t>у</w:t>
      </w:r>
      <w:r w:rsidR="00941931" w:rsidRPr="00C60B4A">
        <w:rPr>
          <w:rFonts w:ascii="Times New Roman" w:eastAsia="Times New Roman" w:hAnsi="Times New Roman" w:cs="Times New Roman"/>
          <w:sz w:val="28"/>
          <w:szCs w:val="28"/>
        </w:rPr>
        <w:t>т</w:t>
      </w:r>
      <w:r w:rsidR="00941931">
        <w:rPr>
          <w:rFonts w:ascii="Times New Roman" w:eastAsia="Times New Roman" w:hAnsi="Times New Roman" w:cs="Times New Roman"/>
          <w:sz w:val="28"/>
          <w:szCs w:val="28"/>
        </w:rPr>
        <w:t>верждённой решением Коллегии Счётной палаты Ульяновской области от 16.05.2017 №22/2017, эти ра</w:t>
      </w:r>
      <w:r w:rsidR="00941931" w:rsidRPr="00C60B4A">
        <w:rPr>
          <w:rFonts w:ascii="Times New Roman" w:eastAsia="Times New Roman" w:hAnsi="Times New Roman" w:cs="Times New Roman"/>
          <w:sz w:val="28"/>
          <w:szCs w:val="28"/>
        </w:rPr>
        <w:t>с</w:t>
      </w:r>
      <w:r w:rsidR="00941931">
        <w:rPr>
          <w:rFonts w:ascii="Times New Roman" w:eastAsia="Times New Roman" w:hAnsi="Times New Roman" w:cs="Times New Roman"/>
          <w:sz w:val="28"/>
          <w:szCs w:val="28"/>
        </w:rPr>
        <w:t>ходы признаны</w:t>
      </w:r>
      <w:r w:rsidR="00941931" w:rsidRPr="00C60B4A">
        <w:rPr>
          <w:rFonts w:ascii="Times New Roman" w:eastAsia="Times New Roman" w:hAnsi="Times New Roman" w:cs="Times New Roman"/>
          <w:sz w:val="28"/>
          <w:szCs w:val="28"/>
        </w:rPr>
        <w:t xml:space="preserve"> </w:t>
      </w:r>
      <w:r w:rsidR="00941931" w:rsidRPr="00C60B4A">
        <w:rPr>
          <w:rFonts w:ascii="Times New Roman" w:eastAsia="Times New Roman" w:hAnsi="Times New Roman" w:cs="Times New Roman"/>
          <w:b/>
          <w:sz w:val="28"/>
          <w:szCs w:val="28"/>
        </w:rPr>
        <w:t>неэффективны</w:t>
      </w:r>
      <w:r w:rsidR="00941931">
        <w:rPr>
          <w:rFonts w:ascii="Times New Roman" w:eastAsia="Times New Roman" w:hAnsi="Times New Roman" w:cs="Times New Roman"/>
          <w:b/>
          <w:sz w:val="28"/>
          <w:szCs w:val="28"/>
        </w:rPr>
        <w:t>ми</w:t>
      </w:r>
      <w:r w:rsidR="00941931" w:rsidRPr="00C60B4A">
        <w:rPr>
          <w:rFonts w:ascii="Times New Roman" w:eastAsia="Times New Roman" w:hAnsi="Times New Roman" w:cs="Times New Roman"/>
          <w:b/>
          <w:sz w:val="28"/>
          <w:szCs w:val="28"/>
        </w:rPr>
        <w:t>.</w:t>
      </w:r>
    </w:p>
    <w:p w:rsidR="009D06F1" w:rsidRPr="00C60B4A" w:rsidRDefault="009D06F1" w:rsidP="009D06F1">
      <w:pPr>
        <w:ind w:firstLine="708"/>
        <w:jc w:val="both"/>
        <w:rPr>
          <w:rFonts w:ascii="Times New Roman" w:eastAsia="Times New Roman" w:hAnsi="Times New Roman" w:cs="Times New Roman"/>
          <w:sz w:val="28"/>
          <w:szCs w:val="28"/>
        </w:rPr>
      </w:pPr>
      <w:r w:rsidRPr="00C60B4A">
        <w:rPr>
          <w:rFonts w:ascii="Times New Roman" w:eastAsia="Times New Roman" w:hAnsi="Times New Roman" w:cs="Times New Roman"/>
          <w:b/>
          <w:sz w:val="28"/>
          <w:szCs w:val="28"/>
        </w:rPr>
        <w:t xml:space="preserve">                                                                                                        </w:t>
      </w:r>
      <w:r w:rsidRPr="00C60B4A">
        <w:rPr>
          <w:rFonts w:ascii="Times New Roman" w:eastAsia="Times New Roman" w:hAnsi="Times New Roman" w:cs="Times New Roman"/>
          <w:sz w:val="28"/>
          <w:szCs w:val="28"/>
        </w:rPr>
        <w:t xml:space="preserve">Таблица </w:t>
      </w:r>
      <w:r w:rsidR="00941931">
        <w:rPr>
          <w:rFonts w:ascii="Times New Roman" w:eastAsia="Times New Roman" w:hAnsi="Times New Roman" w:cs="Times New Roman"/>
          <w:sz w:val="28"/>
          <w:szCs w:val="28"/>
        </w:rPr>
        <w:t>6</w:t>
      </w:r>
      <w:r w:rsidRPr="00C60B4A">
        <w:rPr>
          <w:rFonts w:ascii="Times New Roman" w:eastAsia="Times New Roman" w:hAnsi="Times New Roman" w:cs="Times New Roman"/>
          <w:sz w:val="28"/>
          <w:szCs w:val="28"/>
        </w:rPr>
        <w:t xml:space="preserve"> </w:t>
      </w:r>
    </w:p>
    <w:p w:rsidR="009D06F1" w:rsidRPr="00C60B4A" w:rsidRDefault="009D06F1" w:rsidP="009D06F1">
      <w:pPr>
        <w:ind w:firstLine="708"/>
        <w:jc w:val="center"/>
        <w:rPr>
          <w:rFonts w:ascii="Times New Roman" w:eastAsia="Times New Roman" w:hAnsi="Times New Roman" w:cs="Times New Roman"/>
          <w:b/>
          <w:sz w:val="28"/>
          <w:szCs w:val="28"/>
        </w:rPr>
      </w:pPr>
      <w:r w:rsidRPr="00C60B4A">
        <w:rPr>
          <w:rFonts w:ascii="Times New Roman" w:eastAsia="Times New Roman" w:hAnsi="Times New Roman" w:cs="Times New Roman"/>
          <w:b/>
          <w:sz w:val="28"/>
          <w:szCs w:val="28"/>
        </w:rPr>
        <w:t>Неэффективные расходы Агентства за 2017 год</w:t>
      </w:r>
    </w:p>
    <w:tbl>
      <w:tblPr>
        <w:tblW w:w="942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1027"/>
        <w:gridCol w:w="3307"/>
        <w:gridCol w:w="3555"/>
      </w:tblGrid>
      <w:tr w:rsidR="009D06F1" w:rsidRPr="00C60B4A" w:rsidTr="007B5772">
        <w:trPr>
          <w:trHeight w:val="390"/>
        </w:trPr>
        <w:tc>
          <w:tcPr>
            <w:tcW w:w="1531"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 дата</w:t>
            </w:r>
          </w:p>
        </w:tc>
        <w:tc>
          <w:tcPr>
            <w:tcW w:w="1027"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Сумма, рубли</w:t>
            </w:r>
          </w:p>
        </w:tc>
        <w:tc>
          <w:tcPr>
            <w:tcW w:w="3307"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Получатель</w:t>
            </w:r>
          </w:p>
        </w:tc>
        <w:tc>
          <w:tcPr>
            <w:tcW w:w="3555"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Назначение платежа</w:t>
            </w:r>
          </w:p>
        </w:tc>
      </w:tr>
      <w:tr w:rsidR="009D06F1" w:rsidRPr="00C60B4A" w:rsidTr="007B5772">
        <w:trPr>
          <w:trHeight w:val="390"/>
        </w:trPr>
        <w:tc>
          <w:tcPr>
            <w:tcW w:w="153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315866 от 10.10.2017</w:t>
            </w:r>
          </w:p>
        </w:tc>
        <w:tc>
          <w:tcPr>
            <w:tcW w:w="1027" w:type="dxa"/>
          </w:tcPr>
          <w:p w:rsidR="009D06F1" w:rsidRPr="00C60B4A" w:rsidRDefault="009D06F1" w:rsidP="003D3DCC">
            <w:pPr>
              <w:jc w:val="center"/>
              <w:rPr>
                <w:rFonts w:ascii="Times New Roman" w:eastAsia="Times New Roman" w:hAnsi="Times New Roman" w:cs="Times New Roman"/>
              </w:rPr>
            </w:pPr>
          </w:p>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1518,31</w:t>
            </w:r>
          </w:p>
        </w:tc>
        <w:tc>
          <w:tcPr>
            <w:tcW w:w="330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ИФНС России по Ленин</w:t>
            </w:r>
            <w:r w:rsidR="00C7376C">
              <w:rPr>
                <w:rFonts w:ascii="Times New Roman" w:eastAsia="Times New Roman" w:hAnsi="Times New Roman" w:cs="Times New Roman"/>
              </w:rPr>
              <w:t>скому</w:t>
            </w:r>
            <w:r w:rsidRPr="00C60B4A">
              <w:rPr>
                <w:rFonts w:ascii="Times New Roman" w:eastAsia="Times New Roman" w:hAnsi="Times New Roman" w:cs="Times New Roman"/>
              </w:rPr>
              <w:t xml:space="preserve"> р-ну </w:t>
            </w:r>
            <w:proofErr w:type="spellStart"/>
            <w:r w:rsidR="00C7376C">
              <w:rPr>
                <w:rFonts w:ascii="Times New Roman" w:eastAsia="Times New Roman" w:hAnsi="Times New Roman" w:cs="Times New Roman"/>
              </w:rPr>
              <w:t>г</w:t>
            </w:r>
            <w:r w:rsidRPr="00C60B4A">
              <w:rPr>
                <w:rFonts w:ascii="Times New Roman" w:eastAsia="Times New Roman" w:hAnsi="Times New Roman" w:cs="Times New Roman"/>
              </w:rPr>
              <w:t>.Ульяновска</w:t>
            </w:r>
            <w:proofErr w:type="spellEnd"/>
          </w:p>
        </w:tc>
        <w:tc>
          <w:tcPr>
            <w:tcW w:w="355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xml:space="preserve">Пени по НДФЛ по </w:t>
            </w:r>
            <w:proofErr w:type="spellStart"/>
            <w:r w:rsidRPr="00C60B4A">
              <w:rPr>
                <w:rFonts w:ascii="Times New Roman" w:eastAsia="Times New Roman" w:hAnsi="Times New Roman" w:cs="Times New Roman"/>
              </w:rPr>
              <w:t>реш</w:t>
            </w:r>
            <w:proofErr w:type="spellEnd"/>
            <w:r w:rsidRPr="00C60B4A">
              <w:rPr>
                <w:rFonts w:ascii="Times New Roman" w:eastAsia="Times New Roman" w:hAnsi="Times New Roman" w:cs="Times New Roman"/>
              </w:rPr>
              <w:t>. ИФНС от 04.09.2017</w:t>
            </w:r>
          </w:p>
        </w:tc>
      </w:tr>
      <w:tr w:rsidR="009D06F1" w:rsidRPr="00C60B4A" w:rsidTr="007B5772">
        <w:trPr>
          <w:trHeight w:val="390"/>
        </w:trPr>
        <w:tc>
          <w:tcPr>
            <w:tcW w:w="153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315867 от 10.10.2017</w:t>
            </w:r>
          </w:p>
        </w:tc>
        <w:tc>
          <w:tcPr>
            <w:tcW w:w="1027" w:type="dxa"/>
          </w:tcPr>
          <w:p w:rsidR="009D06F1" w:rsidRPr="00C60B4A" w:rsidRDefault="009D06F1" w:rsidP="003D3DCC">
            <w:pPr>
              <w:jc w:val="center"/>
              <w:rPr>
                <w:rFonts w:ascii="Times New Roman" w:eastAsia="Times New Roman" w:hAnsi="Times New Roman" w:cs="Times New Roman"/>
              </w:rPr>
            </w:pPr>
          </w:p>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2994,65</w:t>
            </w:r>
          </w:p>
        </w:tc>
        <w:tc>
          <w:tcPr>
            <w:tcW w:w="330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 xml:space="preserve">ИФНС России </w:t>
            </w:r>
            <w:r w:rsidR="00C7376C" w:rsidRPr="00C60B4A">
              <w:rPr>
                <w:rFonts w:ascii="Times New Roman" w:eastAsia="Times New Roman" w:hAnsi="Times New Roman" w:cs="Times New Roman"/>
              </w:rPr>
              <w:t>по Ленин</w:t>
            </w:r>
            <w:r w:rsidR="00C7376C">
              <w:rPr>
                <w:rFonts w:ascii="Times New Roman" w:eastAsia="Times New Roman" w:hAnsi="Times New Roman" w:cs="Times New Roman"/>
              </w:rPr>
              <w:t>скому</w:t>
            </w:r>
            <w:r w:rsidR="00C7376C" w:rsidRPr="00C60B4A">
              <w:rPr>
                <w:rFonts w:ascii="Times New Roman" w:eastAsia="Times New Roman" w:hAnsi="Times New Roman" w:cs="Times New Roman"/>
              </w:rPr>
              <w:t xml:space="preserve"> р-ну </w:t>
            </w:r>
            <w:proofErr w:type="spellStart"/>
            <w:r w:rsidR="00C7376C">
              <w:rPr>
                <w:rFonts w:ascii="Times New Roman" w:eastAsia="Times New Roman" w:hAnsi="Times New Roman" w:cs="Times New Roman"/>
              </w:rPr>
              <w:t>г</w:t>
            </w:r>
            <w:r w:rsidR="00C7376C" w:rsidRPr="00C60B4A">
              <w:rPr>
                <w:rFonts w:ascii="Times New Roman" w:eastAsia="Times New Roman" w:hAnsi="Times New Roman" w:cs="Times New Roman"/>
              </w:rPr>
              <w:t>.Ульяновска</w:t>
            </w:r>
            <w:proofErr w:type="spellEnd"/>
          </w:p>
        </w:tc>
        <w:tc>
          <w:tcPr>
            <w:tcW w:w="355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xml:space="preserve">Пени по страх. взносам на ОМС в ФФОМС по </w:t>
            </w:r>
            <w:proofErr w:type="spellStart"/>
            <w:r w:rsidRPr="00C60B4A">
              <w:rPr>
                <w:rFonts w:ascii="Times New Roman" w:eastAsia="Times New Roman" w:hAnsi="Times New Roman" w:cs="Times New Roman"/>
              </w:rPr>
              <w:t>реш</w:t>
            </w:r>
            <w:proofErr w:type="spellEnd"/>
            <w:r w:rsidRPr="00C60B4A">
              <w:rPr>
                <w:rFonts w:ascii="Times New Roman" w:eastAsia="Times New Roman" w:hAnsi="Times New Roman" w:cs="Times New Roman"/>
              </w:rPr>
              <w:t xml:space="preserve">. ИФНС от 04.09.2017 </w:t>
            </w:r>
          </w:p>
        </w:tc>
      </w:tr>
      <w:tr w:rsidR="009D06F1" w:rsidRPr="00C60B4A" w:rsidTr="007B5772">
        <w:trPr>
          <w:trHeight w:val="390"/>
        </w:trPr>
        <w:tc>
          <w:tcPr>
            <w:tcW w:w="153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367183 от 17.11.2017</w:t>
            </w:r>
          </w:p>
        </w:tc>
        <w:tc>
          <w:tcPr>
            <w:tcW w:w="102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500,0</w:t>
            </w:r>
          </w:p>
        </w:tc>
        <w:tc>
          <w:tcPr>
            <w:tcW w:w="330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ОПФР по У</w:t>
            </w:r>
            <w:r w:rsidR="00C7376C">
              <w:rPr>
                <w:rFonts w:ascii="Times New Roman" w:eastAsia="Times New Roman" w:hAnsi="Times New Roman" w:cs="Times New Roman"/>
              </w:rPr>
              <w:t>льяновской области</w:t>
            </w:r>
            <w:r w:rsidRPr="00C60B4A">
              <w:rPr>
                <w:rFonts w:ascii="Times New Roman" w:eastAsia="Times New Roman" w:hAnsi="Times New Roman" w:cs="Times New Roman"/>
              </w:rPr>
              <w:t xml:space="preserve"> </w:t>
            </w:r>
          </w:p>
        </w:tc>
        <w:tc>
          <w:tcPr>
            <w:tcW w:w="355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Фин</w:t>
            </w:r>
            <w:r w:rsidR="007B5772">
              <w:rPr>
                <w:rFonts w:ascii="Times New Roman" w:eastAsia="Times New Roman" w:hAnsi="Times New Roman" w:cs="Times New Roman"/>
              </w:rPr>
              <w:t>ансовые</w:t>
            </w:r>
            <w:r w:rsidRPr="00C60B4A">
              <w:rPr>
                <w:rFonts w:ascii="Times New Roman" w:eastAsia="Times New Roman" w:hAnsi="Times New Roman" w:cs="Times New Roman"/>
              </w:rPr>
              <w:t xml:space="preserve"> санкции за непредставление информации</w:t>
            </w:r>
          </w:p>
        </w:tc>
      </w:tr>
      <w:tr w:rsidR="009D06F1" w:rsidRPr="00C60B4A" w:rsidTr="007B5772">
        <w:trPr>
          <w:trHeight w:val="390"/>
        </w:trPr>
        <w:tc>
          <w:tcPr>
            <w:tcW w:w="153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416502 от 26.12.2017</w:t>
            </w:r>
          </w:p>
        </w:tc>
        <w:tc>
          <w:tcPr>
            <w:tcW w:w="1027" w:type="dxa"/>
          </w:tcPr>
          <w:p w:rsidR="009D06F1" w:rsidRPr="00C60B4A" w:rsidRDefault="009D06F1" w:rsidP="003D3DCC">
            <w:pPr>
              <w:jc w:val="center"/>
              <w:rPr>
                <w:rFonts w:ascii="Times New Roman" w:eastAsia="Times New Roman" w:hAnsi="Times New Roman" w:cs="Times New Roman"/>
              </w:rPr>
            </w:pPr>
          </w:p>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16,16</w:t>
            </w:r>
          </w:p>
        </w:tc>
        <w:tc>
          <w:tcPr>
            <w:tcW w:w="330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 xml:space="preserve">ИФНС России по </w:t>
            </w:r>
            <w:r w:rsidR="00C7376C" w:rsidRPr="00C60B4A">
              <w:rPr>
                <w:rFonts w:ascii="Times New Roman" w:eastAsia="Times New Roman" w:hAnsi="Times New Roman" w:cs="Times New Roman"/>
              </w:rPr>
              <w:t>Ленин</w:t>
            </w:r>
            <w:r w:rsidR="00C7376C">
              <w:rPr>
                <w:rFonts w:ascii="Times New Roman" w:eastAsia="Times New Roman" w:hAnsi="Times New Roman" w:cs="Times New Roman"/>
              </w:rPr>
              <w:t>скому</w:t>
            </w:r>
            <w:r w:rsidR="00C7376C" w:rsidRPr="00C60B4A">
              <w:rPr>
                <w:rFonts w:ascii="Times New Roman" w:eastAsia="Times New Roman" w:hAnsi="Times New Roman" w:cs="Times New Roman"/>
              </w:rPr>
              <w:t xml:space="preserve"> р-ну </w:t>
            </w:r>
            <w:proofErr w:type="spellStart"/>
            <w:r w:rsidR="00C7376C">
              <w:rPr>
                <w:rFonts w:ascii="Times New Roman" w:eastAsia="Times New Roman" w:hAnsi="Times New Roman" w:cs="Times New Roman"/>
              </w:rPr>
              <w:t>г</w:t>
            </w:r>
            <w:r w:rsidR="00C7376C" w:rsidRPr="00C60B4A">
              <w:rPr>
                <w:rFonts w:ascii="Times New Roman" w:eastAsia="Times New Roman" w:hAnsi="Times New Roman" w:cs="Times New Roman"/>
              </w:rPr>
              <w:t>.Ульяновска</w:t>
            </w:r>
            <w:proofErr w:type="spellEnd"/>
          </w:p>
        </w:tc>
        <w:tc>
          <w:tcPr>
            <w:tcW w:w="3555" w:type="dxa"/>
          </w:tcPr>
          <w:p w:rsidR="009D06F1" w:rsidRPr="00C60B4A" w:rsidRDefault="009D06F1" w:rsidP="003D3DCC">
            <w:pPr>
              <w:jc w:val="both"/>
              <w:rPr>
                <w:rFonts w:ascii="Times New Roman" w:eastAsia="Times New Roman" w:hAnsi="Times New Roman" w:cs="Times New Roman"/>
              </w:rPr>
            </w:pPr>
          </w:p>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Пени по НДФЛ за 2016 год</w:t>
            </w:r>
          </w:p>
        </w:tc>
      </w:tr>
      <w:tr w:rsidR="009D06F1" w:rsidRPr="00C60B4A" w:rsidTr="007B5772">
        <w:trPr>
          <w:trHeight w:val="390"/>
        </w:trPr>
        <w:tc>
          <w:tcPr>
            <w:tcW w:w="1531"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416503 от 26.12.2017</w:t>
            </w:r>
          </w:p>
          <w:p w:rsidR="009D06F1" w:rsidRPr="00C60B4A" w:rsidRDefault="009D06F1" w:rsidP="003D3DCC">
            <w:pPr>
              <w:jc w:val="both"/>
              <w:rPr>
                <w:rFonts w:ascii="Times New Roman" w:eastAsia="Times New Roman" w:hAnsi="Times New Roman" w:cs="Times New Roman"/>
              </w:rPr>
            </w:pPr>
          </w:p>
        </w:tc>
        <w:tc>
          <w:tcPr>
            <w:tcW w:w="102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1,46</w:t>
            </w:r>
          </w:p>
        </w:tc>
        <w:tc>
          <w:tcPr>
            <w:tcW w:w="3307" w:type="dxa"/>
          </w:tcPr>
          <w:p w:rsidR="009D06F1" w:rsidRPr="00C60B4A" w:rsidRDefault="009D06F1" w:rsidP="003D3DCC">
            <w:pPr>
              <w:jc w:val="center"/>
              <w:rPr>
                <w:rFonts w:ascii="Times New Roman" w:eastAsia="Times New Roman" w:hAnsi="Times New Roman" w:cs="Times New Roman"/>
              </w:rPr>
            </w:pPr>
            <w:r w:rsidRPr="00C60B4A">
              <w:rPr>
                <w:rFonts w:ascii="Times New Roman" w:eastAsia="Times New Roman" w:hAnsi="Times New Roman" w:cs="Times New Roman"/>
              </w:rPr>
              <w:t xml:space="preserve">ИФНС России </w:t>
            </w:r>
            <w:r w:rsidR="00C7376C" w:rsidRPr="00C60B4A">
              <w:rPr>
                <w:rFonts w:ascii="Times New Roman" w:eastAsia="Times New Roman" w:hAnsi="Times New Roman" w:cs="Times New Roman"/>
              </w:rPr>
              <w:t>по Ленин</w:t>
            </w:r>
            <w:r w:rsidR="00C7376C">
              <w:rPr>
                <w:rFonts w:ascii="Times New Roman" w:eastAsia="Times New Roman" w:hAnsi="Times New Roman" w:cs="Times New Roman"/>
              </w:rPr>
              <w:t>скому</w:t>
            </w:r>
            <w:r w:rsidR="00C7376C" w:rsidRPr="00C60B4A">
              <w:rPr>
                <w:rFonts w:ascii="Times New Roman" w:eastAsia="Times New Roman" w:hAnsi="Times New Roman" w:cs="Times New Roman"/>
              </w:rPr>
              <w:t xml:space="preserve"> р-ну </w:t>
            </w:r>
            <w:proofErr w:type="spellStart"/>
            <w:r w:rsidR="00C7376C">
              <w:rPr>
                <w:rFonts w:ascii="Times New Roman" w:eastAsia="Times New Roman" w:hAnsi="Times New Roman" w:cs="Times New Roman"/>
              </w:rPr>
              <w:t>г</w:t>
            </w:r>
            <w:r w:rsidR="00C7376C" w:rsidRPr="00C60B4A">
              <w:rPr>
                <w:rFonts w:ascii="Times New Roman" w:eastAsia="Times New Roman" w:hAnsi="Times New Roman" w:cs="Times New Roman"/>
              </w:rPr>
              <w:t>.Ульяновска</w:t>
            </w:r>
            <w:proofErr w:type="spellEnd"/>
          </w:p>
        </w:tc>
        <w:tc>
          <w:tcPr>
            <w:tcW w:w="3555" w:type="dxa"/>
          </w:tcPr>
          <w:p w:rsidR="009D06F1" w:rsidRPr="00C60B4A" w:rsidRDefault="009D06F1" w:rsidP="003D3DCC">
            <w:pPr>
              <w:jc w:val="both"/>
              <w:rPr>
                <w:rFonts w:ascii="Times New Roman" w:eastAsia="Times New Roman" w:hAnsi="Times New Roman" w:cs="Times New Roman"/>
              </w:rPr>
            </w:pPr>
            <w:r w:rsidRPr="00C60B4A">
              <w:rPr>
                <w:rFonts w:ascii="Times New Roman" w:eastAsia="Times New Roman" w:hAnsi="Times New Roman" w:cs="Times New Roman"/>
              </w:rPr>
              <w:t xml:space="preserve">Пени по взносам </w:t>
            </w:r>
            <w:r w:rsidR="007B5772">
              <w:rPr>
                <w:rFonts w:ascii="Times New Roman" w:eastAsia="Times New Roman" w:hAnsi="Times New Roman" w:cs="Times New Roman"/>
              </w:rPr>
              <w:t>на</w:t>
            </w:r>
            <w:r w:rsidRPr="00C60B4A">
              <w:rPr>
                <w:rFonts w:ascii="Times New Roman" w:eastAsia="Times New Roman" w:hAnsi="Times New Roman" w:cs="Times New Roman"/>
              </w:rPr>
              <w:t xml:space="preserve"> соц. страх. </w:t>
            </w:r>
            <w:r w:rsidR="007B5772" w:rsidRPr="00C60B4A">
              <w:rPr>
                <w:rFonts w:ascii="Times New Roman" w:eastAsia="Times New Roman" w:hAnsi="Times New Roman" w:cs="Times New Roman"/>
              </w:rPr>
              <w:t>за 2016 год</w:t>
            </w:r>
          </w:p>
        </w:tc>
      </w:tr>
      <w:tr w:rsidR="009D06F1" w:rsidRPr="00C60B4A" w:rsidTr="007B5772">
        <w:trPr>
          <w:trHeight w:val="390"/>
        </w:trPr>
        <w:tc>
          <w:tcPr>
            <w:tcW w:w="1531"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ИТОГО</w:t>
            </w:r>
          </w:p>
        </w:tc>
        <w:tc>
          <w:tcPr>
            <w:tcW w:w="1027" w:type="dxa"/>
          </w:tcPr>
          <w:p w:rsidR="009D06F1" w:rsidRPr="00C60B4A" w:rsidRDefault="009D06F1" w:rsidP="003D3DCC">
            <w:pPr>
              <w:jc w:val="center"/>
              <w:rPr>
                <w:rFonts w:ascii="Times New Roman" w:eastAsia="Times New Roman" w:hAnsi="Times New Roman" w:cs="Times New Roman"/>
                <w:b/>
              </w:rPr>
            </w:pPr>
            <w:r w:rsidRPr="00C60B4A">
              <w:rPr>
                <w:rFonts w:ascii="Times New Roman" w:eastAsia="Times New Roman" w:hAnsi="Times New Roman" w:cs="Times New Roman"/>
                <w:b/>
              </w:rPr>
              <w:t>5030,58</w:t>
            </w:r>
          </w:p>
        </w:tc>
        <w:tc>
          <w:tcPr>
            <w:tcW w:w="3307" w:type="dxa"/>
          </w:tcPr>
          <w:p w:rsidR="009D06F1" w:rsidRPr="00C60B4A" w:rsidRDefault="009D06F1" w:rsidP="003D3DCC">
            <w:pPr>
              <w:jc w:val="both"/>
              <w:rPr>
                <w:rFonts w:ascii="Times New Roman" w:eastAsia="Times New Roman" w:hAnsi="Times New Roman" w:cs="Times New Roman"/>
              </w:rPr>
            </w:pPr>
          </w:p>
        </w:tc>
        <w:tc>
          <w:tcPr>
            <w:tcW w:w="3555" w:type="dxa"/>
          </w:tcPr>
          <w:p w:rsidR="009D06F1" w:rsidRPr="00C60B4A" w:rsidRDefault="009D06F1" w:rsidP="003D3DCC">
            <w:pPr>
              <w:jc w:val="both"/>
              <w:rPr>
                <w:rFonts w:ascii="Times New Roman" w:eastAsia="Times New Roman" w:hAnsi="Times New Roman" w:cs="Times New Roman"/>
              </w:rPr>
            </w:pPr>
          </w:p>
        </w:tc>
      </w:tr>
    </w:tbl>
    <w:p w:rsidR="009D06F1" w:rsidRPr="00C60B4A" w:rsidRDefault="009D06F1" w:rsidP="009D06F1">
      <w:pPr>
        <w:pStyle w:val="af7"/>
        <w:spacing w:line="247" w:lineRule="auto"/>
        <w:jc w:val="center"/>
        <w:rPr>
          <w:rFonts w:ascii="Times New Roman" w:hAnsi="Times New Roman" w:cs="Times New Roman"/>
          <w:b/>
          <w:i/>
          <w:sz w:val="28"/>
          <w:szCs w:val="28"/>
        </w:rPr>
      </w:pPr>
      <w:r w:rsidRPr="00C60B4A">
        <w:rPr>
          <w:rFonts w:ascii="Times New Roman" w:hAnsi="Times New Roman" w:cs="Times New Roman"/>
          <w:b/>
          <w:i/>
          <w:sz w:val="28"/>
          <w:szCs w:val="28"/>
        </w:rPr>
        <w:lastRenderedPageBreak/>
        <w:t>КОСГУ 310 «Увеличение стоимости основных средств»</w:t>
      </w:r>
    </w:p>
    <w:p w:rsidR="009D06F1" w:rsidRPr="00C60B4A" w:rsidRDefault="009D06F1" w:rsidP="009D06F1">
      <w:pPr>
        <w:spacing w:line="247" w:lineRule="auto"/>
        <w:ind w:firstLine="709"/>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 xml:space="preserve">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C60B4A">
        <w:rPr>
          <w:rFonts w:ascii="Times New Roman" w:eastAsia="Calibri" w:hAnsi="Times New Roman" w:cs="Times New Roman"/>
          <w:b/>
          <w:sz w:val="28"/>
          <w:szCs w:val="28"/>
        </w:rPr>
        <w:t>за 2016 год,</w:t>
      </w:r>
      <w:r w:rsidRPr="00C60B4A">
        <w:rPr>
          <w:rFonts w:ascii="Times New Roman" w:eastAsia="Calibri" w:hAnsi="Times New Roman" w:cs="Times New Roman"/>
          <w:sz w:val="28"/>
          <w:szCs w:val="28"/>
        </w:rPr>
        <w:t xml:space="preserve"> стоимость основных средств Агентства по состоянию </w:t>
      </w:r>
      <w:r w:rsidRPr="00C60B4A">
        <w:rPr>
          <w:rFonts w:ascii="Times New Roman" w:eastAsia="Calibri" w:hAnsi="Times New Roman" w:cs="Times New Roman"/>
          <w:b/>
          <w:sz w:val="28"/>
          <w:szCs w:val="28"/>
        </w:rPr>
        <w:t>на 01.01.2016</w:t>
      </w:r>
      <w:r w:rsidRPr="00C60B4A">
        <w:rPr>
          <w:rFonts w:ascii="Times New Roman" w:eastAsia="Calibri" w:hAnsi="Times New Roman" w:cs="Times New Roman"/>
          <w:sz w:val="28"/>
          <w:szCs w:val="28"/>
        </w:rPr>
        <w:t xml:space="preserve"> составляла 9001,6 тыс. рублей.</w:t>
      </w:r>
    </w:p>
    <w:p w:rsidR="009D06F1" w:rsidRPr="00C60B4A" w:rsidRDefault="009D06F1" w:rsidP="009D06F1">
      <w:pPr>
        <w:spacing w:line="247" w:lineRule="auto"/>
        <w:ind w:firstLine="709"/>
        <w:jc w:val="both"/>
        <w:rPr>
          <w:rFonts w:ascii="Times New Roman" w:eastAsia="Times New Roman" w:hAnsi="Times New Roman" w:cs="Times New Roman"/>
          <w:sz w:val="28"/>
          <w:szCs w:val="28"/>
        </w:rPr>
      </w:pPr>
      <w:r w:rsidRPr="00C60B4A">
        <w:rPr>
          <w:rFonts w:ascii="Times New Roman" w:eastAsia="Calibri" w:hAnsi="Times New Roman" w:cs="Times New Roman"/>
          <w:sz w:val="28"/>
          <w:szCs w:val="28"/>
        </w:rPr>
        <w:t>Согласно ф. 0503168 «Сведения о движении нефинансовых активов» и оборотной ведомости по счёту 101 «Основные средства», в</w:t>
      </w:r>
      <w:r w:rsidRPr="00C60B4A">
        <w:rPr>
          <w:rFonts w:ascii="Times New Roman" w:eastAsia="Times New Roman" w:hAnsi="Times New Roman" w:cs="Times New Roman"/>
          <w:sz w:val="28"/>
          <w:szCs w:val="28"/>
        </w:rPr>
        <w:t xml:space="preserve"> течение 2016 года </w:t>
      </w:r>
      <w:r w:rsidRPr="00C60B4A">
        <w:rPr>
          <w:rFonts w:ascii="Times New Roman" w:eastAsia="Times New Roman" w:hAnsi="Times New Roman" w:cs="Times New Roman"/>
          <w:i/>
          <w:sz w:val="28"/>
          <w:szCs w:val="28"/>
        </w:rPr>
        <w:t xml:space="preserve">поступление </w:t>
      </w:r>
      <w:r w:rsidRPr="00C60B4A">
        <w:rPr>
          <w:rFonts w:ascii="Times New Roman" w:eastAsia="Times New Roman" w:hAnsi="Times New Roman" w:cs="Times New Roman"/>
          <w:sz w:val="28"/>
          <w:szCs w:val="28"/>
        </w:rPr>
        <w:t xml:space="preserve">основных средств составило в сумме 95,8 тыс. рублей – машины и оборудование. </w:t>
      </w:r>
    </w:p>
    <w:p w:rsidR="009D06F1" w:rsidRPr="00C60B4A" w:rsidRDefault="009D06F1" w:rsidP="009D06F1">
      <w:pPr>
        <w:spacing w:line="247" w:lineRule="auto"/>
        <w:ind w:firstLine="709"/>
        <w:jc w:val="both"/>
        <w:rPr>
          <w:rFonts w:ascii="Times New Roman" w:eastAsia="Times New Roman" w:hAnsi="Times New Roman" w:cs="Times New Roman"/>
          <w:sz w:val="28"/>
          <w:szCs w:val="28"/>
        </w:rPr>
      </w:pPr>
      <w:r w:rsidRPr="00C60B4A">
        <w:rPr>
          <w:rFonts w:ascii="Times New Roman" w:eastAsia="Times New Roman" w:hAnsi="Times New Roman" w:cs="Times New Roman"/>
          <w:i/>
          <w:sz w:val="28"/>
          <w:szCs w:val="28"/>
        </w:rPr>
        <w:t>Выбытие</w:t>
      </w:r>
      <w:r w:rsidRPr="00C60B4A">
        <w:rPr>
          <w:rFonts w:ascii="Times New Roman" w:eastAsia="Times New Roman" w:hAnsi="Times New Roman" w:cs="Times New Roman"/>
          <w:sz w:val="28"/>
          <w:szCs w:val="28"/>
        </w:rPr>
        <w:t xml:space="preserve"> составило в сумме 2283,2 тыс. рублей, в том числе: нежилые помещения – 2166,8 тыс. рублей, машины и оборудование – 102,6 тыс. рублей, производственный и хозяйственный инвентарь – 1</w:t>
      </w:r>
      <w:r w:rsidR="00385C48">
        <w:rPr>
          <w:rFonts w:ascii="Times New Roman" w:eastAsia="Times New Roman" w:hAnsi="Times New Roman" w:cs="Times New Roman"/>
          <w:sz w:val="28"/>
          <w:szCs w:val="28"/>
        </w:rPr>
        <w:t>3</w:t>
      </w:r>
      <w:r w:rsidRPr="00C60B4A">
        <w:rPr>
          <w:rFonts w:ascii="Times New Roman" w:eastAsia="Times New Roman" w:hAnsi="Times New Roman" w:cs="Times New Roman"/>
          <w:sz w:val="28"/>
          <w:szCs w:val="28"/>
        </w:rPr>
        <w:t xml:space="preserve">,8 тыс. рублей. </w:t>
      </w:r>
    </w:p>
    <w:p w:rsidR="009D06F1" w:rsidRPr="00C60B4A" w:rsidRDefault="009D06F1" w:rsidP="009D06F1">
      <w:pPr>
        <w:spacing w:line="247" w:lineRule="auto"/>
        <w:ind w:firstLine="709"/>
        <w:jc w:val="both"/>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t>В соответствии с распоряжением Департамента государственного имущества и земельных отношений Ульяновской области №1133-р от 05.08.2016 Агентством в оперативное управление подведомственному учреждению передано следующее недвижимое имущество общей балансовой стоимостью 2166,</w:t>
      </w:r>
      <w:r w:rsidR="006A61A0">
        <w:rPr>
          <w:rFonts w:ascii="Times New Roman" w:eastAsia="Times New Roman" w:hAnsi="Times New Roman" w:cs="Times New Roman"/>
          <w:sz w:val="28"/>
          <w:szCs w:val="28"/>
        </w:rPr>
        <w:t>8</w:t>
      </w:r>
      <w:r w:rsidRPr="00C60B4A">
        <w:rPr>
          <w:rFonts w:ascii="Times New Roman" w:eastAsia="Times New Roman" w:hAnsi="Times New Roman" w:cs="Times New Roman"/>
          <w:sz w:val="28"/>
          <w:szCs w:val="28"/>
        </w:rPr>
        <w:t xml:space="preserve"> тыс. рублей:</w:t>
      </w:r>
    </w:p>
    <w:p w:rsidR="009D06F1" w:rsidRPr="00C60B4A" w:rsidRDefault="009D06F1" w:rsidP="009D06F1">
      <w:pPr>
        <w:spacing w:line="247" w:lineRule="auto"/>
        <w:ind w:firstLine="709"/>
        <w:jc w:val="both"/>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t>- помещение № 22 на 1-м этаже административного здания по адресу</w:t>
      </w:r>
      <w:r w:rsidR="00A0440C">
        <w:rPr>
          <w:rFonts w:ascii="Times New Roman" w:eastAsia="Times New Roman" w:hAnsi="Times New Roman" w:cs="Times New Roman"/>
          <w:sz w:val="28"/>
          <w:szCs w:val="28"/>
        </w:rPr>
        <w:t>:</w:t>
      </w:r>
      <w:r w:rsidRPr="00C60B4A">
        <w:rPr>
          <w:rFonts w:ascii="Times New Roman" w:eastAsia="Times New Roman" w:hAnsi="Times New Roman" w:cs="Times New Roman"/>
          <w:sz w:val="28"/>
          <w:szCs w:val="28"/>
        </w:rPr>
        <w:t xml:space="preserve"> Ульяновская обл., </w:t>
      </w:r>
      <w:proofErr w:type="spellStart"/>
      <w:r w:rsidRPr="00C60B4A">
        <w:rPr>
          <w:rFonts w:ascii="Times New Roman" w:eastAsia="Times New Roman" w:hAnsi="Times New Roman" w:cs="Times New Roman"/>
          <w:sz w:val="28"/>
          <w:szCs w:val="28"/>
        </w:rPr>
        <w:t>Чердаклинский</w:t>
      </w:r>
      <w:proofErr w:type="spellEnd"/>
      <w:r w:rsidRPr="00C60B4A">
        <w:rPr>
          <w:rFonts w:ascii="Times New Roman" w:eastAsia="Times New Roman" w:hAnsi="Times New Roman" w:cs="Times New Roman"/>
          <w:sz w:val="28"/>
          <w:szCs w:val="28"/>
        </w:rPr>
        <w:t xml:space="preserve"> р-н, р. п. Чердаклы, ул. Советская д. 20 общей площадью 48,96 кв. м (кадастровый №73:21:200325:254);</w:t>
      </w:r>
    </w:p>
    <w:p w:rsidR="009D06F1" w:rsidRPr="00C60B4A" w:rsidRDefault="009D06F1" w:rsidP="009D06F1">
      <w:pPr>
        <w:spacing w:line="247" w:lineRule="auto"/>
        <w:ind w:firstLine="709"/>
        <w:jc w:val="both"/>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t xml:space="preserve">- нежилое </w:t>
      </w:r>
      <w:r w:rsidR="00A0440C">
        <w:rPr>
          <w:rFonts w:ascii="Times New Roman" w:eastAsia="Times New Roman" w:hAnsi="Times New Roman" w:cs="Times New Roman"/>
          <w:sz w:val="28"/>
          <w:szCs w:val="28"/>
        </w:rPr>
        <w:t>дву</w:t>
      </w:r>
      <w:r w:rsidRPr="00C60B4A">
        <w:rPr>
          <w:rFonts w:ascii="Times New Roman" w:eastAsia="Times New Roman" w:hAnsi="Times New Roman" w:cs="Times New Roman"/>
          <w:sz w:val="28"/>
          <w:szCs w:val="28"/>
        </w:rPr>
        <w:t>хэтажное здание по адресу</w:t>
      </w:r>
      <w:r w:rsidR="00A0440C">
        <w:rPr>
          <w:rFonts w:ascii="Times New Roman" w:eastAsia="Times New Roman" w:hAnsi="Times New Roman" w:cs="Times New Roman"/>
          <w:sz w:val="28"/>
          <w:szCs w:val="28"/>
        </w:rPr>
        <w:t>:</w:t>
      </w:r>
      <w:r w:rsidRPr="00C60B4A">
        <w:rPr>
          <w:rFonts w:ascii="Times New Roman" w:eastAsia="Times New Roman" w:hAnsi="Times New Roman" w:cs="Times New Roman"/>
          <w:sz w:val="28"/>
          <w:szCs w:val="28"/>
        </w:rPr>
        <w:t xml:space="preserve"> Ульяновская обл., г. Димитровград, ул. Бурцева д. 3 общей площадью 541,0 кв. м (кадастровый №73:23:010610:1169).</w:t>
      </w:r>
    </w:p>
    <w:p w:rsidR="009D06F1" w:rsidRPr="00C60B4A" w:rsidRDefault="009D06F1" w:rsidP="009D06F1">
      <w:pPr>
        <w:spacing w:line="247" w:lineRule="auto"/>
        <w:ind w:firstLine="709"/>
        <w:jc w:val="both"/>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t xml:space="preserve">Таким образом, по состоянию </w:t>
      </w:r>
      <w:r w:rsidRPr="00C60B4A">
        <w:rPr>
          <w:rFonts w:ascii="Times New Roman" w:eastAsia="Calibri" w:hAnsi="Times New Roman" w:cs="Times New Roman"/>
          <w:b/>
          <w:sz w:val="28"/>
          <w:szCs w:val="28"/>
        </w:rPr>
        <w:t>на 01.01.2017</w:t>
      </w:r>
      <w:r w:rsidRPr="00C60B4A">
        <w:rPr>
          <w:rFonts w:ascii="Times New Roman" w:eastAsia="Calibri" w:hAnsi="Times New Roman" w:cs="Times New Roman"/>
          <w:sz w:val="28"/>
          <w:szCs w:val="28"/>
        </w:rPr>
        <w:t xml:space="preserve"> стоимость основных средств составила 6814,2 тыс. рублей.</w:t>
      </w:r>
    </w:p>
    <w:p w:rsidR="009D06F1" w:rsidRPr="00C60B4A" w:rsidRDefault="009D06F1" w:rsidP="009D06F1">
      <w:pPr>
        <w:spacing w:line="247" w:lineRule="auto"/>
        <w:ind w:firstLine="709"/>
        <w:jc w:val="both"/>
        <w:rPr>
          <w:rFonts w:ascii="Times New Roman" w:eastAsia="Times New Roman" w:hAnsi="Times New Roman" w:cs="Times New Roman"/>
          <w:sz w:val="28"/>
          <w:szCs w:val="28"/>
        </w:rPr>
      </w:pPr>
      <w:r w:rsidRPr="00C60B4A">
        <w:rPr>
          <w:rFonts w:ascii="Times New Roman" w:eastAsia="Calibri" w:hAnsi="Times New Roman" w:cs="Times New Roman"/>
          <w:sz w:val="28"/>
          <w:szCs w:val="28"/>
        </w:rPr>
        <w:t>Согласно ф. 0503168 «Сведения о движении нефинансовых активов» и оборотной ведомости по счёту 101 «Основные средства», в</w:t>
      </w:r>
      <w:r w:rsidRPr="00C60B4A">
        <w:rPr>
          <w:rFonts w:ascii="Times New Roman" w:eastAsia="Times New Roman" w:hAnsi="Times New Roman" w:cs="Times New Roman"/>
          <w:sz w:val="28"/>
          <w:szCs w:val="28"/>
        </w:rPr>
        <w:t xml:space="preserve"> течение 2017 года поступление</w:t>
      </w:r>
      <w:r w:rsidRPr="00C60B4A">
        <w:rPr>
          <w:rFonts w:ascii="Times New Roman" w:eastAsia="Times New Roman" w:hAnsi="Times New Roman" w:cs="Times New Roman"/>
          <w:i/>
          <w:sz w:val="28"/>
          <w:szCs w:val="28"/>
        </w:rPr>
        <w:t xml:space="preserve"> </w:t>
      </w:r>
      <w:r w:rsidRPr="00C60B4A">
        <w:rPr>
          <w:rFonts w:ascii="Times New Roman" w:eastAsia="Times New Roman" w:hAnsi="Times New Roman" w:cs="Times New Roman"/>
          <w:sz w:val="28"/>
          <w:szCs w:val="28"/>
        </w:rPr>
        <w:t xml:space="preserve">основных средств составило в сумме 650,3 тыс. рублей, в том числе: машины и оборудование – 496,0 тыс. рублей, транспортные средства – 37,4 тыс. рублей; производственный и хозяйственный инвентарь – 117,0 тыс. рублей. </w:t>
      </w:r>
    </w:p>
    <w:p w:rsidR="009D06F1" w:rsidRPr="00C60B4A" w:rsidRDefault="009D06F1" w:rsidP="009D06F1">
      <w:pPr>
        <w:spacing w:line="247" w:lineRule="auto"/>
        <w:ind w:firstLine="709"/>
        <w:jc w:val="both"/>
        <w:rPr>
          <w:rFonts w:ascii="Times New Roman" w:eastAsia="Times New Roman" w:hAnsi="Times New Roman" w:cs="Times New Roman"/>
          <w:sz w:val="28"/>
          <w:szCs w:val="28"/>
        </w:rPr>
      </w:pPr>
      <w:r w:rsidRPr="00C60B4A">
        <w:rPr>
          <w:rFonts w:ascii="Times New Roman" w:eastAsia="Times New Roman" w:hAnsi="Times New Roman" w:cs="Times New Roman"/>
          <w:i/>
          <w:sz w:val="28"/>
          <w:szCs w:val="28"/>
        </w:rPr>
        <w:t xml:space="preserve">Выбытие </w:t>
      </w:r>
      <w:r w:rsidRPr="00C60B4A">
        <w:rPr>
          <w:rFonts w:ascii="Times New Roman" w:eastAsia="Times New Roman" w:hAnsi="Times New Roman" w:cs="Times New Roman"/>
          <w:sz w:val="28"/>
          <w:szCs w:val="28"/>
        </w:rPr>
        <w:t xml:space="preserve">составило в сумме 167,1 тыс. рублей, в том числе: машины и оборудование – 142,2 тыс. рублей, производственный и хозяйственный инвентарь – 24,9 тыс. рублей. </w:t>
      </w:r>
    </w:p>
    <w:p w:rsidR="00F717B4" w:rsidRDefault="009D06F1" w:rsidP="009D06F1">
      <w:pPr>
        <w:spacing w:line="247" w:lineRule="auto"/>
        <w:ind w:firstLine="709"/>
        <w:jc w:val="both"/>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t xml:space="preserve">По состоянию </w:t>
      </w:r>
      <w:r w:rsidRPr="00C60B4A">
        <w:rPr>
          <w:rFonts w:ascii="Times New Roman" w:eastAsia="Times New Roman" w:hAnsi="Times New Roman" w:cs="Times New Roman"/>
          <w:b/>
          <w:sz w:val="28"/>
          <w:szCs w:val="28"/>
        </w:rPr>
        <w:t>на 01.01.2018</w:t>
      </w:r>
      <w:r w:rsidRPr="00C60B4A">
        <w:rPr>
          <w:rFonts w:ascii="Times New Roman" w:eastAsia="Times New Roman" w:hAnsi="Times New Roman" w:cs="Times New Roman"/>
          <w:sz w:val="28"/>
          <w:szCs w:val="28"/>
        </w:rPr>
        <w:t xml:space="preserve"> балансовая стоимость основных средств составила </w:t>
      </w:r>
      <w:r w:rsidRPr="00C60B4A">
        <w:rPr>
          <w:rFonts w:ascii="Times New Roman" w:eastAsia="Times New Roman" w:hAnsi="Times New Roman" w:cs="Times New Roman"/>
          <w:b/>
          <w:sz w:val="28"/>
          <w:szCs w:val="28"/>
        </w:rPr>
        <w:t>7297,4 тыс. рублей</w:t>
      </w:r>
      <w:r w:rsidR="009A27E8">
        <w:rPr>
          <w:rFonts w:ascii="Times New Roman" w:eastAsia="Times New Roman" w:hAnsi="Times New Roman" w:cs="Times New Roman"/>
          <w:sz w:val="28"/>
          <w:szCs w:val="28"/>
        </w:rPr>
        <w:t>.</w:t>
      </w:r>
    </w:p>
    <w:p w:rsidR="00825E7F" w:rsidRDefault="00825E7F">
      <w:pPr>
        <w:rPr>
          <w:rFonts w:ascii="Times New Roman" w:hAnsi="Times New Roman"/>
          <w:sz w:val="28"/>
          <w:szCs w:val="28"/>
        </w:rPr>
      </w:pPr>
      <w:r>
        <w:rPr>
          <w:rFonts w:ascii="Times New Roman" w:hAnsi="Times New Roman"/>
          <w:sz w:val="28"/>
          <w:szCs w:val="28"/>
        </w:rPr>
        <w:br w:type="page"/>
      </w:r>
    </w:p>
    <w:p w:rsidR="00F717B4" w:rsidRPr="00C60B4A" w:rsidRDefault="00F717B4" w:rsidP="00F717B4">
      <w:pPr>
        <w:spacing w:line="247" w:lineRule="auto"/>
        <w:jc w:val="right"/>
        <w:rPr>
          <w:rFonts w:ascii="Times New Roman" w:hAnsi="Times New Roman"/>
          <w:sz w:val="28"/>
          <w:szCs w:val="28"/>
        </w:rPr>
      </w:pPr>
      <w:r w:rsidRPr="00C60B4A">
        <w:rPr>
          <w:rFonts w:ascii="Times New Roman" w:hAnsi="Times New Roman"/>
          <w:sz w:val="28"/>
          <w:szCs w:val="28"/>
        </w:rPr>
        <w:lastRenderedPageBreak/>
        <w:t xml:space="preserve">Таблица </w:t>
      </w:r>
      <w:r w:rsidR="00941931">
        <w:rPr>
          <w:rFonts w:ascii="Times New Roman" w:hAnsi="Times New Roman"/>
          <w:sz w:val="28"/>
          <w:szCs w:val="28"/>
        </w:rPr>
        <w:t>7</w:t>
      </w:r>
    </w:p>
    <w:p w:rsidR="00F717B4" w:rsidRDefault="00F717B4" w:rsidP="00F717B4">
      <w:pPr>
        <w:spacing w:line="247" w:lineRule="auto"/>
        <w:ind w:firstLine="709"/>
        <w:jc w:val="center"/>
        <w:rPr>
          <w:rFonts w:ascii="Times New Roman" w:eastAsia="Times New Roman" w:hAnsi="Times New Roman" w:cs="Times New Roman"/>
          <w:b/>
          <w:sz w:val="28"/>
          <w:szCs w:val="28"/>
        </w:rPr>
      </w:pPr>
      <w:r w:rsidRPr="00C60B4A">
        <w:rPr>
          <w:rFonts w:ascii="Times New Roman" w:hAnsi="Times New Roman" w:cs="Times New Roman"/>
          <w:b/>
          <w:sz w:val="28"/>
          <w:szCs w:val="28"/>
        </w:rPr>
        <w:t>Основные средства Агентства</w:t>
      </w:r>
      <w:r w:rsidRPr="00C60B4A">
        <w:rPr>
          <w:rFonts w:ascii="Times New Roman" w:eastAsia="Times New Roman" w:hAnsi="Times New Roman" w:cs="Times New Roman"/>
          <w:sz w:val="28"/>
          <w:szCs w:val="28"/>
        </w:rPr>
        <w:t xml:space="preserve"> </w:t>
      </w:r>
      <w:r w:rsidRPr="00C60B4A">
        <w:rPr>
          <w:rFonts w:ascii="Times New Roman" w:eastAsia="Times New Roman" w:hAnsi="Times New Roman" w:cs="Times New Roman"/>
          <w:b/>
          <w:sz w:val="28"/>
          <w:szCs w:val="28"/>
        </w:rPr>
        <w:t>на 01.01.2018</w:t>
      </w:r>
    </w:p>
    <w:tbl>
      <w:tblPr>
        <w:tblStyle w:val="af6"/>
        <w:tblW w:w="0" w:type="auto"/>
        <w:tblLook w:val="04A0" w:firstRow="1" w:lastRow="0" w:firstColumn="1" w:lastColumn="0" w:noHBand="0" w:noVBand="1"/>
      </w:tblPr>
      <w:tblGrid>
        <w:gridCol w:w="594"/>
        <w:gridCol w:w="2520"/>
        <w:gridCol w:w="1565"/>
        <w:gridCol w:w="4963"/>
      </w:tblGrid>
      <w:tr w:rsidR="00F717B4" w:rsidTr="00F717B4">
        <w:tc>
          <w:tcPr>
            <w:tcW w:w="594" w:type="dxa"/>
          </w:tcPr>
          <w:p w:rsidR="00F717B4" w:rsidRDefault="00F717B4" w:rsidP="00F717B4">
            <w:pPr>
              <w:spacing w:line="247" w:lineRule="auto"/>
              <w:jc w:val="center"/>
              <w:rPr>
                <w:sz w:val="28"/>
                <w:szCs w:val="28"/>
              </w:rPr>
            </w:pPr>
            <w:r>
              <w:rPr>
                <w:sz w:val="28"/>
                <w:szCs w:val="28"/>
              </w:rPr>
              <w:t>№ п/п</w:t>
            </w:r>
          </w:p>
        </w:tc>
        <w:tc>
          <w:tcPr>
            <w:tcW w:w="2520" w:type="dxa"/>
          </w:tcPr>
          <w:p w:rsidR="00F717B4" w:rsidRDefault="00F717B4" w:rsidP="00F717B4">
            <w:pPr>
              <w:spacing w:line="247" w:lineRule="auto"/>
              <w:jc w:val="center"/>
              <w:rPr>
                <w:sz w:val="28"/>
                <w:szCs w:val="28"/>
              </w:rPr>
            </w:pPr>
            <w:r>
              <w:rPr>
                <w:sz w:val="28"/>
                <w:szCs w:val="28"/>
              </w:rPr>
              <w:t>Категория основных средств</w:t>
            </w:r>
          </w:p>
        </w:tc>
        <w:tc>
          <w:tcPr>
            <w:tcW w:w="1565" w:type="dxa"/>
          </w:tcPr>
          <w:p w:rsidR="00F717B4" w:rsidRDefault="00F717B4" w:rsidP="00F717B4">
            <w:pPr>
              <w:spacing w:line="247" w:lineRule="auto"/>
              <w:jc w:val="center"/>
              <w:rPr>
                <w:sz w:val="28"/>
                <w:szCs w:val="28"/>
              </w:rPr>
            </w:pPr>
            <w:r>
              <w:rPr>
                <w:sz w:val="28"/>
                <w:szCs w:val="28"/>
              </w:rPr>
              <w:t xml:space="preserve">Балансовая стоимость, </w:t>
            </w:r>
            <w:r w:rsidRPr="00C60B4A">
              <w:rPr>
                <w:sz w:val="28"/>
                <w:szCs w:val="28"/>
              </w:rPr>
              <w:t>тыс. рублей</w:t>
            </w:r>
          </w:p>
        </w:tc>
        <w:tc>
          <w:tcPr>
            <w:tcW w:w="4963" w:type="dxa"/>
          </w:tcPr>
          <w:p w:rsidR="00F717B4" w:rsidRDefault="00F717B4" w:rsidP="00F717B4">
            <w:pPr>
              <w:spacing w:line="247" w:lineRule="auto"/>
              <w:jc w:val="center"/>
              <w:rPr>
                <w:sz w:val="28"/>
                <w:szCs w:val="28"/>
              </w:rPr>
            </w:pPr>
            <w:r>
              <w:rPr>
                <w:sz w:val="28"/>
                <w:szCs w:val="28"/>
              </w:rPr>
              <w:t>Примечание</w:t>
            </w:r>
          </w:p>
        </w:tc>
      </w:tr>
      <w:tr w:rsidR="00F717B4" w:rsidTr="00F717B4">
        <w:tc>
          <w:tcPr>
            <w:tcW w:w="594" w:type="dxa"/>
          </w:tcPr>
          <w:p w:rsidR="00F717B4" w:rsidRDefault="00F717B4" w:rsidP="00F717B4">
            <w:pPr>
              <w:spacing w:line="247" w:lineRule="auto"/>
              <w:jc w:val="both"/>
              <w:rPr>
                <w:sz w:val="28"/>
                <w:szCs w:val="28"/>
              </w:rPr>
            </w:pPr>
            <w:r>
              <w:rPr>
                <w:sz w:val="28"/>
                <w:szCs w:val="28"/>
              </w:rPr>
              <w:t>1.</w:t>
            </w:r>
          </w:p>
        </w:tc>
        <w:tc>
          <w:tcPr>
            <w:tcW w:w="2520" w:type="dxa"/>
          </w:tcPr>
          <w:p w:rsidR="00F717B4" w:rsidRDefault="00F717B4" w:rsidP="00F717B4">
            <w:pPr>
              <w:spacing w:line="247" w:lineRule="auto"/>
              <w:jc w:val="both"/>
              <w:rPr>
                <w:sz w:val="28"/>
                <w:szCs w:val="28"/>
              </w:rPr>
            </w:pPr>
            <w:r>
              <w:rPr>
                <w:sz w:val="28"/>
                <w:szCs w:val="28"/>
              </w:rPr>
              <w:t>Н</w:t>
            </w:r>
            <w:r w:rsidRPr="00C60B4A">
              <w:rPr>
                <w:sz w:val="28"/>
                <w:szCs w:val="28"/>
              </w:rPr>
              <w:t>ежилые помещения</w:t>
            </w:r>
          </w:p>
        </w:tc>
        <w:tc>
          <w:tcPr>
            <w:tcW w:w="1565" w:type="dxa"/>
          </w:tcPr>
          <w:p w:rsidR="00F717B4" w:rsidRDefault="00F717B4" w:rsidP="00F717B4">
            <w:pPr>
              <w:spacing w:line="247" w:lineRule="auto"/>
              <w:jc w:val="center"/>
              <w:rPr>
                <w:sz w:val="28"/>
                <w:szCs w:val="28"/>
              </w:rPr>
            </w:pPr>
            <w:r w:rsidRPr="00C60B4A">
              <w:rPr>
                <w:sz w:val="28"/>
                <w:szCs w:val="28"/>
              </w:rPr>
              <w:t>1023,2</w:t>
            </w:r>
          </w:p>
        </w:tc>
        <w:tc>
          <w:tcPr>
            <w:tcW w:w="4963" w:type="dxa"/>
          </w:tcPr>
          <w:p w:rsidR="00F717B4" w:rsidRDefault="00F717B4" w:rsidP="00F717B4">
            <w:pPr>
              <w:spacing w:line="247" w:lineRule="auto"/>
              <w:jc w:val="both"/>
              <w:rPr>
                <w:sz w:val="28"/>
                <w:szCs w:val="28"/>
              </w:rPr>
            </w:pPr>
            <w:r>
              <w:rPr>
                <w:sz w:val="28"/>
                <w:szCs w:val="28"/>
              </w:rPr>
              <w:t>Находятся в</w:t>
            </w:r>
            <w:r w:rsidRPr="00C60B4A">
              <w:rPr>
                <w:sz w:val="28"/>
                <w:szCs w:val="28"/>
              </w:rPr>
              <w:t xml:space="preserve"> оперативном управлении Агентства </w:t>
            </w:r>
            <w:r>
              <w:rPr>
                <w:sz w:val="28"/>
                <w:szCs w:val="28"/>
              </w:rPr>
              <w:t xml:space="preserve">согласно </w:t>
            </w:r>
            <w:r w:rsidRPr="00C60B4A">
              <w:rPr>
                <w:sz w:val="28"/>
                <w:szCs w:val="28"/>
              </w:rPr>
              <w:t>распоряжени</w:t>
            </w:r>
            <w:r>
              <w:rPr>
                <w:sz w:val="28"/>
                <w:szCs w:val="28"/>
              </w:rPr>
              <w:t>ю</w:t>
            </w:r>
            <w:r w:rsidRPr="00C60B4A">
              <w:rPr>
                <w:sz w:val="28"/>
                <w:szCs w:val="28"/>
              </w:rPr>
              <w:t xml:space="preserve"> Департамента государственного имущества и земельных отношений Ульяновской области от 12.08.2013 №947-р</w:t>
            </w:r>
          </w:p>
        </w:tc>
      </w:tr>
      <w:tr w:rsidR="00F717B4" w:rsidTr="00F717B4">
        <w:tc>
          <w:tcPr>
            <w:tcW w:w="594" w:type="dxa"/>
          </w:tcPr>
          <w:p w:rsidR="00F717B4" w:rsidRDefault="00F717B4" w:rsidP="00F717B4">
            <w:pPr>
              <w:spacing w:line="247" w:lineRule="auto"/>
              <w:jc w:val="both"/>
              <w:rPr>
                <w:sz w:val="28"/>
                <w:szCs w:val="28"/>
              </w:rPr>
            </w:pPr>
            <w:r>
              <w:rPr>
                <w:sz w:val="28"/>
                <w:szCs w:val="28"/>
              </w:rPr>
              <w:t>2.</w:t>
            </w:r>
          </w:p>
        </w:tc>
        <w:tc>
          <w:tcPr>
            <w:tcW w:w="2520" w:type="dxa"/>
          </w:tcPr>
          <w:p w:rsidR="00F717B4" w:rsidRDefault="00F717B4" w:rsidP="00F717B4">
            <w:pPr>
              <w:spacing w:line="247" w:lineRule="auto"/>
              <w:jc w:val="both"/>
              <w:rPr>
                <w:sz w:val="28"/>
                <w:szCs w:val="28"/>
              </w:rPr>
            </w:pPr>
            <w:r>
              <w:rPr>
                <w:sz w:val="28"/>
                <w:szCs w:val="28"/>
              </w:rPr>
              <w:t>М</w:t>
            </w:r>
            <w:r w:rsidRPr="00C60B4A">
              <w:rPr>
                <w:sz w:val="28"/>
                <w:szCs w:val="28"/>
              </w:rPr>
              <w:t>ашины и оборудование</w:t>
            </w:r>
          </w:p>
        </w:tc>
        <w:tc>
          <w:tcPr>
            <w:tcW w:w="1565" w:type="dxa"/>
          </w:tcPr>
          <w:p w:rsidR="00F717B4" w:rsidRDefault="00F717B4" w:rsidP="00F717B4">
            <w:pPr>
              <w:spacing w:line="247" w:lineRule="auto"/>
              <w:jc w:val="center"/>
              <w:rPr>
                <w:sz w:val="28"/>
                <w:szCs w:val="28"/>
              </w:rPr>
            </w:pPr>
            <w:r w:rsidRPr="00C60B4A">
              <w:rPr>
                <w:sz w:val="28"/>
                <w:szCs w:val="28"/>
              </w:rPr>
              <w:t>3233,4</w:t>
            </w:r>
          </w:p>
        </w:tc>
        <w:tc>
          <w:tcPr>
            <w:tcW w:w="4963" w:type="dxa"/>
          </w:tcPr>
          <w:p w:rsidR="00F717B4" w:rsidRDefault="00F717B4" w:rsidP="00F717B4">
            <w:pPr>
              <w:spacing w:line="247" w:lineRule="auto"/>
              <w:jc w:val="both"/>
              <w:rPr>
                <w:sz w:val="28"/>
                <w:szCs w:val="28"/>
              </w:rPr>
            </w:pPr>
            <w:r>
              <w:rPr>
                <w:sz w:val="28"/>
                <w:szCs w:val="28"/>
              </w:rPr>
              <w:t>К</w:t>
            </w:r>
            <w:r w:rsidRPr="00C60B4A">
              <w:rPr>
                <w:sz w:val="28"/>
                <w:szCs w:val="28"/>
              </w:rPr>
              <w:t>омпьютеры в сборе, принтеры, многофункциональные устройства, ноутбуки, мониторы, системные блоки, копировальные аппараты, камеры видеонаблюдения, факсы, сервер</w:t>
            </w:r>
            <w:r w:rsidR="00941931">
              <w:rPr>
                <w:sz w:val="28"/>
                <w:szCs w:val="28"/>
              </w:rPr>
              <w:t>ы</w:t>
            </w:r>
            <w:r w:rsidRPr="00C60B4A">
              <w:rPr>
                <w:sz w:val="28"/>
                <w:szCs w:val="28"/>
              </w:rPr>
              <w:t>, прибор</w:t>
            </w:r>
            <w:r w:rsidR="00941931">
              <w:rPr>
                <w:sz w:val="28"/>
                <w:szCs w:val="28"/>
              </w:rPr>
              <w:t>ы</w:t>
            </w:r>
            <w:r w:rsidRPr="00C60B4A">
              <w:rPr>
                <w:sz w:val="28"/>
                <w:szCs w:val="28"/>
              </w:rPr>
              <w:t xml:space="preserve"> учёта тепловой энергии и т.д.</w:t>
            </w:r>
          </w:p>
        </w:tc>
      </w:tr>
      <w:tr w:rsidR="00F717B4" w:rsidTr="00F717B4">
        <w:tc>
          <w:tcPr>
            <w:tcW w:w="594" w:type="dxa"/>
          </w:tcPr>
          <w:p w:rsidR="00F717B4" w:rsidRDefault="00F717B4" w:rsidP="00F717B4">
            <w:pPr>
              <w:spacing w:line="247" w:lineRule="auto"/>
              <w:jc w:val="both"/>
              <w:rPr>
                <w:sz w:val="28"/>
                <w:szCs w:val="28"/>
              </w:rPr>
            </w:pPr>
            <w:r>
              <w:rPr>
                <w:sz w:val="28"/>
                <w:szCs w:val="28"/>
              </w:rPr>
              <w:t>3.</w:t>
            </w:r>
          </w:p>
        </w:tc>
        <w:tc>
          <w:tcPr>
            <w:tcW w:w="2520" w:type="dxa"/>
          </w:tcPr>
          <w:p w:rsidR="00F717B4" w:rsidRDefault="00F717B4" w:rsidP="00F717B4">
            <w:pPr>
              <w:spacing w:line="247" w:lineRule="auto"/>
              <w:jc w:val="both"/>
              <w:rPr>
                <w:sz w:val="28"/>
                <w:szCs w:val="28"/>
              </w:rPr>
            </w:pPr>
            <w:r>
              <w:rPr>
                <w:sz w:val="28"/>
                <w:szCs w:val="28"/>
              </w:rPr>
              <w:t>Т</w:t>
            </w:r>
            <w:r w:rsidRPr="00C60B4A">
              <w:rPr>
                <w:sz w:val="28"/>
                <w:szCs w:val="28"/>
              </w:rPr>
              <w:t>ранспортные средства</w:t>
            </w:r>
          </w:p>
        </w:tc>
        <w:tc>
          <w:tcPr>
            <w:tcW w:w="1565" w:type="dxa"/>
          </w:tcPr>
          <w:p w:rsidR="00F717B4" w:rsidRDefault="00F717B4" w:rsidP="00F717B4">
            <w:pPr>
              <w:spacing w:line="247" w:lineRule="auto"/>
              <w:jc w:val="center"/>
              <w:rPr>
                <w:sz w:val="28"/>
                <w:szCs w:val="28"/>
              </w:rPr>
            </w:pPr>
            <w:r w:rsidRPr="00C60B4A">
              <w:rPr>
                <w:sz w:val="28"/>
                <w:szCs w:val="28"/>
              </w:rPr>
              <w:t>37,4</w:t>
            </w:r>
          </w:p>
        </w:tc>
        <w:tc>
          <w:tcPr>
            <w:tcW w:w="4963" w:type="dxa"/>
          </w:tcPr>
          <w:p w:rsidR="00F717B4" w:rsidRDefault="00F717B4" w:rsidP="00F717B4">
            <w:pPr>
              <w:spacing w:line="247" w:lineRule="auto"/>
              <w:jc w:val="both"/>
              <w:rPr>
                <w:sz w:val="28"/>
                <w:szCs w:val="28"/>
              </w:rPr>
            </w:pPr>
            <w:r w:rsidRPr="00C60B4A">
              <w:rPr>
                <w:sz w:val="28"/>
                <w:szCs w:val="28"/>
              </w:rPr>
              <w:t xml:space="preserve">Согласно пояснениям главного бухгалтера Агентства, к данному виду основных средств было ошибочно отнесено поступление компьютеров в количестве 2 единиц. На момент проведения проверки (май 2018 года) бухгалтерская ошибка </w:t>
            </w:r>
            <w:r>
              <w:rPr>
                <w:sz w:val="28"/>
                <w:szCs w:val="28"/>
              </w:rPr>
              <w:t xml:space="preserve">была </w:t>
            </w:r>
            <w:r w:rsidRPr="00C60B4A">
              <w:rPr>
                <w:sz w:val="28"/>
                <w:szCs w:val="28"/>
              </w:rPr>
              <w:t>исправлена</w:t>
            </w:r>
          </w:p>
        </w:tc>
      </w:tr>
      <w:tr w:rsidR="00F717B4" w:rsidTr="00F717B4">
        <w:tc>
          <w:tcPr>
            <w:tcW w:w="594" w:type="dxa"/>
          </w:tcPr>
          <w:p w:rsidR="00F717B4" w:rsidRDefault="00F717B4" w:rsidP="00F717B4">
            <w:pPr>
              <w:spacing w:line="247" w:lineRule="auto"/>
              <w:jc w:val="both"/>
              <w:rPr>
                <w:sz w:val="28"/>
                <w:szCs w:val="28"/>
              </w:rPr>
            </w:pPr>
            <w:r>
              <w:rPr>
                <w:sz w:val="28"/>
                <w:szCs w:val="28"/>
              </w:rPr>
              <w:t>4.</w:t>
            </w:r>
          </w:p>
        </w:tc>
        <w:tc>
          <w:tcPr>
            <w:tcW w:w="2520" w:type="dxa"/>
          </w:tcPr>
          <w:p w:rsidR="00F717B4" w:rsidRDefault="00F717B4" w:rsidP="00F717B4">
            <w:pPr>
              <w:spacing w:line="247" w:lineRule="auto"/>
              <w:jc w:val="both"/>
              <w:rPr>
                <w:sz w:val="28"/>
                <w:szCs w:val="28"/>
              </w:rPr>
            </w:pPr>
            <w:r>
              <w:rPr>
                <w:sz w:val="28"/>
                <w:szCs w:val="28"/>
              </w:rPr>
              <w:t>П</w:t>
            </w:r>
            <w:r w:rsidRPr="00C60B4A">
              <w:rPr>
                <w:sz w:val="28"/>
                <w:szCs w:val="28"/>
              </w:rPr>
              <w:t>роизводственный и хозяйственный инвентарь</w:t>
            </w:r>
          </w:p>
        </w:tc>
        <w:tc>
          <w:tcPr>
            <w:tcW w:w="1565" w:type="dxa"/>
          </w:tcPr>
          <w:p w:rsidR="00F717B4" w:rsidRPr="00C60B4A" w:rsidRDefault="00F717B4" w:rsidP="00F717B4">
            <w:pPr>
              <w:spacing w:line="247" w:lineRule="auto"/>
              <w:jc w:val="center"/>
              <w:rPr>
                <w:sz w:val="28"/>
                <w:szCs w:val="28"/>
              </w:rPr>
            </w:pPr>
            <w:r w:rsidRPr="00C60B4A">
              <w:rPr>
                <w:sz w:val="28"/>
                <w:szCs w:val="28"/>
              </w:rPr>
              <w:t>2925,2</w:t>
            </w:r>
          </w:p>
        </w:tc>
        <w:tc>
          <w:tcPr>
            <w:tcW w:w="4963" w:type="dxa"/>
          </w:tcPr>
          <w:p w:rsidR="00F717B4" w:rsidRPr="00C60B4A" w:rsidRDefault="00F717B4" w:rsidP="00F717B4">
            <w:pPr>
              <w:spacing w:line="247" w:lineRule="auto"/>
              <w:jc w:val="both"/>
              <w:rPr>
                <w:sz w:val="28"/>
                <w:szCs w:val="28"/>
              </w:rPr>
            </w:pPr>
            <w:r>
              <w:rPr>
                <w:sz w:val="28"/>
                <w:szCs w:val="28"/>
              </w:rPr>
              <w:t>В</w:t>
            </w:r>
            <w:r w:rsidRPr="00C60B4A">
              <w:rPr>
                <w:sz w:val="28"/>
                <w:szCs w:val="28"/>
              </w:rPr>
              <w:t>идеорегистраторы, металлоискатели арочные, мебель офисная на судебных участках, информационные стенды, камеры хранения, шкафы книжные, конвекторы, металлические стеллажи, сейфы</w:t>
            </w:r>
          </w:p>
        </w:tc>
      </w:tr>
      <w:tr w:rsidR="00F717B4" w:rsidTr="00F717B4">
        <w:tc>
          <w:tcPr>
            <w:tcW w:w="594" w:type="dxa"/>
          </w:tcPr>
          <w:p w:rsidR="00F717B4" w:rsidRDefault="00F717B4" w:rsidP="00F717B4">
            <w:pPr>
              <w:spacing w:line="247" w:lineRule="auto"/>
              <w:jc w:val="both"/>
              <w:rPr>
                <w:sz w:val="28"/>
                <w:szCs w:val="28"/>
              </w:rPr>
            </w:pPr>
            <w:r>
              <w:rPr>
                <w:sz w:val="28"/>
                <w:szCs w:val="28"/>
              </w:rPr>
              <w:t>5.</w:t>
            </w:r>
          </w:p>
        </w:tc>
        <w:tc>
          <w:tcPr>
            <w:tcW w:w="2520" w:type="dxa"/>
          </w:tcPr>
          <w:p w:rsidR="00F717B4" w:rsidRDefault="00F717B4" w:rsidP="00F717B4">
            <w:pPr>
              <w:spacing w:line="247" w:lineRule="auto"/>
              <w:jc w:val="both"/>
              <w:rPr>
                <w:sz w:val="28"/>
                <w:szCs w:val="28"/>
              </w:rPr>
            </w:pPr>
            <w:r>
              <w:rPr>
                <w:sz w:val="28"/>
                <w:szCs w:val="28"/>
              </w:rPr>
              <w:t>П</w:t>
            </w:r>
            <w:r w:rsidRPr="00C60B4A">
              <w:rPr>
                <w:sz w:val="28"/>
                <w:szCs w:val="28"/>
              </w:rPr>
              <w:t>рочие основные средства</w:t>
            </w:r>
          </w:p>
        </w:tc>
        <w:tc>
          <w:tcPr>
            <w:tcW w:w="1565" w:type="dxa"/>
          </w:tcPr>
          <w:p w:rsidR="00F717B4" w:rsidRPr="00C60B4A" w:rsidRDefault="00F717B4" w:rsidP="00F717B4">
            <w:pPr>
              <w:spacing w:line="247" w:lineRule="auto"/>
              <w:jc w:val="center"/>
              <w:rPr>
                <w:sz w:val="28"/>
                <w:szCs w:val="28"/>
              </w:rPr>
            </w:pPr>
            <w:r w:rsidRPr="00C60B4A">
              <w:rPr>
                <w:sz w:val="28"/>
                <w:szCs w:val="28"/>
              </w:rPr>
              <w:t>78,1</w:t>
            </w:r>
          </w:p>
        </w:tc>
        <w:tc>
          <w:tcPr>
            <w:tcW w:w="4963" w:type="dxa"/>
          </w:tcPr>
          <w:p w:rsidR="00F717B4" w:rsidRDefault="007B5772" w:rsidP="00F717B4">
            <w:pPr>
              <w:spacing w:line="247" w:lineRule="auto"/>
              <w:jc w:val="both"/>
              <w:rPr>
                <w:sz w:val="28"/>
                <w:szCs w:val="28"/>
              </w:rPr>
            </w:pPr>
            <w:r w:rsidRPr="00C60B4A">
              <w:rPr>
                <w:sz w:val="28"/>
                <w:szCs w:val="28"/>
              </w:rPr>
              <w:t>Кондиционеры</w:t>
            </w:r>
          </w:p>
        </w:tc>
      </w:tr>
      <w:tr w:rsidR="00F717B4" w:rsidRPr="00F717B4" w:rsidTr="00F717B4">
        <w:tc>
          <w:tcPr>
            <w:tcW w:w="3114" w:type="dxa"/>
            <w:gridSpan w:val="2"/>
          </w:tcPr>
          <w:p w:rsidR="00F717B4" w:rsidRPr="00F717B4" w:rsidRDefault="00F717B4" w:rsidP="00F717B4">
            <w:pPr>
              <w:spacing w:line="247" w:lineRule="auto"/>
              <w:jc w:val="both"/>
              <w:rPr>
                <w:b/>
                <w:sz w:val="28"/>
                <w:szCs w:val="28"/>
              </w:rPr>
            </w:pPr>
            <w:r w:rsidRPr="00F717B4">
              <w:rPr>
                <w:b/>
                <w:sz w:val="28"/>
                <w:szCs w:val="28"/>
              </w:rPr>
              <w:t>ИТОГО</w:t>
            </w:r>
          </w:p>
        </w:tc>
        <w:tc>
          <w:tcPr>
            <w:tcW w:w="1565" w:type="dxa"/>
          </w:tcPr>
          <w:p w:rsidR="00F717B4" w:rsidRPr="00F717B4" w:rsidRDefault="00F717B4" w:rsidP="00F717B4">
            <w:pPr>
              <w:spacing w:line="247" w:lineRule="auto"/>
              <w:jc w:val="center"/>
              <w:rPr>
                <w:b/>
                <w:sz w:val="28"/>
                <w:szCs w:val="28"/>
              </w:rPr>
            </w:pPr>
            <w:r w:rsidRPr="00F717B4">
              <w:rPr>
                <w:b/>
                <w:sz w:val="28"/>
                <w:szCs w:val="28"/>
              </w:rPr>
              <w:t>7297,4</w:t>
            </w:r>
          </w:p>
        </w:tc>
        <w:tc>
          <w:tcPr>
            <w:tcW w:w="4963" w:type="dxa"/>
          </w:tcPr>
          <w:p w:rsidR="00F717B4" w:rsidRPr="00F717B4" w:rsidRDefault="00F717B4" w:rsidP="00F717B4">
            <w:pPr>
              <w:spacing w:line="247" w:lineRule="auto"/>
              <w:jc w:val="both"/>
              <w:rPr>
                <w:b/>
                <w:sz w:val="28"/>
                <w:szCs w:val="28"/>
              </w:rPr>
            </w:pPr>
          </w:p>
        </w:tc>
      </w:tr>
    </w:tbl>
    <w:p w:rsidR="00F717B4" w:rsidRDefault="00F717B4" w:rsidP="00F717B4">
      <w:pPr>
        <w:spacing w:line="247" w:lineRule="auto"/>
        <w:jc w:val="both"/>
        <w:rPr>
          <w:rFonts w:ascii="Times New Roman" w:eastAsia="Times New Roman" w:hAnsi="Times New Roman" w:cs="Times New Roman"/>
          <w:sz w:val="28"/>
          <w:szCs w:val="28"/>
        </w:rPr>
      </w:pPr>
    </w:p>
    <w:p w:rsidR="009D06F1" w:rsidRPr="00C60B4A" w:rsidRDefault="009D06F1" w:rsidP="009D06F1">
      <w:pPr>
        <w:spacing w:line="247" w:lineRule="auto"/>
        <w:ind w:firstLine="709"/>
        <w:jc w:val="both"/>
        <w:rPr>
          <w:rFonts w:ascii="Times New Roman" w:eastAsia="Calibri" w:hAnsi="Times New Roman" w:cs="Times New Roman"/>
          <w:sz w:val="28"/>
          <w:szCs w:val="28"/>
        </w:rPr>
      </w:pPr>
      <w:r w:rsidRPr="00C60B4A">
        <w:rPr>
          <w:rFonts w:ascii="Times New Roman" w:eastAsia="Times New Roman" w:hAnsi="Times New Roman" w:cs="Times New Roman"/>
          <w:sz w:val="28"/>
          <w:szCs w:val="28"/>
        </w:rPr>
        <w:t>Амортизация основных средств на конец 2017 года составила 5505,7 тыс. рублей; износ составил 75,4 процента.</w:t>
      </w:r>
    </w:p>
    <w:p w:rsidR="009D06F1" w:rsidRPr="00C60B4A" w:rsidRDefault="009D06F1" w:rsidP="009D06F1">
      <w:pPr>
        <w:spacing w:line="247" w:lineRule="auto"/>
        <w:ind w:firstLine="709"/>
        <w:jc w:val="both"/>
        <w:rPr>
          <w:rFonts w:ascii="Times New Roman" w:eastAsia="Calibri" w:hAnsi="Times New Roman" w:cs="Times New Roman"/>
          <w:sz w:val="28"/>
          <w:szCs w:val="28"/>
        </w:rPr>
      </w:pPr>
      <w:r w:rsidRPr="00C60B4A">
        <w:rPr>
          <w:rFonts w:ascii="Times New Roman" w:eastAsia="Calibri" w:hAnsi="Times New Roman" w:cs="Times New Roman"/>
          <w:sz w:val="28"/>
          <w:szCs w:val="28"/>
        </w:rPr>
        <w:t xml:space="preserve">Списание офисной и компьютерной техники (принтеров, мониторов, системных бликов, компьютеров в сборе, факсов), а также комплектующих к указанному оборудованию, оформляется служебными записками специалистов Агентства и актами о списании объектов нефинансовых активов. </w:t>
      </w:r>
    </w:p>
    <w:p w:rsidR="009D06F1" w:rsidRPr="006A61A0" w:rsidRDefault="009D06F1" w:rsidP="009D06F1">
      <w:pPr>
        <w:spacing w:line="247" w:lineRule="auto"/>
        <w:ind w:firstLine="709"/>
        <w:jc w:val="both"/>
        <w:rPr>
          <w:rFonts w:ascii="Times New Roman" w:hAnsi="Times New Roman"/>
          <w:sz w:val="28"/>
          <w:szCs w:val="28"/>
        </w:rPr>
      </w:pPr>
      <w:r w:rsidRPr="00C60B4A">
        <w:rPr>
          <w:rFonts w:ascii="Times New Roman" w:eastAsia="Calibri" w:hAnsi="Times New Roman" w:cs="Times New Roman"/>
          <w:color w:val="000000" w:themeColor="text1"/>
          <w:sz w:val="28"/>
          <w:szCs w:val="28"/>
        </w:rPr>
        <w:t>Согласно данным</w:t>
      </w:r>
      <w:r w:rsidRPr="00C60B4A">
        <w:rPr>
          <w:rFonts w:ascii="Times New Roman" w:eastAsia="Times New Roman" w:hAnsi="Times New Roman" w:cs="Times New Roman"/>
          <w:color w:val="000000" w:themeColor="text1"/>
          <w:sz w:val="28"/>
          <w:szCs w:val="28"/>
        </w:rPr>
        <w:t xml:space="preserve"> ф. 0503130-02 «Справка о наличии имущества и обязательств на забалансовых счетах» и</w:t>
      </w:r>
      <w:r w:rsidRPr="00C60B4A">
        <w:rPr>
          <w:rFonts w:ascii="Times New Roman" w:eastAsia="Calibri" w:hAnsi="Times New Roman" w:cs="Times New Roman"/>
          <w:color w:val="000000" w:themeColor="text1"/>
          <w:sz w:val="28"/>
          <w:szCs w:val="28"/>
        </w:rPr>
        <w:t xml:space="preserve"> </w:t>
      </w:r>
      <w:proofErr w:type="spellStart"/>
      <w:r w:rsidRPr="00C60B4A">
        <w:rPr>
          <w:rFonts w:ascii="Times New Roman" w:eastAsia="Calibri" w:hAnsi="Times New Roman" w:cs="Times New Roman"/>
          <w:color w:val="000000" w:themeColor="text1"/>
          <w:sz w:val="28"/>
          <w:szCs w:val="28"/>
        </w:rPr>
        <w:t>оборотно</w:t>
      </w:r>
      <w:proofErr w:type="spellEnd"/>
      <w:r w:rsidRPr="00C60B4A">
        <w:rPr>
          <w:rFonts w:ascii="Times New Roman" w:eastAsia="Calibri" w:hAnsi="Times New Roman" w:cs="Times New Roman"/>
          <w:color w:val="000000" w:themeColor="text1"/>
          <w:sz w:val="28"/>
          <w:szCs w:val="28"/>
        </w:rPr>
        <w:t xml:space="preserve">-сальдовых ведомостей </w:t>
      </w:r>
      <w:r w:rsidRPr="00C60B4A">
        <w:rPr>
          <w:rFonts w:ascii="Times New Roman" w:eastAsia="Times New Roman" w:hAnsi="Times New Roman" w:cs="Times New Roman"/>
          <w:color w:val="000000" w:themeColor="text1"/>
          <w:sz w:val="28"/>
          <w:szCs w:val="28"/>
        </w:rPr>
        <w:t xml:space="preserve">за 2016 </w:t>
      </w:r>
      <w:r w:rsidRPr="00C60B4A">
        <w:rPr>
          <w:rFonts w:ascii="Times New Roman" w:eastAsia="Times New Roman" w:hAnsi="Times New Roman" w:cs="Times New Roman"/>
          <w:color w:val="000000" w:themeColor="text1"/>
          <w:sz w:val="28"/>
          <w:szCs w:val="28"/>
        </w:rPr>
        <w:lastRenderedPageBreak/>
        <w:t xml:space="preserve">и 2017 годы, в проверяемом периоде произошло </w:t>
      </w:r>
      <w:r w:rsidR="00941931">
        <w:rPr>
          <w:rFonts w:ascii="Times New Roman" w:eastAsia="Times New Roman" w:hAnsi="Times New Roman" w:cs="Times New Roman"/>
          <w:color w:val="000000" w:themeColor="text1"/>
          <w:sz w:val="28"/>
          <w:szCs w:val="28"/>
        </w:rPr>
        <w:t xml:space="preserve">следующее </w:t>
      </w:r>
      <w:r w:rsidRPr="00C60B4A">
        <w:rPr>
          <w:rFonts w:ascii="Times New Roman" w:eastAsia="Times New Roman" w:hAnsi="Times New Roman" w:cs="Times New Roman"/>
          <w:color w:val="000000" w:themeColor="text1"/>
          <w:sz w:val="28"/>
          <w:szCs w:val="28"/>
        </w:rPr>
        <w:t>движение имущества</w:t>
      </w:r>
      <w:r w:rsidR="006A61A0" w:rsidRPr="006A61A0">
        <w:rPr>
          <w:rFonts w:ascii="Times New Roman" w:hAnsi="Times New Roman" w:cs="Times New Roman"/>
          <w:b/>
          <w:sz w:val="28"/>
          <w:szCs w:val="28"/>
        </w:rPr>
        <w:t xml:space="preserve"> </w:t>
      </w:r>
      <w:r w:rsidR="006A61A0" w:rsidRPr="006A61A0">
        <w:rPr>
          <w:rFonts w:ascii="Times New Roman" w:hAnsi="Times New Roman" w:cs="Times New Roman"/>
          <w:sz w:val="28"/>
          <w:szCs w:val="28"/>
        </w:rPr>
        <w:t>стоимостью до 3,0 тыс. рублей</w:t>
      </w:r>
      <w:r w:rsidRPr="006A61A0">
        <w:rPr>
          <w:rFonts w:ascii="Times New Roman" w:eastAsia="Times New Roman" w:hAnsi="Times New Roman" w:cs="Times New Roman"/>
          <w:color w:val="000000" w:themeColor="text1"/>
          <w:sz w:val="28"/>
          <w:szCs w:val="28"/>
        </w:rPr>
        <w:t>.</w:t>
      </w:r>
      <w:r w:rsidRPr="006A61A0">
        <w:rPr>
          <w:rFonts w:ascii="Times New Roman" w:hAnsi="Times New Roman"/>
          <w:sz w:val="28"/>
          <w:szCs w:val="28"/>
        </w:rPr>
        <w:t xml:space="preserve"> </w:t>
      </w:r>
    </w:p>
    <w:p w:rsidR="009D06F1" w:rsidRPr="00C60B4A" w:rsidRDefault="009D06F1" w:rsidP="009D06F1">
      <w:pPr>
        <w:spacing w:line="247" w:lineRule="auto"/>
        <w:jc w:val="right"/>
        <w:rPr>
          <w:rFonts w:ascii="Times New Roman" w:hAnsi="Times New Roman"/>
          <w:sz w:val="28"/>
          <w:szCs w:val="28"/>
        </w:rPr>
      </w:pPr>
      <w:r w:rsidRPr="00C60B4A">
        <w:rPr>
          <w:rFonts w:ascii="Times New Roman" w:hAnsi="Times New Roman"/>
          <w:sz w:val="28"/>
          <w:szCs w:val="28"/>
        </w:rPr>
        <w:t xml:space="preserve">Таблица </w:t>
      </w:r>
      <w:r w:rsidR="00941931">
        <w:rPr>
          <w:rFonts w:ascii="Times New Roman" w:hAnsi="Times New Roman"/>
          <w:sz w:val="28"/>
          <w:szCs w:val="28"/>
        </w:rPr>
        <w:t>8</w:t>
      </w:r>
    </w:p>
    <w:p w:rsidR="009D06F1" w:rsidRPr="00C60B4A" w:rsidRDefault="009D06F1" w:rsidP="009D06F1">
      <w:pPr>
        <w:pStyle w:val="af7"/>
        <w:spacing w:line="247" w:lineRule="auto"/>
        <w:jc w:val="center"/>
        <w:rPr>
          <w:rFonts w:ascii="Times New Roman" w:hAnsi="Times New Roman" w:cs="Times New Roman"/>
          <w:b/>
          <w:sz w:val="28"/>
          <w:szCs w:val="28"/>
        </w:rPr>
      </w:pPr>
      <w:r w:rsidRPr="00C60B4A">
        <w:rPr>
          <w:rFonts w:ascii="Times New Roman" w:hAnsi="Times New Roman" w:cs="Times New Roman"/>
          <w:b/>
          <w:sz w:val="28"/>
          <w:szCs w:val="28"/>
        </w:rPr>
        <w:t>Основные средства Агентства, стоимостью до 3,0 тыс. рублей в 2016-2017 годах</w:t>
      </w:r>
      <w:r w:rsidR="00A801C7">
        <w:rPr>
          <w:rFonts w:ascii="Times New Roman" w:hAnsi="Times New Roman" w:cs="Times New Roman"/>
          <w:b/>
          <w:sz w:val="28"/>
          <w:szCs w:val="28"/>
        </w:rPr>
        <w:t>,</w:t>
      </w:r>
      <w:r w:rsidR="00A801C7" w:rsidRPr="00A801C7">
        <w:rPr>
          <w:rFonts w:ascii="Times New Roman" w:eastAsia="Times New Roman" w:hAnsi="Times New Roman" w:cs="Times New Roman"/>
          <w:sz w:val="28"/>
          <w:szCs w:val="28"/>
          <w:lang w:eastAsia="ru-RU"/>
        </w:rPr>
        <w:t xml:space="preserve"> </w:t>
      </w:r>
      <w:r w:rsidR="00A801C7" w:rsidRPr="00A0440C">
        <w:rPr>
          <w:rFonts w:ascii="Times New Roman" w:eastAsia="Times New Roman" w:hAnsi="Times New Roman" w:cs="Times New Roman"/>
          <w:b/>
          <w:sz w:val="28"/>
          <w:szCs w:val="28"/>
          <w:lang w:eastAsia="ru-RU"/>
        </w:rPr>
        <w:t>тыс. рублей</w:t>
      </w:r>
    </w:p>
    <w:tbl>
      <w:tblPr>
        <w:tblStyle w:val="15"/>
        <w:tblW w:w="9342" w:type="dxa"/>
        <w:tblLook w:val="01E0" w:firstRow="1" w:lastRow="1" w:firstColumn="1" w:lastColumn="1" w:noHBand="0" w:noVBand="0"/>
      </w:tblPr>
      <w:tblGrid>
        <w:gridCol w:w="466"/>
        <w:gridCol w:w="3498"/>
        <w:gridCol w:w="1127"/>
        <w:gridCol w:w="1134"/>
        <w:gridCol w:w="1036"/>
        <w:gridCol w:w="1116"/>
        <w:gridCol w:w="965"/>
      </w:tblGrid>
      <w:tr w:rsidR="009D06F1" w:rsidRPr="00C60B4A" w:rsidTr="003D3DCC">
        <w:tc>
          <w:tcPr>
            <w:tcW w:w="3964" w:type="dxa"/>
            <w:gridSpan w:val="2"/>
          </w:tcPr>
          <w:p w:rsidR="009D06F1" w:rsidRPr="00C60B4A" w:rsidRDefault="009D06F1" w:rsidP="003D3DCC">
            <w:pPr>
              <w:spacing w:line="247" w:lineRule="auto"/>
              <w:jc w:val="center"/>
              <w:rPr>
                <w:b/>
              </w:rPr>
            </w:pPr>
            <w:r w:rsidRPr="00C60B4A">
              <w:rPr>
                <w:b/>
              </w:rPr>
              <w:t>Забалансовый счёт</w:t>
            </w:r>
          </w:p>
        </w:tc>
        <w:tc>
          <w:tcPr>
            <w:tcW w:w="1127" w:type="dxa"/>
          </w:tcPr>
          <w:p w:rsidR="009D06F1" w:rsidRPr="00C60B4A" w:rsidRDefault="009D06F1" w:rsidP="003D3DCC">
            <w:pPr>
              <w:spacing w:line="247" w:lineRule="auto"/>
              <w:jc w:val="center"/>
              <w:rPr>
                <w:b/>
              </w:rPr>
            </w:pPr>
            <w:r w:rsidRPr="00C60B4A">
              <w:rPr>
                <w:b/>
              </w:rPr>
              <w:t>На 01.01.2016</w:t>
            </w:r>
          </w:p>
        </w:tc>
        <w:tc>
          <w:tcPr>
            <w:tcW w:w="1134" w:type="dxa"/>
          </w:tcPr>
          <w:p w:rsidR="009D06F1" w:rsidRPr="00C60B4A" w:rsidRDefault="009D06F1" w:rsidP="003D3DCC">
            <w:pPr>
              <w:spacing w:line="247" w:lineRule="auto"/>
              <w:jc w:val="center"/>
              <w:rPr>
                <w:b/>
              </w:rPr>
            </w:pPr>
            <w:r w:rsidRPr="00C60B4A">
              <w:rPr>
                <w:b/>
              </w:rPr>
              <w:t>На 01.01.2017</w:t>
            </w:r>
          </w:p>
        </w:tc>
        <w:tc>
          <w:tcPr>
            <w:tcW w:w="1036" w:type="dxa"/>
          </w:tcPr>
          <w:p w:rsidR="009D06F1" w:rsidRPr="00C60B4A" w:rsidRDefault="009D06F1" w:rsidP="003D3DCC">
            <w:pPr>
              <w:spacing w:line="247" w:lineRule="auto"/>
              <w:jc w:val="center"/>
              <w:rPr>
                <w:b/>
              </w:rPr>
            </w:pPr>
            <w:r w:rsidRPr="00C60B4A">
              <w:rPr>
                <w:b/>
              </w:rPr>
              <w:t>Разница</w:t>
            </w:r>
          </w:p>
        </w:tc>
        <w:tc>
          <w:tcPr>
            <w:tcW w:w="1116" w:type="dxa"/>
          </w:tcPr>
          <w:p w:rsidR="009D06F1" w:rsidRPr="00C60B4A" w:rsidRDefault="009D06F1" w:rsidP="003D3DCC">
            <w:pPr>
              <w:spacing w:line="247" w:lineRule="auto"/>
              <w:jc w:val="center"/>
              <w:rPr>
                <w:b/>
              </w:rPr>
            </w:pPr>
            <w:r w:rsidRPr="00C60B4A">
              <w:rPr>
                <w:b/>
              </w:rPr>
              <w:t>На 01.01.2018</w:t>
            </w:r>
          </w:p>
        </w:tc>
        <w:tc>
          <w:tcPr>
            <w:tcW w:w="965" w:type="dxa"/>
          </w:tcPr>
          <w:p w:rsidR="009D06F1" w:rsidRPr="00C60B4A" w:rsidRDefault="009D06F1" w:rsidP="003D3DCC">
            <w:pPr>
              <w:spacing w:line="247" w:lineRule="auto"/>
              <w:jc w:val="center"/>
              <w:rPr>
                <w:b/>
              </w:rPr>
            </w:pPr>
            <w:r w:rsidRPr="00C60B4A">
              <w:rPr>
                <w:b/>
              </w:rPr>
              <w:t>Разница</w:t>
            </w:r>
          </w:p>
        </w:tc>
      </w:tr>
      <w:tr w:rsidR="009D06F1" w:rsidRPr="00C60B4A" w:rsidTr="003D3DCC">
        <w:tc>
          <w:tcPr>
            <w:tcW w:w="466" w:type="dxa"/>
          </w:tcPr>
          <w:p w:rsidR="009D06F1" w:rsidRPr="00C60B4A" w:rsidRDefault="009D06F1" w:rsidP="003D3DCC">
            <w:pPr>
              <w:spacing w:line="247" w:lineRule="auto"/>
              <w:jc w:val="center"/>
              <w:rPr>
                <w:b/>
              </w:rPr>
            </w:pPr>
            <w:r w:rsidRPr="00C60B4A">
              <w:rPr>
                <w:b/>
              </w:rPr>
              <w:t>21.</w:t>
            </w:r>
          </w:p>
        </w:tc>
        <w:tc>
          <w:tcPr>
            <w:tcW w:w="3498" w:type="dxa"/>
          </w:tcPr>
          <w:p w:rsidR="009D06F1" w:rsidRPr="00C60B4A" w:rsidRDefault="009D06F1" w:rsidP="003D3DCC">
            <w:pPr>
              <w:spacing w:line="247" w:lineRule="auto"/>
            </w:pPr>
            <w:r w:rsidRPr="00C60B4A">
              <w:t>Основные средства стоимостью до 3000,0 рублей включительно в эксплуатации</w:t>
            </w:r>
          </w:p>
        </w:tc>
        <w:tc>
          <w:tcPr>
            <w:tcW w:w="1127" w:type="dxa"/>
          </w:tcPr>
          <w:p w:rsidR="009D06F1" w:rsidRPr="00C60B4A" w:rsidRDefault="009D06F1" w:rsidP="003D3DCC">
            <w:pPr>
              <w:spacing w:line="247" w:lineRule="auto"/>
              <w:jc w:val="center"/>
            </w:pPr>
            <w:r w:rsidRPr="00C60B4A">
              <w:t>4423,8</w:t>
            </w:r>
          </w:p>
        </w:tc>
        <w:tc>
          <w:tcPr>
            <w:tcW w:w="1134" w:type="dxa"/>
          </w:tcPr>
          <w:p w:rsidR="009D06F1" w:rsidRPr="00C60B4A" w:rsidRDefault="009D06F1" w:rsidP="003D3DCC">
            <w:pPr>
              <w:spacing w:line="247" w:lineRule="auto"/>
              <w:jc w:val="center"/>
            </w:pPr>
            <w:r w:rsidRPr="00C60B4A">
              <w:t>4399,9</w:t>
            </w:r>
          </w:p>
        </w:tc>
        <w:tc>
          <w:tcPr>
            <w:tcW w:w="1036" w:type="dxa"/>
          </w:tcPr>
          <w:p w:rsidR="009D06F1" w:rsidRPr="00C60B4A" w:rsidRDefault="009D06F1" w:rsidP="003D3DCC">
            <w:pPr>
              <w:spacing w:line="247" w:lineRule="auto"/>
              <w:jc w:val="center"/>
            </w:pPr>
            <w:r w:rsidRPr="00C60B4A">
              <w:t>-23,9</w:t>
            </w:r>
          </w:p>
        </w:tc>
        <w:tc>
          <w:tcPr>
            <w:tcW w:w="1116" w:type="dxa"/>
          </w:tcPr>
          <w:p w:rsidR="009D06F1" w:rsidRPr="00C60B4A" w:rsidRDefault="009D06F1" w:rsidP="003D3DCC">
            <w:pPr>
              <w:spacing w:line="247" w:lineRule="auto"/>
              <w:jc w:val="center"/>
            </w:pPr>
            <w:r w:rsidRPr="00C60B4A">
              <w:t>4357,2</w:t>
            </w:r>
          </w:p>
        </w:tc>
        <w:tc>
          <w:tcPr>
            <w:tcW w:w="965" w:type="dxa"/>
          </w:tcPr>
          <w:p w:rsidR="009D06F1" w:rsidRPr="00C60B4A" w:rsidRDefault="009D06F1" w:rsidP="003D3DCC">
            <w:pPr>
              <w:spacing w:line="247" w:lineRule="auto"/>
              <w:jc w:val="center"/>
            </w:pPr>
            <w:r w:rsidRPr="00C60B4A">
              <w:t>-42,7</w:t>
            </w:r>
          </w:p>
        </w:tc>
      </w:tr>
    </w:tbl>
    <w:p w:rsidR="009D06F1" w:rsidRPr="00C60B4A" w:rsidRDefault="009D06F1" w:rsidP="009D06F1">
      <w:pPr>
        <w:tabs>
          <w:tab w:val="left" w:pos="709"/>
        </w:tabs>
        <w:spacing w:line="247" w:lineRule="auto"/>
        <w:jc w:val="both"/>
        <w:rPr>
          <w:rFonts w:ascii="Times New Roman" w:eastAsia="Calibri" w:hAnsi="Times New Roman" w:cs="Times New Roman"/>
          <w:color w:val="0070C0"/>
        </w:rPr>
      </w:pPr>
    </w:p>
    <w:p w:rsidR="009D06F1" w:rsidRDefault="009D06F1" w:rsidP="009D06F1">
      <w:pPr>
        <w:pStyle w:val="af7"/>
        <w:spacing w:line="247" w:lineRule="auto"/>
        <w:jc w:val="both"/>
        <w:rPr>
          <w:rFonts w:ascii="Times New Roman" w:hAnsi="Times New Roman" w:cs="Times New Roman"/>
          <w:sz w:val="28"/>
          <w:szCs w:val="28"/>
        </w:rPr>
      </w:pPr>
      <w:r w:rsidRPr="00C60B4A">
        <w:rPr>
          <w:rFonts w:ascii="Times New Roman" w:eastAsia="Calibri" w:hAnsi="Times New Roman" w:cs="Times New Roman"/>
          <w:sz w:val="28"/>
          <w:szCs w:val="28"/>
        </w:rPr>
        <w:tab/>
        <w:t xml:space="preserve">Поступление, перемещение, списание </w:t>
      </w:r>
      <w:r w:rsidRPr="00C60B4A">
        <w:rPr>
          <w:rFonts w:ascii="Times New Roman" w:eastAsia="Calibri" w:hAnsi="Times New Roman" w:cs="Times New Roman"/>
          <w:i/>
          <w:sz w:val="28"/>
          <w:szCs w:val="28"/>
        </w:rPr>
        <w:t xml:space="preserve">основных средств стоимостью до 3000,0 тыс. рублей за 1 единицу </w:t>
      </w:r>
      <w:r w:rsidRPr="00C60B4A">
        <w:rPr>
          <w:rFonts w:ascii="Times New Roman" w:eastAsia="Calibri" w:hAnsi="Times New Roman" w:cs="Times New Roman"/>
          <w:sz w:val="28"/>
          <w:szCs w:val="28"/>
        </w:rPr>
        <w:t>производил</w:t>
      </w:r>
      <w:r w:rsidR="00941931">
        <w:rPr>
          <w:rFonts w:ascii="Times New Roman" w:eastAsia="Calibri" w:hAnsi="Times New Roman" w:cs="Times New Roman"/>
          <w:sz w:val="28"/>
          <w:szCs w:val="28"/>
        </w:rPr>
        <w:t>о</w:t>
      </w:r>
      <w:r w:rsidRPr="00C60B4A">
        <w:rPr>
          <w:rFonts w:ascii="Times New Roman" w:eastAsia="Calibri" w:hAnsi="Times New Roman" w:cs="Times New Roman"/>
          <w:sz w:val="28"/>
          <w:szCs w:val="28"/>
        </w:rPr>
        <w:t>сь на основании служебных записок начальников отделов, актов о списании объектов нефинансовых активов с оформлением всех необходимых унифицированных и иных первичных документов</w:t>
      </w:r>
      <w:r w:rsidRPr="00C60B4A">
        <w:rPr>
          <w:rFonts w:ascii="Times New Roman" w:hAnsi="Times New Roman" w:cs="Times New Roman"/>
          <w:sz w:val="28"/>
          <w:szCs w:val="28"/>
        </w:rPr>
        <w:t>.</w:t>
      </w:r>
    </w:p>
    <w:p w:rsidR="00A801C7" w:rsidRPr="00C60B4A" w:rsidRDefault="00A801C7" w:rsidP="00A801C7">
      <w:pPr>
        <w:pStyle w:val="af7"/>
        <w:spacing w:line="247" w:lineRule="auto"/>
        <w:jc w:val="center"/>
        <w:rPr>
          <w:rFonts w:ascii="Times New Roman" w:hAnsi="Times New Roman" w:cs="Times New Roman"/>
          <w:b/>
          <w:i/>
          <w:sz w:val="28"/>
          <w:szCs w:val="28"/>
        </w:rPr>
      </w:pPr>
      <w:r w:rsidRPr="00C60B4A">
        <w:rPr>
          <w:rFonts w:ascii="Times New Roman" w:hAnsi="Times New Roman" w:cs="Times New Roman"/>
          <w:b/>
          <w:i/>
          <w:sz w:val="28"/>
          <w:szCs w:val="28"/>
        </w:rPr>
        <w:t>КОСГУ 340 «Увеличение стоимости материальных запасов»</w:t>
      </w:r>
    </w:p>
    <w:p w:rsidR="00A801C7" w:rsidRPr="00C60B4A" w:rsidRDefault="00A801C7" w:rsidP="00A801C7">
      <w:pPr>
        <w:spacing w:line="247" w:lineRule="auto"/>
        <w:ind w:firstLine="708"/>
        <w:jc w:val="both"/>
        <w:rPr>
          <w:rFonts w:ascii="Times New Roman" w:eastAsia="Times New Roman" w:hAnsi="Times New Roman" w:cs="Times New Roman"/>
          <w:sz w:val="28"/>
          <w:szCs w:val="28"/>
        </w:rPr>
      </w:pPr>
      <w:r w:rsidRPr="00C60B4A">
        <w:rPr>
          <w:rFonts w:ascii="Times New Roman" w:eastAsia="Calibri" w:hAnsi="Times New Roman" w:cs="Times New Roman"/>
          <w:sz w:val="28"/>
          <w:szCs w:val="28"/>
        </w:rPr>
        <w:t xml:space="preserve">Балансовая стоимость материальных запасов по состоянию на 01.01.2016 </w:t>
      </w:r>
      <w:r w:rsidRPr="00C60B4A">
        <w:rPr>
          <w:rFonts w:ascii="Times New Roman" w:eastAsia="Times New Roman" w:hAnsi="Times New Roman" w:cs="Times New Roman"/>
          <w:sz w:val="28"/>
          <w:szCs w:val="28"/>
        </w:rPr>
        <w:t>составляла 671,1 тыс. рублей.</w:t>
      </w:r>
      <w:r w:rsidRPr="00C60B4A">
        <w:rPr>
          <w:rFonts w:ascii="Times New Roman" w:eastAsia="Times New Roman" w:hAnsi="Times New Roman" w:cs="Times New Roman"/>
          <w:i/>
          <w:sz w:val="28"/>
          <w:szCs w:val="28"/>
        </w:rPr>
        <w:t xml:space="preserve"> </w:t>
      </w:r>
      <w:r w:rsidRPr="00C60B4A">
        <w:rPr>
          <w:rFonts w:ascii="Times New Roman" w:eastAsia="Times New Roman" w:hAnsi="Times New Roman" w:cs="Times New Roman"/>
          <w:sz w:val="28"/>
          <w:szCs w:val="28"/>
        </w:rPr>
        <w:t>В течение 2016 года поступление материальных запасов составило 99,6 тыс. рублей, выбытие – 164,3 тыс. рублей. По состоянию на 01.01.2017 стоимость материальных запасов составила 606,3 тыс. рублей.</w:t>
      </w:r>
    </w:p>
    <w:p w:rsidR="00A801C7" w:rsidRPr="00C60B4A" w:rsidRDefault="00A801C7" w:rsidP="00A801C7">
      <w:pPr>
        <w:spacing w:line="247" w:lineRule="auto"/>
        <w:ind w:firstLine="708"/>
        <w:jc w:val="both"/>
        <w:rPr>
          <w:rFonts w:ascii="Times New Roman" w:eastAsia="Times New Roman" w:hAnsi="Times New Roman" w:cs="Times New Roman"/>
          <w:sz w:val="28"/>
          <w:szCs w:val="28"/>
        </w:rPr>
      </w:pPr>
      <w:r w:rsidRPr="00C60B4A">
        <w:rPr>
          <w:rFonts w:ascii="Times New Roman" w:eastAsia="Times New Roman" w:hAnsi="Times New Roman" w:cs="Times New Roman"/>
          <w:sz w:val="28"/>
          <w:szCs w:val="28"/>
        </w:rPr>
        <w:t xml:space="preserve">В течение 2017 года поступление материальных запасов составило 363,1 тыс. рублей, выбытие – 337,3 тыс. рублей. По состоянию </w:t>
      </w:r>
      <w:r w:rsidRPr="00C60B4A">
        <w:rPr>
          <w:rFonts w:ascii="Times New Roman" w:eastAsia="Times New Roman" w:hAnsi="Times New Roman" w:cs="Times New Roman"/>
          <w:b/>
          <w:sz w:val="28"/>
          <w:szCs w:val="28"/>
        </w:rPr>
        <w:t>на 01.01.2018</w:t>
      </w:r>
      <w:r w:rsidRPr="00C60B4A">
        <w:rPr>
          <w:rFonts w:ascii="Times New Roman" w:eastAsia="Times New Roman" w:hAnsi="Times New Roman" w:cs="Times New Roman"/>
          <w:sz w:val="28"/>
          <w:szCs w:val="28"/>
        </w:rPr>
        <w:t xml:space="preserve"> стоимость материальных запасов составила </w:t>
      </w:r>
      <w:r w:rsidRPr="00C60B4A">
        <w:rPr>
          <w:rFonts w:ascii="Times New Roman" w:eastAsia="Times New Roman" w:hAnsi="Times New Roman" w:cs="Times New Roman"/>
          <w:b/>
          <w:sz w:val="28"/>
          <w:szCs w:val="28"/>
        </w:rPr>
        <w:t>632,2</w:t>
      </w:r>
      <w:r w:rsidRPr="00C60B4A">
        <w:rPr>
          <w:rFonts w:ascii="Times New Roman" w:eastAsia="Times New Roman" w:hAnsi="Times New Roman" w:cs="Times New Roman"/>
          <w:sz w:val="28"/>
          <w:szCs w:val="28"/>
        </w:rPr>
        <w:t xml:space="preserve"> </w:t>
      </w:r>
      <w:r w:rsidRPr="00C60B4A">
        <w:rPr>
          <w:rFonts w:ascii="Times New Roman" w:eastAsia="Times New Roman" w:hAnsi="Times New Roman" w:cs="Times New Roman"/>
          <w:b/>
          <w:sz w:val="28"/>
          <w:szCs w:val="28"/>
        </w:rPr>
        <w:t>тыс. рублей</w:t>
      </w:r>
      <w:r w:rsidRPr="00C60B4A">
        <w:rPr>
          <w:rFonts w:ascii="Times New Roman" w:eastAsia="Times New Roman" w:hAnsi="Times New Roman" w:cs="Times New Roman"/>
          <w:sz w:val="28"/>
          <w:szCs w:val="28"/>
        </w:rPr>
        <w:t>.</w:t>
      </w:r>
    </w:p>
    <w:p w:rsidR="00A801C7" w:rsidRPr="00C60B4A" w:rsidRDefault="00A801C7" w:rsidP="00A801C7">
      <w:pPr>
        <w:pStyle w:val="af7"/>
        <w:spacing w:line="247" w:lineRule="auto"/>
        <w:jc w:val="both"/>
        <w:rPr>
          <w:rFonts w:ascii="Times New Roman" w:hAnsi="Times New Roman" w:cs="Times New Roman"/>
          <w:sz w:val="28"/>
          <w:szCs w:val="28"/>
        </w:rPr>
      </w:pPr>
      <w:r w:rsidRPr="00C60B4A">
        <w:rPr>
          <w:rFonts w:ascii="Times New Roman" w:eastAsia="Calibri" w:hAnsi="Times New Roman" w:cs="Times New Roman"/>
          <w:sz w:val="28"/>
          <w:szCs w:val="28"/>
        </w:rPr>
        <w:tab/>
        <w:t xml:space="preserve">Поступление, перемещение, выдача, списание материальных запасов производились в соответствии с приказом Министерства финансов Российской Федерации от 01.12.2010 № 157н </w:t>
      </w:r>
      <w:r w:rsidRPr="00C60B4A">
        <w:rPr>
          <w:rFonts w:ascii="Times New Roman" w:hAnsi="Times New Roman" w:cs="Times New Roman"/>
          <w:sz w:val="28"/>
          <w:szCs w:val="28"/>
        </w:rPr>
        <w:t>«Об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A357A" w:rsidRDefault="00FA357A" w:rsidP="00FA357A">
      <w:pPr>
        <w:pStyle w:val="9"/>
        <w:shd w:val="clear" w:color="auto" w:fill="auto"/>
        <w:tabs>
          <w:tab w:val="left" w:pos="1653"/>
        </w:tabs>
        <w:spacing w:after="0" w:line="240" w:lineRule="auto"/>
        <w:ind w:right="40" w:firstLine="720"/>
        <w:rPr>
          <w:rFonts w:eastAsia="Calibri"/>
          <w:b/>
          <w:sz w:val="28"/>
          <w:szCs w:val="28"/>
        </w:rPr>
      </w:pPr>
      <w:bookmarkStart w:id="5" w:name="_Hlk518652414"/>
      <w:r w:rsidRPr="00B949BE">
        <w:rPr>
          <w:rFonts w:eastAsia="Calibri"/>
          <w:b/>
          <w:sz w:val="28"/>
          <w:szCs w:val="28"/>
        </w:rPr>
        <w:t>ГКУ</w:t>
      </w:r>
      <w:r w:rsidR="00DC4071">
        <w:rPr>
          <w:rFonts w:eastAsia="Calibri"/>
          <w:b/>
          <w:sz w:val="28"/>
          <w:szCs w:val="28"/>
        </w:rPr>
        <w:t xml:space="preserve"> </w:t>
      </w:r>
      <w:r w:rsidRPr="00B949BE">
        <w:rPr>
          <w:rFonts w:eastAsia="Calibri"/>
          <w:b/>
          <w:sz w:val="28"/>
          <w:szCs w:val="28"/>
        </w:rPr>
        <w:t>УО «Обеспечение судебных участков»</w:t>
      </w:r>
      <w:bookmarkEnd w:id="5"/>
    </w:p>
    <w:p w:rsidR="0010568B" w:rsidRDefault="0010568B" w:rsidP="0010568B">
      <w:pPr>
        <w:pStyle w:val="9"/>
        <w:shd w:val="clear" w:color="auto" w:fill="auto"/>
        <w:tabs>
          <w:tab w:val="left" w:pos="1653"/>
        </w:tabs>
        <w:spacing w:after="0" w:line="240" w:lineRule="auto"/>
        <w:ind w:right="40" w:firstLine="720"/>
        <w:rPr>
          <w:rFonts w:eastAsia="Calibri"/>
          <w:b/>
          <w:sz w:val="28"/>
          <w:szCs w:val="28"/>
        </w:rPr>
      </w:pPr>
      <w:r w:rsidRPr="00000904">
        <w:rPr>
          <w:b/>
          <w:i/>
          <w:sz w:val="28"/>
          <w:szCs w:val="28"/>
        </w:rPr>
        <w:t>КОСГУ 2</w:t>
      </w:r>
      <w:r>
        <w:rPr>
          <w:b/>
          <w:i/>
          <w:sz w:val="28"/>
          <w:szCs w:val="28"/>
        </w:rPr>
        <w:t>21</w:t>
      </w:r>
      <w:r w:rsidRPr="00000904">
        <w:rPr>
          <w:b/>
          <w:i/>
          <w:sz w:val="28"/>
          <w:szCs w:val="28"/>
        </w:rPr>
        <w:t xml:space="preserve"> </w:t>
      </w:r>
      <w:r w:rsidRPr="005C350F">
        <w:rPr>
          <w:b/>
          <w:i/>
          <w:sz w:val="28"/>
          <w:szCs w:val="28"/>
        </w:rPr>
        <w:t>«Услуги связи»</w:t>
      </w:r>
    </w:p>
    <w:p w:rsidR="00134999" w:rsidRPr="00B7361E" w:rsidRDefault="00134999" w:rsidP="00875694">
      <w:pPr>
        <w:pStyle w:val="af5"/>
        <w:tabs>
          <w:tab w:val="left" w:pos="720"/>
        </w:tabs>
        <w:spacing w:after="0" w:line="245" w:lineRule="auto"/>
        <w:ind w:left="0" w:firstLine="709"/>
        <w:jc w:val="both"/>
        <w:rPr>
          <w:rFonts w:eastAsia="Times New Roman"/>
          <w:sz w:val="28"/>
          <w:szCs w:val="28"/>
        </w:rPr>
      </w:pPr>
      <w:r w:rsidRPr="00B7361E">
        <w:rPr>
          <w:sz w:val="28"/>
          <w:szCs w:val="28"/>
        </w:rPr>
        <w:t xml:space="preserve">По КОСГУ 221 «Услуги связи» при плане </w:t>
      </w:r>
      <w:r w:rsidRPr="00B7361E">
        <w:rPr>
          <w:b/>
          <w:sz w:val="28"/>
          <w:szCs w:val="28"/>
        </w:rPr>
        <w:t>на 2016 год</w:t>
      </w:r>
      <w:r w:rsidRPr="00B7361E">
        <w:rPr>
          <w:sz w:val="28"/>
          <w:szCs w:val="28"/>
        </w:rPr>
        <w:t xml:space="preserve"> 13900,0 тыс. рублей, кассовое исполнение составило </w:t>
      </w:r>
      <w:r w:rsidRPr="00B7361E">
        <w:rPr>
          <w:b/>
          <w:sz w:val="28"/>
          <w:szCs w:val="28"/>
        </w:rPr>
        <w:t>13900,0</w:t>
      </w:r>
      <w:r w:rsidRPr="00B7361E">
        <w:rPr>
          <w:sz w:val="28"/>
          <w:szCs w:val="28"/>
        </w:rPr>
        <w:t xml:space="preserve"> тыс. рублей, или 100,0 процентов к плану. </w:t>
      </w:r>
      <w:r w:rsidRPr="00B7361E">
        <w:rPr>
          <w:b/>
          <w:sz w:val="28"/>
          <w:szCs w:val="28"/>
        </w:rPr>
        <w:t>За 2017 год</w:t>
      </w:r>
      <w:r w:rsidRPr="00B7361E">
        <w:rPr>
          <w:sz w:val="28"/>
          <w:szCs w:val="28"/>
        </w:rPr>
        <w:t xml:space="preserve"> при плане 17360,0 тыс. рублей, кассовое исполнение составило </w:t>
      </w:r>
      <w:r w:rsidRPr="00B7361E">
        <w:rPr>
          <w:b/>
          <w:sz w:val="28"/>
          <w:szCs w:val="28"/>
        </w:rPr>
        <w:t>17360,0</w:t>
      </w:r>
      <w:r w:rsidRPr="00B7361E">
        <w:rPr>
          <w:sz w:val="28"/>
          <w:szCs w:val="28"/>
        </w:rPr>
        <w:t xml:space="preserve"> тыс. рублей или 100,0 процентов к плану. </w:t>
      </w:r>
    </w:p>
    <w:p w:rsidR="00134999" w:rsidRPr="00B7361E" w:rsidRDefault="00134999" w:rsidP="00134999">
      <w:pPr>
        <w:tabs>
          <w:tab w:val="left" w:pos="709"/>
        </w:tabs>
        <w:spacing w:line="245" w:lineRule="auto"/>
        <w:jc w:val="both"/>
        <w:rPr>
          <w:rFonts w:ascii="Times New Roman" w:eastAsia="Calibri" w:hAnsi="Times New Roman" w:cs="Times New Roman"/>
          <w:sz w:val="28"/>
          <w:szCs w:val="28"/>
        </w:rPr>
      </w:pPr>
      <w:r w:rsidRPr="00B7361E">
        <w:rPr>
          <w:rFonts w:ascii="Times New Roman" w:eastAsia="Calibri" w:hAnsi="Times New Roman" w:cs="Times New Roman"/>
          <w:sz w:val="28"/>
          <w:szCs w:val="28"/>
        </w:rPr>
        <w:tab/>
        <w:t xml:space="preserve">В период с 01.01.2016 по 31.12.2017 по КОСГУ 221 «Услуги связи» Учреждением закупались </w:t>
      </w:r>
      <w:r w:rsidRPr="00B7361E">
        <w:rPr>
          <w:rFonts w:ascii="Times New Roman" w:eastAsia="Calibri" w:hAnsi="Times New Roman" w:cs="Times New Roman"/>
          <w:i/>
          <w:sz w:val="28"/>
          <w:szCs w:val="28"/>
        </w:rPr>
        <w:t>государственные знаки почтовой оплаты (почтовые марки)</w:t>
      </w:r>
      <w:r w:rsidRPr="00B7361E">
        <w:rPr>
          <w:rFonts w:ascii="Times New Roman" w:eastAsia="Calibri" w:hAnsi="Times New Roman" w:cs="Times New Roman"/>
          <w:sz w:val="28"/>
          <w:szCs w:val="28"/>
        </w:rPr>
        <w:t xml:space="preserve"> для обеспечения судебных участков с целью отправки судебной почтовой корреспонденции (государственные контракты с единственным поставщиком </w:t>
      </w:r>
      <w:r w:rsidR="005C350F" w:rsidRPr="00B7361E">
        <w:rPr>
          <w:rFonts w:ascii="Times New Roman" w:eastAsia="Calibri" w:hAnsi="Times New Roman" w:cs="Times New Roman"/>
          <w:sz w:val="28"/>
          <w:szCs w:val="28"/>
        </w:rPr>
        <w:t xml:space="preserve">– </w:t>
      </w:r>
      <w:r w:rsidRPr="00B7361E">
        <w:rPr>
          <w:rFonts w:ascii="Times New Roman" w:eastAsia="Calibri" w:hAnsi="Times New Roman" w:cs="Times New Roman"/>
          <w:sz w:val="28"/>
          <w:szCs w:val="28"/>
        </w:rPr>
        <w:t xml:space="preserve">УФПС Ульяновской области </w:t>
      </w:r>
      <w:r w:rsidR="005C350F">
        <w:rPr>
          <w:rFonts w:ascii="Times New Roman" w:eastAsia="Calibri" w:hAnsi="Times New Roman" w:cs="Times New Roman"/>
          <w:sz w:val="28"/>
          <w:szCs w:val="28"/>
        </w:rPr>
        <w:t xml:space="preserve">- </w:t>
      </w:r>
      <w:r w:rsidRPr="00B7361E">
        <w:rPr>
          <w:rFonts w:ascii="Times New Roman" w:eastAsia="Calibri" w:hAnsi="Times New Roman" w:cs="Times New Roman"/>
          <w:sz w:val="28"/>
          <w:szCs w:val="28"/>
        </w:rPr>
        <w:t>филиалом ФГУП «Почта России»)</w:t>
      </w:r>
      <w:r w:rsidR="005D15E7">
        <w:rPr>
          <w:rFonts w:ascii="Times New Roman" w:eastAsia="Calibri" w:hAnsi="Times New Roman" w:cs="Times New Roman"/>
          <w:sz w:val="28"/>
          <w:szCs w:val="28"/>
        </w:rPr>
        <w:t xml:space="preserve"> на сумму 31260 </w:t>
      </w:r>
      <w:r w:rsidRPr="00B7361E">
        <w:rPr>
          <w:rFonts w:ascii="Times New Roman" w:eastAsia="Calibri" w:hAnsi="Times New Roman" w:cs="Times New Roman"/>
          <w:sz w:val="28"/>
          <w:szCs w:val="28"/>
        </w:rPr>
        <w:t>тыс. рублей.</w:t>
      </w:r>
    </w:p>
    <w:p w:rsidR="00134999" w:rsidRPr="00B7361E" w:rsidRDefault="00134999" w:rsidP="00134999">
      <w:pPr>
        <w:tabs>
          <w:tab w:val="left" w:pos="709"/>
        </w:tabs>
        <w:spacing w:line="245" w:lineRule="auto"/>
        <w:jc w:val="both"/>
        <w:rPr>
          <w:rFonts w:ascii="Times New Roman" w:eastAsia="Calibri" w:hAnsi="Times New Roman" w:cs="Times New Roman"/>
          <w:sz w:val="28"/>
          <w:szCs w:val="28"/>
        </w:rPr>
      </w:pPr>
      <w:r w:rsidRPr="00B7361E">
        <w:rPr>
          <w:rFonts w:ascii="Times New Roman" w:eastAsia="Calibri" w:hAnsi="Times New Roman" w:cs="Times New Roman"/>
          <w:color w:val="00B050"/>
          <w:sz w:val="28"/>
          <w:szCs w:val="28"/>
        </w:rPr>
        <w:tab/>
      </w:r>
      <w:r w:rsidRPr="00B7361E">
        <w:rPr>
          <w:rFonts w:ascii="Times New Roman" w:eastAsia="Calibri" w:hAnsi="Times New Roman" w:cs="Times New Roman"/>
          <w:sz w:val="28"/>
          <w:szCs w:val="28"/>
        </w:rPr>
        <w:t xml:space="preserve">Ежемесячно специалисты всех судебных участков составляют отчёт о </w:t>
      </w:r>
      <w:r w:rsidRPr="00B7361E">
        <w:rPr>
          <w:rFonts w:ascii="Times New Roman" w:eastAsia="Calibri" w:hAnsi="Times New Roman" w:cs="Times New Roman"/>
          <w:sz w:val="28"/>
          <w:szCs w:val="28"/>
        </w:rPr>
        <w:lastRenderedPageBreak/>
        <w:t>почтовых расходах (остаток на начало, приход, расход, остаток на конец), в котором отражается расход почтовых марок и почтовых конвертов в количественном и суммовом выражении. Отчёты подписываются специалистами и заверяются мировыми судьями соответствующих судебных участков. Все отчёты по судебным участкам за каждый месяц сшиваются в отдельный том (дело).</w:t>
      </w:r>
    </w:p>
    <w:p w:rsidR="00134999" w:rsidRPr="00B7361E" w:rsidRDefault="00134999" w:rsidP="00134999">
      <w:pPr>
        <w:spacing w:line="245" w:lineRule="auto"/>
        <w:jc w:val="center"/>
        <w:rPr>
          <w:rFonts w:ascii="Times New Roman" w:hAnsi="Times New Roman" w:cs="Times New Roman"/>
          <w:b/>
          <w:i/>
          <w:sz w:val="28"/>
          <w:szCs w:val="28"/>
        </w:rPr>
      </w:pPr>
      <w:r w:rsidRPr="00B7361E">
        <w:rPr>
          <w:rFonts w:ascii="Times New Roman" w:hAnsi="Times New Roman" w:cs="Times New Roman"/>
          <w:b/>
          <w:i/>
          <w:sz w:val="28"/>
          <w:szCs w:val="28"/>
        </w:rPr>
        <w:t>КОСГУ 223 «Коммунальные услуги»</w:t>
      </w:r>
    </w:p>
    <w:p w:rsidR="00134999" w:rsidRDefault="00134999" w:rsidP="005C350F">
      <w:pPr>
        <w:pStyle w:val="af5"/>
        <w:tabs>
          <w:tab w:val="left" w:pos="720"/>
        </w:tabs>
        <w:spacing w:after="0" w:line="245" w:lineRule="auto"/>
        <w:ind w:left="0"/>
        <w:jc w:val="both"/>
        <w:rPr>
          <w:rFonts w:eastAsia="Times New Roman"/>
          <w:sz w:val="28"/>
          <w:szCs w:val="28"/>
        </w:rPr>
      </w:pPr>
      <w:r w:rsidRPr="00B7361E">
        <w:rPr>
          <w:sz w:val="28"/>
          <w:szCs w:val="28"/>
        </w:rPr>
        <w:tab/>
        <w:t xml:space="preserve">По КОСГУ 223 «Коммунальные услуги» при плане </w:t>
      </w:r>
      <w:r w:rsidRPr="00B7361E">
        <w:rPr>
          <w:b/>
          <w:sz w:val="28"/>
          <w:szCs w:val="28"/>
        </w:rPr>
        <w:t>на 2016 год</w:t>
      </w:r>
      <w:r w:rsidRPr="00B7361E">
        <w:rPr>
          <w:sz w:val="28"/>
          <w:szCs w:val="28"/>
        </w:rPr>
        <w:t xml:space="preserve"> 3489,6 тыс. рублей, кассовое исполнение составило </w:t>
      </w:r>
      <w:r w:rsidRPr="00B7361E">
        <w:rPr>
          <w:b/>
          <w:sz w:val="28"/>
          <w:szCs w:val="28"/>
        </w:rPr>
        <w:t>3489,5</w:t>
      </w:r>
      <w:r w:rsidRPr="00B7361E">
        <w:rPr>
          <w:sz w:val="28"/>
          <w:szCs w:val="28"/>
        </w:rPr>
        <w:t xml:space="preserve"> тыс. рублей, или 100,0 процентов к плану. </w:t>
      </w:r>
      <w:r w:rsidRPr="00B7361E">
        <w:rPr>
          <w:b/>
          <w:sz w:val="28"/>
          <w:szCs w:val="28"/>
        </w:rPr>
        <w:t>За 2017 год</w:t>
      </w:r>
      <w:r w:rsidRPr="00B7361E">
        <w:rPr>
          <w:sz w:val="28"/>
          <w:szCs w:val="28"/>
        </w:rPr>
        <w:t xml:space="preserve"> при плане 3654,2 тыс. рублей, кассовое исполнение составило </w:t>
      </w:r>
      <w:r w:rsidRPr="00B7361E">
        <w:rPr>
          <w:b/>
          <w:sz w:val="28"/>
          <w:szCs w:val="28"/>
        </w:rPr>
        <w:t>3236,8</w:t>
      </w:r>
      <w:r w:rsidRPr="00B7361E">
        <w:rPr>
          <w:sz w:val="28"/>
          <w:szCs w:val="28"/>
        </w:rPr>
        <w:t xml:space="preserve"> тыс. рублей или 88,6 процента к плану. </w:t>
      </w:r>
      <w:r w:rsidRPr="00B7361E">
        <w:rPr>
          <w:rFonts w:eastAsia="Times New Roman"/>
          <w:sz w:val="28"/>
          <w:szCs w:val="28"/>
        </w:rPr>
        <w:t>Объём неосвоенных ассигнований составил 417,4 тыс. рублей. При этом на 01.01.2018 сложилась кредиторская задолженность по коммунальным услугам в сумме 324,7 тыс. рублей.</w:t>
      </w:r>
    </w:p>
    <w:p w:rsidR="00134999" w:rsidRDefault="00134999" w:rsidP="00134999">
      <w:pPr>
        <w:pStyle w:val="af7"/>
        <w:spacing w:line="245" w:lineRule="auto"/>
        <w:ind w:firstLine="708"/>
        <w:jc w:val="center"/>
        <w:rPr>
          <w:rFonts w:ascii="Times New Roman" w:hAnsi="Times New Roman" w:cs="Times New Roman"/>
          <w:b/>
          <w:i/>
          <w:sz w:val="28"/>
          <w:szCs w:val="28"/>
        </w:rPr>
      </w:pPr>
      <w:r w:rsidRPr="00000904">
        <w:rPr>
          <w:rFonts w:ascii="Times New Roman" w:hAnsi="Times New Roman" w:cs="Times New Roman"/>
          <w:b/>
          <w:i/>
          <w:sz w:val="28"/>
          <w:szCs w:val="28"/>
        </w:rPr>
        <w:t>КОСГУ 290 «Прочие расходы»</w:t>
      </w:r>
    </w:p>
    <w:p w:rsidR="00134999" w:rsidRPr="00BC01EF" w:rsidRDefault="00134999" w:rsidP="00134999">
      <w:pPr>
        <w:pStyle w:val="af5"/>
        <w:tabs>
          <w:tab w:val="left" w:pos="720"/>
        </w:tabs>
        <w:spacing w:after="0" w:line="245" w:lineRule="auto"/>
        <w:ind w:left="0"/>
        <w:jc w:val="both"/>
        <w:rPr>
          <w:sz w:val="28"/>
          <w:szCs w:val="28"/>
        </w:rPr>
      </w:pPr>
      <w:r>
        <w:rPr>
          <w:sz w:val="28"/>
          <w:szCs w:val="28"/>
        </w:rPr>
        <w:tab/>
        <w:t>П</w:t>
      </w:r>
      <w:r w:rsidRPr="005D547F">
        <w:rPr>
          <w:sz w:val="28"/>
          <w:szCs w:val="28"/>
        </w:rPr>
        <w:t xml:space="preserve">о </w:t>
      </w:r>
      <w:r>
        <w:rPr>
          <w:sz w:val="28"/>
          <w:szCs w:val="28"/>
        </w:rPr>
        <w:t>КОСГУ</w:t>
      </w:r>
      <w:r w:rsidRPr="005D547F">
        <w:rPr>
          <w:sz w:val="28"/>
          <w:szCs w:val="28"/>
        </w:rPr>
        <w:t xml:space="preserve"> 2</w:t>
      </w:r>
      <w:r>
        <w:rPr>
          <w:sz w:val="28"/>
          <w:szCs w:val="28"/>
        </w:rPr>
        <w:t>90</w:t>
      </w:r>
      <w:r w:rsidRPr="005D547F">
        <w:rPr>
          <w:sz w:val="28"/>
          <w:szCs w:val="28"/>
        </w:rPr>
        <w:t xml:space="preserve"> «</w:t>
      </w:r>
      <w:r>
        <w:rPr>
          <w:sz w:val="28"/>
          <w:szCs w:val="28"/>
        </w:rPr>
        <w:t>Прочие расходы</w:t>
      </w:r>
      <w:r w:rsidRPr="005D547F">
        <w:rPr>
          <w:sz w:val="28"/>
          <w:szCs w:val="28"/>
        </w:rPr>
        <w:t xml:space="preserve">» при плане </w:t>
      </w:r>
      <w:r w:rsidRPr="00BC01EF">
        <w:rPr>
          <w:b/>
          <w:sz w:val="28"/>
          <w:szCs w:val="28"/>
        </w:rPr>
        <w:t>на 2016 год</w:t>
      </w:r>
      <w:r w:rsidRPr="005D547F">
        <w:rPr>
          <w:sz w:val="28"/>
          <w:szCs w:val="28"/>
        </w:rPr>
        <w:t xml:space="preserve"> </w:t>
      </w:r>
      <w:r>
        <w:rPr>
          <w:sz w:val="28"/>
          <w:szCs w:val="28"/>
        </w:rPr>
        <w:t>81,8</w:t>
      </w:r>
      <w:r w:rsidRPr="00BC01EF">
        <w:rPr>
          <w:sz w:val="28"/>
          <w:szCs w:val="28"/>
        </w:rPr>
        <w:t xml:space="preserve"> тыс. рублей, кассовое исполнение составило </w:t>
      </w:r>
      <w:r w:rsidRPr="008C1216">
        <w:rPr>
          <w:b/>
          <w:sz w:val="28"/>
          <w:szCs w:val="28"/>
        </w:rPr>
        <w:t>81,7</w:t>
      </w:r>
      <w:r>
        <w:rPr>
          <w:sz w:val="28"/>
          <w:szCs w:val="28"/>
        </w:rPr>
        <w:t xml:space="preserve"> </w:t>
      </w:r>
      <w:r w:rsidRPr="00BC01EF">
        <w:rPr>
          <w:sz w:val="28"/>
          <w:szCs w:val="28"/>
        </w:rPr>
        <w:t xml:space="preserve">тыс. рублей, или </w:t>
      </w:r>
      <w:r>
        <w:rPr>
          <w:sz w:val="28"/>
          <w:szCs w:val="28"/>
        </w:rPr>
        <w:t>99,9</w:t>
      </w:r>
      <w:r w:rsidRPr="00BC01EF">
        <w:rPr>
          <w:sz w:val="28"/>
          <w:szCs w:val="28"/>
        </w:rPr>
        <w:t xml:space="preserve"> процент</w:t>
      </w:r>
      <w:r>
        <w:rPr>
          <w:sz w:val="28"/>
          <w:szCs w:val="28"/>
        </w:rPr>
        <w:t>а</w:t>
      </w:r>
      <w:r w:rsidRPr="00BC01EF">
        <w:rPr>
          <w:sz w:val="28"/>
          <w:szCs w:val="28"/>
        </w:rPr>
        <w:t xml:space="preserve"> к плану. </w:t>
      </w:r>
    </w:p>
    <w:p w:rsidR="00134999" w:rsidRDefault="00134999" w:rsidP="00134999">
      <w:pPr>
        <w:spacing w:line="245" w:lineRule="auto"/>
        <w:ind w:firstLine="708"/>
        <w:jc w:val="both"/>
        <w:rPr>
          <w:rFonts w:ascii="Times New Roman" w:hAnsi="Times New Roman" w:cs="Times New Roman"/>
          <w:b/>
          <w:i/>
          <w:sz w:val="28"/>
          <w:szCs w:val="28"/>
        </w:rPr>
      </w:pPr>
      <w:r w:rsidRPr="00BC01EF">
        <w:rPr>
          <w:rFonts w:ascii="Times New Roman" w:hAnsi="Times New Roman" w:cs="Times New Roman"/>
          <w:b/>
          <w:sz w:val="28"/>
          <w:szCs w:val="28"/>
        </w:rPr>
        <w:t>За 2017 год</w:t>
      </w:r>
      <w:r w:rsidRPr="00BC01EF">
        <w:rPr>
          <w:rFonts w:ascii="Times New Roman" w:hAnsi="Times New Roman" w:cs="Times New Roman"/>
          <w:sz w:val="28"/>
          <w:szCs w:val="28"/>
        </w:rPr>
        <w:t xml:space="preserve"> при плане </w:t>
      </w:r>
      <w:r>
        <w:rPr>
          <w:rFonts w:ascii="Times New Roman" w:hAnsi="Times New Roman" w:cs="Times New Roman"/>
          <w:sz w:val="28"/>
          <w:szCs w:val="28"/>
        </w:rPr>
        <w:t>78,8</w:t>
      </w:r>
      <w:r w:rsidRPr="00996DC1">
        <w:rPr>
          <w:rFonts w:ascii="Times New Roman" w:hAnsi="Times New Roman" w:cs="Times New Roman"/>
          <w:sz w:val="28"/>
          <w:szCs w:val="28"/>
        </w:rPr>
        <w:t xml:space="preserve"> тыс. рублей</w:t>
      </w:r>
      <w:r w:rsidRPr="00BC01EF">
        <w:rPr>
          <w:rFonts w:ascii="Times New Roman" w:hAnsi="Times New Roman" w:cs="Times New Roman"/>
          <w:sz w:val="28"/>
          <w:szCs w:val="28"/>
        </w:rPr>
        <w:t xml:space="preserve">, кассовое исполнение составило </w:t>
      </w:r>
      <w:r>
        <w:rPr>
          <w:rFonts w:ascii="Times New Roman" w:hAnsi="Times New Roman" w:cs="Times New Roman"/>
          <w:sz w:val="28"/>
          <w:szCs w:val="28"/>
        </w:rPr>
        <w:t>66,8 тыс. рублей или 84,8</w:t>
      </w:r>
      <w:r w:rsidRPr="00BC01EF">
        <w:rPr>
          <w:rFonts w:ascii="Times New Roman" w:hAnsi="Times New Roman" w:cs="Times New Roman"/>
          <w:sz w:val="28"/>
          <w:szCs w:val="28"/>
        </w:rPr>
        <w:t xml:space="preserve"> процент</w:t>
      </w:r>
      <w:r>
        <w:rPr>
          <w:rFonts w:ascii="Times New Roman" w:hAnsi="Times New Roman" w:cs="Times New Roman"/>
          <w:sz w:val="28"/>
          <w:szCs w:val="28"/>
        </w:rPr>
        <w:t>а</w:t>
      </w:r>
      <w:r w:rsidRPr="00BC01EF">
        <w:rPr>
          <w:rFonts w:ascii="Times New Roman" w:hAnsi="Times New Roman" w:cs="Times New Roman"/>
          <w:sz w:val="28"/>
          <w:szCs w:val="28"/>
        </w:rPr>
        <w:t xml:space="preserve"> к плану.</w:t>
      </w:r>
      <w:r>
        <w:rPr>
          <w:rFonts w:ascii="Times New Roman" w:hAnsi="Times New Roman" w:cs="Times New Roman"/>
          <w:sz w:val="28"/>
          <w:szCs w:val="28"/>
        </w:rPr>
        <w:t xml:space="preserve"> </w:t>
      </w:r>
      <w:r w:rsidRPr="009203CE">
        <w:rPr>
          <w:rFonts w:ascii="Times New Roman" w:eastAsia="Times New Roman" w:hAnsi="Times New Roman" w:cs="Times New Roman"/>
          <w:sz w:val="28"/>
          <w:szCs w:val="28"/>
        </w:rPr>
        <w:t>Объём неосвоенных ассигнований составил</w:t>
      </w:r>
      <w:r>
        <w:rPr>
          <w:rFonts w:ascii="Times New Roman" w:eastAsia="Times New Roman" w:hAnsi="Times New Roman" w:cs="Times New Roman"/>
          <w:sz w:val="28"/>
          <w:szCs w:val="28"/>
        </w:rPr>
        <w:t xml:space="preserve"> 12,0 тыс. рублей.</w:t>
      </w:r>
      <w:r w:rsidRPr="005E412C">
        <w:rPr>
          <w:rFonts w:ascii="Times New Roman" w:eastAsia="Times New Roman" w:hAnsi="Times New Roman" w:cs="Times New Roman"/>
          <w:sz w:val="28"/>
          <w:szCs w:val="28"/>
        </w:rPr>
        <w:t xml:space="preserve"> </w:t>
      </w:r>
    </w:p>
    <w:p w:rsidR="00134999" w:rsidRPr="00644EB3" w:rsidRDefault="00134999" w:rsidP="00134999">
      <w:pPr>
        <w:spacing w:line="245" w:lineRule="auto"/>
        <w:ind w:firstLine="708"/>
        <w:jc w:val="both"/>
        <w:rPr>
          <w:rFonts w:ascii="Times New Roman" w:eastAsia="Times New Roman" w:hAnsi="Times New Roman" w:cs="Times New Roman"/>
          <w:sz w:val="28"/>
          <w:szCs w:val="28"/>
        </w:rPr>
      </w:pPr>
      <w:r w:rsidRPr="00644EB3">
        <w:rPr>
          <w:rFonts w:ascii="Times New Roman" w:eastAsia="Times New Roman" w:hAnsi="Times New Roman" w:cs="Times New Roman"/>
          <w:sz w:val="28"/>
          <w:szCs w:val="28"/>
        </w:rPr>
        <w:t xml:space="preserve">Согласно </w:t>
      </w:r>
      <w:proofErr w:type="spellStart"/>
      <w:r w:rsidRPr="00644EB3">
        <w:rPr>
          <w:rFonts w:ascii="Times New Roman" w:eastAsia="Times New Roman" w:hAnsi="Times New Roman" w:cs="Times New Roman"/>
          <w:sz w:val="28"/>
          <w:szCs w:val="28"/>
        </w:rPr>
        <w:t>оборотно</w:t>
      </w:r>
      <w:proofErr w:type="spellEnd"/>
      <w:r w:rsidRPr="00644EB3">
        <w:rPr>
          <w:rFonts w:ascii="Times New Roman" w:eastAsia="Times New Roman" w:hAnsi="Times New Roman" w:cs="Times New Roman"/>
          <w:sz w:val="28"/>
          <w:szCs w:val="28"/>
        </w:rPr>
        <w:t xml:space="preserve">-сальдовой ведомости по счёту 303.05 в составе расходов Учреждения 2017 года по КОСГУ 290 «Прочие расходы» </w:t>
      </w:r>
      <w:r w:rsidRPr="00644EB3">
        <w:rPr>
          <w:rFonts w:ascii="Times New Roman" w:eastAsia="Times New Roman" w:hAnsi="Times New Roman" w:cs="Times New Roman"/>
          <w:b/>
          <w:sz w:val="28"/>
          <w:szCs w:val="28"/>
        </w:rPr>
        <w:t>3629,45 рублей</w:t>
      </w:r>
      <w:r w:rsidRPr="00644EB3">
        <w:rPr>
          <w:rFonts w:ascii="Times New Roman" w:eastAsia="Times New Roman" w:hAnsi="Times New Roman" w:cs="Times New Roman"/>
          <w:sz w:val="28"/>
          <w:szCs w:val="28"/>
        </w:rPr>
        <w:t xml:space="preserve"> – расходы на уплату штрафов, пеней за несвоевременно уплаченные налоги и другие обязательные платежи, в том числе: пени и штрафы в ОПФР по Ульяновской области – </w:t>
      </w:r>
      <w:r w:rsidR="00587C5A">
        <w:rPr>
          <w:rFonts w:ascii="Times New Roman" w:eastAsia="Times New Roman" w:hAnsi="Times New Roman" w:cs="Times New Roman"/>
          <w:sz w:val="28"/>
          <w:szCs w:val="28"/>
        </w:rPr>
        <w:t>3</w:t>
      </w:r>
      <w:r w:rsidRPr="00644EB3">
        <w:rPr>
          <w:rFonts w:ascii="Times New Roman" w:eastAsia="Times New Roman" w:hAnsi="Times New Roman" w:cs="Times New Roman"/>
          <w:sz w:val="28"/>
          <w:szCs w:val="28"/>
        </w:rPr>
        <w:t xml:space="preserve">243,79 рублей, пени по налогам в ИФНС России по Ленинскому району </w:t>
      </w:r>
      <w:proofErr w:type="spellStart"/>
      <w:r w:rsidRPr="00644EB3">
        <w:rPr>
          <w:rFonts w:ascii="Times New Roman" w:eastAsia="Times New Roman" w:hAnsi="Times New Roman" w:cs="Times New Roman"/>
          <w:sz w:val="28"/>
          <w:szCs w:val="28"/>
        </w:rPr>
        <w:t>г.Ульяновска</w:t>
      </w:r>
      <w:proofErr w:type="spellEnd"/>
      <w:r w:rsidRPr="00644EB3">
        <w:rPr>
          <w:rFonts w:ascii="Times New Roman" w:eastAsia="Times New Roman" w:hAnsi="Times New Roman" w:cs="Times New Roman"/>
          <w:sz w:val="28"/>
          <w:szCs w:val="28"/>
        </w:rPr>
        <w:t xml:space="preserve"> – 123,46 рублей, пени в ФФОМС</w:t>
      </w:r>
      <w:r>
        <w:rPr>
          <w:rFonts w:ascii="Times New Roman" w:eastAsia="Times New Roman" w:hAnsi="Times New Roman" w:cs="Times New Roman"/>
          <w:sz w:val="28"/>
          <w:szCs w:val="28"/>
        </w:rPr>
        <w:t xml:space="preserve"> -</w:t>
      </w:r>
      <w:r w:rsidRPr="00644EB3">
        <w:rPr>
          <w:rFonts w:ascii="Times New Roman" w:eastAsia="Times New Roman" w:hAnsi="Times New Roman" w:cs="Times New Roman"/>
          <w:sz w:val="28"/>
          <w:szCs w:val="28"/>
        </w:rPr>
        <w:t xml:space="preserve"> 262,2 рублей.  </w:t>
      </w:r>
      <w:r w:rsidRPr="00644EB3">
        <w:rPr>
          <w:rFonts w:ascii="Times New Roman" w:eastAsia="Times New Roman" w:hAnsi="Times New Roman" w:cs="Times New Roman"/>
          <w:b/>
          <w:sz w:val="28"/>
          <w:szCs w:val="28"/>
        </w:rPr>
        <w:t>3629,45 рублей</w:t>
      </w:r>
      <w:r w:rsidRPr="00644EB3">
        <w:rPr>
          <w:rFonts w:ascii="Times New Roman" w:eastAsia="Times New Roman" w:hAnsi="Times New Roman" w:cs="Times New Roman"/>
          <w:sz w:val="28"/>
          <w:szCs w:val="28"/>
        </w:rPr>
        <w:t xml:space="preserve"> являются </w:t>
      </w:r>
      <w:r w:rsidRPr="00644EB3">
        <w:rPr>
          <w:rFonts w:ascii="Times New Roman" w:eastAsia="Times New Roman" w:hAnsi="Times New Roman" w:cs="Times New Roman"/>
          <w:b/>
          <w:sz w:val="28"/>
          <w:szCs w:val="28"/>
        </w:rPr>
        <w:t>неэффективными расходами</w:t>
      </w:r>
      <w:r w:rsidR="00941931" w:rsidRPr="00941931">
        <w:rPr>
          <w:rFonts w:ascii="Times New Roman" w:eastAsia="Times New Roman" w:hAnsi="Times New Roman" w:cs="Times New Roman"/>
          <w:sz w:val="28"/>
          <w:szCs w:val="28"/>
        </w:rPr>
        <w:t xml:space="preserve"> </w:t>
      </w:r>
      <w:r w:rsidR="00941931">
        <w:rPr>
          <w:rFonts w:ascii="Times New Roman" w:eastAsia="Times New Roman" w:hAnsi="Times New Roman" w:cs="Times New Roman"/>
          <w:sz w:val="28"/>
          <w:szCs w:val="28"/>
        </w:rPr>
        <w:t xml:space="preserve">согласно Методике </w:t>
      </w:r>
      <w:r w:rsidR="00941931">
        <w:rPr>
          <w:rFonts w:ascii="Times New Roman" w:hAnsi="Times New Roman" w:cs="Times New Roman"/>
          <w:sz w:val="28"/>
          <w:szCs w:val="28"/>
        </w:rPr>
        <w:t>о</w:t>
      </w:r>
      <w:r w:rsidR="00941931" w:rsidRPr="004966EA">
        <w:rPr>
          <w:rFonts w:ascii="Times New Roman" w:hAnsi="Times New Roman" w:cs="Times New Roman"/>
          <w:sz w:val="28"/>
          <w:szCs w:val="28"/>
        </w:rPr>
        <w:t>пределения</w:t>
      </w:r>
      <w:r w:rsidR="00941931">
        <w:rPr>
          <w:rFonts w:ascii="Times New Roman" w:hAnsi="Times New Roman" w:cs="Times New Roman"/>
          <w:sz w:val="28"/>
          <w:szCs w:val="28"/>
        </w:rPr>
        <w:t xml:space="preserve"> суммы</w:t>
      </w:r>
      <w:r w:rsidR="00941931" w:rsidRPr="004966EA">
        <w:rPr>
          <w:rFonts w:ascii="Times New Roman" w:hAnsi="Times New Roman" w:cs="Times New Roman"/>
          <w:sz w:val="28"/>
          <w:szCs w:val="28"/>
        </w:rPr>
        <w:t xml:space="preserve"> н</w:t>
      </w:r>
      <w:r w:rsidR="00941931" w:rsidRPr="004966EA">
        <w:rPr>
          <w:rFonts w:ascii="Times New Roman" w:eastAsia="Calibri" w:hAnsi="Times New Roman"/>
          <w:sz w:val="28"/>
          <w:szCs w:val="28"/>
        </w:rPr>
        <w:t>еэффективного использования средств</w:t>
      </w:r>
      <w:r w:rsidR="00941931">
        <w:rPr>
          <w:rFonts w:ascii="Times New Roman" w:eastAsia="Calibri" w:hAnsi="Times New Roman"/>
          <w:sz w:val="28"/>
          <w:szCs w:val="28"/>
        </w:rPr>
        <w:t>,</w:t>
      </w:r>
      <w:r w:rsidR="00941931" w:rsidRPr="00C60B4A">
        <w:rPr>
          <w:rFonts w:ascii="Times New Roman" w:eastAsia="Times New Roman" w:hAnsi="Times New Roman" w:cs="Times New Roman"/>
          <w:sz w:val="28"/>
          <w:szCs w:val="28"/>
        </w:rPr>
        <w:t xml:space="preserve"> </w:t>
      </w:r>
      <w:r w:rsidR="00941931">
        <w:rPr>
          <w:rFonts w:ascii="Times New Roman" w:eastAsia="Times New Roman" w:hAnsi="Times New Roman" w:cs="Times New Roman"/>
          <w:sz w:val="28"/>
          <w:szCs w:val="28"/>
        </w:rPr>
        <w:t>у</w:t>
      </w:r>
      <w:r w:rsidR="00941931" w:rsidRPr="00C60B4A">
        <w:rPr>
          <w:rFonts w:ascii="Times New Roman" w:eastAsia="Times New Roman" w:hAnsi="Times New Roman" w:cs="Times New Roman"/>
          <w:sz w:val="28"/>
          <w:szCs w:val="28"/>
        </w:rPr>
        <w:t>т</w:t>
      </w:r>
      <w:r w:rsidR="00941931">
        <w:rPr>
          <w:rFonts w:ascii="Times New Roman" w:eastAsia="Times New Roman" w:hAnsi="Times New Roman" w:cs="Times New Roman"/>
          <w:sz w:val="28"/>
          <w:szCs w:val="28"/>
        </w:rPr>
        <w:t>верждённой решением Коллегии Счётной палаты Ульяновской области от 16.05.2017 №22/2017</w:t>
      </w:r>
      <w:r w:rsidRPr="00644EB3">
        <w:rPr>
          <w:rFonts w:ascii="Times New Roman" w:eastAsia="Times New Roman" w:hAnsi="Times New Roman" w:cs="Times New Roman"/>
          <w:sz w:val="28"/>
          <w:szCs w:val="28"/>
        </w:rPr>
        <w:t xml:space="preserve">. </w:t>
      </w:r>
    </w:p>
    <w:p w:rsidR="00134999" w:rsidRDefault="00134999" w:rsidP="00134999">
      <w:pPr>
        <w:spacing w:line="245" w:lineRule="auto"/>
        <w:jc w:val="both"/>
        <w:rPr>
          <w:rFonts w:ascii="Times New Roman" w:eastAsia="Times New Roman" w:hAnsi="Times New Roman" w:cs="Times New Roman"/>
          <w:sz w:val="28"/>
          <w:szCs w:val="28"/>
        </w:rPr>
      </w:pPr>
    </w:p>
    <w:p w:rsidR="00134999" w:rsidRDefault="00134999" w:rsidP="00134999">
      <w:pPr>
        <w:pStyle w:val="af7"/>
        <w:spacing w:line="245" w:lineRule="auto"/>
        <w:ind w:firstLine="708"/>
        <w:jc w:val="center"/>
        <w:rPr>
          <w:rFonts w:ascii="Times New Roman" w:hAnsi="Times New Roman" w:cs="Times New Roman"/>
          <w:b/>
          <w:i/>
          <w:sz w:val="28"/>
          <w:szCs w:val="28"/>
        </w:rPr>
      </w:pPr>
      <w:r w:rsidRPr="008858C1">
        <w:rPr>
          <w:rFonts w:ascii="Times New Roman" w:hAnsi="Times New Roman" w:cs="Times New Roman"/>
          <w:b/>
          <w:i/>
          <w:sz w:val="28"/>
          <w:szCs w:val="28"/>
        </w:rPr>
        <w:t>КОСГУ 310 «Увеличение стоимости основных средств»</w:t>
      </w:r>
    </w:p>
    <w:p w:rsidR="00134999" w:rsidRPr="004025E3" w:rsidRDefault="00134999" w:rsidP="00134999">
      <w:pPr>
        <w:spacing w:line="245" w:lineRule="auto"/>
        <w:ind w:firstLine="708"/>
        <w:jc w:val="both"/>
        <w:rPr>
          <w:rFonts w:ascii="Times New Roman" w:eastAsia="Calibri" w:hAnsi="Times New Roman" w:cs="Times New Roman"/>
          <w:sz w:val="28"/>
          <w:szCs w:val="28"/>
        </w:rPr>
      </w:pPr>
      <w:r w:rsidRPr="004025E3">
        <w:rPr>
          <w:rFonts w:ascii="Times New Roman" w:eastAsia="Calibri" w:hAnsi="Times New Roman" w:cs="Times New Roman"/>
          <w:sz w:val="28"/>
          <w:szCs w:val="28"/>
        </w:rPr>
        <w:t xml:space="preserve">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4025E3">
        <w:rPr>
          <w:rFonts w:ascii="Times New Roman" w:eastAsia="Calibri" w:hAnsi="Times New Roman" w:cs="Times New Roman"/>
          <w:b/>
          <w:sz w:val="28"/>
          <w:szCs w:val="28"/>
        </w:rPr>
        <w:t>за 2016 год,</w:t>
      </w:r>
      <w:r w:rsidRPr="004025E3">
        <w:rPr>
          <w:rFonts w:ascii="Times New Roman" w:eastAsia="Calibri" w:hAnsi="Times New Roman" w:cs="Times New Roman"/>
          <w:sz w:val="28"/>
          <w:szCs w:val="28"/>
        </w:rPr>
        <w:t xml:space="preserve"> стоимость основных средств Учреждения по состоянию </w:t>
      </w:r>
      <w:r w:rsidRPr="004025E3">
        <w:rPr>
          <w:rFonts w:ascii="Times New Roman" w:eastAsia="Calibri" w:hAnsi="Times New Roman" w:cs="Times New Roman"/>
          <w:b/>
          <w:sz w:val="28"/>
          <w:szCs w:val="28"/>
        </w:rPr>
        <w:t>на 01.01.2016</w:t>
      </w:r>
      <w:r w:rsidRPr="004025E3">
        <w:rPr>
          <w:rFonts w:ascii="Times New Roman" w:eastAsia="Calibri" w:hAnsi="Times New Roman" w:cs="Times New Roman"/>
          <w:sz w:val="28"/>
          <w:szCs w:val="28"/>
        </w:rPr>
        <w:t xml:space="preserve"> составляла 14908,3 тыс. рублей.</w:t>
      </w:r>
    </w:p>
    <w:p w:rsidR="00134999" w:rsidRPr="004025E3" w:rsidRDefault="00134999" w:rsidP="00134999">
      <w:pPr>
        <w:spacing w:line="245" w:lineRule="auto"/>
        <w:ind w:firstLine="708"/>
        <w:jc w:val="both"/>
        <w:rPr>
          <w:rFonts w:ascii="Times New Roman" w:eastAsia="Times New Roman" w:hAnsi="Times New Roman" w:cs="Times New Roman"/>
          <w:sz w:val="28"/>
          <w:szCs w:val="28"/>
        </w:rPr>
      </w:pPr>
      <w:r w:rsidRPr="004025E3">
        <w:rPr>
          <w:rFonts w:ascii="Times New Roman" w:eastAsia="Calibri" w:hAnsi="Times New Roman" w:cs="Times New Roman"/>
          <w:sz w:val="28"/>
          <w:szCs w:val="28"/>
        </w:rPr>
        <w:t>Согласно ф. 0503168 «Сведения о движении нефинансовых активов» и оборотной ведомости по счёту 101 «Основные средства», в</w:t>
      </w:r>
      <w:r w:rsidRPr="004025E3">
        <w:rPr>
          <w:rFonts w:ascii="Times New Roman" w:eastAsia="Times New Roman" w:hAnsi="Times New Roman" w:cs="Times New Roman"/>
          <w:sz w:val="28"/>
          <w:szCs w:val="28"/>
        </w:rPr>
        <w:t xml:space="preserve"> течение 2016 года </w:t>
      </w:r>
      <w:r w:rsidRPr="004025E3">
        <w:rPr>
          <w:rFonts w:ascii="Times New Roman" w:eastAsia="Times New Roman" w:hAnsi="Times New Roman" w:cs="Times New Roman"/>
          <w:i/>
          <w:sz w:val="28"/>
          <w:szCs w:val="28"/>
        </w:rPr>
        <w:t xml:space="preserve">поступление </w:t>
      </w:r>
      <w:r w:rsidRPr="004025E3">
        <w:rPr>
          <w:rFonts w:ascii="Times New Roman" w:eastAsia="Times New Roman" w:hAnsi="Times New Roman" w:cs="Times New Roman"/>
          <w:sz w:val="28"/>
          <w:szCs w:val="28"/>
        </w:rPr>
        <w:t xml:space="preserve">основных средств </w:t>
      </w:r>
      <w:r w:rsidR="00941931">
        <w:rPr>
          <w:rFonts w:ascii="Times New Roman" w:eastAsia="Times New Roman" w:hAnsi="Times New Roman" w:cs="Times New Roman"/>
          <w:sz w:val="28"/>
          <w:szCs w:val="28"/>
        </w:rPr>
        <w:t>(</w:t>
      </w:r>
      <w:r w:rsidR="00941931" w:rsidRPr="004025E3">
        <w:rPr>
          <w:rFonts w:ascii="Times New Roman" w:eastAsia="Times New Roman" w:hAnsi="Times New Roman" w:cs="Times New Roman"/>
          <w:sz w:val="28"/>
          <w:szCs w:val="28"/>
        </w:rPr>
        <w:t>нежилые помещения</w:t>
      </w:r>
      <w:r w:rsidR="00941931">
        <w:rPr>
          <w:rFonts w:ascii="Times New Roman" w:eastAsia="Times New Roman" w:hAnsi="Times New Roman" w:cs="Times New Roman"/>
          <w:sz w:val="28"/>
          <w:szCs w:val="28"/>
        </w:rPr>
        <w:t xml:space="preserve">) от Агентства </w:t>
      </w:r>
      <w:r w:rsidRPr="004025E3">
        <w:rPr>
          <w:rFonts w:ascii="Times New Roman" w:eastAsia="Times New Roman" w:hAnsi="Times New Roman" w:cs="Times New Roman"/>
          <w:sz w:val="28"/>
          <w:szCs w:val="28"/>
        </w:rPr>
        <w:t>составило в сумме 2166,</w:t>
      </w:r>
      <w:r w:rsidR="0010568B">
        <w:rPr>
          <w:rFonts w:ascii="Times New Roman" w:eastAsia="Times New Roman" w:hAnsi="Times New Roman" w:cs="Times New Roman"/>
          <w:sz w:val="28"/>
          <w:szCs w:val="28"/>
        </w:rPr>
        <w:t>8</w:t>
      </w:r>
      <w:r w:rsidRPr="004025E3">
        <w:rPr>
          <w:rFonts w:ascii="Times New Roman" w:eastAsia="Times New Roman" w:hAnsi="Times New Roman" w:cs="Times New Roman"/>
          <w:sz w:val="28"/>
          <w:szCs w:val="28"/>
        </w:rPr>
        <w:t xml:space="preserve"> тыс. рублей. </w:t>
      </w:r>
    </w:p>
    <w:p w:rsidR="00134999" w:rsidRPr="004025E3" w:rsidRDefault="00134999" w:rsidP="00134999">
      <w:pPr>
        <w:spacing w:line="245" w:lineRule="auto"/>
        <w:ind w:firstLine="708"/>
        <w:jc w:val="both"/>
        <w:rPr>
          <w:rFonts w:ascii="Times New Roman" w:eastAsia="Times New Roman" w:hAnsi="Times New Roman" w:cs="Times New Roman"/>
          <w:sz w:val="28"/>
          <w:szCs w:val="28"/>
        </w:rPr>
      </w:pPr>
      <w:r w:rsidRPr="004025E3">
        <w:rPr>
          <w:rFonts w:ascii="Times New Roman" w:eastAsia="Times New Roman" w:hAnsi="Times New Roman" w:cs="Times New Roman"/>
          <w:i/>
          <w:sz w:val="28"/>
          <w:szCs w:val="28"/>
        </w:rPr>
        <w:t>Выбытие</w:t>
      </w:r>
      <w:r w:rsidRPr="004025E3">
        <w:rPr>
          <w:rFonts w:ascii="Times New Roman" w:eastAsia="Times New Roman" w:hAnsi="Times New Roman" w:cs="Times New Roman"/>
          <w:sz w:val="28"/>
          <w:szCs w:val="28"/>
        </w:rPr>
        <w:t xml:space="preserve"> составило в сумме 37,</w:t>
      </w:r>
      <w:r>
        <w:rPr>
          <w:rFonts w:ascii="Times New Roman" w:eastAsia="Times New Roman" w:hAnsi="Times New Roman" w:cs="Times New Roman"/>
          <w:sz w:val="28"/>
          <w:szCs w:val="28"/>
        </w:rPr>
        <w:t>5</w:t>
      </w:r>
      <w:r w:rsidRPr="004025E3">
        <w:rPr>
          <w:rFonts w:ascii="Times New Roman" w:eastAsia="Times New Roman" w:hAnsi="Times New Roman" w:cs="Times New Roman"/>
          <w:sz w:val="28"/>
          <w:szCs w:val="28"/>
        </w:rPr>
        <w:t xml:space="preserve"> тыс. рублей, в том числе: машины и оборудование – 22,7 тыс. рублей, производственный и хозяйственный инвентарь – 14,8 тыс. рублей. </w:t>
      </w:r>
    </w:p>
    <w:p w:rsidR="00134999" w:rsidRPr="007B37BB" w:rsidRDefault="00134999" w:rsidP="00134999">
      <w:pPr>
        <w:spacing w:line="245" w:lineRule="auto"/>
        <w:ind w:firstLine="708"/>
        <w:jc w:val="both"/>
        <w:rPr>
          <w:rFonts w:ascii="Times New Roman" w:eastAsia="Times New Roman" w:hAnsi="Times New Roman" w:cs="Times New Roman"/>
          <w:color w:val="0070C0"/>
          <w:sz w:val="28"/>
          <w:szCs w:val="28"/>
        </w:rPr>
      </w:pPr>
      <w:r w:rsidRPr="004025E3">
        <w:rPr>
          <w:rFonts w:ascii="Times New Roman" w:eastAsia="Times New Roman" w:hAnsi="Times New Roman" w:cs="Times New Roman"/>
          <w:sz w:val="28"/>
          <w:szCs w:val="28"/>
        </w:rPr>
        <w:lastRenderedPageBreak/>
        <w:t xml:space="preserve">Таким образом, </w:t>
      </w:r>
      <w:r w:rsidR="00123751" w:rsidRPr="004025E3">
        <w:rPr>
          <w:rFonts w:ascii="Times New Roman" w:eastAsia="Times New Roman" w:hAnsi="Times New Roman" w:cs="Times New Roman"/>
          <w:sz w:val="28"/>
          <w:szCs w:val="28"/>
        </w:rPr>
        <w:t xml:space="preserve">по состоянию </w:t>
      </w:r>
      <w:r w:rsidR="00123751" w:rsidRPr="004025E3">
        <w:rPr>
          <w:rFonts w:ascii="Times New Roman" w:eastAsia="Calibri" w:hAnsi="Times New Roman" w:cs="Times New Roman"/>
          <w:b/>
          <w:sz w:val="28"/>
          <w:szCs w:val="28"/>
        </w:rPr>
        <w:t>на 01.01.2017</w:t>
      </w:r>
      <w:r w:rsidR="00123751" w:rsidRPr="004025E3">
        <w:rPr>
          <w:rFonts w:ascii="Times New Roman" w:eastAsia="Calibri" w:hAnsi="Times New Roman" w:cs="Times New Roman"/>
          <w:sz w:val="28"/>
          <w:szCs w:val="28"/>
        </w:rPr>
        <w:t xml:space="preserve"> стоимость основных средств составила 17037,5 тыс. рублей.</w:t>
      </w:r>
    </w:p>
    <w:p w:rsidR="00134999" w:rsidRPr="00F30D3E" w:rsidRDefault="00134999" w:rsidP="00134999">
      <w:pPr>
        <w:spacing w:line="245" w:lineRule="auto"/>
        <w:ind w:firstLine="708"/>
        <w:jc w:val="both"/>
        <w:rPr>
          <w:rFonts w:ascii="Times New Roman" w:eastAsia="Times New Roman" w:hAnsi="Times New Roman" w:cs="Times New Roman"/>
          <w:sz w:val="28"/>
          <w:szCs w:val="28"/>
        </w:rPr>
      </w:pPr>
      <w:r w:rsidRPr="00F30D3E">
        <w:rPr>
          <w:rFonts w:ascii="Times New Roman" w:eastAsia="Calibri" w:hAnsi="Times New Roman" w:cs="Times New Roman"/>
          <w:sz w:val="28"/>
          <w:szCs w:val="28"/>
        </w:rPr>
        <w:t xml:space="preserve">Согласно ф. 0503168 «Сведения о движении нефинансовых активов» и оборотной ведомости по счёту 101 «Основные средства», </w:t>
      </w:r>
      <w:r w:rsidRPr="00F30D3E">
        <w:rPr>
          <w:rFonts w:ascii="Times New Roman" w:eastAsia="Calibri" w:hAnsi="Times New Roman" w:cs="Times New Roman"/>
          <w:b/>
          <w:sz w:val="28"/>
          <w:szCs w:val="28"/>
        </w:rPr>
        <w:t>в</w:t>
      </w:r>
      <w:r w:rsidRPr="00F30D3E">
        <w:rPr>
          <w:rFonts w:ascii="Times New Roman" w:eastAsia="Times New Roman" w:hAnsi="Times New Roman" w:cs="Times New Roman"/>
          <w:b/>
          <w:sz w:val="28"/>
          <w:szCs w:val="28"/>
        </w:rPr>
        <w:t xml:space="preserve"> течение 2017 года</w:t>
      </w:r>
      <w:r w:rsidRPr="00F30D3E">
        <w:rPr>
          <w:rFonts w:ascii="Times New Roman" w:eastAsia="Times New Roman" w:hAnsi="Times New Roman" w:cs="Times New Roman"/>
          <w:sz w:val="28"/>
          <w:szCs w:val="28"/>
        </w:rPr>
        <w:t xml:space="preserve"> </w:t>
      </w:r>
      <w:r w:rsidRPr="00F30D3E">
        <w:rPr>
          <w:rFonts w:ascii="Times New Roman" w:eastAsia="Times New Roman" w:hAnsi="Times New Roman" w:cs="Times New Roman"/>
          <w:i/>
          <w:sz w:val="28"/>
          <w:szCs w:val="28"/>
        </w:rPr>
        <w:t xml:space="preserve">поступление </w:t>
      </w:r>
      <w:r w:rsidRPr="00F30D3E">
        <w:rPr>
          <w:rFonts w:ascii="Times New Roman" w:eastAsia="Times New Roman" w:hAnsi="Times New Roman" w:cs="Times New Roman"/>
          <w:sz w:val="28"/>
          <w:szCs w:val="28"/>
        </w:rPr>
        <w:t xml:space="preserve">основных средств составило в сумме 1008,6 тыс. рублей, в том числе: нежилые помещения – 196,9 тыс. рублей, машины и оборудование – 811,7 тыс. рублей. </w:t>
      </w:r>
    </w:p>
    <w:p w:rsidR="00086E15" w:rsidRDefault="00134999" w:rsidP="00086E15">
      <w:pPr>
        <w:spacing w:line="245" w:lineRule="auto"/>
        <w:ind w:firstLine="708"/>
        <w:jc w:val="both"/>
        <w:rPr>
          <w:rFonts w:ascii="Times New Roman" w:eastAsia="Times New Roman" w:hAnsi="Times New Roman" w:cs="Times New Roman"/>
          <w:sz w:val="28"/>
          <w:szCs w:val="28"/>
        </w:rPr>
      </w:pPr>
      <w:r w:rsidRPr="00F30D3E">
        <w:rPr>
          <w:rFonts w:ascii="Times New Roman" w:eastAsia="Times New Roman" w:hAnsi="Times New Roman" w:cs="Times New Roman"/>
          <w:i/>
          <w:sz w:val="28"/>
          <w:szCs w:val="28"/>
        </w:rPr>
        <w:t xml:space="preserve">Выбытие </w:t>
      </w:r>
      <w:r w:rsidRPr="00F30D3E">
        <w:rPr>
          <w:rFonts w:ascii="Times New Roman" w:eastAsia="Times New Roman" w:hAnsi="Times New Roman" w:cs="Times New Roman"/>
          <w:sz w:val="28"/>
          <w:szCs w:val="28"/>
        </w:rPr>
        <w:t>составило в сумме 151,2 тыс. рублей, в том числе: машины и оборудование – 112,5 тыс. рублей, производственный и хозяйственный инвентарь – 38,7 тыс. рублей.</w:t>
      </w:r>
      <w:r w:rsidR="00086E15" w:rsidRPr="00086E15">
        <w:rPr>
          <w:rFonts w:ascii="Times New Roman" w:eastAsia="Times New Roman" w:hAnsi="Times New Roman" w:cs="Times New Roman"/>
          <w:sz w:val="28"/>
          <w:szCs w:val="28"/>
        </w:rPr>
        <w:t xml:space="preserve"> </w:t>
      </w:r>
    </w:p>
    <w:p w:rsidR="00086E15" w:rsidRPr="002512F7" w:rsidRDefault="00123751" w:rsidP="00086E15">
      <w:pPr>
        <w:spacing w:line="245"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025E3">
        <w:rPr>
          <w:rFonts w:ascii="Times New Roman" w:eastAsia="Times New Roman" w:hAnsi="Times New Roman" w:cs="Times New Roman"/>
          <w:sz w:val="28"/>
          <w:szCs w:val="28"/>
        </w:rPr>
        <w:t xml:space="preserve">о состоянию </w:t>
      </w:r>
      <w:r w:rsidRPr="004025E3">
        <w:rPr>
          <w:rFonts w:ascii="Times New Roman" w:eastAsia="Calibri" w:hAnsi="Times New Roman" w:cs="Times New Roman"/>
          <w:b/>
          <w:sz w:val="28"/>
          <w:szCs w:val="28"/>
        </w:rPr>
        <w:t>на 01.01.201</w:t>
      </w:r>
      <w:r>
        <w:rPr>
          <w:rFonts w:ascii="Times New Roman" w:eastAsia="Calibri" w:hAnsi="Times New Roman" w:cs="Times New Roman"/>
          <w:b/>
          <w:sz w:val="28"/>
          <w:szCs w:val="28"/>
        </w:rPr>
        <w:t>8</w:t>
      </w:r>
      <w:r w:rsidRPr="004025E3">
        <w:rPr>
          <w:rFonts w:ascii="Times New Roman" w:eastAsia="Calibri" w:hAnsi="Times New Roman" w:cs="Times New Roman"/>
          <w:sz w:val="28"/>
          <w:szCs w:val="28"/>
        </w:rPr>
        <w:t xml:space="preserve"> стоимость основных средств составила 17</w:t>
      </w:r>
      <w:r>
        <w:rPr>
          <w:rFonts w:ascii="Times New Roman" w:eastAsia="Calibri" w:hAnsi="Times New Roman" w:cs="Times New Roman"/>
          <w:sz w:val="28"/>
          <w:szCs w:val="28"/>
        </w:rPr>
        <w:t>89</w:t>
      </w:r>
      <w:r w:rsidRPr="004025E3">
        <w:rPr>
          <w:rFonts w:ascii="Times New Roman" w:eastAsia="Calibri" w:hAnsi="Times New Roman" w:cs="Times New Roman"/>
          <w:sz w:val="28"/>
          <w:szCs w:val="28"/>
        </w:rPr>
        <w:t>5</w:t>
      </w:r>
      <w:r>
        <w:rPr>
          <w:rFonts w:ascii="Times New Roman" w:eastAsia="Calibri" w:hAnsi="Times New Roman" w:cs="Times New Roman"/>
          <w:sz w:val="28"/>
          <w:szCs w:val="28"/>
        </w:rPr>
        <w:t>,0</w:t>
      </w:r>
      <w:r w:rsidRPr="004025E3">
        <w:rPr>
          <w:rFonts w:ascii="Times New Roman" w:eastAsia="Calibri" w:hAnsi="Times New Roman" w:cs="Times New Roman"/>
          <w:sz w:val="28"/>
          <w:szCs w:val="28"/>
        </w:rPr>
        <w:t xml:space="preserve"> </w:t>
      </w:r>
      <w:proofErr w:type="spellStart"/>
      <w:proofErr w:type="gramStart"/>
      <w:r w:rsidRPr="004025E3">
        <w:rPr>
          <w:rFonts w:ascii="Times New Roman" w:eastAsia="Calibri" w:hAnsi="Times New Roman" w:cs="Times New Roman"/>
          <w:sz w:val="28"/>
          <w:szCs w:val="28"/>
        </w:rPr>
        <w:t>тыс.рублей</w:t>
      </w:r>
      <w:proofErr w:type="spellEnd"/>
      <w:proofErr w:type="gramEnd"/>
      <w:r w:rsidRPr="004025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86E15" w:rsidRPr="002512F7">
        <w:rPr>
          <w:rFonts w:ascii="Times New Roman" w:eastAsia="Times New Roman" w:hAnsi="Times New Roman" w:cs="Times New Roman"/>
          <w:sz w:val="28"/>
          <w:szCs w:val="28"/>
        </w:rPr>
        <w:t>Амортизация основных средств на конец 2017 года составила 15200,6 тыс. рублей; износ составил 84,9 процента.</w:t>
      </w:r>
    </w:p>
    <w:p w:rsidR="00086E15" w:rsidRDefault="00086E15" w:rsidP="00086E15">
      <w:pPr>
        <w:spacing w:line="245" w:lineRule="auto"/>
        <w:ind w:firstLine="708"/>
        <w:jc w:val="both"/>
        <w:rPr>
          <w:rFonts w:ascii="Times New Roman" w:eastAsia="Times New Roman" w:hAnsi="Times New Roman" w:cs="Times New Roman"/>
          <w:b/>
          <w:sz w:val="28"/>
          <w:szCs w:val="28"/>
        </w:rPr>
      </w:pPr>
      <w:r w:rsidRPr="003B47E5">
        <w:rPr>
          <w:rFonts w:ascii="Times New Roman" w:eastAsia="Calibri" w:hAnsi="Times New Roman" w:cs="Times New Roman"/>
          <w:sz w:val="28"/>
          <w:szCs w:val="28"/>
        </w:rPr>
        <w:t>Согласно данным</w:t>
      </w:r>
      <w:r w:rsidRPr="003B47E5">
        <w:rPr>
          <w:rFonts w:ascii="Times New Roman" w:eastAsia="Times New Roman" w:hAnsi="Times New Roman" w:cs="Times New Roman"/>
          <w:sz w:val="28"/>
          <w:szCs w:val="28"/>
        </w:rPr>
        <w:t xml:space="preserve"> ф. 0503130-02 «Справка о наличии имущества и обязательств на забалансовых счетах» и</w:t>
      </w:r>
      <w:r w:rsidRPr="003B47E5">
        <w:rPr>
          <w:rFonts w:ascii="Times New Roman" w:eastAsia="Calibri" w:hAnsi="Times New Roman" w:cs="Times New Roman"/>
          <w:sz w:val="28"/>
          <w:szCs w:val="28"/>
        </w:rPr>
        <w:t xml:space="preserve"> </w:t>
      </w:r>
      <w:proofErr w:type="spellStart"/>
      <w:r w:rsidRPr="003B47E5">
        <w:rPr>
          <w:rFonts w:ascii="Times New Roman" w:eastAsia="Calibri" w:hAnsi="Times New Roman" w:cs="Times New Roman"/>
          <w:sz w:val="28"/>
          <w:szCs w:val="28"/>
        </w:rPr>
        <w:t>оборотно</w:t>
      </w:r>
      <w:proofErr w:type="spellEnd"/>
      <w:r w:rsidRPr="003B47E5">
        <w:rPr>
          <w:rFonts w:ascii="Times New Roman" w:eastAsia="Calibri" w:hAnsi="Times New Roman" w:cs="Times New Roman"/>
          <w:sz w:val="28"/>
          <w:szCs w:val="28"/>
        </w:rPr>
        <w:t xml:space="preserve">-сальдовых ведомостей </w:t>
      </w:r>
      <w:r w:rsidRPr="003B47E5">
        <w:rPr>
          <w:rFonts w:ascii="Times New Roman" w:eastAsia="Times New Roman" w:hAnsi="Times New Roman" w:cs="Times New Roman"/>
          <w:sz w:val="28"/>
          <w:szCs w:val="28"/>
        </w:rPr>
        <w:t>за 2016 и 2017 годы, на забалансов</w:t>
      </w:r>
      <w:r>
        <w:rPr>
          <w:rFonts w:ascii="Times New Roman" w:eastAsia="Times New Roman" w:hAnsi="Times New Roman" w:cs="Times New Roman"/>
          <w:sz w:val="28"/>
          <w:szCs w:val="28"/>
        </w:rPr>
        <w:t>ом</w:t>
      </w:r>
      <w:r w:rsidRPr="003B47E5">
        <w:rPr>
          <w:rFonts w:ascii="Times New Roman" w:eastAsia="Times New Roman" w:hAnsi="Times New Roman" w:cs="Times New Roman"/>
          <w:sz w:val="28"/>
          <w:szCs w:val="28"/>
        </w:rPr>
        <w:t xml:space="preserve"> сч</w:t>
      </w:r>
      <w:r>
        <w:rPr>
          <w:rFonts w:ascii="Times New Roman" w:eastAsia="Times New Roman" w:hAnsi="Times New Roman" w:cs="Times New Roman"/>
          <w:sz w:val="28"/>
          <w:szCs w:val="28"/>
        </w:rPr>
        <w:t>ё</w:t>
      </w:r>
      <w:r w:rsidRPr="003B47E5">
        <w:rPr>
          <w:rFonts w:ascii="Times New Roman" w:eastAsia="Times New Roman" w:hAnsi="Times New Roman" w:cs="Times New Roman"/>
          <w:sz w:val="28"/>
          <w:szCs w:val="28"/>
        </w:rPr>
        <w:t>т</w:t>
      </w:r>
      <w:r>
        <w:rPr>
          <w:rFonts w:ascii="Times New Roman" w:eastAsia="Times New Roman" w:hAnsi="Times New Roman" w:cs="Times New Roman"/>
          <w:sz w:val="28"/>
          <w:szCs w:val="28"/>
        </w:rPr>
        <w:t>е</w:t>
      </w:r>
      <w:r w:rsidRPr="003B47E5">
        <w:rPr>
          <w:rFonts w:ascii="Times New Roman" w:eastAsia="Times New Roman" w:hAnsi="Times New Roman" w:cs="Times New Roman"/>
          <w:sz w:val="28"/>
          <w:szCs w:val="28"/>
        </w:rPr>
        <w:t xml:space="preserve"> Учреждения произо</w:t>
      </w:r>
      <w:r>
        <w:rPr>
          <w:rFonts w:ascii="Times New Roman" w:eastAsia="Times New Roman" w:hAnsi="Times New Roman" w:cs="Times New Roman"/>
          <w:sz w:val="28"/>
          <w:szCs w:val="28"/>
        </w:rPr>
        <w:t>шло следующее движение основных средств стоимостью до 3,0 тыс. рублей.</w:t>
      </w:r>
      <w:r w:rsidRPr="0075692C">
        <w:rPr>
          <w:rFonts w:ascii="Times New Roman" w:eastAsia="Times New Roman" w:hAnsi="Times New Roman" w:cs="Times New Roman"/>
          <w:b/>
          <w:sz w:val="28"/>
          <w:szCs w:val="28"/>
        </w:rPr>
        <w:t xml:space="preserve">                                                                                                     </w:t>
      </w:r>
    </w:p>
    <w:p w:rsidR="00086E15" w:rsidRPr="0075692C" w:rsidRDefault="00086E15" w:rsidP="0065334A">
      <w:pPr>
        <w:spacing w:line="245" w:lineRule="auto"/>
        <w:ind w:firstLine="708"/>
        <w:jc w:val="right"/>
        <w:rPr>
          <w:rFonts w:ascii="Times New Roman" w:eastAsia="Times New Roman" w:hAnsi="Times New Roman" w:cs="Times New Roman"/>
          <w:sz w:val="28"/>
          <w:szCs w:val="28"/>
        </w:rPr>
      </w:pPr>
      <w:r w:rsidRPr="0075692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75692C">
        <w:rPr>
          <w:rFonts w:ascii="Times New Roman" w:eastAsia="Times New Roman" w:hAnsi="Times New Roman" w:cs="Times New Roman"/>
          <w:sz w:val="28"/>
          <w:szCs w:val="28"/>
        </w:rPr>
        <w:t xml:space="preserve">Таблица </w:t>
      </w:r>
      <w:r w:rsidR="0065334A">
        <w:rPr>
          <w:rFonts w:ascii="Times New Roman" w:eastAsia="Times New Roman" w:hAnsi="Times New Roman" w:cs="Times New Roman"/>
          <w:sz w:val="28"/>
          <w:szCs w:val="28"/>
        </w:rPr>
        <w:t>9</w:t>
      </w:r>
    </w:p>
    <w:p w:rsidR="00086E15" w:rsidRDefault="00086E15" w:rsidP="00086E15">
      <w:pPr>
        <w:spacing w:line="245" w:lineRule="auto"/>
        <w:jc w:val="center"/>
        <w:rPr>
          <w:rFonts w:ascii="Times New Roman" w:hAnsi="Times New Roman" w:cs="Times New Roman"/>
          <w:b/>
          <w:sz w:val="28"/>
          <w:szCs w:val="28"/>
        </w:rPr>
      </w:pPr>
      <w:r w:rsidRPr="00583FDF">
        <w:rPr>
          <w:rFonts w:ascii="Times New Roman" w:hAnsi="Times New Roman" w:cs="Times New Roman"/>
          <w:b/>
          <w:sz w:val="28"/>
          <w:szCs w:val="28"/>
        </w:rPr>
        <w:t xml:space="preserve">Основные средства </w:t>
      </w:r>
      <w:r>
        <w:rPr>
          <w:rFonts w:ascii="Times New Roman" w:hAnsi="Times New Roman" w:cs="Times New Roman"/>
          <w:b/>
          <w:sz w:val="28"/>
          <w:szCs w:val="28"/>
        </w:rPr>
        <w:t>Учреждения</w:t>
      </w:r>
      <w:r w:rsidRPr="00583FDF">
        <w:rPr>
          <w:rFonts w:ascii="Times New Roman" w:hAnsi="Times New Roman" w:cs="Times New Roman"/>
          <w:b/>
          <w:sz w:val="28"/>
          <w:szCs w:val="28"/>
        </w:rPr>
        <w:t xml:space="preserve"> стоимостью до 3,0 тыс. рублей </w:t>
      </w:r>
    </w:p>
    <w:p w:rsidR="00086E15" w:rsidRPr="0010568B" w:rsidRDefault="00086E15" w:rsidP="00086E15">
      <w:pPr>
        <w:spacing w:line="245" w:lineRule="auto"/>
        <w:jc w:val="center"/>
        <w:rPr>
          <w:rFonts w:ascii="Times New Roman" w:hAnsi="Times New Roman" w:cs="Times New Roman"/>
          <w:b/>
          <w:sz w:val="28"/>
          <w:szCs w:val="28"/>
        </w:rPr>
      </w:pPr>
      <w:r w:rsidRPr="0010568B">
        <w:rPr>
          <w:rFonts w:ascii="Times New Roman" w:hAnsi="Times New Roman" w:cs="Times New Roman"/>
          <w:b/>
          <w:sz w:val="28"/>
          <w:szCs w:val="28"/>
        </w:rPr>
        <w:t>в 2016-2017 годах</w:t>
      </w:r>
      <w:r w:rsidR="0010568B" w:rsidRPr="0010568B">
        <w:rPr>
          <w:rFonts w:ascii="Times New Roman" w:hAnsi="Times New Roman" w:cs="Times New Roman"/>
          <w:b/>
          <w:sz w:val="28"/>
          <w:szCs w:val="28"/>
        </w:rPr>
        <w:t>,</w:t>
      </w:r>
      <w:r w:rsidR="0010568B" w:rsidRPr="0010568B">
        <w:rPr>
          <w:rFonts w:ascii="Times New Roman" w:eastAsia="Times New Roman" w:hAnsi="Times New Roman" w:cs="Times New Roman"/>
          <w:b/>
          <w:sz w:val="28"/>
          <w:szCs w:val="28"/>
        </w:rPr>
        <w:t xml:space="preserve"> тыс. рублей</w:t>
      </w:r>
    </w:p>
    <w:p w:rsidR="00086E15" w:rsidRPr="003B47E5" w:rsidRDefault="00086E15" w:rsidP="00086E15">
      <w:pPr>
        <w:spacing w:line="245" w:lineRule="auto"/>
        <w:jc w:val="right"/>
        <w:rPr>
          <w:rFonts w:ascii="Times New Roman" w:eastAsia="Times New Roman" w:hAnsi="Times New Roman" w:cs="Times New Roman"/>
          <w:sz w:val="28"/>
          <w:szCs w:val="28"/>
        </w:rPr>
      </w:pPr>
    </w:p>
    <w:tbl>
      <w:tblPr>
        <w:tblStyle w:val="110"/>
        <w:tblW w:w="9768" w:type="dxa"/>
        <w:tblLook w:val="01E0" w:firstRow="1" w:lastRow="1" w:firstColumn="1" w:lastColumn="1" w:noHBand="0" w:noVBand="0"/>
      </w:tblPr>
      <w:tblGrid>
        <w:gridCol w:w="466"/>
        <w:gridCol w:w="3924"/>
        <w:gridCol w:w="1127"/>
        <w:gridCol w:w="1134"/>
        <w:gridCol w:w="1036"/>
        <w:gridCol w:w="1116"/>
        <w:gridCol w:w="965"/>
      </w:tblGrid>
      <w:tr w:rsidR="00086E15" w:rsidRPr="003B47E5" w:rsidTr="003D3DCC">
        <w:tc>
          <w:tcPr>
            <w:tcW w:w="4390" w:type="dxa"/>
            <w:gridSpan w:val="2"/>
          </w:tcPr>
          <w:p w:rsidR="00086E15" w:rsidRPr="003B47E5" w:rsidRDefault="00086E15" w:rsidP="003D3DCC">
            <w:pPr>
              <w:spacing w:line="245" w:lineRule="auto"/>
              <w:jc w:val="center"/>
              <w:rPr>
                <w:b/>
              </w:rPr>
            </w:pPr>
            <w:r w:rsidRPr="003B47E5">
              <w:rPr>
                <w:b/>
              </w:rPr>
              <w:t>Забалансовый счёт</w:t>
            </w:r>
          </w:p>
        </w:tc>
        <w:tc>
          <w:tcPr>
            <w:tcW w:w="1127" w:type="dxa"/>
          </w:tcPr>
          <w:p w:rsidR="00086E15" w:rsidRPr="003B47E5" w:rsidRDefault="00086E15" w:rsidP="003D3DCC">
            <w:pPr>
              <w:spacing w:line="245" w:lineRule="auto"/>
              <w:jc w:val="center"/>
              <w:rPr>
                <w:b/>
              </w:rPr>
            </w:pPr>
            <w:r w:rsidRPr="003B47E5">
              <w:rPr>
                <w:b/>
              </w:rPr>
              <w:t>На 01.01.2016</w:t>
            </w:r>
          </w:p>
        </w:tc>
        <w:tc>
          <w:tcPr>
            <w:tcW w:w="1134" w:type="dxa"/>
          </w:tcPr>
          <w:p w:rsidR="00086E15" w:rsidRPr="003B47E5" w:rsidRDefault="00086E15" w:rsidP="003D3DCC">
            <w:pPr>
              <w:spacing w:line="245" w:lineRule="auto"/>
              <w:jc w:val="center"/>
              <w:rPr>
                <w:b/>
              </w:rPr>
            </w:pPr>
            <w:r w:rsidRPr="003B47E5">
              <w:rPr>
                <w:b/>
              </w:rPr>
              <w:t>На 01.01.2017</w:t>
            </w:r>
          </w:p>
        </w:tc>
        <w:tc>
          <w:tcPr>
            <w:tcW w:w="1036" w:type="dxa"/>
          </w:tcPr>
          <w:p w:rsidR="00086E15" w:rsidRPr="003B47E5" w:rsidRDefault="00086E15" w:rsidP="003D3DCC">
            <w:pPr>
              <w:spacing w:line="245" w:lineRule="auto"/>
              <w:jc w:val="center"/>
              <w:rPr>
                <w:b/>
              </w:rPr>
            </w:pPr>
            <w:r w:rsidRPr="003B47E5">
              <w:rPr>
                <w:b/>
              </w:rPr>
              <w:t>Разница</w:t>
            </w:r>
          </w:p>
        </w:tc>
        <w:tc>
          <w:tcPr>
            <w:tcW w:w="1116" w:type="dxa"/>
          </w:tcPr>
          <w:p w:rsidR="00086E15" w:rsidRPr="003B47E5" w:rsidRDefault="00086E15" w:rsidP="003D3DCC">
            <w:pPr>
              <w:spacing w:line="245" w:lineRule="auto"/>
              <w:jc w:val="center"/>
              <w:rPr>
                <w:b/>
              </w:rPr>
            </w:pPr>
            <w:r w:rsidRPr="003B47E5">
              <w:rPr>
                <w:b/>
              </w:rPr>
              <w:t>На 01.01.2018</w:t>
            </w:r>
          </w:p>
        </w:tc>
        <w:tc>
          <w:tcPr>
            <w:tcW w:w="965" w:type="dxa"/>
          </w:tcPr>
          <w:p w:rsidR="00086E15" w:rsidRPr="003B47E5" w:rsidRDefault="00086E15" w:rsidP="003D3DCC">
            <w:pPr>
              <w:spacing w:line="245" w:lineRule="auto"/>
              <w:jc w:val="center"/>
              <w:rPr>
                <w:b/>
              </w:rPr>
            </w:pPr>
            <w:r w:rsidRPr="003B47E5">
              <w:rPr>
                <w:b/>
              </w:rPr>
              <w:t>Разница</w:t>
            </w:r>
          </w:p>
        </w:tc>
      </w:tr>
      <w:tr w:rsidR="00086E15" w:rsidRPr="003B47E5" w:rsidTr="003D3DCC">
        <w:trPr>
          <w:trHeight w:val="615"/>
        </w:trPr>
        <w:tc>
          <w:tcPr>
            <w:tcW w:w="466" w:type="dxa"/>
          </w:tcPr>
          <w:p w:rsidR="00086E15" w:rsidRPr="003B47E5" w:rsidRDefault="00086E15" w:rsidP="003D3DCC">
            <w:pPr>
              <w:spacing w:line="245" w:lineRule="auto"/>
              <w:jc w:val="center"/>
              <w:rPr>
                <w:b/>
              </w:rPr>
            </w:pPr>
            <w:r w:rsidRPr="003B47E5">
              <w:rPr>
                <w:b/>
              </w:rPr>
              <w:t>21.</w:t>
            </w:r>
          </w:p>
        </w:tc>
        <w:tc>
          <w:tcPr>
            <w:tcW w:w="3924" w:type="dxa"/>
          </w:tcPr>
          <w:p w:rsidR="00086E15" w:rsidRPr="003B47E5" w:rsidRDefault="00086E15" w:rsidP="003D3DCC">
            <w:pPr>
              <w:spacing w:line="245" w:lineRule="auto"/>
            </w:pPr>
            <w:r w:rsidRPr="003B47E5">
              <w:t>Основные средства стоимостью до 3000,0 рублей включительно в эксплуатации</w:t>
            </w:r>
          </w:p>
        </w:tc>
        <w:tc>
          <w:tcPr>
            <w:tcW w:w="1127" w:type="dxa"/>
          </w:tcPr>
          <w:p w:rsidR="00086E15" w:rsidRDefault="00086E15" w:rsidP="003D3DCC">
            <w:pPr>
              <w:spacing w:line="245" w:lineRule="auto"/>
              <w:jc w:val="center"/>
            </w:pPr>
          </w:p>
          <w:p w:rsidR="00086E15" w:rsidRPr="003B47E5" w:rsidRDefault="00086E15" w:rsidP="003D3DCC">
            <w:pPr>
              <w:spacing w:line="245" w:lineRule="auto"/>
              <w:jc w:val="center"/>
            </w:pPr>
            <w:r w:rsidRPr="003B47E5">
              <w:t>24</w:t>
            </w:r>
            <w:r w:rsidR="0010568B">
              <w:t>3</w:t>
            </w:r>
            <w:r w:rsidR="00385C48">
              <w:t>5</w:t>
            </w:r>
            <w:r w:rsidRPr="003B47E5">
              <w:t>,3</w:t>
            </w:r>
          </w:p>
        </w:tc>
        <w:tc>
          <w:tcPr>
            <w:tcW w:w="1134" w:type="dxa"/>
          </w:tcPr>
          <w:p w:rsidR="00086E15" w:rsidRDefault="00086E15" w:rsidP="003D3DCC">
            <w:pPr>
              <w:spacing w:line="245" w:lineRule="auto"/>
              <w:jc w:val="center"/>
            </w:pPr>
          </w:p>
          <w:p w:rsidR="00086E15" w:rsidRPr="003B47E5" w:rsidRDefault="00086E15" w:rsidP="003D3DCC">
            <w:pPr>
              <w:spacing w:line="245" w:lineRule="auto"/>
              <w:jc w:val="center"/>
            </w:pPr>
            <w:r w:rsidRPr="003B47E5">
              <w:t>2453,3</w:t>
            </w:r>
          </w:p>
        </w:tc>
        <w:tc>
          <w:tcPr>
            <w:tcW w:w="1036" w:type="dxa"/>
          </w:tcPr>
          <w:p w:rsidR="00086E15" w:rsidRDefault="00086E15" w:rsidP="003D3DCC">
            <w:pPr>
              <w:spacing w:line="245" w:lineRule="auto"/>
              <w:jc w:val="center"/>
            </w:pPr>
          </w:p>
          <w:p w:rsidR="00086E15" w:rsidRPr="003B47E5" w:rsidRDefault="00385C48" w:rsidP="003D3DCC">
            <w:pPr>
              <w:spacing w:line="245" w:lineRule="auto"/>
              <w:jc w:val="center"/>
            </w:pPr>
            <w:r>
              <w:t>+18,0</w:t>
            </w:r>
          </w:p>
        </w:tc>
        <w:tc>
          <w:tcPr>
            <w:tcW w:w="1116" w:type="dxa"/>
          </w:tcPr>
          <w:p w:rsidR="00086E15" w:rsidRDefault="00086E15" w:rsidP="003D3DCC">
            <w:pPr>
              <w:spacing w:line="245" w:lineRule="auto"/>
              <w:jc w:val="center"/>
            </w:pPr>
          </w:p>
          <w:p w:rsidR="00086E15" w:rsidRPr="003B47E5" w:rsidRDefault="00086E15" w:rsidP="003D3DCC">
            <w:pPr>
              <w:spacing w:line="245" w:lineRule="auto"/>
              <w:jc w:val="center"/>
            </w:pPr>
            <w:r w:rsidRPr="003B47E5">
              <w:t>2458,2</w:t>
            </w:r>
          </w:p>
        </w:tc>
        <w:tc>
          <w:tcPr>
            <w:tcW w:w="965" w:type="dxa"/>
          </w:tcPr>
          <w:p w:rsidR="00086E15" w:rsidRDefault="00086E15" w:rsidP="003D3DCC">
            <w:pPr>
              <w:spacing w:line="245" w:lineRule="auto"/>
              <w:jc w:val="center"/>
            </w:pPr>
          </w:p>
          <w:p w:rsidR="00086E15" w:rsidRPr="003B47E5" w:rsidRDefault="00086E15" w:rsidP="003D3DCC">
            <w:pPr>
              <w:spacing w:line="245" w:lineRule="auto"/>
              <w:jc w:val="center"/>
            </w:pPr>
            <w:r w:rsidRPr="003B47E5">
              <w:t>+4,9</w:t>
            </w:r>
          </w:p>
        </w:tc>
      </w:tr>
    </w:tbl>
    <w:p w:rsidR="00086E15" w:rsidRPr="00653050" w:rsidRDefault="00086E15" w:rsidP="00086E15">
      <w:pPr>
        <w:tabs>
          <w:tab w:val="left" w:pos="709"/>
        </w:tabs>
        <w:spacing w:line="245" w:lineRule="auto"/>
        <w:jc w:val="both"/>
        <w:rPr>
          <w:rFonts w:ascii="Times New Roman" w:eastAsia="Calibri" w:hAnsi="Times New Roman" w:cs="Times New Roman"/>
          <w:color w:val="0070C0"/>
          <w:sz w:val="32"/>
          <w:szCs w:val="32"/>
        </w:rPr>
      </w:pPr>
    </w:p>
    <w:p w:rsidR="00086E15" w:rsidRPr="00CB7F5A" w:rsidRDefault="00086E15" w:rsidP="00086E15">
      <w:pPr>
        <w:spacing w:line="245" w:lineRule="auto"/>
        <w:jc w:val="both"/>
        <w:rPr>
          <w:rFonts w:ascii="Times New Roman" w:eastAsia="Calibri" w:hAnsi="Times New Roman" w:cs="Times New Roman"/>
          <w:sz w:val="28"/>
          <w:szCs w:val="28"/>
        </w:rPr>
      </w:pPr>
      <w:r w:rsidRPr="003B47E5">
        <w:rPr>
          <w:rFonts w:ascii="Times New Roman" w:eastAsia="Calibri" w:hAnsi="Times New Roman" w:cs="Times New Roman"/>
          <w:sz w:val="28"/>
          <w:szCs w:val="28"/>
        </w:rPr>
        <w:tab/>
        <w:t xml:space="preserve">Поступление, перемещение, списание </w:t>
      </w:r>
      <w:r w:rsidRPr="003B47E5">
        <w:rPr>
          <w:rFonts w:ascii="Times New Roman" w:eastAsia="Calibri" w:hAnsi="Times New Roman" w:cs="Times New Roman"/>
          <w:i/>
          <w:sz w:val="28"/>
          <w:szCs w:val="28"/>
        </w:rPr>
        <w:t xml:space="preserve">основных средств стоимостью до 3000,0 тыс. рублей за 1 единицу </w:t>
      </w:r>
      <w:r w:rsidRPr="003B47E5">
        <w:rPr>
          <w:rFonts w:ascii="Times New Roman" w:eastAsia="Calibri" w:hAnsi="Times New Roman" w:cs="Times New Roman"/>
          <w:sz w:val="28"/>
          <w:szCs w:val="28"/>
        </w:rPr>
        <w:t>производил</w:t>
      </w:r>
      <w:r w:rsidR="0065334A">
        <w:rPr>
          <w:rFonts w:ascii="Times New Roman" w:eastAsia="Calibri" w:hAnsi="Times New Roman" w:cs="Times New Roman"/>
          <w:sz w:val="28"/>
          <w:szCs w:val="28"/>
        </w:rPr>
        <w:t>о</w:t>
      </w:r>
      <w:r w:rsidRPr="003B47E5">
        <w:rPr>
          <w:rFonts w:ascii="Times New Roman" w:eastAsia="Calibri" w:hAnsi="Times New Roman" w:cs="Times New Roman"/>
          <w:sz w:val="28"/>
          <w:szCs w:val="28"/>
        </w:rPr>
        <w:t>сь на основании служебных записок начальников отделов, актов о списании объектов нефинансовых активов с оформлением всех необходимых унифицированных и иных первичных документов</w:t>
      </w:r>
      <w:r w:rsidRPr="00FB6696">
        <w:rPr>
          <w:rFonts w:ascii="Times New Roman" w:hAnsi="Times New Roman" w:cs="Times New Roman"/>
          <w:sz w:val="28"/>
          <w:szCs w:val="28"/>
        </w:rPr>
        <w:t>.</w:t>
      </w:r>
    </w:p>
    <w:p w:rsidR="00086E15" w:rsidRPr="008D241D" w:rsidRDefault="00086E15" w:rsidP="00086E15">
      <w:pPr>
        <w:pStyle w:val="af7"/>
        <w:spacing w:line="245" w:lineRule="auto"/>
        <w:ind w:firstLine="708"/>
        <w:jc w:val="center"/>
        <w:rPr>
          <w:rFonts w:ascii="Times New Roman" w:hAnsi="Times New Roman" w:cs="Times New Roman"/>
          <w:b/>
          <w:i/>
          <w:sz w:val="28"/>
          <w:szCs w:val="28"/>
        </w:rPr>
      </w:pPr>
      <w:r w:rsidRPr="008D241D">
        <w:rPr>
          <w:rFonts w:ascii="Times New Roman" w:hAnsi="Times New Roman" w:cs="Times New Roman"/>
          <w:b/>
          <w:i/>
          <w:sz w:val="28"/>
          <w:szCs w:val="28"/>
        </w:rPr>
        <w:t>КОСГУ 340 «Увеличение стоимости материальных запасов»</w:t>
      </w:r>
    </w:p>
    <w:p w:rsidR="00086E15" w:rsidRPr="002D45F7" w:rsidRDefault="00086E15" w:rsidP="00086E15">
      <w:pPr>
        <w:pStyle w:val="af5"/>
        <w:tabs>
          <w:tab w:val="left" w:pos="720"/>
        </w:tabs>
        <w:spacing w:after="0" w:line="245" w:lineRule="auto"/>
        <w:ind w:left="0"/>
        <w:jc w:val="both"/>
        <w:rPr>
          <w:sz w:val="28"/>
          <w:szCs w:val="28"/>
        </w:rPr>
      </w:pPr>
      <w:r>
        <w:rPr>
          <w:sz w:val="28"/>
          <w:szCs w:val="28"/>
        </w:rPr>
        <w:tab/>
      </w:r>
      <w:r w:rsidRPr="002D45F7">
        <w:rPr>
          <w:sz w:val="28"/>
          <w:szCs w:val="28"/>
        </w:rPr>
        <w:t xml:space="preserve">По КОСГУ </w:t>
      </w:r>
      <w:r>
        <w:rPr>
          <w:sz w:val="28"/>
          <w:szCs w:val="28"/>
        </w:rPr>
        <w:t>340</w:t>
      </w:r>
      <w:r w:rsidRPr="002D45F7">
        <w:rPr>
          <w:sz w:val="28"/>
          <w:szCs w:val="28"/>
        </w:rPr>
        <w:t xml:space="preserve"> «</w:t>
      </w:r>
      <w:r>
        <w:rPr>
          <w:sz w:val="28"/>
          <w:szCs w:val="28"/>
        </w:rPr>
        <w:t>Увеличение стоимости материальных запасов</w:t>
      </w:r>
      <w:r w:rsidRPr="002D45F7">
        <w:rPr>
          <w:sz w:val="28"/>
          <w:szCs w:val="28"/>
        </w:rPr>
        <w:t xml:space="preserve">» при плане </w:t>
      </w:r>
      <w:r w:rsidRPr="002D45F7">
        <w:rPr>
          <w:b/>
          <w:sz w:val="28"/>
          <w:szCs w:val="28"/>
        </w:rPr>
        <w:t>на 2016 год</w:t>
      </w:r>
      <w:r w:rsidRPr="002D45F7">
        <w:rPr>
          <w:sz w:val="28"/>
          <w:szCs w:val="28"/>
        </w:rPr>
        <w:t xml:space="preserve"> 2</w:t>
      </w:r>
      <w:r>
        <w:rPr>
          <w:sz w:val="28"/>
          <w:szCs w:val="28"/>
        </w:rPr>
        <w:t>838,0</w:t>
      </w:r>
      <w:r w:rsidRPr="002D45F7">
        <w:rPr>
          <w:sz w:val="28"/>
          <w:szCs w:val="28"/>
        </w:rPr>
        <w:t xml:space="preserve"> тыс. рублей, кассовое исполнение составило </w:t>
      </w:r>
      <w:r w:rsidRPr="002D45F7">
        <w:rPr>
          <w:b/>
          <w:sz w:val="28"/>
          <w:szCs w:val="28"/>
        </w:rPr>
        <w:t>2</w:t>
      </w:r>
      <w:r>
        <w:rPr>
          <w:b/>
          <w:sz w:val="28"/>
          <w:szCs w:val="28"/>
        </w:rPr>
        <w:t>837,5</w:t>
      </w:r>
      <w:r w:rsidRPr="002D45F7">
        <w:rPr>
          <w:sz w:val="28"/>
          <w:szCs w:val="28"/>
        </w:rPr>
        <w:t xml:space="preserve"> тыс. рублей, или 100,0 процентов к плану. </w:t>
      </w:r>
    </w:p>
    <w:p w:rsidR="00086E15" w:rsidRPr="002D45F7" w:rsidRDefault="00086E15" w:rsidP="00086E15">
      <w:pPr>
        <w:spacing w:line="245" w:lineRule="auto"/>
        <w:ind w:firstLine="708"/>
        <w:jc w:val="both"/>
        <w:rPr>
          <w:rFonts w:ascii="Times New Roman" w:hAnsi="Times New Roman" w:cs="Times New Roman"/>
          <w:b/>
          <w:i/>
          <w:sz w:val="28"/>
          <w:szCs w:val="28"/>
        </w:rPr>
      </w:pPr>
      <w:r w:rsidRPr="002D45F7">
        <w:rPr>
          <w:rFonts w:ascii="Times New Roman" w:hAnsi="Times New Roman" w:cs="Times New Roman"/>
          <w:b/>
          <w:sz w:val="28"/>
          <w:szCs w:val="28"/>
        </w:rPr>
        <w:t>За 2017 год</w:t>
      </w:r>
      <w:r w:rsidRPr="002D45F7">
        <w:rPr>
          <w:rFonts w:ascii="Times New Roman" w:hAnsi="Times New Roman" w:cs="Times New Roman"/>
          <w:sz w:val="28"/>
          <w:szCs w:val="28"/>
        </w:rPr>
        <w:t xml:space="preserve"> </w:t>
      </w:r>
      <w:r>
        <w:rPr>
          <w:rFonts w:ascii="Times New Roman" w:hAnsi="Times New Roman" w:cs="Times New Roman"/>
          <w:sz w:val="28"/>
          <w:szCs w:val="28"/>
        </w:rPr>
        <w:t>при плане 4205,2 тыс. рублей</w:t>
      </w:r>
      <w:r w:rsidRPr="002D45F7">
        <w:rPr>
          <w:rFonts w:ascii="Times New Roman" w:hAnsi="Times New Roman" w:cs="Times New Roman"/>
          <w:sz w:val="28"/>
          <w:szCs w:val="28"/>
        </w:rPr>
        <w:t xml:space="preserve">, кассовое исполнение составило </w:t>
      </w:r>
      <w:r w:rsidRPr="00921112">
        <w:rPr>
          <w:rFonts w:ascii="Times New Roman" w:hAnsi="Times New Roman" w:cs="Times New Roman"/>
          <w:b/>
          <w:sz w:val="28"/>
          <w:szCs w:val="28"/>
        </w:rPr>
        <w:t>4141,8</w:t>
      </w:r>
      <w:r w:rsidRPr="002D45F7">
        <w:rPr>
          <w:rFonts w:ascii="Times New Roman" w:hAnsi="Times New Roman" w:cs="Times New Roman"/>
          <w:sz w:val="28"/>
          <w:szCs w:val="28"/>
        </w:rPr>
        <w:t xml:space="preserve"> тыс. рублей или 9</w:t>
      </w:r>
      <w:r>
        <w:rPr>
          <w:rFonts w:ascii="Times New Roman" w:hAnsi="Times New Roman" w:cs="Times New Roman"/>
          <w:sz w:val="28"/>
          <w:szCs w:val="28"/>
        </w:rPr>
        <w:t>8,5</w:t>
      </w:r>
      <w:r w:rsidRPr="002D45F7">
        <w:rPr>
          <w:rFonts w:ascii="Times New Roman" w:hAnsi="Times New Roman" w:cs="Times New Roman"/>
          <w:sz w:val="28"/>
          <w:szCs w:val="28"/>
        </w:rPr>
        <w:t xml:space="preserve"> процента к плану. </w:t>
      </w:r>
      <w:r w:rsidRPr="002D45F7">
        <w:rPr>
          <w:rFonts w:ascii="Times New Roman" w:eastAsia="Times New Roman" w:hAnsi="Times New Roman" w:cs="Times New Roman"/>
          <w:sz w:val="28"/>
          <w:szCs w:val="28"/>
        </w:rPr>
        <w:t xml:space="preserve">Объём неосвоенных ассигнований составил </w:t>
      </w:r>
      <w:r>
        <w:rPr>
          <w:rFonts w:ascii="Times New Roman" w:eastAsia="Times New Roman" w:hAnsi="Times New Roman" w:cs="Times New Roman"/>
          <w:sz w:val="28"/>
          <w:szCs w:val="28"/>
        </w:rPr>
        <w:t>63,4</w:t>
      </w:r>
      <w:r w:rsidRPr="002D45F7">
        <w:rPr>
          <w:rFonts w:ascii="Times New Roman" w:eastAsia="Times New Roman" w:hAnsi="Times New Roman" w:cs="Times New Roman"/>
          <w:sz w:val="28"/>
          <w:szCs w:val="28"/>
        </w:rPr>
        <w:t xml:space="preserve"> тыс. рублей. При этом на 01.01.2018 сложилась кредиторская задолженность по прочим работам, услугам в сумме </w:t>
      </w:r>
      <w:r>
        <w:rPr>
          <w:rFonts w:ascii="Times New Roman" w:eastAsia="Times New Roman" w:hAnsi="Times New Roman" w:cs="Times New Roman"/>
          <w:sz w:val="28"/>
          <w:szCs w:val="28"/>
        </w:rPr>
        <w:t>49,9</w:t>
      </w:r>
      <w:r w:rsidRPr="002D45F7">
        <w:rPr>
          <w:rFonts w:ascii="Times New Roman" w:eastAsia="Times New Roman" w:hAnsi="Times New Roman" w:cs="Times New Roman"/>
          <w:sz w:val="28"/>
          <w:szCs w:val="28"/>
        </w:rPr>
        <w:t xml:space="preserve"> тыс. рублей.</w:t>
      </w:r>
    </w:p>
    <w:p w:rsidR="00086E15" w:rsidRPr="00CA59F4" w:rsidRDefault="00086E15" w:rsidP="00086E15">
      <w:pPr>
        <w:spacing w:line="245" w:lineRule="auto"/>
        <w:ind w:firstLine="708"/>
        <w:jc w:val="both"/>
        <w:rPr>
          <w:rFonts w:ascii="Times New Roman" w:eastAsia="Times New Roman" w:hAnsi="Times New Roman" w:cs="Times New Roman"/>
          <w:color w:val="000000" w:themeColor="text1"/>
          <w:sz w:val="28"/>
          <w:szCs w:val="28"/>
        </w:rPr>
      </w:pPr>
      <w:r w:rsidRPr="00CA59F4">
        <w:rPr>
          <w:rFonts w:ascii="Times New Roman" w:eastAsia="Calibri" w:hAnsi="Times New Roman" w:cs="Times New Roman"/>
          <w:color w:val="000000" w:themeColor="text1"/>
          <w:sz w:val="28"/>
          <w:szCs w:val="28"/>
        </w:rPr>
        <w:t xml:space="preserve">Балансовая стоимость материальных запасов по состоянию на 01.01.2016 </w:t>
      </w:r>
      <w:r w:rsidRPr="00CA59F4">
        <w:rPr>
          <w:rFonts w:ascii="Times New Roman" w:eastAsia="Times New Roman" w:hAnsi="Times New Roman" w:cs="Times New Roman"/>
          <w:color w:val="000000" w:themeColor="text1"/>
          <w:sz w:val="28"/>
          <w:szCs w:val="28"/>
        </w:rPr>
        <w:t>составляла 3220,1 тыс. рублей.</w:t>
      </w:r>
      <w:r w:rsidRPr="00CA59F4">
        <w:rPr>
          <w:rFonts w:ascii="Times New Roman" w:eastAsia="Times New Roman" w:hAnsi="Times New Roman" w:cs="Times New Roman"/>
          <w:i/>
          <w:color w:val="000000" w:themeColor="text1"/>
          <w:sz w:val="28"/>
          <w:szCs w:val="28"/>
        </w:rPr>
        <w:t xml:space="preserve"> </w:t>
      </w:r>
      <w:r w:rsidRPr="00CA59F4">
        <w:rPr>
          <w:rFonts w:ascii="Times New Roman" w:eastAsia="Times New Roman" w:hAnsi="Times New Roman" w:cs="Times New Roman"/>
          <w:color w:val="000000" w:themeColor="text1"/>
          <w:sz w:val="28"/>
          <w:szCs w:val="28"/>
        </w:rPr>
        <w:t>В течение 2016 года поступление материальных запасов составило 2846,3 тыс. рублей, выбытие – 2990,8 тыс. рублей. По состоянию на 01.01.2017 стоимость материальных запасов составила 3075,6 тыс. рублей.</w:t>
      </w:r>
    </w:p>
    <w:p w:rsidR="00086E15" w:rsidRDefault="00086E15" w:rsidP="00086E15">
      <w:pPr>
        <w:spacing w:line="245" w:lineRule="auto"/>
        <w:ind w:firstLine="708"/>
        <w:jc w:val="both"/>
        <w:rPr>
          <w:rFonts w:ascii="Times New Roman" w:eastAsia="Times New Roman" w:hAnsi="Times New Roman" w:cs="Times New Roman"/>
          <w:color w:val="000000" w:themeColor="text1"/>
          <w:sz w:val="28"/>
          <w:szCs w:val="28"/>
        </w:rPr>
      </w:pPr>
      <w:r w:rsidRPr="00B62E16">
        <w:rPr>
          <w:rFonts w:ascii="Times New Roman" w:eastAsia="Times New Roman" w:hAnsi="Times New Roman" w:cs="Times New Roman"/>
          <w:color w:val="000000" w:themeColor="text1"/>
          <w:sz w:val="28"/>
          <w:szCs w:val="28"/>
        </w:rPr>
        <w:lastRenderedPageBreak/>
        <w:t xml:space="preserve">В течение 2017 года поступление материальных запасов составило 4219,2 тыс. рублей, выбытие – 3561,9 тыс. рублей. По состоянию </w:t>
      </w:r>
      <w:r w:rsidRPr="00B62E16">
        <w:rPr>
          <w:rFonts w:ascii="Times New Roman" w:eastAsia="Times New Roman" w:hAnsi="Times New Roman" w:cs="Times New Roman"/>
          <w:b/>
          <w:color w:val="000000" w:themeColor="text1"/>
          <w:sz w:val="28"/>
          <w:szCs w:val="28"/>
        </w:rPr>
        <w:t>на 01.01.2018</w:t>
      </w:r>
      <w:r w:rsidRPr="00B62E16">
        <w:rPr>
          <w:rFonts w:ascii="Times New Roman" w:eastAsia="Times New Roman" w:hAnsi="Times New Roman" w:cs="Times New Roman"/>
          <w:color w:val="000000" w:themeColor="text1"/>
          <w:sz w:val="28"/>
          <w:szCs w:val="28"/>
        </w:rPr>
        <w:t xml:space="preserve"> стоимость материальных запасов составила </w:t>
      </w:r>
      <w:r w:rsidRPr="00B62E16">
        <w:rPr>
          <w:rFonts w:ascii="Times New Roman" w:eastAsia="Times New Roman" w:hAnsi="Times New Roman" w:cs="Times New Roman"/>
          <w:b/>
          <w:color w:val="000000" w:themeColor="text1"/>
          <w:sz w:val="28"/>
          <w:szCs w:val="28"/>
        </w:rPr>
        <w:t>3732,9</w:t>
      </w:r>
      <w:r w:rsidRPr="00B62E16">
        <w:rPr>
          <w:rFonts w:ascii="Times New Roman" w:eastAsia="Times New Roman" w:hAnsi="Times New Roman" w:cs="Times New Roman"/>
          <w:color w:val="000000" w:themeColor="text1"/>
          <w:sz w:val="28"/>
          <w:szCs w:val="28"/>
        </w:rPr>
        <w:t xml:space="preserve"> </w:t>
      </w:r>
      <w:r w:rsidRPr="00B62E16">
        <w:rPr>
          <w:rFonts w:ascii="Times New Roman" w:eastAsia="Times New Roman" w:hAnsi="Times New Roman" w:cs="Times New Roman"/>
          <w:b/>
          <w:color w:val="000000" w:themeColor="text1"/>
          <w:sz w:val="28"/>
          <w:szCs w:val="28"/>
        </w:rPr>
        <w:t>тыс. рублей</w:t>
      </w:r>
      <w:r>
        <w:rPr>
          <w:rFonts w:ascii="Times New Roman" w:eastAsia="Times New Roman" w:hAnsi="Times New Roman" w:cs="Times New Roman"/>
          <w:color w:val="000000" w:themeColor="text1"/>
          <w:sz w:val="28"/>
          <w:szCs w:val="28"/>
        </w:rPr>
        <w:t>, в том числе:</w:t>
      </w:r>
    </w:p>
    <w:p w:rsidR="00086E15" w:rsidRDefault="00086E15" w:rsidP="00086E15">
      <w:pPr>
        <w:spacing w:line="245"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канцелярские товары -1476,3 тыс. рублей;</w:t>
      </w:r>
    </w:p>
    <w:p w:rsidR="00086E15" w:rsidRDefault="00086E15" w:rsidP="00086E15">
      <w:pPr>
        <w:spacing w:line="245"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строительные материалы – 1202,5 тыс. рублей;</w:t>
      </w:r>
    </w:p>
    <w:p w:rsidR="00086E15" w:rsidRDefault="00086E15" w:rsidP="00086E15">
      <w:pPr>
        <w:spacing w:line="245"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хозяйственные товары – 349,0 тыс. рублей;</w:t>
      </w:r>
    </w:p>
    <w:p w:rsidR="00086E15" w:rsidRDefault="00086E15" w:rsidP="00086E15">
      <w:pPr>
        <w:spacing w:line="245"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комплектующие к оборудованию – 550,8 тыс. рублей;</w:t>
      </w:r>
    </w:p>
    <w:p w:rsidR="00086E15" w:rsidRPr="00806E98" w:rsidRDefault="00086E15" w:rsidP="00086E15">
      <w:pPr>
        <w:spacing w:line="245" w:lineRule="auto"/>
        <w:ind w:firstLine="708"/>
        <w:jc w:val="both"/>
        <w:rPr>
          <w:rFonts w:ascii="Times New Roman" w:eastAsia="Times New Roman" w:hAnsi="Times New Roman" w:cs="Times New Roman"/>
          <w:color w:val="000000" w:themeColor="text1"/>
          <w:sz w:val="28"/>
          <w:szCs w:val="28"/>
        </w:rPr>
      </w:pPr>
      <w:r w:rsidRPr="00806E98">
        <w:rPr>
          <w:rFonts w:ascii="Times New Roman" w:eastAsia="Times New Roman" w:hAnsi="Times New Roman" w:cs="Times New Roman"/>
          <w:color w:val="000000" w:themeColor="text1"/>
          <w:sz w:val="28"/>
          <w:szCs w:val="28"/>
        </w:rPr>
        <w:t xml:space="preserve">- запасные части – 52,8 тыс. рублей; </w:t>
      </w:r>
    </w:p>
    <w:p w:rsidR="00086E15" w:rsidRPr="00806E98" w:rsidRDefault="00086E15" w:rsidP="00086E15">
      <w:pPr>
        <w:spacing w:line="245" w:lineRule="auto"/>
        <w:ind w:firstLine="708"/>
        <w:jc w:val="both"/>
        <w:rPr>
          <w:rFonts w:ascii="Times New Roman" w:eastAsia="Times New Roman" w:hAnsi="Times New Roman" w:cs="Times New Roman"/>
          <w:sz w:val="28"/>
          <w:szCs w:val="28"/>
        </w:rPr>
      </w:pPr>
      <w:r w:rsidRPr="00806E98">
        <w:rPr>
          <w:rFonts w:ascii="Times New Roman" w:eastAsia="Times New Roman" w:hAnsi="Times New Roman" w:cs="Times New Roman"/>
          <w:sz w:val="28"/>
          <w:szCs w:val="28"/>
        </w:rPr>
        <w:t xml:space="preserve">- бензин А-92 (по пластиковым картам) – 43,5 тыс. рублей; </w:t>
      </w:r>
    </w:p>
    <w:p w:rsidR="00086E15" w:rsidRPr="00806E98" w:rsidRDefault="00086E15" w:rsidP="00086E15">
      <w:pPr>
        <w:spacing w:line="245" w:lineRule="auto"/>
        <w:ind w:firstLine="708"/>
        <w:jc w:val="both"/>
        <w:rPr>
          <w:rFonts w:ascii="Times New Roman" w:eastAsia="Times New Roman" w:hAnsi="Times New Roman" w:cs="Times New Roman"/>
          <w:sz w:val="28"/>
          <w:szCs w:val="28"/>
        </w:rPr>
      </w:pPr>
      <w:r w:rsidRPr="00806E98">
        <w:rPr>
          <w:rFonts w:ascii="Times New Roman" w:eastAsia="Times New Roman" w:hAnsi="Times New Roman" w:cs="Times New Roman"/>
          <w:sz w:val="28"/>
          <w:szCs w:val="28"/>
        </w:rPr>
        <w:t xml:space="preserve">- прочие материальные запасы – </w:t>
      </w:r>
      <w:r>
        <w:rPr>
          <w:rFonts w:ascii="Times New Roman" w:eastAsia="Times New Roman" w:hAnsi="Times New Roman" w:cs="Times New Roman"/>
          <w:sz w:val="28"/>
          <w:szCs w:val="28"/>
        </w:rPr>
        <w:t>58,0</w:t>
      </w:r>
      <w:r w:rsidRPr="00806E98">
        <w:rPr>
          <w:rFonts w:ascii="Times New Roman" w:eastAsia="Times New Roman" w:hAnsi="Times New Roman" w:cs="Times New Roman"/>
          <w:sz w:val="28"/>
          <w:szCs w:val="28"/>
        </w:rPr>
        <w:t xml:space="preserve"> тыс. рублей. </w:t>
      </w:r>
    </w:p>
    <w:p w:rsidR="00134999" w:rsidRPr="00134999" w:rsidRDefault="00086E15" w:rsidP="00086E15">
      <w:pPr>
        <w:spacing w:line="245" w:lineRule="auto"/>
        <w:ind w:firstLine="708"/>
        <w:jc w:val="both"/>
        <w:rPr>
          <w:rFonts w:ascii="Times New Roman" w:hAnsi="Times New Roman" w:cs="Times New Roman"/>
          <w:sz w:val="28"/>
          <w:szCs w:val="28"/>
        </w:rPr>
      </w:pPr>
      <w:r w:rsidRPr="00FB6696">
        <w:rPr>
          <w:rFonts w:ascii="Times New Roman" w:eastAsia="Calibri" w:hAnsi="Times New Roman" w:cs="Times New Roman"/>
          <w:sz w:val="28"/>
          <w:szCs w:val="28"/>
        </w:rPr>
        <w:t xml:space="preserve">Поступление, перемещение, выдача, списание материальных запасов производились в соответствии с приказом Министерства финансов Российской Федерации от 01.12.2010 № 157н </w:t>
      </w:r>
      <w:r w:rsidRPr="00FB6696">
        <w:rPr>
          <w:rFonts w:ascii="Times New Roman" w:hAnsi="Times New Roman" w:cs="Times New Roman"/>
          <w:sz w:val="28"/>
          <w:szCs w:val="28"/>
        </w:rPr>
        <w:t>«Об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D06F1" w:rsidRPr="00624024" w:rsidRDefault="009D06F1" w:rsidP="009D06F1">
      <w:pPr>
        <w:ind w:firstLine="567"/>
        <w:jc w:val="both"/>
        <w:rPr>
          <w:rFonts w:ascii="Times New Roman" w:eastAsia="Times New Roman" w:hAnsi="Times New Roman" w:cs="Times New Roman"/>
          <w:sz w:val="28"/>
          <w:szCs w:val="28"/>
        </w:rPr>
      </w:pPr>
      <w:r w:rsidRPr="00624024">
        <w:rPr>
          <w:rFonts w:ascii="Times New Roman" w:eastAsia="Times New Roman" w:hAnsi="Times New Roman" w:cs="Times New Roman"/>
          <w:b/>
          <w:sz w:val="28"/>
          <w:szCs w:val="28"/>
        </w:rPr>
        <w:t xml:space="preserve">Вывод: </w:t>
      </w:r>
      <w:bookmarkStart w:id="6" w:name="_Hlk523473763"/>
      <w:r w:rsidR="0065334A">
        <w:rPr>
          <w:rFonts w:ascii="Times New Roman" w:eastAsia="Times New Roman" w:hAnsi="Times New Roman" w:cs="Times New Roman"/>
          <w:sz w:val="28"/>
          <w:szCs w:val="28"/>
        </w:rPr>
        <w:t>Б</w:t>
      </w:r>
      <w:r w:rsidRPr="0010568B">
        <w:rPr>
          <w:rFonts w:ascii="Times New Roman" w:eastAsia="Times New Roman" w:hAnsi="Times New Roman" w:cs="Times New Roman"/>
          <w:sz w:val="28"/>
          <w:szCs w:val="28"/>
        </w:rPr>
        <w:t>юджетная отчётность</w:t>
      </w:r>
      <w:r w:rsidRPr="00624024">
        <w:rPr>
          <w:rFonts w:ascii="Times New Roman" w:eastAsia="Times New Roman" w:hAnsi="Times New Roman" w:cs="Times New Roman"/>
          <w:sz w:val="28"/>
          <w:szCs w:val="28"/>
        </w:rPr>
        <w:t xml:space="preserve"> Агентства по обеспечению деятельности мировых судей Ульяновской области </w:t>
      </w:r>
      <w:r w:rsidR="0065334A">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123751">
        <w:rPr>
          <w:rFonts w:ascii="Times New Roman" w:eastAsia="Times New Roman" w:hAnsi="Times New Roman" w:cs="Times New Roman"/>
          <w:sz w:val="28"/>
          <w:szCs w:val="28"/>
        </w:rPr>
        <w:t xml:space="preserve">подведомственного </w:t>
      </w:r>
      <w:r w:rsidRPr="009D06F1">
        <w:rPr>
          <w:rFonts w:ascii="Times New Roman" w:eastAsia="Times New Roman" w:hAnsi="Times New Roman" w:cs="Times New Roman"/>
          <w:sz w:val="28"/>
          <w:szCs w:val="28"/>
        </w:rPr>
        <w:t>ГКУ</w:t>
      </w:r>
      <w:r w:rsidR="0065334A">
        <w:rPr>
          <w:rFonts w:ascii="Times New Roman" w:eastAsia="Times New Roman" w:hAnsi="Times New Roman" w:cs="Times New Roman"/>
          <w:sz w:val="28"/>
          <w:szCs w:val="28"/>
        </w:rPr>
        <w:t xml:space="preserve"> </w:t>
      </w:r>
      <w:r w:rsidRPr="009D06F1">
        <w:rPr>
          <w:rFonts w:ascii="Times New Roman" w:eastAsia="Times New Roman" w:hAnsi="Times New Roman" w:cs="Times New Roman"/>
          <w:sz w:val="28"/>
          <w:szCs w:val="28"/>
        </w:rPr>
        <w:t>УО «Обеспечение судебных участков»</w:t>
      </w:r>
      <w:r>
        <w:rPr>
          <w:rFonts w:ascii="Times New Roman" w:eastAsia="Times New Roman" w:hAnsi="Times New Roman" w:cs="Times New Roman"/>
          <w:sz w:val="28"/>
          <w:szCs w:val="28"/>
        </w:rPr>
        <w:t xml:space="preserve"> </w:t>
      </w:r>
      <w:r w:rsidRPr="00624024">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 xml:space="preserve">2016 и </w:t>
      </w:r>
      <w:r w:rsidRPr="00624024">
        <w:rPr>
          <w:rFonts w:ascii="Times New Roman" w:eastAsia="Times New Roman" w:hAnsi="Times New Roman" w:cs="Times New Roman"/>
          <w:sz w:val="28"/>
          <w:szCs w:val="28"/>
        </w:rPr>
        <w:t>2017 год</w:t>
      </w:r>
      <w:r>
        <w:rPr>
          <w:rFonts w:ascii="Times New Roman" w:eastAsia="Times New Roman" w:hAnsi="Times New Roman" w:cs="Times New Roman"/>
          <w:sz w:val="28"/>
          <w:szCs w:val="28"/>
        </w:rPr>
        <w:t>ы</w:t>
      </w:r>
      <w:r w:rsidRPr="00624024">
        <w:rPr>
          <w:rFonts w:ascii="Times New Roman" w:eastAsia="Times New Roman" w:hAnsi="Times New Roman" w:cs="Times New Roman"/>
          <w:sz w:val="28"/>
          <w:szCs w:val="28"/>
        </w:rPr>
        <w:t xml:space="preserve"> представлена в полном объёме и содержит все формы, установленные п.11.1. «Инструкции о порядке составления и представления годовой, квартальной и месячной отчётности об исполнении бюджетов бюджетной системы РФ» (утверждена Приказом Минфина РФ от 28.12.2010 №191н; изменения от 29.12.2011 №191н, от 16.10.2012 №138н, от 19.12.2014 №157н, </w:t>
      </w:r>
      <w:r w:rsidRPr="00624024">
        <w:rPr>
          <w:rFonts w:ascii="Times New Roman" w:eastAsia="Calibri" w:hAnsi="Times New Roman" w:cs="Times New Roman"/>
          <w:sz w:val="28"/>
          <w:szCs w:val="28"/>
        </w:rPr>
        <w:t xml:space="preserve">от 26.08.2015 №135н, от 31.12.2015 №229н, от 16.11.2016 №209н, </w:t>
      </w:r>
      <w:r w:rsidR="00123751">
        <w:rPr>
          <w:rFonts w:ascii="Times New Roman" w:eastAsia="Calibri" w:hAnsi="Times New Roman" w:cs="Times New Roman"/>
          <w:sz w:val="28"/>
          <w:szCs w:val="28"/>
        </w:rPr>
        <w:t xml:space="preserve">от </w:t>
      </w:r>
      <w:r w:rsidRPr="00624024">
        <w:rPr>
          <w:rFonts w:ascii="Times New Roman" w:hAnsi="Times New Roman" w:cs="Times New Roman"/>
          <w:sz w:val="28"/>
          <w:szCs w:val="28"/>
        </w:rPr>
        <w:t xml:space="preserve">02.11.2017 </w:t>
      </w:r>
      <w:hyperlink r:id="rId20" w:history="1">
        <w:r w:rsidRPr="00624024">
          <w:rPr>
            <w:rFonts w:ascii="Times New Roman" w:hAnsi="Times New Roman" w:cs="Times New Roman"/>
            <w:sz w:val="28"/>
            <w:szCs w:val="28"/>
          </w:rPr>
          <w:t>№176н</w:t>
        </w:r>
      </w:hyperlink>
      <w:r w:rsidRPr="00624024">
        <w:rPr>
          <w:rFonts w:ascii="Times New Roman" w:eastAsia="Calibri" w:hAnsi="Times New Roman" w:cs="Times New Roman"/>
          <w:sz w:val="28"/>
          <w:szCs w:val="28"/>
        </w:rPr>
        <w:t>).</w:t>
      </w:r>
    </w:p>
    <w:p w:rsidR="009D06F1" w:rsidRDefault="009D06F1" w:rsidP="009D06F1">
      <w:pPr>
        <w:pStyle w:val="9"/>
        <w:shd w:val="clear" w:color="auto" w:fill="auto"/>
        <w:tabs>
          <w:tab w:val="left" w:pos="1648"/>
        </w:tabs>
        <w:spacing w:after="0" w:line="240" w:lineRule="auto"/>
        <w:ind w:right="40" w:firstLine="743"/>
        <w:jc w:val="both"/>
        <w:rPr>
          <w:sz w:val="28"/>
          <w:szCs w:val="28"/>
        </w:rPr>
      </w:pPr>
      <w:r w:rsidRPr="00624024">
        <w:rPr>
          <w:sz w:val="28"/>
          <w:szCs w:val="28"/>
        </w:rPr>
        <w:t>Комплексный анализ представленной бюджетной отчётности показал внутреннюю согласованность и соблюдение контрольных соотношений показателей соответствующих друг другу форм.</w:t>
      </w:r>
      <w:r>
        <w:rPr>
          <w:sz w:val="28"/>
          <w:szCs w:val="28"/>
        </w:rPr>
        <w:t xml:space="preserve"> Анализ средств</w:t>
      </w:r>
      <w:r w:rsidR="00875694">
        <w:rPr>
          <w:sz w:val="28"/>
          <w:szCs w:val="28"/>
        </w:rPr>
        <w:t xml:space="preserve"> областного бюджета</w:t>
      </w:r>
      <w:r>
        <w:rPr>
          <w:sz w:val="28"/>
          <w:szCs w:val="28"/>
        </w:rPr>
        <w:t>, предусмотренных на финансирование и материально-техническое обеспечение деятельности мировых судей, выявил, что, в целом, они используются по целевому назначению.</w:t>
      </w:r>
      <w:bookmarkEnd w:id="6"/>
    </w:p>
    <w:p w:rsidR="00ED324F" w:rsidRPr="00ED324F" w:rsidRDefault="00ED324F" w:rsidP="00ED324F">
      <w:pPr>
        <w:pStyle w:val="af3"/>
        <w:numPr>
          <w:ilvl w:val="0"/>
          <w:numId w:val="8"/>
        </w:numPr>
        <w:tabs>
          <w:tab w:val="left" w:pos="1648"/>
        </w:tabs>
        <w:spacing w:line="418" w:lineRule="exact"/>
        <w:ind w:left="40" w:right="40" w:firstLine="700"/>
        <w:contextualSpacing w:val="0"/>
        <w:jc w:val="both"/>
        <w:rPr>
          <w:rStyle w:val="1"/>
          <w:rFonts w:eastAsia="Courier New"/>
          <w:b/>
          <w:vanish/>
          <w:sz w:val="28"/>
          <w:szCs w:val="28"/>
        </w:rPr>
      </w:pPr>
    </w:p>
    <w:p w:rsidR="00ED324F" w:rsidRPr="00ED324F" w:rsidRDefault="00ED324F" w:rsidP="00ED324F">
      <w:pPr>
        <w:pStyle w:val="af3"/>
        <w:numPr>
          <w:ilvl w:val="0"/>
          <w:numId w:val="8"/>
        </w:numPr>
        <w:tabs>
          <w:tab w:val="left" w:pos="1648"/>
        </w:tabs>
        <w:spacing w:line="418" w:lineRule="exact"/>
        <w:ind w:left="40" w:right="40" w:firstLine="700"/>
        <w:contextualSpacing w:val="0"/>
        <w:jc w:val="both"/>
        <w:rPr>
          <w:rStyle w:val="1"/>
          <w:rFonts w:eastAsia="Courier New"/>
          <w:b/>
          <w:vanish/>
          <w:sz w:val="28"/>
          <w:szCs w:val="28"/>
        </w:rPr>
      </w:pPr>
    </w:p>
    <w:p w:rsidR="00ED324F" w:rsidRPr="00ED324F" w:rsidRDefault="00ED324F" w:rsidP="00ED324F">
      <w:pPr>
        <w:pStyle w:val="af3"/>
        <w:numPr>
          <w:ilvl w:val="0"/>
          <w:numId w:val="8"/>
        </w:numPr>
        <w:tabs>
          <w:tab w:val="left" w:pos="1648"/>
        </w:tabs>
        <w:spacing w:line="418" w:lineRule="exact"/>
        <w:ind w:left="40" w:right="40" w:firstLine="700"/>
        <w:contextualSpacing w:val="0"/>
        <w:jc w:val="both"/>
        <w:rPr>
          <w:rStyle w:val="1"/>
          <w:rFonts w:eastAsia="Courier New"/>
          <w:b/>
          <w:vanish/>
          <w:sz w:val="28"/>
          <w:szCs w:val="28"/>
        </w:rPr>
      </w:pPr>
    </w:p>
    <w:p w:rsidR="00ED324F" w:rsidRPr="00ED324F" w:rsidRDefault="00ED324F" w:rsidP="00ED324F">
      <w:pPr>
        <w:pStyle w:val="af3"/>
        <w:numPr>
          <w:ilvl w:val="1"/>
          <w:numId w:val="8"/>
        </w:numPr>
        <w:tabs>
          <w:tab w:val="left" w:pos="1648"/>
        </w:tabs>
        <w:spacing w:line="418" w:lineRule="exact"/>
        <w:ind w:left="40" w:right="40" w:firstLine="700"/>
        <w:contextualSpacing w:val="0"/>
        <w:jc w:val="both"/>
        <w:rPr>
          <w:rStyle w:val="1"/>
          <w:rFonts w:eastAsia="Courier New"/>
          <w:b/>
          <w:vanish/>
          <w:sz w:val="28"/>
          <w:szCs w:val="28"/>
        </w:rPr>
      </w:pPr>
    </w:p>
    <w:p w:rsidR="00ED324F" w:rsidRPr="00ED324F" w:rsidRDefault="00ED324F" w:rsidP="00ED324F">
      <w:pPr>
        <w:pStyle w:val="af3"/>
        <w:numPr>
          <w:ilvl w:val="2"/>
          <w:numId w:val="8"/>
        </w:numPr>
        <w:tabs>
          <w:tab w:val="left" w:pos="1648"/>
        </w:tabs>
        <w:spacing w:line="418" w:lineRule="exact"/>
        <w:ind w:left="40" w:right="40" w:firstLine="700"/>
        <w:contextualSpacing w:val="0"/>
        <w:jc w:val="both"/>
        <w:rPr>
          <w:rStyle w:val="1"/>
          <w:rFonts w:eastAsia="Courier New"/>
          <w:b/>
          <w:vanish/>
          <w:sz w:val="28"/>
          <w:szCs w:val="28"/>
        </w:rPr>
      </w:pPr>
    </w:p>
    <w:p w:rsidR="00ED324F" w:rsidRPr="00ED324F" w:rsidRDefault="00ED324F" w:rsidP="00ED324F">
      <w:pPr>
        <w:pStyle w:val="af3"/>
        <w:numPr>
          <w:ilvl w:val="3"/>
          <w:numId w:val="8"/>
        </w:numPr>
        <w:tabs>
          <w:tab w:val="left" w:pos="1648"/>
        </w:tabs>
        <w:spacing w:line="418" w:lineRule="exact"/>
        <w:ind w:left="40" w:right="40" w:firstLine="700"/>
        <w:contextualSpacing w:val="0"/>
        <w:jc w:val="both"/>
        <w:rPr>
          <w:rStyle w:val="1"/>
          <w:rFonts w:eastAsia="Courier New"/>
          <w:b/>
          <w:vanish/>
          <w:sz w:val="28"/>
          <w:szCs w:val="28"/>
        </w:rPr>
      </w:pPr>
    </w:p>
    <w:p w:rsidR="00ED324F" w:rsidRPr="00ED324F" w:rsidRDefault="00ED324F" w:rsidP="00ED324F">
      <w:pPr>
        <w:pStyle w:val="af3"/>
        <w:numPr>
          <w:ilvl w:val="3"/>
          <w:numId w:val="8"/>
        </w:numPr>
        <w:tabs>
          <w:tab w:val="left" w:pos="1648"/>
        </w:tabs>
        <w:spacing w:line="418" w:lineRule="exact"/>
        <w:ind w:left="40" w:right="40" w:firstLine="700"/>
        <w:contextualSpacing w:val="0"/>
        <w:jc w:val="both"/>
        <w:rPr>
          <w:rStyle w:val="1"/>
          <w:rFonts w:eastAsia="Courier New"/>
          <w:b/>
          <w:vanish/>
          <w:sz w:val="28"/>
          <w:szCs w:val="28"/>
        </w:rPr>
      </w:pPr>
    </w:p>
    <w:p w:rsidR="00ED324F" w:rsidRPr="00ED324F" w:rsidRDefault="00ED324F" w:rsidP="00ED324F">
      <w:pPr>
        <w:pStyle w:val="af3"/>
        <w:numPr>
          <w:ilvl w:val="3"/>
          <w:numId w:val="8"/>
        </w:numPr>
        <w:tabs>
          <w:tab w:val="left" w:pos="1648"/>
        </w:tabs>
        <w:spacing w:line="418" w:lineRule="exact"/>
        <w:ind w:left="40" w:right="40" w:firstLine="700"/>
        <w:contextualSpacing w:val="0"/>
        <w:jc w:val="both"/>
        <w:rPr>
          <w:rStyle w:val="1"/>
          <w:rFonts w:eastAsia="Courier New"/>
          <w:b/>
          <w:vanish/>
          <w:sz w:val="28"/>
          <w:szCs w:val="28"/>
        </w:rPr>
      </w:pPr>
    </w:p>
    <w:p w:rsidR="00ED324F" w:rsidRPr="00ED324F" w:rsidRDefault="00ED324F" w:rsidP="00ED324F">
      <w:pPr>
        <w:pStyle w:val="af3"/>
        <w:numPr>
          <w:ilvl w:val="3"/>
          <w:numId w:val="8"/>
        </w:numPr>
        <w:tabs>
          <w:tab w:val="left" w:pos="1648"/>
        </w:tabs>
        <w:spacing w:line="418" w:lineRule="exact"/>
        <w:ind w:left="40" w:right="40" w:firstLine="700"/>
        <w:contextualSpacing w:val="0"/>
        <w:jc w:val="both"/>
        <w:rPr>
          <w:rStyle w:val="1"/>
          <w:rFonts w:eastAsia="Courier New"/>
          <w:b/>
          <w:vanish/>
          <w:sz w:val="28"/>
          <w:szCs w:val="28"/>
        </w:rPr>
      </w:pPr>
    </w:p>
    <w:p w:rsidR="005D1764" w:rsidRDefault="005D1764" w:rsidP="003149DC">
      <w:pPr>
        <w:pStyle w:val="9"/>
        <w:numPr>
          <w:ilvl w:val="3"/>
          <w:numId w:val="8"/>
        </w:numPr>
        <w:shd w:val="clear" w:color="auto" w:fill="auto"/>
        <w:tabs>
          <w:tab w:val="left" w:pos="1648"/>
        </w:tabs>
        <w:spacing w:after="0" w:line="240" w:lineRule="auto"/>
        <w:ind w:left="40" w:right="40" w:firstLine="697"/>
        <w:jc w:val="both"/>
        <w:rPr>
          <w:rStyle w:val="1"/>
          <w:sz w:val="28"/>
          <w:szCs w:val="28"/>
        </w:rPr>
      </w:pPr>
      <w:bookmarkStart w:id="7" w:name="_Hlk523473785"/>
      <w:r w:rsidRPr="00785E00">
        <w:rPr>
          <w:rStyle w:val="1"/>
          <w:b/>
          <w:sz w:val="28"/>
          <w:szCs w:val="28"/>
        </w:rPr>
        <w:t>Анализ соблюдения законодательства Российской Федерации и иных нормативных правовых актов о контрактной системе в сфере закупок товаров, работ, услуг, а также оценка нормативов затрат</w:t>
      </w:r>
      <w:bookmarkEnd w:id="7"/>
      <w:r w:rsidRPr="009D009E">
        <w:rPr>
          <w:rStyle w:val="1"/>
          <w:sz w:val="28"/>
          <w:szCs w:val="28"/>
        </w:rPr>
        <w:t>.</w:t>
      </w:r>
    </w:p>
    <w:p w:rsidR="00B949BE" w:rsidRDefault="00B949BE" w:rsidP="00B949BE">
      <w:pPr>
        <w:pStyle w:val="9"/>
        <w:shd w:val="clear" w:color="auto" w:fill="auto"/>
        <w:tabs>
          <w:tab w:val="left" w:pos="1648"/>
        </w:tabs>
        <w:spacing w:after="0" w:line="418" w:lineRule="exact"/>
        <w:ind w:right="40"/>
        <w:rPr>
          <w:rFonts w:eastAsia="Calibri"/>
          <w:b/>
          <w:sz w:val="28"/>
          <w:szCs w:val="28"/>
        </w:rPr>
      </w:pPr>
      <w:r>
        <w:rPr>
          <w:rFonts w:eastAsia="Calibri"/>
          <w:b/>
          <w:sz w:val="28"/>
          <w:szCs w:val="28"/>
        </w:rPr>
        <w:t>Агентство по о</w:t>
      </w:r>
      <w:r w:rsidRPr="00B949BE">
        <w:rPr>
          <w:rFonts w:eastAsia="Calibri"/>
          <w:b/>
          <w:sz w:val="28"/>
          <w:szCs w:val="28"/>
        </w:rPr>
        <w:t>беспечени</w:t>
      </w:r>
      <w:r>
        <w:rPr>
          <w:rFonts w:eastAsia="Calibri"/>
          <w:b/>
          <w:sz w:val="28"/>
          <w:szCs w:val="28"/>
        </w:rPr>
        <w:t>ю д</w:t>
      </w:r>
      <w:r w:rsidRPr="00B949BE">
        <w:rPr>
          <w:rFonts w:eastAsia="Calibri"/>
          <w:b/>
          <w:sz w:val="28"/>
          <w:szCs w:val="28"/>
        </w:rPr>
        <w:t>е</w:t>
      </w:r>
      <w:r>
        <w:rPr>
          <w:rFonts w:eastAsia="Calibri"/>
          <w:b/>
          <w:sz w:val="28"/>
          <w:szCs w:val="28"/>
        </w:rPr>
        <w:t>ятельности мировых судей</w:t>
      </w:r>
    </w:p>
    <w:p w:rsidR="00B949BE" w:rsidRPr="00C60B4A" w:rsidRDefault="00B949BE" w:rsidP="00086E15">
      <w:pPr>
        <w:tabs>
          <w:tab w:val="left" w:pos="720"/>
        </w:tabs>
        <w:ind w:firstLine="709"/>
        <w:jc w:val="both"/>
        <w:rPr>
          <w:rFonts w:ascii="Times New Roman" w:eastAsia="Calibri" w:hAnsi="Times New Roman"/>
          <w:sz w:val="28"/>
          <w:szCs w:val="28"/>
        </w:rPr>
      </w:pPr>
      <w:r w:rsidRPr="00C60B4A">
        <w:rPr>
          <w:rFonts w:ascii="Times New Roman" w:eastAsia="Calibri" w:hAnsi="Times New Roman"/>
          <w:sz w:val="28"/>
          <w:szCs w:val="28"/>
        </w:rPr>
        <w:t xml:space="preserve">В соответствии с частью 2 статьи 38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 и в целях обеспечения организации деятельности Агентства </w:t>
      </w:r>
      <w:r w:rsidRPr="00C60B4A">
        <w:rPr>
          <w:rFonts w:ascii="Times New Roman" w:hAnsi="Times New Roman"/>
          <w:sz w:val="28"/>
          <w:szCs w:val="28"/>
        </w:rPr>
        <w:t xml:space="preserve">распоряжением от 21.01.2015 № 5 руководителем контрактной службы был назначен ведущий консультант отдела организационно-правовой и информационно-аналитической работы </w:t>
      </w:r>
      <w:r w:rsidRPr="00C60B4A">
        <w:rPr>
          <w:rFonts w:ascii="Times New Roman" w:eastAsia="Calibri" w:hAnsi="Times New Roman"/>
          <w:sz w:val="28"/>
          <w:szCs w:val="28"/>
        </w:rPr>
        <w:t xml:space="preserve">Агентства </w:t>
      </w:r>
      <w:r w:rsidRPr="00C60B4A">
        <w:rPr>
          <w:rFonts w:ascii="Times New Roman" w:hAnsi="Times New Roman"/>
          <w:sz w:val="28"/>
          <w:szCs w:val="28"/>
        </w:rPr>
        <w:t>Ахметшин М.Р.</w:t>
      </w:r>
    </w:p>
    <w:p w:rsidR="00B949BE" w:rsidRDefault="00B949BE" w:rsidP="00086E15">
      <w:pPr>
        <w:pStyle w:val="9"/>
        <w:shd w:val="clear" w:color="auto" w:fill="auto"/>
        <w:tabs>
          <w:tab w:val="left" w:pos="1648"/>
        </w:tabs>
        <w:spacing w:after="0" w:line="240" w:lineRule="auto"/>
        <w:ind w:right="40" w:firstLine="709"/>
        <w:jc w:val="both"/>
        <w:rPr>
          <w:sz w:val="28"/>
          <w:szCs w:val="28"/>
        </w:rPr>
      </w:pPr>
      <w:r w:rsidRPr="00C60B4A">
        <w:rPr>
          <w:sz w:val="28"/>
          <w:szCs w:val="28"/>
        </w:rPr>
        <w:lastRenderedPageBreak/>
        <w:t>Распоряжением</w:t>
      </w:r>
      <w:r w:rsidR="00244FE9">
        <w:rPr>
          <w:sz w:val="28"/>
          <w:szCs w:val="28"/>
        </w:rPr>
        <w:t xml:space="preserve"> </w:t>
      </w:r>
      <w:r w:rsidRPr="00C60B4A">
        <w:rPr>
          <w:sz w:val="28"/>
          <w:szCs w:val="28"/>
        </w:rPr>
        <w:t>от 28.10.2014 № 6</w:t>
      </w:r>
      <w:r>
        <w:rPr>
          <w:sz w:val="28"/>
          <w:szCs w:val="28"/>
        </w:rPr>
        <w:t xml:space="preserve"> был</w:t>
      </w:r>
      <w:r w:rsidRPr="00C60B4A">
        <w:rPr>
          <w:sz w:val="28"/>
          <w:szCs w:val="28"/>
        </w:rPr>
        <w:t xml:space="preserve"> утверждён Регламент осуществления Управлением по обеспечению деятельности мировых судей Ульяновской области ведомственного контроля в сфере закупок для обеспечения государственных нужд Ульяновской области.</w:t>
      </w:r>
    </w:p>
    <w:p w:rsidR="008C5DE8" w:rsidRDefault="008C5DE8" w:rsidP="00086E15">
      <w:pPr>
        <w:pStyle w:val="9"/>
        <w:shd w:val="clear" w:color="auto" w:fill="auto"/>
        <w:tabs>
          <w:tab w:val="left" w:pos="1648"/>
        </w:tabs>
        <w:spacing w:after="0" w:line="240" w:lineRule="auto"/>
        <w:ind w:right="40" w:firstLine="709"/>
        <w:jc w:val="both"/>
        <w:rPr>
          <w:sz w:val="28"/>
          <w:szCs w:val="28"/>
        </w:rPr>
      </w:pPr>
    </w:p>
    <w:p w:rsidR="00B949BE" w:rsidRPr="00C60B4A" w:rsidRDefault="00B949BE" w:rsidP="00086E15">
      <w:pPr>
        <w:pStyle w:val="af3"/>
        <w:ind w:left="0"/>
        <w:jc w:val="center"/>
        <w:rPr>
          <w:rFonts w:ascii="Times New Roman" w:hAnsi="Times New Roman"/>
          <w:b/>
          <w:i/>
          <w:sz w:val="28"/>
          <w:szCs w:val="28"/>
        </w:rPr>
      </w:pPr>
      <w:r w:rsidRPr="00C60B4A">
        <w:rPr>
          <w:rFonts w:ascii="Times New Roman" w:hAnsi="Times New Roman"/>
          <w:b/>
          <w:i/>
          <w:sz w:val="28"/>
          <w:szCs w:val="28"/>
        </w:rPr>
        <w:t>Планирование закупок и размещение информации в единой информационной системе в сфере закупок (далее – ЕИС)</w:t>
      </w:r>
    </w:p>
    <w:p w:rsidR="00B949BE" w:rsidRPr="00C60B4A" w:rsidRDefault="00B949BE" w:rsidP="00B949BE">
      <w:pPr>
        <w:pStyle w:val="af3"/>
        <w:ind w:left="0" w:firstLine="709"/>
        <w:jc w:val="both"/>
        <w:rPr>
          <w:rFonts w:ascii="Times New Roman" w:hAnsi="Times New Roman"/>
          <w:sz w:val="28"/>
          <w:szCs w:val="28"/>
        </w:rPr>
      </w:pPr>
      <w:r w:rsidRPr="00C60B4A">
        <w:rPr>
          <w:rFonts w:ascii="Times New Roman" w:hAnsi="Times New Roman"/>
          <w:sz w:val="28"/>
          <w:szCs w:val="28"/>
        </w:rPr>
        <w:t xml:space="preserve">С 01.01.2016 в соответствии с частью 7 статьи 17, частью 10 статьи 21 </w:t>
      </w:r>
      <w:r w:rsidR="008C5DE8" w:rsidRPr="00C60B4A">
        <w:rPr>
          <w:rFonts w:ascii="Times New Roman" w:eastAsia="Calibri" w:hAnsi="Times New Roman"/>
          <w:sz w:val="28"/>
          <w:szCs w:val="28"/>
        </w:rPr>
        <w:t xml:space="preserve">Федерального закона № 44-ФЗ </w:t>
      </w:r>
      <w:r w:rsidRPr="00C60B4A">
        <w:rPr>
          <w:rFonts w:ascii="Times New Roman" w:hAnsi="Times New Roman"/>
          <w:sz w:val="28"/>
          <w:szCs w:val="28"/>
        </w:rPr>
        <w:t xml:space="preserve">план закупок и план-график утверждаются в течение десяти рабочих дней после доведения до государственного заказчика лимитов бюджетных обязательств. В соответствии с частью 9 статьи 17, части 10 статьи 15 утверждённые план закупок и план-график подлежат размещению в ЕИС в течение трех рабочих дней со дня утверждения или изменения такого плана. </w:t>
      </w:r>
    </w:p>
    <w:p w:rsidR="00B949BE" w:rsidRPr="00C60B4A" w:rsidRDefault="00B949BE" w:rsidP="00B949BE">
      <w:pPr>
        <w:pStyle w:val="af3"/>
        <w:ind w:left="0" w:firstLine="709"/>
        <w:jc w:val="both"/>
        <w:rPr>
          <w:rFonts w:ascii="Times New Roman" w:eastAsia="Calibri" w:hAnsi="Times New Roman"/>
          <w:sz w:val="28"/>
          <w:szCs w:val="28"/>
        </w:rPr>
      </w:pPr>
      <w:r w:rsidRPr="00C60B4A">
        <w:rPr>
          <w:rFonts w:ascii="Times New Roman" w:eastAsia="Calibri" w:hAnsi="Times New Roman"/>
          <w:b/>
          <w:sz w:val="28"/>
          <w:szCs w:val="28"/>
        </w:rPr>
        <w:t>В нарушение части 15 статьи 21</w:t>
      </w:r>
      <w:r w:rsidR="008C5DE8" w:rsidRPr="008C5DE8">
        <w:rPr>
          <w:rFonts w:ascii="Times New Roman" w:eastAsia="Calibri" w:hAnsi="Times New Roman"/>
          <w:sz w:val="28"/>
          <w:szCs w:val="28"/>
        </w:rPr>
        <w:t xml:space="preserve"> </w:t>
      </w:r>
      <w:r w:rsidR="008C5DE8" w:rsidRPr="008C5DE8">
        <w:rPr>
          <w:rFonts w:ascii="Times New Roman" w:eastAsia="Calibri" w:hAnsi="Times New Roman"/>
          <w:b/>
          <w:sz w:val="28"/>
          <w:szCs w:val="28"/>
        </w:rPr>
        <w:t>Федерального</w:t>
      </w:r>
      <w:r w:rsidRPr="00C60B4A">
        <w:rPr>
          <w:rFonts w:ascii="Times New Roman" w:eastAsia="Calibri" w:hAnsi="Times New Roman"/>
          <w:b/>
          <w:sz w:val="28"/>
          <w:szCs w:val="28"/>
        </w:rPr>
        <w:t xml:space="preserve"> закона 44-ФЗ</w:t>
      </w:r>
      <w:r w:rsidRPr="00C60B4A">
        <w:rPr>
          <w:rFonts w:ascii="Times New Roman" w:eastAsia="Calibri" w:hAnsi="Times New Roman"/>
          <w:sz w:val="28"/>
          <w:szCs w:val="28"/>
        </w:rPr>
        <w:t xml:space="preserve"> план-график </w:t>
      </w:r>
      <w:r w:rsidR="008C5DE8" w:rsidRPr="00C60B4A">
        <w:rPr>
          <w:rFonts w:ascii="Times New Roman" w:eastAsia="Calibri" w:hAnsi="Times New Roman"/>
          <w:sz w:val="28"/>
          <w:szCs w:val="28"/>
        </w:rPr>
        <w:t>Агентств</w:t>
      </w:r>
      <w:r w:rsidR="008C5DE8">
        <w:rPr>
          <w:rFonts w:ascii="Times New Roman" w:eastAsia="Calibri" w:hAnsi="Times New Roman"/>
          <w:sz w:val="28"/>
          <w:szCs w:val="28"/>
        </w:rPr>
        <w:t>а</w:t>
      </w:r>
      <w:r w:rsidR="008C5DE8" w:rsidRPr="00C60B4A">
        <w:rPr>
          <w:rFonts w:ascii="Times New Roman" w:eastAsia="Calibri" w:hAnsi="Times New Roman"/>
          <w:sz w:val="28"/>
          <w:szCs w:val="28"/>
        </w:rPr>
        <w:t xml:space="preserve"> </w:t>
      </w:r>
      <w:r w:rsidRPr="00C60B4A">
        <w:rPr>
          <w:rFonts w:ascii="Times New Roman" w:eastAsia="Calibri" w:hAnsi="Times New Roman"/>
          <w:sz w:val="28"/>
          <w:szCs w:val="28"/>
        </w:rPr>
        <w:t xml:space="preserve">на 2017 год </w:t>
      </w:r>
      <w:r w:rsidR="00244FE9">
        <w:rPr>
          <w:rFonts w:ascii="Times New Roman" w:eastAsia="Calibri" w:hAnsi="Times New Roman"/>
          <w:sz w:val="28"/>
          <w:szCs w:val="28"/>
        </w:rPr>
        <w:t xml:space="preserve">был </w:t>
      </w:r>
      <w:r w:rsidRPr="00C60B4A">
        <w:rPr>
          <w:rFonts w:ascii="Times New Roman" w:eastAsia="Calibri" w:hAnsi="Times New Roman"/>
          <w:sz w:val="28"/>
          <w:szCs w:val="28"/>
        </w:rPr>
        <w:t>размещён в ЕИС с нарушением сроков.</w:t>
      </w:r>
      <w:r w:rsidRPr="00C60B4A">
        <w:rPr>
          <w:rFonts w:ascii="Times New Roman" w:eastAsia="Calibri" w:hAnsi="Times New Roman"/>
          <w:b/>
          <w:sz w:val="28"/>
          <w:szCs w:val="28"/>
        </w:rPr>
        <w:t xml:space="preserve"> </w:t>
      </w:r>
      <w:r w:rsidRPr="00C60B4A">
        <w:rPr>
          <w:rFonts w:ascii="Times New Roman" w:eastAsia="Calibri" w:hAnsi="Times New Roman"/>
          <w:sz w:val="28"/>
          <w:szCs w:val="28"/>
        </w:rPr>
        <w:t>Лимиты бюджетных обязательств на 2017 год были доведены Агентству 02.12.2016. План-график утверждён 14.12.2016, размещен в Е</w:t>
      </w:r>
      <w:r w:rsidR="008C5DE8">
        <w:rPr>
          <w:rFonts w:ascii="Times New Roman" w:eastAsia="Calibri" w:hAnsi="Times New Roman"/>
          <w:sz w:val="28"/>
          <w:szCs w:val="28"/>
        </w:rPr>
        <w:t>И</w:t>
      </w:r>
      <w:r w:rsidRPr="00C60B4A">
        <w:rPr>
          <w:rFonts w:ascii="Times New Roman" w:eastAsia="Calibri" w:hAnsi="Times New Roman"/>
          <w:sz w:val="28"/>
          <w:szCs w:val="28"/>
        </w:rPr>
        <w:t>С 21.12.2016, то есть с нарушением сроков на 2 дня.</w:t>
      </w:r>
    </w:p>
    <w:p w:rsidR="00B949BE" w:rsidRPr="00C60B4A" w:rsidRDefault="00B949BE" w:rsidP="00825E7F">
      <w:pPr>
        <w:ind w:firstLine="708"/>
        <w:jc w:val="both"/>
        <w:rPr>
          <w:rFonts w:ascii="Times New Roman" w:hAnsi="Times New Roman"/>
          <w:sz w:val="28"/>
          <w:szCs w:val="28"/>
        </w:rPr>
      </w:pPr>
      <w:r w:rsidRPr="00C60B4A">
        <w:rPr>
          <w:rFonts w:ascii="Times New Roman" w:hAnsi="Times New Roman"/>
          <w:sz w:val="28"/>
          <w:szCs w:val="28"/>
        </w:rPr>
        <w:t xml:space="preserve">В ходе мероприятия была проведена проверка сроков размещения в ЕИС государственных контрактов/договоров, отчётов об их исполнении. </w:t>
      </w:r>
      <w:r w:rsidR="00825E7F">
        <w:rPr>
          <w:rFonts w:ascii="Times New Roman" w:hAnsi="Times New Roman"/>
          <w:sz w:val="28"/>
          <w:szCs w:val="28"/>
        </w:rPr>
        <w:t>Н</w:t>
      </w:r>
      <w:r w:rsidRPr="00C60B4A">
        <w:rPr>
          <w:rFonts w:ascii="Times New Roman" w:hAnsi="Times New Roman"/>
          <w:sz w:val="28"/>
          <w:szCs w:val="28"/>
        </w:rPr>
        <w:t xml:space="preserve">арушений </w:t>
      </w:r>
      <w:r w:rsidR="00244FE9">
        <w:rPr>
          <w:rFonts w:ascii="Times New Roman" w:hAnsi="Times New Roman"/>
          <w:sz w:val="28"/>
          <w:szCs w:val="28"/>
        </w:rPr>
        <w:t xml:space="preserve">за </w:t>
      </w:r>
      <w:r w:rsidRPr="00C60B4A">
        <w:rPr>
          <w:rFonts w:ascii="Times New Roman" w:hAnsi="Times New Roman"/>
          <w:sz w:val="28"/>
          <w:szCs w:val="28"/>
        </w:rPr>
        <w:t>2016</w:t>
      </w:r>
      <w:r w:rsidR="00244FE9">
        <w:rPr>
          <w:rFonts w:ascii="Times New Roman" w:hAnsi="Times New Roman"/>
          <w:sz w:val="28"/>
          <w:szCs w:val="28"/>
        </w:rPr>
        <w:t xml:space="preserve"> и</w:t>
      </w:r>
      <w:r w:rsidRPr="00C60B4A">
        <w:rPr>
          <w:rFonts w:ascii="Times New Roman" w:hAnsi="Times New Roman"/>
          <w:sz w:val="28"/>
          <w:szCs w:val="28"/>
        </w:rPr>
        <w:t xml:space="preserve"> 2017 год</w:t>
      </w:r>
      <w:r w:rsidR="00244FE9">
        <w:rPr>
          <w:rFonts w:ascii="Times New Roman" w:hAnsi="Times New Roman"/>
          <w:sz w:val="28"/>
          <w:szCs w:val="28"/>
        </w:rPr>
        <w:t>ы</w:t>
      </w:r>
      <w:r w:rsidRPr="00C60B4A">
        <w:rPr>
          <w:rFonts w:ascii="Times New Roman" w:hAnsi="Times New Roman"/>
          <w:sz w:val="28"/>
          <w:szCs w:val="28"/>
        </w:rPr>
        <w:t xml:space="preserve"> не установлено.</w:t>
      </w:r>
    </w:p>
    <w:p w:rsidR="00B949BE" w:rsidRPr="00C60B4A" w:rsidRDefault="00B949BE" w:rsidP="00B949BE">
      <w:pPr>
        <w:spacing w:line="233" w:lineRule="auto"/>
        <w:ind w:firstLine="708"/>
        <w:jc w:val="right"/>
        <w:rPr>
          <w:rFonts w:ascii="Times New Roman" w:hAnsi="Times New Roman"/>
          <w:spacing w:val="4"/>
          <w:sz w:val="28"/>
          <w:szCs w:val="28"/>
        </w:rPr>
      </w:pPr>
      <w:r w:rsidRPr="00C60B4A">
        <w:rPr>
          <w:rFonts w:ascii="Times New Roman" w:hAnsi="Times New Roman"/>
          <w:spacing w:val="4"/>
          <w:sz w:val="28"/>
          <w:szCs w:val="28"/>
        </w:rPr>
        <w:t xml:space="preserve">Таблица </w:t>
      </w:r>
      <w:r w:rsidR="007F4FB9">
        <w:rPr>
          <w:rFonts w:ascii="Times New Roman" w:hAnsi="Times New Roman"/>
          <w:spacing w:val="4"/>
          <w:sz w:val="28"/>
          <w:szCs w:val="28"/>
        </w:rPr>
        <w:t>1</w:t>
      </w:r>
      <w:r w:rsidR="0065334A">
        <w:rPr>
          <w:rFonts w:ascii="Times New Roman" w:hAnsi="Times New Roman"/>
          <w:spacing w:val="4"/>
          <w:sz w:val="28"/>
          <w:szCs w:val="28"/>
        </w:rPr>
        <w:t>0</w:t>
      </w:r>
    </w:p>
    <w:p w:rsidR="00B949BE" w:rsidRPr="00C60B4A" w:rsidRDefault="00B949BE" w:rsidP="00B949BE">
      <w:pPr>
        <w:pStyle w:val="af7"/>
        <w:jc w:val="center"/>
        <w:rPr>
          <w:rFonts w:ascii="Times New Roman" w:hAnsi="Times New Roman" w:cs="Times New Roman"/>
          <w:b/>
          <w:sz w:val="28"/>
          <w:szCs w:val="28"/>
        </w:rPr>
      </w:pPr>
      <w:r w:rsidRPr="00C60B4A">
        <w:rPr>
          <w:rFonts w:ascii="Times New Roman" w:hAnsi="Times New Roman" w:cs="Times New Roman"/>
          <w:b/>
          <w:sz w:val="28"/>
          <w:szCs w:val="28"/>
        </w:rPr>
        <w:t>Общ</w:t>
      </w:r>
      <w:r w:rsidR="008C5DE8">
        <w:rPr>
          <w:rFonts w:ascii="Times New Roman" w:hAnsi="Times New Roman" w:cs="Times New Roman"/>
          <w:b/>
          <w:sz w:val="28"/>
          <w:szCs w:val="28"/>
        </w:rPr>
        <w:t>ая</w:t>
      </w:r>
      <w:r w:rsidRPr="00C60B4A">
        <w:rPr>
          <w:rFonts w:ascii="Times New Roman" w:hAnsi="Times New Roman" w:cs="Times New Roman"/>
          <w:b/>
          <w:sz w:val="28"/>
          <w:szCs w:val="28"/>
        </w:rPr>
        <w:t xml:space="preserve"> характеристика закупок, произведённых</w:t>
      </w:r>
    </w:p>
    <w:p w:rsidR="00B949BE" w:rsidRPr="00C60B4A" w:rsidRDefault="00B949BE" w:rsidP="00B949BE">
      <w:pPr>
        <w:pStyle w:val="af7"/>
        <w:jc w:val="center"/>
        <w:rPr>
          <w:rFonts w:ascii="Times New Roman" w:hAnsi="Times New Roman" w:cs="Times New Roman"/>
          <w:b/>
          <w:sz w:val="28"/>
          <w:szCs w:val="28"/>
        </w:rPr>
      </w:pPr>
      <w:r w:rsidRPr="00C60B4A">
        <w:rPr>
          <w:rFonts w:ascii="Times New Roman" w:hAnsi="Times New Roman" w:cs="Times New Roman"/>
          <w:b/>
          <w:sz w:val="28"/>
          <w:szCs w:val="28"/>
        </w:rPr>
        <w:t>Агентством в 2016 и 2017 годах</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956"/>
        <w:gridCol w:w="960"/>
        <w:gridCol w:w="1049"/>
        <w:gridCol w:w="956"/>
        <w:gridCol w:w="960"/>
        <w:gridCol w:w="995"/>
      </w:tblGrid>
      <w:tr w:rsidR="00B949BE" w:rsidRPr="00C60B4A" w:rsidTr="003149DC">
        <w:trPr>
          <w:trHeight w:val="495"/>
        </w:trPr>
        <w:tc>
          <w:tcPr>
            <w:tcW w:w="3483" w:type="dxa"/>
            <w:vMerge w:val="restart"/>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Способ определения поставщика</w:t>
            </w:r>
          </w:p>
        </w:tc>
        <w:tc>
          <w:tcPr>
            <w:tcW w:w="2965" w:type="dxa"/>
            <w:gridSpan w:val="3"/>
            <w:shd w:val="clear" w:color="auto" w:fill="auto"/>
            <w:vAlign w:val="center"/>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2016 год</w:t>
            </w:r>
          </w:p>
        </w:tc>
        <w:tc>
          <w:tcPr>
            <w:tcW w:w="2911" w:type="dxa"/>
            <w:gridSpan w:val="3"/>
            <w:shd w:val="clear" w:color="auto" w:fill="auto"/>
            <w:vAlign w:val="center"/>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2017 год</w:t>
            </w:r>
          </w:p>
        </w:tc>
      </w:tr>
      <w:tr w:rsidR="00B949BE" w:rsidRPr="00C60B4A" w:rsidTr="003149DC">
        <w:trPr>
          <w:trHeight w:val="765"/>
        </w:trPr>
        <w:tc>
          <w:tcPr>
            <w:tcW w:w="3483" w:type="dxa"/>
            <w:vMerge/>
            <w:vAlign w:val="center"/>
            <w:hideMark/>
          </w:tcPr>
          <w:p w:rsidR="00B949BE" w:rsidRPr="00C60B4A" w:rsidRDefault="00B949BE" w:rsidP="00624024">
            <w:pPr>
              <w:rPr>
                <w:rFonts w:ascii="Times New Roman" w:hAnsi="Times New Roman"/>
                <w:b/>
                <w:bCs/>
                <w:szCs w:val="20"/>
              </w:rPr>
            </w:pPr>
          </w:p>
        </w:tc>
        <w:tc>
          <w:tcPr>
            <w:tcW w:w="956" w:type="dxa"/>
            <w:shd w:val="clear" w:color="auto" w:fill="auto"/>
            <w:vAlign w:val="center"/>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кол-во</w:t>
            </w:r>
          </w:p>
        </w:tc>
        <w:tc>
          <w:tcPr>
            <w:tcW w:w="960" w:type="dxa"/>
            <w:shd w:val="clear" w:color="auto" w:fill="auto"/>
            <w:vAlign w:val="center"/>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сумма</w:t>
            </w:r>
            <w:r w:rsidR="008C5DE8">
              <w:rPr>
                <w:rFonts w:ascii="Times New Roman" w:hAnsi="Times New Roman"/>
                <w:b/>
                <w:bCs/>
                <w:szCs w:val="20"/>
              </w:rPr>
              <w:t>,</w:t>
            </w:r>
            <w:r w:rsidR="008C5DE8" w:rsidRPr="00C60B4A">
              <w:rPr>
                <w:rFonts w:ascii="Times New Roman" w:hAnsi="Times New Roman"/>
                <w:sz w:val="28"/>
                <w:szCs w:val="28"/>
              </w:rPr>
              <w:t xml:space="preserve"> </w:t>
            </w:r>
            <w:r w:rsidR="008C5DE8" w:rsidRPr="008C5DE8">
              <w:rPr>
                <w:rFonts w:ascii="Times New Roman" w:hAnsi="Times New Roman"/>
                <w:b/>
                <w:sz w:val="22"/>
                <w:szCs w:val="22"/>
              </w:rPr>
              <w:t>тыс. рублей</w:t>
            </w:r>
          </w:p>
        </w:tc>
        <w:tc>
          <w:tcPr>
            <w:tcW w:w="1049" w:type="dxa"/>
            <w:shd w:val="clear" w:color="auto" w:fill="auto"/>
            <w:vAlign w:val="center"/>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 от общего объема</w:t>
            </w:r>
          </w:p>
        </w:tc>
        <w:tc>
          <w:tcPr>
            <w:tcW w:w="956" w:type="dxa"/>
            <w:shd w:val="clear" w:color="auto" w:fill="auto"/>
            <w:vAlign w:val="center"/>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кол-во</w:t>
            </w:r>
          </w:p>
        </w:tc>
        <w:tc>
          <w:tcPr>
            <w:tcW w:w="960" w:type="dxa"/>
            <w:shd w:val="clear" w:color="auto" w:fill="auto"/>
            <w:vAlign w:val="center"/>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сумма</w:t>
            </w:r>
            <w:r w:rsidR="008C5DE8">
              <w:rPr>
                <w:rFonts w:ascii="Times New Roman" w:hAnsi="Times New Roman"/>
                <w:b/>
                <w:bCs/>
                <w:szCs w:val="20"/>
              </w:rPr>
              <w:t>,</w:t>
            </w:r>
            <w:r w:rsidR="008C5DE8" w:rsidRPr="008C5DE8">
              <w:rPr>
                <w:rFonts w:ascii="Times New Roman" w:hAnsi="Times New Roman"/>
                <w:b/>
                <w:sz w:val="22"/>
                <w:szCs w:val="22"/>
              </w:rPr>
              <w:t xml:space="preserve"> тыс. рублей</w:t>
            </w:r>
          </w:p>
        </w:tc>
        <w:tc>
          <w:tcPr>
            <w:tcW w:w="995" w:type="dxa"/>
            <w:shd w:val="clear" w:color="auto" w:fill="auto"/>
            <w:vAlign w:val="center"/>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 от общего объема</w:t>
            </w:r>
          </w:p>
        </w:tc>
      </w:tr>
      <w:tr w:rsidR="00B949BE" w:rsidRPr="00C60B4A" w:rsidTr="003149DC">
        <w:trPr>
          <w:trHeight w:val="300"/>
        </w:trPr>
        <w:tc>
          <w:tcPr>
            <w:tcW w:w="3483" w:type="dxa"/>
            <w:shd w:val="clear" w:color="auto" w:fill="auto"/>
            <w:hideMark/>
          </w:tcPr>
          <w:p w:rsidR="00B949BE" w:rsidRPr="00C60B4A" w:rsidRDefault="00B949BE" w:rsidP="00624024">
            <w:pPr>
              <w:rPr>
                <w:rFonts w:ascii="Times New Roman" w:hAnsi="Times New Roman"/>
                <w:b/>
                <w:bCs/>
                <w:szCs w:val="20"/>
              </w:rPr>
            </w:pPr>
            <w:r w:rsidRPr="00C60B4A">
              <w:rPr>
                <w:rFonts w:ascii="Times New Roman" w:hAnsi="Times New Roman"/>
                <w:b/>
                <w:bCs/>
                <w:szCs w:val="20"/>
              </w:rPr>
              <w:t>Вид закупки</w:t>
            </w:r>
          </w:p>
        </w:tc>
        <w:tc>
          <w:tcPr>
            <w:tcW w:w="956"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2</w:t>
            </w:r>
          </w:p>
        </w:tc>
        <w:tc>
          <w:tcPr>
            <w:tcW w:w="960"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2324,2</w:t>
            </w:r>
          </w:p>
        </w:tc>
        <w:tc>
          <w:tcPr>
            <w:tcW w:w="1049"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42,6</w:t>
            </w:r>
          </w:p>
        </w:tc>
        <w:tc>
          <w:tcPr>
            <w:tcW w:w="956"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10</w:t>
            </w:r>
          </w:p>
        </w:tc>
        <w:tc>
          <w:tcPr>
            <w:tcW w:w="960"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4844,9</w:t>
            </w:r>
          </w:p>
        </w:tc>
        <w:tc>
          <w:tcPr>
            <w:tcW w:w="995"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60,2</w:t>
            </w:r>
          </w:p>
        </w:tc>
      </w:tr>
      <w:tr w:rsidR="00B949BE" w:rsidRPr="00C60B4A" w:rsidTr="003149DC">
        <w:trPr>
          <w:trHeight w:val="270"/>
        </w:trPr>
        <w:tc>
          <w:tcPr>
            <w:tcW w:w="3483" w:type="dxa"/>
            <w:shd w:val="clear" w:color="auto" w:fill="auto"/>
            <w:hideMark/>
          </w:tcPr>
          <w:p w:rsidR="00B949BE" w:rsidRPr="00C60B4A" w:rsidRDefault="00B949BE" w:rsidP="00624024">
            <w:pPr>
              <w:rPr>
                <w:rFonts w:ascii="Times New Roman" w:hAnsi="Times New Roman"/>
                <w:i/>
                <w:szCs w:val="20"/>
              </w:rPr>
            </w:pPr>
            <w:r w:rsidRPr="00C60B4A">
              <w:rPr>
                <w:rFonts w:ascii="Times New Roman" w:hAnsi="Times New Roman"/>
                <w:szCs w:val="20"/>
              </w:rPr>
              <w:t>- аукцион в электронной форме</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2</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2324,2</w:t>
            </w:r>
          </w:p>
        </w:tc>
        <w:tc>
          <w:tcPr>
            <w:tcW w:w="1049"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42,6</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7</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4576,8</w:t>
            </w:r>
          </w:p>
        </w:tc>
        <w:tc>
          <w:tcPr>
            <w:tcW w:w="995"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56,9</w:t>
            </w:r>
          </w:p>
        </w:tc>
      </w:tr>
      <w:tr w:rsidR="00B949BE" w:rsidRPr="00C60B4A" w:rsidTr="003149DC">
        <w:trPr>
          <w:trHeight w:val="300"/>
        </w:trPr>
        <w:tc>
          <w:tcPr>
            <w:tcW w:w="3483" w:type="dxa"/>
            <w:shd w:val="clear" w:color="auto" w:fill="auto"/>
            <w:hideMark/>
          </w:tcPr>
          <w:p w:rsidR="00B949BE" w:rsidRPr="00C60B4A" w:rsidRDefault="00B949BE" w:rsidP="00624024">
            <w:pPr>
              <w:rPr>
                <w:rFonts w:ascii="Times New Roman" w:hAnsi="Times New Roman"/>
                <w:szCs w:val="20"/>
              </w:rPr>
            </w:pPr>
            <w:r w:rsidRPr="00C60B4A">
              <w:rPr>
                <w:rFonts w:ascii="Times New Roman" w:hAnsi="Times New Roman"/>
                <w:szCs w:val="20"/>
              </w:rPr>
              <w:t>- запрос котировок</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 -</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w:t>
            </w:r>
          </w:p>
        </w:tc>
        <w:tc>
          <w:tcPr>
            <w:tcW w:w="1049"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 </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3</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268,1</w:t>
            </w:r>
          </w:p>
        </w:tc>
        <w:tc>
          <w:tcPr>
            <w:tcW w:w="995"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3,3</w:t>
            </w:r>
          </w:p>
        </w:tc>
      </w:tr>
      <w:tr w:rsidR="00B949BE" w:rsidRPr="00C60B4A" w:rsidTr="003149DC">
        <w:trPr>
          <w:trHeight w:val="196"/>
        </w:trPr>
        <w:tc>
          <w:tcPr>
            <w:tcW w:w="3483" w:type="dxa"/>
            <w:shd w:val="clear" w:color="auto" w:fill="auto"/>
            <w:hideMark/>
          </w:tcPr>
          <w:p w:rsidR="00B949BE" w:rsidRPr="00C60B4A" w:rsidRDefault="00B949BE" w:rsidP="00624024">
            <w:pPr>
              <w:rPr>
                <w:rFonts w:ascii="Times New Roman" w:hAnsi="Times New Roman"/>
                <w:b/>
                <w:bCs/>
                <w:szCs w:val="20"/>
              </w:rPr>
            </w:pPr>
            <w:r w:rsidRPr="00C60B4A">
              <w:rPr>
                <w:rFonts w:ascii="Times New Roman" w:hAnsi="Times New Roman"/>
                <w:b/>
                <w:bCs/>
                <w:szCs w:val="20"/>
              </w:rPr>
              <w:t>Закупка у единственного поставщика всего, в том числе:</w:t>
            </w:r>
          </w:p>
        </w:tc>
        <w:tc>
          <w:tcPr>
            <w:tcW w:w="956"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20</w:t>
            </w:r>
          </w:p>
        </w:tc>
        <w:tc>
          <w:tcPr>
            <w:tcW w:w="960"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3138,0</w:t>
            </w:r>
          </w:p>
        </w:tc>
        <w:tc>
          <w:tcPr>
            <w:tcW w:w="1049"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57,4</w:t>
            </w:r>
          </w:p>
        </w:tc>
        <w:tc>
          <w:tcPr>
            <w:tcW w:w="956"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31</w:t>
            </w:r>
          </w:p>
        </w:tc>
        <w:tc>
          <w:tcPr>
            <w:tcW w:w="960"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3201,1</w:t>
            </w:r>
          </w:p>
        </w:tc>
        <w:tc>
          <w:tcPr>
            <w:tcW w:w="995"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39,8</w:t>
            </w:r>
          </w:p>
        </w:tc>
      </w:tr>
      <w:tr w:rsidR="00B949BE" w:rsidRPr="00C60B4A" w:rsidTr="003149DC">
        <w:trPr>
          <w:trHeight w:val="146"/>
        </w:trPr>
        <w:tc>
          <w:tcPr>
            <w:tcW w:w="3483" w:type="dxa"/>
            <w:shd w:val="clear" w:color="auto" w:fill="auto"/>
            <w:hideMark/>
          </w:tcPr>
          <w:p w:rsidR="00B949BE" w:rsidRPr="00C60B4A" w:rsidRDefault="00B949BE" w:rsidP="00624024">
            <w:pPr>
              <w:rPr>
                <w:rFonts w:ascii="Times New Roman" w:hAnsi="Times New Roman"/>
                <w:szCs w:val="20"/>
              </w:rPr>
            </w:pPr>
            <w:r w:rsidRPr="00C60B4A">
              <w:rPr>
                <w:rFonts w:ascii="Times New Roman" w:hAnsi="Times New Roman"/>
                <w:szCs w:val="20"/>
              </w:rPr>
              <w:t>- естественные монополии (п.1 ч.1 ст. 93)</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1100,0</w:t>
            </w:r>
          </w:p>
        </w:tc>
        <w:tc>
          <w:tcPr>
            <w:tcW w:w="1049"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20,1</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852,4</w:t>
            </w:r>
          </w:p>
        </w:tc>
        <w:tc>
          <w:tcPr>
            <w:tcW w:w="995"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10,6</w:t>
            </w:r>
          </w:p>
        </w:tc>
      </w:tr>
      <w:tr w:rsidR="00B949BE" w:rsidRPr="00C60B4A" w:rsidTr="003149DC">
        <w:trPr>
          <w:trHeight w:val="64"/>
        </w:trPr>
        <w:tc>
          <w:tcPr>
            <w:tcW w:w="3483" w:type="dxa"/>
            <w:shd w:val="clear" w:color="auto" w:fill="auto"/>
            <w:hideMark/>
          </w:tcPr>
          <w:p w:rsidR="00B949BE" w:rsidRPr="00C60B4A" w:rsidRDefault="00B949BE" w:rsidP="00624024">
            <w:pPr>
              <w:rPr>
                <w:rFonts w:ascii="Times New Roman" w:hAnsi="Times New Roman"/>
                <w:szCs w:val="20"/>
              </w:rPr>
            </w:pPr>
            <w:r w:rsidRPr="00C60B4A">
              <w:rPr>
                <w:rFonts w:ascii="Times New Roman" w:hAnsi="Times New Roman"/>
                <w:szCs w:val="20"/>
              </w:rPr>
              <w:t>- определенного распоряжением Президента РФ (п.2 ч.1 ст. 93)</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3</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1435,5</w:t>
            </w:r>
          </w:p>
        </w:tc>
        <w:tc>
          <w:tcPr>
            <w:tcW w:w="1049"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26,3</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2</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1215,5</w:t>
            </w:r>
          </w:p>
        </w:tc>
        <w:tc>
          <w:tcPr>
            <w:tcW w:w="995"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15,1</w:t>
            </w:r>
          </w:p>
        </w:tc>
      </w:tr>
      <w:tr w:rsidR="00B949BE" w:rsidRPr="00C60B4A" w:rsidTr="003149DC">
        <w:trPr>
          <w:trHeight w:val="64"/>
        </w:trPr>
        <w:tc>
          <w:tcPr>
            <w:tcW w:w="3483" w:type="dxa"/>
            <w:shd w:val="clear" w:color="auto" w:fill="auto"/>
            <w:hideMark/>
          </w:tcPr>
          <w:p w:rsidR="00B949BE" w:rsidRPr="00C60B4A" w:rsidRDefault="00B949BE" w:rsidP="00624024">
            <w:pPr>
              <w:rPr>
                <w:rFonts w:ascii="Times New Roman" w:hAnsi="Times New Roman"/>
                <w:szCs w:val="20"/>
              </w:rPr>
            </w:pPr>
            <w:r w:rsidRPr="00C60B4A">
              <w:rPr>
                <w:rFonts w:ascii="Times New Roman" w:hAnsi="Times New Roman"/>
                <w:szCs w:val="20"/>
              </w:rPr>
              <w:t>- до 100 тыс. рублей (п.4 ч.1 ст. 93)</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16</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602,5</w:t>
            </w:r>
          </w:p>
        </w:tc>
        <w:tc>
          <w:tcPr>
            <w:tcW w:w="1049"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11,0</w:t>
            </w:r>
          </w:p>
        </w:tc>
        <w:tc>
          <w:tcPr>
            <w:tcW w:w="956"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28</w:t>
            </w:r>
          </w:p>
        </w:tc>
        <w:tc>
          <w:tcPr>
            <w:tcW w:w="960"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1133,2</w:t>
            </w:r>
          </w:p>
        </w:tc>
        <w:tc>
          <w:tcPr>
            <w:tcW w:w="995" w:type="dxa"/>
            <w:shd w:val="clear" w:color="auto" w:fill="auto"/>
            <w:hideMark/>
          </w:tcPr>
          <w:p w:rsidR="00B949BE" w:rsidRPr="00C60B4A" w:rsidRDefault="00B949BE" w:rsidP="00624024">
            <w:pPr>
              <w:jc w:val="center"/>
              <w:rPr>
                <w:rFonts w:ascii="Times New Roman" w:hAnsi="Times New Roman"/>
                <w:szCs w:val="20"/>
              </w:rPr>
            </w:pPr>
            <w:r w:rsidRPr="00C60B4A">
              <w:rPr>
                <w:rFonts w:ascii="Times New Roman" w:hAnsi="Times New Roman"/>
                <w:szCs w:val="20"/>
              </w:rPr>
              <w:t>14,1</w:t>
            </w:r>
          </w:p>
        </w:tc>
      </w:tr>
      <w:tr w:rsidR="00B949BE" w:rsidRPr="00C60B4A" w:rsidTr="003149DC">
        <w:trPr>
          <w:trHeight w:val="300"/>
        </w:trPr>
        <w:tc>
          <w:tcPr>
            <w:tcW w:w="3483" w:type="dxa"/>
            <w:shd w:val="clear" w:color="auto" w:fill="auto"/>
            <w:hideMark/>
          </w:tcPr>
          <w:p w:rsidR="00B949BE" w:rsidRPr="00C60B4A" w:rsidRDefault="00B949BE" w:rsidP="00624024">
            <w:pPr>
              <w:jc w:val="both"/>
              <w:rPr>
                <w:rFonts w:ascii="Times New Roman" w:hAnsi="Times New Roman"/>
                <w:b/>
                <w:bCs/>
                <w:szCs w:val="20"/>
              </w:rPr>
            </w:pPr>
            <w:r w:rsidRPr="00C60B4A">
              <w:rPr>
                <w:rFonts w:ascii="Times New Roman" w:hAnsi="Times New Roman"/>
                <w:b/>
                <w:bCs/>
                <w:szCs w:val="20"/>
              </w:rPr>
              <w:t>Итого:</w:t>
            </w:r>
          </w:p>
        </w:tc>
        <w:tc>
          <w:tcPr>
            <w:tcW w:w="956"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22</w:t>
            </w:r>
          </w:p>
        </w:tc>
        <w:tc>
          <w:tcPr>
            <w:tcW w:w="960"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5462,2</w:t>
            </w:r>
          </w:p>
        </w:tc>
        <w:tc>
          <w:tcPr>
            <w:tcW w:w="1049"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100,0</w:t>
            </w:r>
          </w:p>
        </w:tc>
        <w:tc>
          <w:tcPr>
            <w:tcW w:w="956"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41</w:t>
            </w:r>
          </w:p>
        </w:tc>
        <w:tc>
          <w:tcPr>
            <w:tcW w:w="960"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8046,0</w:t>
            </w:r>
          </w:p>
        </w:tc>
        <w:tc>
          <w:tcPr>
            <w:tcW w:w="995" w:type="dxa"/>
            <w:shd w:val="clear" w:color="auto" w:fill="auto"/>
            <w:hideMark/>
          </w:tcPr>
          <w:p w:rsidR="00B949BE" w:rsidRPr="00C60B4A" w:rsidRDefault="00B949BE" w:rsidP="00624024">
            <w:pPr>
              <w:jc w:val="center"/>
              <w:rPr>
                <w:rFonts w:ascii="Times New Roman" w:hAnsi="Times New Roman"/>
                <w:b/>
                <w:bCs/>
                <w:szCs w:val="20"/>
              </w:rPr>
            </w:pPr>
            <w:r w:rsidRPr="00C60B4A">
              <w:rPr>
                <w:rFonts w:ascii="Times New Roman" w:hAnsi="Times New Roman"/>
                <w:b/>
                <w:bCs/>
                <w:szCs w:val="20"/>
              </w:rPr>
              <w:t>100,0</w:t>
            </w:r>
          </w:p>
        </w:tc>
      </w:tr>
    </w:tbl>
    <w:p w:rsidR="00B949BE" w:rsidRPr="00C60B4A" w:rsidRDefault="00B949BE" w:rsidP="00B949BE">
      <w:pPr>
        <w:jc w:val="both"/>
        <w:rPr>
          <w:rFonts w:ascii="Times New Roman" w:hAnsi="Times New Roman"/>
          <w:sz w:val="28"/>
          <w:szCs w:val="28"/>
        </w:rPr>
      </w:pPr>
      <w:r w:rsidRPr="00C60B4A">
        <w:rPr>
          <w:rFonts w:ascii="Times New Roman" w:hAnsi="Times New Roman"/>
          <w:sz w:val="28"/>
          <w:szCs w:val="28"/>
        </w:rPr>
        <w:t xml:space="preserve">        </w:t>
      </w:r>
    </w:p>
    <w:p w:rsidR="00B949BE" w:rsidRPr="00C60B4A" w:rsidRDefault="00B949BE" w:rsidP="00B949BE">
      <w:pPr>
        <w:jc w:val="center"/>
        <w:rPr>
          <w:rFonts w:ascii="Times New Roman" w:hAnsi="Times New Roman"/>
          <w:b/>
          <w:i/>
          <w:sz w:val="28"/>
          <w:szCs w:val="28"/>
        </w:rPr>
      </w:pPr>
      <w:r w:rsidRPr="00C60B4A">
        <w:rPr>
          <w:rFonts w:ascii="Times New Roman" w:hAnsi="Times New Roman"/>
          <w:b/>
          <w:i/>
          <w:sz w:val="28"/>
          <w:szCs w:val="28"/>
        </w:rPr>
        <w:t>Конкурентные закупки</w:t>
      </w:r>
    </w:p>
    <w:p w:rsidR="00B949BE" w:rsidRPr="00C60B4A" w:rsidRDefault="00B949BE" w:rsidP="00B949BE">
      <w:pPr>
        <w:ind w:firstLine="708"/>
        <w:jc w:val="both"/>
        <w:rPr>
          <w:rFonts w:ascii="Times New Roman" w:hAnsi="Times New Roman"/>
          <w:sz w:val="28"/>
          <w:szCs w:val="28"/>
        </w:rPr>
      </w:pPr>
      <w:r w:rsidRPr="00C60B4A">
        <w:rPr>
          <w:rFonts w:ascii="Times New Roman" w:hAnsi="Times New Roman"/>
          <w:sz w:val="28"/>
          <w:szCs w:val="28"/>
        </w:rPr>
        <w:t xml:space="preserve">1. В 2016 году из 22 договоров на общую сумму 5462,2 тыс. рублей, доля </w:t>
      </w:r>
      <w:r w:rsidRPr="00C60B4A">
        <w:rPr>
          <w:rFonts w:ascii="Times New Roman" w:hAnsi="Times New Roman"/>
          <w:sz w:val="28"/>
          <w:szCs w:val="28"/>
        </w:rPr>
        <w:lastRenderedPageBreak/>
        <w:t>конкурентных закупок (аукционы в электронной форме) составила 42,6 процента (</w:t>
      </w:r>
      <w:r w:rsidRPr="00C60B4A">
        <w:rPr>
          <w:rFonts w:ascii="Times New Roman" w:hAnsi="Times New Roman"/>
          <w:spacing w:val="4"/>
          <w:sz w:val="28"/>
          <w:szCs w:val="28"/>
        </w:rPr>
        <w:t>2 договора на общую сумму 2324,2 тыс. рублей)</w:t>
      </w:r>
      <w:r w:rsidRPr="00C60B4A">
        <w:rPr>
          <w:rFonts w:ascii="Times New Roman" w:hAnsi="Times New Roman"/>
          <w:sz w:val="28"/>
          <w:szCs w:val="28"/>
        </w:rPr>
        <w:t>. В 2017 году из 41 договора на общую сумму 8046,0 тыс. рублей, доля конкурентных закупок (аукционы, запросы котировок) составила 60,2 процента (10 договоров на общую сумму 4844,9 тыс. рублей).</w:t>
      </w:r>
    </w:p>
    <w:p w:rsidR="00B949BE" w:rsidRPr="00C60B4A" w:rsidRDefault="00B949BE" w:rsidP="00B949BE">
      <w:pPr>
        <w:jc w:val="both"/>
        <w:rPr>
          <w:rFonts w:ascii="Times New Roman" w:hAnsi="Times New Roman"/>
          <w:sz w:val="28"/>
          <w:szCs w:val="28"/>
        </w:rPr>
      </w:pPr>
      <w:r w:rsidRPr="00C60B4A">
        <w:rPr>
          <w:rFonts w:ascii="Times New Roman" w:hAnsi="Times New Roman"/>
          <w:sz w:val="28"/>
          <w:szCs w:val="28"/>
        </w:rPr>
        <w:tab/>
        <w:t>2. Из общего числа конкурентных закупок в 2016 году 2 договора на общую сумму 2324,2 тыс. рублей заключены в соответствии с положениями пункта 25 части 1 статьи 93 Закона № 44-ФЗ (с единственным поставщиком – в связи с тем, что на аукцион была подана только одна заявка).</w:t>
      </w:r>
    </w:p>
    <w:p w:rsidR="00B949BE" w:rsidRPr="00C60B4A" w:rsidRDefault="00B949BE" w:rsidP="00B949BE">
      <w:pPr>
        <w:ind w:firstLine="708"/>
        <w:jc w:val="both"/>
        <w:rPr>
          <w:rFonts w:ascii="Times New Roman" w:hAnsi="Times New Roman"/>
          <w:sz w:val="28"/>
          <w:szCs w:val="28"/>
        </w:rPr>
      </w:pPr>
      <w:r w:rsidRPr="00C60B4A">
        <w:rPr>
          <w:rFonts w:ascii="Times New Roman" w:hAnsi="Times New Roman"/>
          <w:sz w:val="28"/>
          <w:szCs w:val="28"/>
        </w:rPr>
        <w:t>Из общего числа конкурентных закупок в 2017 году 2 договора на общую сумму 3234,8 тыс. рублей заключены в соответствии с положениями пункт</w:t>
      </w:r>
      <w:r w:rsidR="00D5782E">
        <w:rPr>
          <w:rFonts w:ascii="Times New Roman" w:hAnsi="Times New Roman"/>
          <w:sz w:val="28"/>
          <w:szCs w:val="28"/>
        </w:rPr>
        <w:t>а</w:t>
      </w:r>
      <w:r w:rsidRPr="00C60B4A">
        <w:rPr>
          <w:rFonts w:ascii="Times New Roman" w:hAnsi="Times New Roman"/>
          <w:sz w:val="28"/>
          <w:szCs w:val="28"/>
        </w:rPr>
        <w:t xml:space="preserve"> 25 части 1 статьи 93 Закона № 44-ФЗ.</w:t>
      </w:r>
    </w:p>
    <w:p w:rsidR="00B949BE" w:rsidRPr="00C60B4A" w:rsidRDefault="00B949BE" w:rsidP="00B949BE">
      <w:pPr>
        <w:ind w:firstLine="708"/>
        <w:jc w:val="both"/>
        <w:rPr>
          <w:rFonts w:ascii="Times New Roman" w:hAnsi="Times New Roman"/>
          <w:sz w:val="28"/>
          <w:szCs w:val="28"/>
        </w:rPr>
      </w:pPr>
      <w:r w:rsidRPr="00C60B4A">
        <w:rPr>
          <w:rFonts w:ascii="Times New Roman" w:hAnsi="Times New Roman"/>
          <w:sz w:val="28"/>
          <w:szCs w:val="28"/>
        </w:rPr>
        <w:t xml:space="preserve">3. В ходе мероприятия был проведён анализ снижения цен и достигнутых показателей экономии в результате проведенных Агентством конкурентных закупок. </w:t>
      </w:r>
    </w:p>
    <w:p w:rsidR="00B949BE" w:rsidRPr="00C60B4A" w:rsidRDefault="00B949BE" w:rsidP="00B949BE">
      <w:pPr>
        <w:ind w:firstLine="708"/>
        <w:jc w:val="center"/>
        <w:rPr>
          <w:rFonts w:ascii="Times New Roman" w:hAnsi="Times New Roman"/>
          <w:sz w:val="28"/>
          <w:szCs w:val="28"/>
        </w:rPr>
      </w:pPr>
      <w:r w:rsidRPr="00C60B4A">
        <w:rPr>
          <w:rFonts w:ascii="Times New Roman" w:hAnsi="Times New Roman"/>
          <w:sz w:val="28"/>
          <w:szCs w:val="28"/>
        </w:rPr>
        <w:t xml:space="preserve">                                                                                                          Таблица </w:t>
      </w:r>
      <w:r w:rsidR="007F4FB9">
        <w:rPr>
          <w:rFonts w:ascii="Times New Roman" w:hAnsi="Times New Roman"/>
          <w:sz w:val="28"/>
          <w:szCs w:val="28"/>
        </w:rPr>
        <w:t>1</w:t>
      </w:r>
      <w:r w:rsidR="0065334A">
        <w:rPr>
          <w:rFonts w:ascii="Times New Roman" w:hAnsi="Times New Roman"/>
          <w:sz w:val="28"/>
          <w:szCs w:val="28"/>
        </w:rPr>
        <w:t>1</w:t>
      </w:r>
    </w:p>
    <w:p w:rsidR="00B949BE" w:rsidRPr="00C60B4A" w:rsidRDefault="00B949BE" w:rsidP="00B949BE">
      <w:pPr>
        <w:jc w:val="center"/>
        <w:rPr>
          <w:rFonts w:ascii="Times New Roman" w:hAnsi="Times New Roman"/>
          <w:sz w:val="28"/>
          <w:szCs w:val="28"/>
        </w:rPr>
      </w:pPr>
      <w:r w:rsidRPr="00C60B4A">
        <w:rPr>
          <w:rFonts w:ascii="Times New Roman" w:hAnsi="Times New Roman"/>
          <w:b/>
          <w:sz w:val="28"/>
          <w:szCs w:val="28"/>
        </w:rPr>
        <w:t>Экономия в результате проведённых Агентством конкурентных процедур в 2016</w:t>
      </w:r>
      <w:r w:rsidR="008C5DE8">
        <w:rPr>
          <w:rFonts w:ascii="Times New Roman" w:hAnsi="Times New Roman"/>
          <w:b/>
          <w:sz w:val="28"/>
          <w:szCs w:val="28"/>
        </w:rPr>
        <w:t>-</w:t>
      </w:r>
      <w:r w:rsidRPr="00C60B4A">
        <w:rPr>
          <w:rFonts w:ascii="Times New Roman" w:hAnsi="Times New Roman"/>
          <w:b/>
          <w:sz w:val="28"/>
          <w:szCs w:val="28"/>
        </w:rPr>
        <w:t>2017 годах</w:t>
      </w:r>
      <w:r>
        <w:rPr>
          <w:rFonts w:ascii="Times New Roman" w:hAnsi="Times New Roman"/>
          <w:b/>
          <w:sz w:val="28"/>
          <w:szCs w:val="28"/>
        </w:rPr>
        <w:t>,</w:t>
      </w:r>
      <w:r w:rsidRPr="00B949BE">
        <w:rPr>
          <w:rFonts w:ascii="Times New Roman" w:hAnsi="Times New Roman"/>
          <w:sz w:val="28"/>
          <w:szCs w:val="28"/>
        </w:rPr>
        <w:t xml:space="preserve"> </w:t>
      </w:r>
      <w:r w:rsidRPr="008C5DE8">
        <w:rPr>
          <w:rFonts w:ascii="Times New Roman" w:hAnsi="Times New Roman"/>
          <w:b/>
          <w:sz w:val="28"/>
          <w:szCs w:val="28"/>
        </w:rPr>
        <w:t xml:space="preserve">тыс. рублей                                                                                                              </w:t>
      </w:r>
    </w:p>
    <w:tbl>
      <w:tblPr>
        <w:tblStyle w:val="af6"/>
        <w:tblW w:w="0" w:type="auto"/>
        <w:tblLook w:val="04A0" w:firstRow="1" w:lastRow="0" w:firstColumn="1" w:lastColumn="0" w:noHBand="0" w:noVBand="1"/>
      </w:tblPr>
      <w:tblGrid>
        <w:gridCol w:w="1358"/>
        <w:gridCol w:w="1431"/>
        <w:gridCol w:w="1718"/>
        <w:gridCol w:w="1568"/>
        <w:gridCol w:w="1718"/>
        <w:gridCol w:w="1552"/>
      </w:tblGrid>
      <w:tr w:rsidR="00B949BE" w:rsidRPr="00C60B4A" w:rsidTr="00624024">
        <w:tc>
          <w:tcPr>
            <w:tcW w:w="1358" w:type="dxa"/>
          </w:tcPr>
          <w:p w:rsidR="00B949BE" w:rsidRPr="00C60B4A" w:rsidRDefault="00B949BE" w:rsidP="00624024">
            <w:pPr>
              <w:jc w:val="center"/>
            </w:pPr>
            <w:r w:rsidRPr="00C60B4A">
              <w:t>Период</w:t>
            </w:r>
          </w:p>
        </w:tc>
        <w:tc>
          <w:tcPr>
            <w:tcW w:w="1431" w:type="dxa"/>
          </w:tcPr>
          <w:p w:rsidR="00B949BE" w:rsidRPr="00C60B4A" w:rsidRDefault="00B949BE" w:rsidP="00624024">
            <w:pPr>
              <w:jc w:val="center"/>
            </w:pPr>
            <w:r w:rsidRPr="00C60B4A">
              <w:t>Количество договоров, ед.</w:t>
            </w:r>
          </w:p>
        </w:tc>
        <w:tc>
          <w:tcPr>
            <w:tcW w:w="1718" w:type="dxa"/>
          </w:tcPr>
          <w:p w:rsidR="00B949BE" w:rsidRPr="00C60B4A" w:rsidRDefault="00B949BE" w:rsidP="00624024">
            <w:pPr>
              <w:jc w:val="center"/>
            </w:pPr>
            <w:r w:rsidRPr="00C60B4A">
              <w:t xml:space="preserve">Общая НМЦ </w:t>
            </w:r>
            <w:r w:rsidR="008C5DE8" w:rsidRPr="008C5DE8">
              <w:t>контрактов</w:t>
            </w:r>
          </w:p>
        </w:tc>
        <w:tc>
          <w:tcPr>
            <w:tcW w:w="1568" w:type="dxa"/>
          </w:tcPr>
          <w:p w:rsidR="00B949BE" w:rsidRPr="00C60B4A" w:rsidRDefault="00B949BE" w:rsidP="00624024">
            <w:pPr>
              <w:jc w:val="center"/>
            </w:pPr>
            <w:r w:rsidRPr="00C60B4A">
              <w:t>Общая цена договоров</w:t>
            </w:r>
          </w:p>
        </w:tc>
        <w:tc>
          <w:tcPr>
            <w:tcW w:w="1718" w:type="dxa"/>
          </w:tcPr>
          <w:p w:rsidR="00B949BE" w:rsidRPr="00C60B4A" w:rsidRDefault="00B949BE" w:rsidP="00624024">
            <w:pPr>
              <w:jc w:val="center"/>
            </w:pPr>
            <w:r w:rsidRPr="00C60B4A">
              <w:t>Общая сумма снижения цены договоров</w:t>
            </w:r>
          </w:p>
        </w:tc>
        <w:tc>
          <w:tcPr>
            <w:tcW w:w="1552" w:type="dxa"/>
          </w:tcPr>
          <w:p w:rsidR="00B949BE" w:rsidRPr="00C60B4A" w:rsidRDefault="00B949BE" w:rsidP="00624024">
            <w:pPr>
              <w:jc w:val="center"/>
            </w:pPr>
            <w:r w:rsidRPr="00C60B4A">
              <w:t>Средний процент снижения цены</w:t>
            </w:r>
          </w:p>
        </w:tc>
      </w:tr>
      <w:tr w:rsidR="00B949BE" w:rsidRPr="00C60B4A" w:rsidTr="00624024">
        <w:tc>
          <w:tcPr>
            <w:tcW w:w="1358" w:type="dxa"/>
          </w:tcPr>
          <w:p w:rsidR="00B949BE" w:rsidRPr="00C60B4A" w:rsidRDefault="00B949BE" w:rsidP="00624024">
            <w:pPr>
              <w:jc w:val="center"/>
            </w:pPr>
            <w:r w:rsidRPr="00C60B4A">
              <w:t>2016 год</w:t>
            </w:r>
          </w:p>
        </w:tc>
        <w:tc>
          <w:tcPr>
            <w:tcW w:w="1431" w:type="dxa"/>
          </w:tcPr>
          <w:p w:rsidR="00B949BE" w:rsidRPr="00C60B4A" w:rsidRDefault="00B949BE" w:rsidP="00624024">
            <w:pPr>
              <w:jc w:val="center"/>
            </w:pPr>
            <w:r w:rsidRPr="00C60B4A">
              <w:t>2</w:t>
            </w:r>
          </w:p>
        </w:tc>
        <w:tc>
          <w:tcPr>
            <w:tcW w:w="1718" w:type="dxa"/>
          </w:tcPr>
          <w:p w:rsidR="00B949BE" w:rsidRPr="00C60B4A" w:rsidRDefault="00B949BE" w:rsidP="00624024">
            <w:pPr>
              <w:jc w:val="center"/>
            </w:pPr>
            <w:r w:rsidRPr="00C60B4A">
              <w:t>2324,2</w:t>
            </w:r>
          </w:p>
        </w:tc>
        <w:tc>
          <w:tcPr>
            <w:tcW w:w="1568" w:type="dxa"/>
          </w:tcPr>
          <w:p w:rsidR="00B949BE" w:rsidRPr="00C60B4A" w:rsidRDefault="00B949BE" w:rsidP="00624024">
            <w:pPr>
              <w:jc w:val="center"/>
            </w:pPr>
            <w:r w:rsidRPr="00C60B4A">
              <w:t>2324,2</w:t>
            </w:r>
          </w:p>
        </w:tc>
        <w:tc>
          <w:tcPr>
            <w:tcW w:w="1718" w:type="dxa"/>
          </w:tcPr>
          <w:p w:rsidR="00B949BE" w:rsidRPr="00C60B4A" w:rsidRDefault="00B949BE" w:rsidP="00624024">
            <w:pPr>
              <w:jc w:val="center"/>
            </w:pPr>
            <w:r w:rsidRPr="00C60B4A">
              <w:t>-</w:t>
            </w:r>
          </w:p>
        </w:tc>
        <w:tc>
          <w:tcPr>
            <w:tcW w:w="1552" w:type="dxa"/>
          </w:tcPr>
          <w:p w:rsidR="00B949BE" w:rsidRPr="00C60B4A" w:rsidRDefault="00B949BE" w:rsidP="00624024">
            <w:pPr>
              <w:jc w:val="center"/>
            </w:pPr>
            <w:r w:rsidRPr="00C60B4A">
              <w:t>-</w:t>
            </w:r>
          </w:p>
        </w:tc>
      </w:tr>
      <w:tr w:rsidR="00B949BE" w:rsidRPr="00C60B4A" w:rsidTr="00624024">
        <w:tc>
          <w:tcPr>
            <w:tcW w:w="1358" w:type="dxa"/>
          </w:tcPr>
          <w:p w:rsidR="00B949BE" w:rsidRPr="00C60B4A" w:rsidRDefault="00B949BE" w:rsidP="00624024">
            <w:pPr>
              <w:jc w:val="center"/>
            </w:pPr>
            <w:r w:rsidRPr="00C60B4A">
              <w:t>2017 год</w:t>
            </w:r>
          </w:p>
        </w:tc>
        <w:tc>
          <w:tcPr>
            <w:tcW w:w="1431" w:type="dxa"/>
          </w:tcPr>
          <w:p w:rsidR="00B949BE" w:rsidRPr="00C60B4A" w:rsidRDefault="00B949BE" w:rsidP="00624024">
            <w:pPr>
              <w:jc w:val="center"/>
            </w:pPr>
            <w:r w:rsidRPr="00C60B4A">
              <w:t>10</w:t>
            </w:r>
          </w:p>
        </w:tc>
        <w:tc>
          <w:tcPr>
            <w:tcW w:w="1718" w:type="dxa"/>
          </w:tcPr>
          <w:p w:rsidR="00B949BE" w:rsidRPr="00C60B4A" w:rsidRDefault="00B949BE" w:rsidP="00624024">
            <w:pPr>
              <w:jc w:val="center"/>
            </w:pPr>
            <w:r w:rsidRPr="00C60B4A">
              <w:t>5385,4</w:t>
            </w:r>
          </w:p>
        </w:tc>
        <w:tc>
          <w:tcPr>
            <w:tcW w:w="1568" w:type="dxa"/>
          </w:tcPr>
          <w:p w:rsidR="00B949BE" w:rsidRPr="00C60B4A" w:rsidRDefault="00B949BE" w:rsidP="00624024">
            <w:pPr>
              <w:jc w:val="center"/>
            </w:pPr>
            <w:r w:rsidRPr="00C60B4A">
              <w:t>5043,5</w:t>
            </w:r>
          </w:p>
        </w:tc>
        <w:tc>
          <w:tcPr>
            <w:tcW w:w="1718" w:type="dxa"/>
          </w:tcPr>
          <w:p w:rsidR="00B949BE" w:rsidRPr="00C60B4A" w:rsidRDefault="00B949BE" w:rsidP="00624024">
            <w:pPr>
              <w:jc w:val="center"/>
            </w:pPr>
            <w:r w:rsidRPr="00C60B4A">
              <w:t>341,9</w:t>
            </w:r>
          </w:p>
        </w:tc>
        <w:tc>
          <w:tcPr>
            <w:tcW w:w="1552" w:type="dxa"/>
          </w:tcPr>
          <w:p w:rsidR="00B949BE" w:rsidRPr="00C60B4A" w:rsidRDefault="00B949BE" w:rsidP="00624024">
            <w:pPr>
              <w:jc w:val="center"/>
            </w:pPr>
            <w:r w:rsidRPr="00C60B4A">
              <w:t>6,3</w:t>
            </w:r>
          </w:p>
        </w:tc>
      </w:tr>
    </w:tbl>
    <w:p w:rsidR="00B949BE" w:rsidRPr="00C60B4A" w:rsidRDefault="00B949BE" w:rsidP="00B949BE">
      <w:pPr>
        <w:ind w:firstLine="708"/>
        <w:jc w:val="both"/>
        <w:rPr>
          <w:rFonts w:ascii="Times New Roman" w:hAnsi="Times New Roman"/>
          <w:sz w:val="28"/>
          <w:szCs w:val="28"/>
        </w:rPr>
      </w:pPr>
    </w:p>
    <w:p w:rsidR="00B949BE" w:rsidRPr="00C60B4A" w:rsidRDefault="00B949BE" w:rsidP="00B949BE">
      <w:pPr>
        <w:ind w:firstLine="708"/>
        <w:jc w:val="both"/>
        <w:rPr>
          <w:rFonts w:ascii="Times New Roman" w:hAnsi="Times New Roman"/>
          <w:sz w:val="28"/>
          <w:szCs w:val="28"/>
        </w:rPr>
      </w:pPr>
      <w:r w:rsidRPr="00C60B4A">
        <w:rPr>
          <w:rFonts w:ascii="Times New Roman" w:hAnsi="Times New Roman"/>
          <w:sz w:val="28"/>
          <w:szCs w:val="28"/>
        </w:rPr>
        <w:t xml:space="preserve">В 2016 году все контракты заключены на сумму, равную начальной максимальной цене </w:t>
      </w:r>
      <w:r w:rsidR="008C5DE8">
        <w:rPr>
          <w:rFonts w:ascii="Times New Roman" w:hAnsi="Times New Roman"/>
          <w:sz w:val="28"/>
          <w:szCs w:val="28"/>
        </w:rPr>
        <w:t>(НМЦ)</w:t>
      </w:r>
      <w:r w:rsidRPr="00C60B4A">
        <w:rPr>
          <w:rFonts w:ascii="Times New Roman" w:hAnsi="Times New Roman"/>
          <w:sz w:val="28"/>
          <w:szCs w:val="28"/>
        </w:rPr>
        <w:t xml:space="preserve">. Это связано с тем, что была подана только одна заявка по каждому из </w:t>
      </w:r>
      <w:r w:rsidR="008C5DE8" w:rsidRPr="00C60B4A">
        <w:rPr>
          <w:rFonts w:ascii="Times New Roman" w:hAnsi="Times New Roman"/>
          <w:sz w:val="28"/>
          <w:szCs w:val="28"/>
        </w:rPr>
        <w:t>контракт</w:t>
      </w:r>
      <w:r w:rsidR="008C5DE8">
        <w:rPr>
          <w:rFonts w:ascii="Times New Roman" w:hAnsi="Times New Roman"/>
          <w:sz w:val="28"/>
          <w:szCs w:val="28"/>
        </w:rPr>
        <w:t>ов</w:t>
      </w:r>
      <w:r w:rsidRPr="00C60B4A">
        <w:rPr>
          <w:rFonts w:ascii="Times New Roman" w:hAnsi="Times New Roman"/>
          <w:sz w:val="28"/>
          <w:szCs w:val="28"/>
        </w:rPr>
        <w:t>.</w:t>
      </w:r>
    </w:p>
    <w:p w:rsidR="00B949BE" w:rsidRPr="00C60B4A" w:rsidRDefault="00B949BE" w:rsidP="00B949BE">
      <w:pPr>
        <w:pStyle w:val="af8"/>
        <w:shd w:val="clear" w:color="auto" w:fill="FFFFFF"/>
        <w:ind w:firstLine="708"/>
        <w:jc w:val="both"/>
        <w:textAlignment w:val="baseline"/>
        <w:rPr>
          <w:sz w:val="28"/>
          <w:szCs w:val="28"/>
        </w:rPr>
      </w:pPr>
      <w:r w:rsidRPr="00C60B4A">
        <w:rPr>
          <w:sz w:val="28"/>
          <w:szCs w:val="28"/>
        </w:rPr>
        <w:t>В 2017 году была достигнута экономия в результате конкурентных процедур в сумме 341,9 тыс. рублей, или 6,3 процента от НМЦ 10 контрактов на общую сумму 5385,4 тыс. рублей.</w:t>
      </w:r>
    </w:p>
    <w:p w:rsidR="00B949BE" w:rsidRPr="00C60B4A" w:rsidRDefault="00B949BE" w:rsidP="00B949BE">
      <w:pPr>
        <w:jc w:val="both"/>
        <w:rPr>
          <w:rFonts w:ascii="Times New Roman" w:hAnsi="Times New Roman"/>
          <w:sz w:val="28"/>
          <w:szCs w:val="28"/>
        </w:rPr>
      </w:pPr>
      <w:r w:rsidRPr="00C60B4A">
        <w:rPr>
          <w:rFonts w:ascii="Times New Roman" w:hAnsi="Times New Roman"/>
          <w:sz w:val="28"/>
          <w:szCs w:val="28"/>
        </w:rPr>
        <w:t xml:space="preserve">       Общая сумма договоров, заключенных без фактического снижения НМЦ в </w:t>
      </w:r>
      <w:r w:rsidR="009942F9">
        <w:rPr>
          <w:rFonts w:ascii="Times New Roman" w:hAnsi="Times New Roman"/>
          <w:sz w:val="28"/>
          <w:szCs w:val="28"/>
        </w:rPr>
        <w:t>анализи</w:t>
      </w:r>
      <w:r w:rsidRPr="00C60B4A">
        <w:rPr>
          <w:rFonts w:ascii="Times New Roman" w:hAnsi="Times New Roman"/>
          <w:sz w:val="28"/>
          <w:szCs w:val="28"/>
        </w:rPr>
        <w:t>р</w:t>
      </w:r>
      <w:r w:rsidR="009942F9">
        <w:rPr>
          <w:rFonts w:ascii="Times New Roman" w:hAnsi="Times New Roman"/>
          <w:sz w:val="28"/>
          <w:szCs w:val="28"/>
        </w:rPr>
        <w:t>у</w:t>
      </w:r>
      <w:r w:rsidRPr="00C60B4A">
        <w:rPr>
          <w:rFonts w:ascii="Times New Roman" w:hAnsi="Times New Roman"/>
          <w:sz w:val="28"/>
          <w:szCs w:val="28"/>
        </w:rPr>
        <w:t>емом периоде</w:t>
      </w:r>
      <w:r w:rsidR="009942F9">
        <w:rPr>
          <w:rFonts w:ascii="Times New Roman" w:hAnsi="Times New Roman"/>
          <w:sz w:val="28"/>
          <w:szCs w:val="28"/>
        </w:rPr>
        <w:t>,</w:t>
      </w:r>
      <w:r w:rsidRPr="00C60B4A">
        <w:rPr>
          <w:rFonts w:ascii="Times New Roman" w:hAnsi="Times New Roman"/>
          <w:sz w:val="28"/>
          <w:szCs w:val="28"/>
        </w:rPr>
        <w:t xml:space="preserve"> составила 4407,4 тыс. рублей, в том числе:</w:t>
      </w:r>
    </w:p>
    <w:p w:rsidR="00B949BE" w:rsidRPr="00C60B4A" w:rsidRDefault="00B949BE" w:rsidP="00B949BE">
      <w:pPr>
        <w:ind w:firstLine="708"/>
        <w:jc w:val="both"/>
        <w:rPr>
          <w:rFonts w:ascii="Times New Roman" w:hAnsi="Times New Roman"/>
          <w:sz w:val="28"/>
          <w:szCs w:val="28"/>
        </w:rPr>
      </w:pPr>
      <w:r w:rsidRPr="00C60B4A">
        <w:rPr>
          <w:rFonts w:ascii="Times New Roman" w:hAnsi="Times New Roman"/>
          <w:sz w:val="28"/>
          <w:szCs w:val="28"/>
        </w:rPr>
        <w:t xml:space="preserve">– в 2016 году 2 договора на сумму 2324,2 тыс. рублей (100 процентов от общей НМЦ </w:t>
      </w:r>
      <w:r w:rsidR="009942F9" w:rsidRPr="00C60B4A">
        <w:rPr>
          <w:rFonts w:ascii="Times New Roman" w:hAnsi="Times New Roman"/>
          <w:sz w:val="28"/>
          <w:szCs w:val="28"/>
        </w:rPr>
        <w:t>контракт</w:t>
      </w:r>
      <w:r w:rsidR="009942F9">
        <w:rPr>
          <w:rFonts w:ascii="Times New Roman" w:hAnsi="Times New Roman"/>
          <w:sz w:val="28"/>
          <w:szCs w:val="28"/>
        </w:rPr>
        <w:t>ов</w:t>
      </w:r>
      <w:r w:rsidRPr="00C60B4A">
        <w:rPr>
          <w:rFonts w:ascii="Times New Roman" w:hAnsi="Times New Roman"/>
          <w:sz w:val="28"/>
          <w:szCs w:val="28"/>
        </w:rPr>
        <w:t>);</w:t>
      </w:r>
    </w:p>
    <w:p w:rsidR="00B949BE" w:rsidRPr="00C60B4A" w:rsidRDefault="00B949BE" w:rsidP="00B949BE">
      <w:pPr>
        <w:ind w:firstLine="708"/>
        <w:jc w:val="both"/>
        <w:rPr>
          <w:rFonts w:ascii="Times New Roman" w:hAnsi="Times New Roman"/>
          <w:sz w:val="28"/>
          <w:szCs w:val="28"/>
        </w:rPr>
      </w:pPr>
      <w:r w:rsidRPr="00C60B4A">
        <w:rPr>
          <w:rFonts w:ascii="Times New Roman" w:hAnsi="Times New Roman"/>
          <w:sz w:val="28"/>
          <w:szCs w:val="28"/>
        </w:rPr>
        <w:t xml:space="preserve">– в 2017 году 4 договора на сумму 2083,2 тыс. рублей (38,7 процента от общей НМЦ </w:t>
      </w:r>
      <w:r w:rsidR="009942F9" w:rsidRPr="00C60B4A">
        <w:rPr>
          <w:rFonts w:ascii="Times New Roman" w:hAnsi="Times New Roman"/>
          <w:sz w:val="28"/>
          <w:szCs w:val="28"/>
        </w:rPr>
        <w:t>контракт</w:t>
      </w:r>
      <w:r w:rsidR="009942F9">
        <w:rPr>
          <w:rFonts w:ascii="Times New Roman" w:hAnsi="Times New Roman"/>
          <w:sz w:val="28"/>
          <w:szCs w:val="28"/>
        </w:rPr>
        <w:t>ов</w:t>
      </w:r>
      <w:r w:rsidRPr="00C60B4A">
        <w:rPr>
          <w:rFonts w:ascii="Times New Roman" w:hAnsi="Times New Roman"/>
          <w:sz w:val="28"/>
          <w:szCs w:val="28"/>
        </w:rPr>
        <w:t>).</w:t>
      </w:r>
    </w:p>
    <w:p w:rsidR="00B949BE" w:rsidRPr="00C60B4A" w:rsidRDefault="00B949BE" w:rsidP="00B949BE">
      <w:pPr>
        <w:ind w:firstLine="708"/>
        <w:jc w:val="both"/>
        <w:rPr>
          <w:sz w:val="28"/>
          <w:szCs w:val="28"/>
        </w:rPr>
      </w:pPr>
    </w:p>
    <w:p w:rsidR="00B949BE" w:rsidRPr="00C60B4A" w:rsidRDefault="00B949BE" w:rsidP="00B949BE">
      <w:pPr>
        <w:jc w:val="center"/>
        <w:rPr>
          <w:rFonts w:ascii="Times New Roman" w:hAnsi="Times New Roman"/>
          <w:b/>
          <w:i/>
          <w:sz w:val="28"/>
          <w:szCs w:val="28"/>
        </w:rPr>
      </w:pPr>
      <w:r w:rsidRPr="00C60B4A">
        <w:rPr>
          <w:rFonts w:ascii="Times New Roman" w:hAnsi="Times New Roman"/>
          <w:b/>
          <w:i/>
          <w:sz w:val="28"/>
          <w:szCs w:val="28"/>
        </w:rPr>
        <w:t xml:space="preserve">Закупки у единственного поставщика </w:t>
      </w:r>
    </w:p>
    <w:p w:rsidR="00B949BE" w:rsidRPr="00C60B4A" w:rsidRDefault="00B949BE" w:rsidP="00B949BE">
      <w:pPr>
        <w:jc w:val="center"/>
        <w:rPr>
          <w:rFonts w:ascii="Times New Roman" w:hAnsi="Times New Roman"/>
          <w:b/>
          <w:i/>
          <w:sz w:val="28"/>
          <w:szCs w:val="28"/>
        </w:rPr>
      </w:pPr>
      <w:r w:rsidRPr="00C60B4A">
        <w:rPr>
          <w:rFonts w:ascii="Times New Roman" w:hAnsi="Times New Roman"/>
          <w:b/>
          <w:i/>
          <w:sz w:val="28"/>
          <w:szCs w:val="28"/>
        </w:rPr>
        <w:t>по договорам до 100 тыс. рублей</w:t>
      </w:r>
    </w:p>
    <w:p w:rsidR="00B949BE" w:rsidRPr="00C60B4A" w:rsidRDefault="00B949BE" w:rsidP="00B949BE">
      <w:pPr>
        <w:jc w:val="both"/>
        <w:rPr>
          <w:rFonts w:ascii="Times New Roman" w:hAnsi="Times New Roman"/>
          <w:sz w:val="28"/>
          <w:szCs w:val="28"/>
        </w:rPr>
      </w:pPr>
      <w:r w:rsidRPr="00C60B4A">
        <w:rPr>
          <w:rFonts w:ascii="Times New Roman" w:hAnsi="Times New Roman"/>
          <w:sz w:val="28"/>
          <w:szCs w:val="28"/>
        </w:rPr>
        <w:t xml:space="preserve">    </w:t>
      </w:r>
      <w:r w:rsidRPr="00C60B4A">
        <w:rPr>
          <w:rFonts w:ascii="Times New Roman" w:hAnsi="Times New Roman"/>
          <w:sz w:val="28"/>
          <w:szCs w:val="28"/>
        </w:rPr>
        <w:tab/>
        <w:t>Доля закупок по договорам до 100 тыс. рублей, заключенных в 2016 году с единственным поставщиком в соответствии с частью 4 статьи 93 Федерального закона № 44-ФЗ</w:t>
      </w:r>
      <w:r w:rsidR="009942F9">
        <w:rPr>
          <w:rFonts w:ascii="Times New Roman" w:hAnsi="Times New Roman"/>
          <w:sz w:val="28"/>
          <w:szCs w:val="28"/>
        </w:rPr>
        <w:t>,</w:t>
      </w:r>
      <w:r w:rsidRPr="00C60B4A">
        <w:rPr>
          <w:rFonts w:ascii="Times New Roman" w:hAnsi="Times New Roman"/>
          <w:sz w:val="28"/>
          <w:szCs w:val="28"/>
        </w:rPr>
        <w:t xml:space="preserve"> составила 11,0 процента от общего количества закупок (16 договоров на общую сумму </w:t>
      </w:r>
      <w:r w:rsidRPr="00C60B4A">
        <w:rPr>
          <w:rFonts w:ascii="Times New Roman" w:hAnsi="Times New Roman"/>
          <w:b/>
          <w:sz w:val="28"/>
          <w:szCs w:val="28"/>
        </w:rPr>
        <w:t>602,5 тыс. рублей</w:t>
      </w:r>
      <w:r w:rsidRPr="00C60B4A">
        <w:rPr>
          <w:rFonts w:ascii="Times New Roman" w:hAnsi="Times New Roman"/>
          <w:sz w:val="28"/>
          <w:szCs w:val="28"/>
        </w:rPr>
        <w:t>).</w:t>
      </w:r>
    </w:p>
    <w:p w:rsidR="00B949BE" w:rsidRPr="00C60B4A" w:rsidRDefault="00B949BE" w:rsidP="00B949BE">
      <w:pPr>
        <w:jc w:val="both"/>
        <w:rPr>
          <w:rFonts w:ascii="Times New Roman" w:hAnsi="Times New Roman"/>
          <w:sz w:val="28"/>
          <w:szCs w:val="28"/>
        </w:rPr>
      </w:pPr>
      <w:r w:rsidRPr="00C60B4A">
        <w:rPr>
          <w:rFonts w:ascii="Times New Roman" w:hAnsi="Times New Roman"/>
          <w:sz w:val="28"/>
          <w:szCs w:val="28"/>
        </w:rPr>
        <w:t xml:space="preserve">         Доля закупок по договорам до 100 тыс. рублей, заключенных в 2017 году с единственным поставщиком в соответствии с частью 4 статьи 93 Закона № 44-ФЗ</w:t>
      </w:r>
      <w:r w:rsidR="009942F9">
        <w:rPr>
          <w:rFonts w:ascii="Times New Roman" w:hAnsi="Times New Roman"/>
          <w:sz w:val="28"/>
          <w:szCs w:val="28"/>
        </w:rPr>
        <w:t>,</w:t>
      </w:r>
      <w:r w:rsidRPr="00C60B4A">
        <w:rPr>
          <w:rFonts w:ascii="Times New Roman" w:hAnsi="Times New Roman"/>
          <w:sz w:val="28"/>
          <w:szCs w:val="28"/>
        </w:rPr>
        <w:t xml:space="preserve"> составила 14,1 процента от общего количества закупок (28 договоров на </w:t>
      </w:r>
      <w:r w:rsidRPr="00C60B4A">
        <w:rPr>
          <w:rFonts w:ascii="Times New Roman" w:hAnsi="Times New Roman"/>
          <w:sz w:val="28"/>
          <w:szCs w:val="28"/>
        </w:rPr>
        <w:lastRenderedPageBreak/>
        <w:t xml:space="preserve">общую сумму </w:t>
      </w:r>
      <w:r w:rsidRPr="00C60B4A">
        <w:rPr>
          <w:rFonts w:ascii="Times New Roman" w:hAnsi="Times New Roman"/>
          <w:b/>
          <w:spacing w:val="4"/>
          <w:sz w:val="28"/>
          <w:szCs w:val="28"/>
        </w:rPr>
        <w:t xml:space="preserve">1133,2 </w:t>
      </w:r>
      <w:r w:rsidRPr="00C60B4A">
        <w:rPr>
          <w:rFonts w:ascii="Times New Roman" w:hAnsi="Times New Roman"/>
          <w:b/>
          <w:sz w:val="28"/>
          <w:szCs w:val="28"/>
        </w:rPr>
        <w:t>тыс. рублей</w:t>
      </w:r>
      <w:r w:rsidRPr="00C60B4A">
        <w:rPr>
          <w:rFonts w:ascii="Times New Roman" w:hAnsi="Times New Roman"/>
          <w:sz w:val="28"/>
          <w:szCs w:val="28"/>
        </w:rPr>
        <w:t xml:space="preserve">). </w:t>
      </w:r>
    </w:p>
    <w:p w:rsidR="00B949BE" w:rsidRPr="00C60B4A" w:rsidRDefault="00B949BE" w:rsidP="00B949BE">
      <w:pPr>
        <w:jc w:val="both"/>
        <w:rPr>
          <w:rFonts w:ascii="Times New Roman" w:hAnsi="Times New Roman"/>
          <w:sz w:val="28"/>
          <w:szCs w:val="28"/>
        </w:rPr>
      </w:pPr>
      <w:r w:rsidRPr="00C60B4A">
        <w:rPr>
          <w:rFonts w:ascii="Times New Roman" w:hAnsi="Times New Roman"/>
          <w:sz w:val="28"/>
          <w:szCs w:val="28"/>
        </w:rPr>
        <w:t xml:space="preserve">         Проверкой соблюдения предельных нормативов осуществления закупок у единственного поставщика по договорам до 100 тыс. рублей нарушений не установлено.</w:t>
      </w:r>
    </w:p>
    <w:p w:rsidR="00B949BE" w:rsidRPr="00C60B4A" w:rsidRDefault="00B949BE" w:rsidP="00B949BE">
      <w:pPr>
        <w:pStyle w:val="af8"/>
        <w:shd w:val="clear" w:color="auto" w:fill="FFFFFF"/>
        <w:ind w:firstLine="708"/>
        <w:jc w:val="both"/>
        <w:textAlignment w:val="baseline"/>
        <w:rPr>
          <w:rFonts w:eastAsia="Times New Roman"/>
          <w:color w:val="000000"/>
          <w:sz w:val="28"/>
          <w:szCs w:val="28"/>
          <w:lang w:eastAsia="ru-RU"/>
        </w:rPr>
      </w:pPr>
      <w:bookmarkStart w:id="8" w:name="_Hlk485383361"/>
      <w:r w:rsidRPr="00C60B4A">
        <w:rPr>
          <w:rFonts w:eastAsia="Times New Roman"/>
          <w:color w:val="000000"/>
          <w:sz w:val="28"/>
          <w:szCs w:val="28"/>
          <w:lang w:eastAsia="ru-RU"/>
        </w:rPr>
        <w:t>П</w:t>
      </w:r>
      <w:r w:rsidRPr="00C60B4A">
        <w:rPr>
          <w:rFonts w:eastAsia="Times New Roman"/>
          <w:sz w:val="28"/>
          <w:szCs w:val="28"/>
          <w:lang w:eastAsia="ru-RU"/>
        </w:rPr>
        <w:t>о закупкам, которые осуществлялись Агентством на основании пункта 4 части 1 статьи 93 Закона № 44-ФЗ, в плане-графике на 2016 год указыва</w:t>
      </w:r>
      <w:r w:rsidR="009942F9">
        <w:rPr>
          <w:rFonts w:eastAsia="Times New Roman"/>
          <w:sz w:val="28"/>
          <w:szCs w:val="28"/>
          <w:lang w:eastAsia="ru-RU"/>
        </w:rPr>
        <w:t>ла</w:t>
      </w:r>
      <w:r w:rsidRPr="00C60B4A">
        <w:rPr>
          <w:rFonts w:eastAsia="Times New Roman"/>
          <w:sz w:val="28"/>
          <w:szCs w:val="28"/>
          <w:lang w:eastAsia="ru-RU"/>
        </w:rPr>
        <w:t>с</w:t>
      </w:r>
      <w:r w:rsidR="009942F9">
        <w:rPr>
          <w:rFonts w:eastAsia="Times New Roman"/>
          <w:sz w:val="28"/>
          <w:szCs w:val="28"/>
          <w:lang w:eastAsia="ru-RU"/>
        </w:rPr>
        <w:t>ь</w:t>
      </w:r>
      <w:r w:rsidRPr="00C60B4A">
        <w:rPr>
          <w:rFonts w:eastAsia="Times New Roman"/>
          <w:sz w:val="28"/>
          <w:szCs w:val="28"/>
          <w:lang w:eastAsia="ru-RU"/>
        </w:rPr>
        <w:t xml:space="preserve"> сумма 665,4 тыс. рублей, фактически за 2016 год сумма закупок по данному способу составила 602,5 тыс. рублей, то есть на </w:t>
      </w:r>
      <w:r w:rsidRPr="00EF7DDE">
        <w:rPr>
          <w:rFonts w:eastAsia="Times New Roman"/>
          <w:sz w:val="28"/>
          <w:szCs w:val="28"/>
          <w:lang w:eastAsia="ru-RU"/>
        </w:rPr>
        <w:t>62,9 тыс. рублей</w:t>
      </w:r>
      <w:r w:rsidRPr="00C60B4A">
        <w:rPr>
          <w:rFonts w:eastAsia="Times New Roman"/>
          <w:b/>
          <w:sz w:val="28"/>
          <w:szCs w:val="28"/>
          <w:lang w:eastAsia="ru-RU"/>
        </w:rPr>
        <w:t xml:space="preserve"> </w:t>
      </w:r>
      <w:r w:rsidRPr="00C60B4A">
        <w:rPr>
          <w:rFonts w:eastAsia="Times New Roman"/>
          <w:sz w:val="28"/>
          <w:szCs w:val="28"/>
          <w:lang w:eastAsia="ru-RU"/>
        </w:rPr>
        <w:t>меньше запланированного.</w:t>
      </w:r>
      <w:r w:rsidRPr="00C60B4A">
        <w:rPr>
          <w:rFonts w:eastAsia="Times New Roman"/>
          <w:color w:val="000000"/>
          <w:sz w:val="28"/>
          <w:szCs w:val="28"/>
          <w:lang w:eastAsia="ru-RU"/>
        </w:rPr>
        <w:t xml:space="preserve"> В плане-графике на 2017 год указыва</w:t>
      </w:r>
      <w:r w:rsidR="009942F9">
        <w:rPr>
          <w:rFonts w:eastAsia="Times New Roman"/>
          <w:sz w:val="28"/>
          <w:szCs w:val="28"/>
          <w:lang w:eastAsia="ru-RU"/>
        </w:rPr>
        <w:t>ла</w:t>
      </w:r>
      <w:r w:rsidR="009942F9" w:rsidRPr="00C60B4A">
        <w:rPr>
          <w:rFonts w:eastAsia="Times New Roman"/>
          <w:sz w:val="28"/>
          <w:szCs w:val="28"/>
          <w:lang w:eastAsia="ru-RU"/>
        </w:rPr>
        <w:t>с</w:t>
      </w:r>
      <w:r w:rsidR="009942F9">
        <w:rPr>
          <w:rFonts w:eastAsia="Times New Roman"/>
          <w:sz w:val="28"/>
          <w:szCs w:val="28"/>
          <w:lang w:eastAsia="ru-RU"/>
        </w:rPr>
        <w:t>ь</w:t>
      </w:r>
      <w:r w:rsidRPr="00C60B4A">
        <w:rPr>
          <w:rFonts w:eastAsia="Times New Roman"/>
          <w:color w:val="000000"/>
          <w:sz w:val="28"/>
          <w:szCs w:val="28"/>
          <w:lang w:eastAsia="ru-RU"/>
        </w:rPr>
        <w:t xml:space="preserve"> сумма 1308,3 тыс. рублей, фактически за 2017 год сумма закупок по данному способу составила 1133,2 тыс. рублей, то есть на </w:t>
      </w:r>
      <w:r w:rsidRPr="00EF7DDE">
        <w:rPr>
          <w:rFonts w:eastAsia="Times New Roman"/>
          <w:color w:val="000000"/>
          <w:sz w:val="28"/>
          <w:szCs w:val="28"/>
          <w:lang w:eastAsia="ru-RU"/>
        </w:rPr>
        <w:t>175,1 тыс. рублей</w:t>
      </w:r>
      <w:r w:rsidRPr="00C60B4A">
        <w:rPr>
          <w:rFonts w:eastAsia="Times New Roman"/>
          <w:b/>
          <w:color w:val="000000"/>
          <w:sz w:val="28"/>
          <w:szCs w:val="28"/>
          <w:lang w:eastAsia="ru-RU"/>
        </w:rPr>
        <w:t xml:space="preserve"> </w:t>
      </w:r>
      <w:r w:rsidRPr="00C60B4A">
        <w:rPr>
          <w:rFonts w:eastAsia="Times New Roman"/>
          <w:color w:val="000000"/>
          <w:sz w:val="28"/>
          <w:szCs w:val="28"/>
          <w:lang w:eastAsia="ru-RU"/>
        </w:rPr>
        <w:t>меньше запланированного.</w:t>
      </w:r>
    </w:p>
    <w:bookmarkEnd w:id="8"/>
    <w:p w:rsidR="00B949BE" w:rsidRPr="00C60B4A" w:rsidRDefault="00B949BE" w:rsidP="00B949BE">
      <w:pPr>
        <w:jc w:val="both"/>
        <w:rPr>
          <w:rFonts w:ascii="Times New Roman" w:hAnsi="Times New Roman"/>
          <w:sz w:val="28"/>
          <w:szCs w:val="28"/>
        </w:rPr>
      </w:pPr>
      <w:r w:rsidRPr="00C60B4A">
        <w:rPr>
          <w:rFonts w:ascii="Times New Roman" w:hAnsi="Times New Roman"/>
          <w:sz w:val="28"/>
          <w:szCs w:val="28"/>
        </w:rPr>
        <w:t xml:space="preserve">    </w:t>
      </w:r>
    </w:p>
    <w:p w:rsidR="00B949BE" w:rsidRPr="00C60B4A" w:rsidRDefault="00B949BE" w:rsidP="00B949BE">
      <w:pPr>
        <w:jc w:val="center"/>
        <w:rPr>
          <w:rFonts w:ascii="Times New Roman" w:hAnsi="Times New Roman"/>
          <w:b/>
          <w:i/>
          <w:sz w:val="28"/>
          <w:szCs w:val="28"/>
        </w:rPr>
      </w:pPr>
      <w:r w:rsidRPr="00C60B4A">
        <w:rPr>
          <w:rFonts w:ascii="Times New Roman" w:hAnsi="Times New Roman"/>
          <w:b/>
          <w:i/>
          <w:sz w:val="28"/>
          <w:szCs w:val="28"/>
        </w:rPr>
        <w:t xml:space="preserve">Закупки у субъектов малого предпринимательства </w:t>
      </w:r>
    </w:p>
    <w:p w:rsidR="00B949BE" w:rsidRPr="00C60B4A" w:rsidRDefault="00B949BE" w:rsidP="00B949BE">
      <w:pPr>
        <w:jc w:val="center"/>
        <w:rPr>
          <w:rFonts w:ascii="Times New Roman" w:hAnsi="Times New Roman"/>
          <w:b/>
          <w:i/>
          <w:sz w:val="28"/>
          <w:szCs w:val="28"/>
        </w:rPr>
      </w:pPr>
      <w:r w:rsidRPr="00C60B4A">
        <w:rPr>
          <w:rFonts w:ascii="Times New Roman" w:hAnsi="Times New Roman"/>
          <w:b/>
          <w:i/>
          <w:sz w:val="28"/>
          <w:szCs w:val="28"/>
        </w:rPr>
        <w:t>(далее – СМП)</w:t>
      </w:r>
    </w:p>
    <w:p w:rsidR="00B949BE" w:rsidRPr="00C60B4A" w:rsidRDefault="00B949BE" w:rsidP="00B949BE">
      <w:pPr>
        <w:tabs>
          <w:tab w:val="left" w:pos="7088"/>
        </w:tabs>
        <w:ind w:firstLine="708"/>
        <w:jc w:val="both"/>
        <w:rPr>
          <w:rFonts w:ascii="Times New Roman" w:hAnsi="Times New Roman"/>
          <w:sz w:val="28"/>
          <w:szCs w:val="28"/>
        </w:rPr>
      </w:pPr>
      <w:r w:rsidRPr="00C60B4A">
        <w:rPr>
          <w:rFonts w:ascii="Times New Roman" w:hAnsi="Times New Roman"/>
          <w:b/>
          <w:sz w:val="28"/>
          <w:szCs w:val="28"/>
        </w:rPr>
        <w:t>В нарушение части 1 статьи 30 Федерального закона № 44-ФЗ</w:t>
      </w:r>
      <w:r w:rsidRPr="00C60B4A">
        <w:rPr>
          <w:rFonts w:ascii="Times New Roman" w:hAnsi="Times New Roman"/>
          <w:sz w:val="28"/>
          <w:szCs w:val="28"/>
        </w:rPr>
        <w:t xml:space="preserve"> Агентством в 2016 году закупки у СМП не осуществлялись.</w:t>
      </w:r>
    </w:p>
    <w:p w:rsidR="00B949BE" w:rsidRPr="00C60B4A" w:rsidRDefault="00B949BE" w:rsidP="00086E15">
      <w:pPr>
        <w:tabs>
          <w:tab w:val="left" w:pos="720"/>
        </w:tabs>
        <w:jc w:val="both"/>
        <w:rPr>
          <w:rFonts w:ascii="Times New Roman" w:hAnsi="Times New Roman"/>
          <w:sz w:val="28"/>
          <w:szCs w:val="28"/>
        </w:rPr>
      </w:pPr>
      <w:r w:rsidRPr="00C60B4A">
        <w:rPr>
          <w:rFonts w:ascii="Times New Roman" w:hAnsi="Times New Roman"/>
          <w:sz w:val="28"/>
          <w:szCs w:val="28"/>
        </w:rPr>
        <w:tab/>
        <w:t xml:space="preserve">Согласно пояснительной записке  </w:t>
      </w:r>
      <w:r w:rsidRPr="00C60B4A">
        <w:rPr>
          <w:rFonts w:ascii="Times New Roman" w:eastAsia="Calibri" w:hAnsi="Times New Roman" w:cs="Times New Roman"/>
          <w:sz w:val="28"/>
          <w:szCs w:val="28"/>
        </w:rPr>
        <w:t>начальника отдела бухгалтерского учёта, финансового контроля и кадровой работы - главного бухгалтера</w:t>
      </w:r>
      <w:r w:rsidRPr="00C60B4A">
        <w:rPr>
          <w:rFonts w:ascii="Times New Roman" w:hAnsi="Times New Roman"/>
          <w:sz w:val="28"/>
          <w:szCs w:val="28"/>
        </w:rPr>
        <w:t xml:space="preserve"> </w:t>
      </w:r>
      <w:r w:rsidR="009942F9" w:rsidRPr="00C60B4A">
        <w:rPr>
          <w:rFonts w:ascii="Times New Roman" w:hAnsi="Times New Roman"/>
          <w:sz w:val="28"/>
          <w:szCs w:val="28"/>
        </w:rPr>
        <w:t>Агентств</w:t>
      </w:r>
      <w:r w:rsidR="009942F9">
        <w:rPr>
          <w:rFonts w:ascii="Times New Roman" w:hAnsi="Times New Roman"/>
          <w:sz w:val="28"/>
          <w:szCs w:val="28"/>
        </w:rPr>
        <w:t>а</w:t>
      </w:r>
      <w:r w:rsidR="009942F9" w:rsidRPr="00C60B4A">
        <w:rPr>
          <w:rFonts w:ascii="Times New Roman" w:hAnsi="Times New Roman"/>
          <w:sz w:val="28"/>
          <w:szCs w:val="28"/>
        </w:rPr>
        <w:t xml:space="preserve"> </w:t>
      </w:r>
      <w:proofErr w:type="spellStart"/>
      <w:r w:rsidRPr="00C60B4A">
        <w:rPr>
          <w:rFonts w:ascii="Times New Roman" w:hAnsi="Times New Roman"/>
          <w:sz w:val="28"/>
          <w:szCs w:val="28"/>
        </w:rPr>
        <w:t>Корщиковой</w:t>
      </w:r>
      <w:proofErr w:type="spellEnd"/>
      <w:r w:rsidRPr="00C60B4A">
        <w:rPr>
          <w:rFonts w:ascii="Times New Roman" w:hAnsi="Times New Roman"/>
          <w:sz w:val="28"/>
          <w:szCs w:val="28"/>
        </w:rPr>
        <w:t xml:space="preserve"> Л. Н. и ведущего консультанта отдела организационно-правовой и информационно-аналитической работы Ахметшина М. Р. лимиты бюджетных обязательств на 2016 год были выделены в недостаточном объёме для проведения конкурентных закупок. Закупки осуществлялись в основном на основании статьи 93 Федерального закона 44-ФЗ у единственного поставщика (20 договоров на сумму 3138,0 тыс. рублей).</w:t>
      </w:r>
    </w:p>
    <w:p w:rsidR="00B949BE" w:rsidRPr="00B949BE" w:rsidRDefault="00B949BE" w:rsidP="00086E15">
      <w:pPr>
        <w:pStyle w:val="9"/>
        <w:shd w:val="clear" w:color="auto" w:fill="auto"/>
        <w:tabs>
          <w:tab w:val="left" w:pos="709"/>
        </w:tabs>
        <w:spacing w:after="0" w:line="240" w:lineRule="auto"/>
        <w:ind w:right="40" w:firstLine="709"/>
        <w:jc w:val="both"/>
        <w:rPr>
          <w:rFonts w:eastAsia="Calibri"/>
          <w:sz w:val="28"/>
          <w:szCs w:val="28"/>
        </w:rPr>
      </w:pPr>
      <w:r w:rsidRPr="00C60B4A">
        <w:rPr>
          <w:sz w:val="28"/>
          <w:szCs w:val="28"/>
        </w:rPr>
        <w:t>В 2017 году нарушений не установлено. Совокупный годовой объём закупок для СМП – 4844,9 тыс. рублей. Закуплено у СМП на сумму 1610,1 тыс. рублей, или 33,2 процента от совокупного годового объёма закупок для СМП.</w:t>
      </w:r>
    </w:p>
    <w:p w:rsidR="00875694" w:rsidRDefault="00875694" w:rsidP="00B949BE">
      <w:pPr>
        <w:pStyle w:val="9"/>
        <w:shd w:val="clear" w:color="auto" w:fill="auto"/>
        <w:tabs>
          <w:tab w:val="left" w:pos="1648"/>
        </w:tabs>
        <w:spacing w:after="0" w:line="418" w:lineRule="exact"/>
        <w:ind w:right="40"/>
        <w:rPr>
          <w:rFonts w:eastAsia="Calibri"/>
          <w:b/>
          <w:sz w:val="28"/>
          <w:szCs w:val="28"/>
        </w:rPr>
      </w:pPr>
    </w:p>
    <w:p w:rsidR="00B949BE" w:rsidRPr="00B949BE" w:rsidRDefault="00B949BE" w:rsidP="00B949BE">
      <w:pPr>
        <w:pStyle w:val="9"/>
        <w:shd w:val="clear" w:color="auto" w:fill="auto"/>
        <w:tabs>
          <w:tab w:val="left" w:pos="1648"/>
        </w:tabs>
        <w:spacing w:after="0" w:line="418" w:lineRule="exact"/>
        <w:ind w:right="40"/>
        <w:rPr>
          <w:rFonts w:eastAsia="Calibri"/>
          <w:b/>
          <w:sz w:val="28"/>
          <w:szCs w:val="28"/>
        </w:rPr>
      </w:pPr>
      <w:r w:rsidRPr="00B949BE">
        <w:rPr>
          <w:rFonts w:eastAsia="Calibri"/>
          <w:b/>
          <w:sz w:val="28"/>
          <w:szCs w:val="28"/>
        </w:rPr>
        <w:t>ГКУ</w:t>
      </w:r>
      <w:r w:rsidR="00DC4071">
        <w:rPr>
          <w:rFonts w:eastAsia="Calibri"/>
          <w:b/>
          <w:sz w:val="28"/>
          <w:szCs w:val="28"/>
        </w:rPr>
        <w:t xml:space="preserve"> </w:t>
      </w:r>
      <w:r w:rsidRPr="00B949BE">
        <w:rPr>
          <w:rFonts w:eastAsia="Calibri"/>
          <w:b/>
          <w:sz w:val="28"/>
          <w:szCs w:val="28"/>
        </w:rPr>
        <w:t>УО «Обеспечение судебных участков»</w:t>
      </w:r>
    </w:p>
    <w:p w:rsidR="00D2665D" w:rsidRDefault="00D2665D" w:rsidP="00086E15">
      <w:pPr>
        <w:pStyle w:val="9"/>
        <w:shd w:val="clear" w:color="auto" w:fill="auto"/>
        <w:tabs>
          <w:tab w:val="left" w:pos="1648"/>
        </w:tabs>
        <w:spacing w:after="0" w:line="240" w:lineRule="auto"/>
        <w:ind w:right="40" w:firstLine="740"/>
        <w:jc w:val="both"/>
        <w:rPr>
          <w:sz w:val="28"/>
          <w:szCs w:val="28"/>
        </w:rPr>
      </w:pPr>
      <w:r w:rsidRPr="00CE0780">
        <w:rPr>
          <w:rFonts w:eastAsia="Calibri"/>
          <w:sz w:val="28"/>
          <w:szCs w:val="28"/>
        </w:rPr>
        <w:t xml:space="preserve">В соответствии с частью 2 статьи 38 Федерального закона № 44-ФЗ и в целях обеспечения организации деятельности Учреждения </w:t>
      </w:r>
      <w:r w:rsidRPr="00CE0780">
        <w:rPr>
          <w:sz w:val="28"/>
          <w:szCs w:val="28"/>
        </w:rPr>
        <w:t>распоряжением от 30.12.2014 № 83 обязанности контрактного управляющего возложены на директора Учреждения Овчинникова И.А.</w:t>
      </w:r>
    </w:p>
    <w:p w:rsidR="00D2665D" w:rsidRPr="00CE0780" w:rsidRDefault="00D2665D" w:rsidP="00875694">
      <w:pPr>
        <w:pStyle w:val="af3"/>
        <w:ind w:left="0" w:firstLine="709"/>
        <w:jc w:val="both"/>
        <w:rPr>
          <w:rFonts w:ascii="Times New Roman" w:hAnsi="Times New Roman" w:cs="Times New Roman"/>
          <w:sz w:val="28"/>
          <w:szCs w:val="28"/>
        </w:rPr>
      </w:pPr>
      <w:r w:rsidRPr="00CE0780">
        <w:rPr>
          <w:rFonts w:ascii="Times New Roman" w:eastAsia="Calibri" w:hAnsi="Times New Roman" w:cs="Times New Roman"/>
          <w:sz w:val="28"/>
          <w:szCs w:val="28"/>
        </w:rPr>
        <w:t xml:space="preserve">В </w:t>
      </w:r>
      <w:r w:rsidR="008B3EDB">
        <w:rPr>
          <w:rFonts w:ascii="Times New Roman" w:eastAsia="Calibri" w:hAnsi="Times New Roman" w:cs="Times New Roman"/>
          <w:sz w:val="28"/>
          <w:szCs w:val="28"/>
        </w:rPr>
        <w:t>2016-2017 годах</w:t>
      </w:r>
      <w:r w:rsidRPr="00CE0780">
        <w:rPr>
          <w:rFonts w:ascii="Times New Roman" w:eastAsia="Calibri" w:hAnsi="Times New Roman" w:cs="Times New Roman"/>
          <w:sz w:val="28"/>
          <w:szCs w:val="28"/>
        </w:rPr>
        <w:t xml:space="preserve"> нарушений при размещении плана-графика и плана закупок не установлено.</w:t>
      </w:r>
      <w:r w:rsidR="00875694">
        <w:rPr>
          <w:rFonts w:ascii="Times New Roman" w:eastAsia="Calibri" w:hAnsi="Times New Roman" w:cs="Times New Roman"/>
          <w:sz w:val="28"/>
          <w:szCs w:val="28"/>
        </w:rPr>
        <w:t xml:space="preserve"> </w:t>
      </w:r>
      <w:r w:rsidRPr="00CE0780">
        <w:rPr>
          <w:rFonts w:ascii="Times New Roman" w:hAnsi="Times New Roman" w:cs="Times New Roman"/>
          <w:sz w:val="28"/>
          <w:szCs w:val="28"/>
        </w:rPr>
        <w:t xml:space="preserve">Также была проведена выборочная проверка сроков размещения </w:t>
      </w:r>
      <w:r w:rsidR="00875694">
        <w:rPr>
          <w:rFonts w:ascii="Times New Roman" w:hAnsi="Times New Roman" w:cs="Times New Roman"/>
          <w:sz w:val="28"/>
          <w:szCs w:val="28"/>
        </w:rPr>
        <w:t>в</w:t>
      </w:r>
      <w:r w:rsidRPr="00CE0780">
        <w:rPr>
          <w:rFonts w:ascii="Times New Roman" w:hAnsi="Times New Roman" w:cs="Times New Roman"/>
          <w:sz w:val="28"/>
          <w:szCs w:val="28"/>
        </w:rPr>
        <w:t xml:space="preserve"> ЕИС в сфере закупок государственных контрактов/договоров, сроков размещения отчётов об их исполнении. Нарушений не установлено.</w:t>
      </w:r>
    </w:p>
    <w:p w:rsidR="00875694" w:rsidRDefault="00D2665D" w:rsidP="00D2665D">
      <w:pPr>
        <w:jc w:val="right"/>
        <w:rPr>
          <w:rFonts w:ascii="Times New Roman" w:hAnsi="Times New Roman" w:cs="Times New Roman"/>
          <w:sz w:val="28"/>
          <w:szCs w:val="28"/>
        </w:rPr>
      </w:pPr>
      <w:r w:rsidRPr="00CE0780">
        <w:rPr>
          <w:rFonts w:ascii="Times New Roman" w:hAnsi="Times New Roman" w:cs="Times New Roman"/>
          <w:sz w:val="28"/>
          <w:szCs w:val="28"/>
        </w:rPr>
        <w:tab/>
      </w:r>
    </w:p>
    <w:p w:rsidR="00875694" w:rsidRDefault="00875694">
      <w:pPr>
        <w:rPr>
          <w:rFonts w:ascii="Times New Roman" w:hAnsi="Times New Roman" w:cs="Times New Roman"/>
          <w:sz w:val="28"/>
          <w:szCs w:val="28"/>
        </w:rPr>
      </w:pPr>
      <w:r>
        <w:rPr>
          <w:rFonts w:ascii="Times New Roman" w:hAnsi="Times New Roman" w:cs="Times New Roman"/>
          <w:sz w:val="28"/>
          <w:szCs w:val="28"/>
        </w:rPr>
        <w:br w:type="page"/>
      </w:r>
    </w:p>
    <w:p w:rsidR="00D2665D" w:rsidRPr="00CE0780" w:rsidRDefault="00D2665D" w:rsidP="00D2665D">
      <w:pPr>
        <w:jc w:val="right"/>
        <w:rPr>
          <w:rFonts w:ascii="Times New Roman" w:hAnsi="Times New Roman" w:cs="Times New Roman"/>
          <w:spacing w:val="4"/>
          <w:sz w:val="28"/>
          <w:szCs w:val="28"/>
        </w:rPr>
      </w:pPr>
      <w:r w:rsidRPr="00CE0780">
        <w:rPr>
          <w:rFonts w:ascii="Times New Roman" w:hAnsi="Times New Roman" w:cs="Times New Roman"/>
          <w:spacing w:val="4"/>
          <w:sz w:val="28"/>
          <w:szCs w:val="28"/>
        </w:rPr>
        <w:lastRenderedPageBreak/>
        <w:t xml:space="preserve">Таблица </w:t>
      </w:r>
      <w:r w:rsidR="007F4FB9">
        <w:rPr>
          <w:rFonts w:ascii="Times New Roman" w:hAnsi="Times New Roman" w:cs="Times New Roman"/>
          <w:spacing w:val="4"/>
          <w:sz w:val="28"/>
          <w:szCs w:val="28"/>
        </w:rPr>
        <w:t>1</w:t>
      </w:r>
      <w:r w:rsidR="0065334A">
        <w:rPr>
          <w:rFonts w:ascii="Times New Roman" w:hAnsi="Times New Roman" w:cs="Times New Roman"/>
          <w:spacing w:val="4"/>
          <w:sz w:val="28"/>
          <w:szCs w:val="28"/>
        </w:rPr>
        <w:t>2</w:t>
      </w:r>
    </w:p>
    <w:p w:rsidR="00D2665D" w:rsidRPr="00CE0780" w:rsidRDefault="00D2665D" w:rsidP="00D2665D">
      <w:pPr>
        <w:pStyle w:val="af7"/>
        <w:jc w:val="center"/>
        <w:rPr>
          <w:rFonts w:ascii="Times New Roman" w:hAnsi="Times New Roman" w:cs="Times New Roman"/>
          <w:b/>
          <w:sz w:val="28"/>
          <w:szCs w:val="28"/>
        </w:rPr>
      </w:pPr>
      <w:r w:rsidRPr="00CE0780">
        <w:rPr>
          <w:rFonts w:ascii="Times New Roman" w:hAnsi="Times New Roman" w:cs="Times New Roman"/>
          <w:b/>
          <w:sz w:val="28"/>
          <w:szCs w:val="28"/>
        </w:rPr>
        <w:t>Общий анализ осуществления закупок</w:t>
      </w:r>
    </w:p>
    <w:p w:rsidR="00D2665D" w:rsidRPr="00CE0780" w:rsidRDefault="00D2665D" w:rsidP="00D2665D">
      <w:pPr>
        <w:pStyle w:val="af7"/>
        <w:jc w:val="center"/>
        <w:rPr>
          <w:rFonts w:ascii="Times New Roman" w:hAnsi="Times New Roman" w:cs="Times New Roman"/>
          <w:b/>
          <w:sz w:val="28"/>
          <w:szCs w:val="28"/>
        </w:rPr>
      </w:pPr>
      <w:r w:rsidRPr="00CE0780">
        <w:rPr>
          <w:rFonts w:ascii="Times New Roman" w:hAnsi="Times New Roman" w:cs="Times New Roman"/>
          <w:b/>
          <w:sz w:val="28"/>
          <w:szCs w:val="28"/>
        </w:rPr>
        <w:t>Учреждением в 2016 и 2017 годах</w:t>
      </w:r>
    </w:p>
    <w:tbl>
      <w:tblPr>
        <w:tblW w:w="9396" w:type="dxa"/>
        <w:tblLook w:val="04A0" w:firstRow="1" w:lastRow="0" w:firstColumn="1" w:lastColumn="0" w:noHBand="0" w:noVBand="1"/>
      </w:tblPr>
      <w:tblGrid>
        <w:gridCol w:w="3465"/>
        <w:gridCol w:w="945"/>
        <w:gridCol w:w="996"/>
        <w:gridCol w:w="1054"/>
        <w:gridCol w:w="945"/>
        <w:gridCol w:w="996"/>
        <w:gridCol w:w="995"/>
      </w:tblGrid>
      <w:tr w:rsidR="00D2665D" w:rsidRPr="008C4CC9" w:rsidTr="00E248E3">
        <w:trPr>
          <w:trHeight w:val="495"/>
        </w:trPr>
        <w:tc>
          <w:tcPr>
            <w:tcW w:w="3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Способ определения поставщика</w:t>
            </w:r>
          </w:p>
        </w:tc>
        <w:tc>
          <w:tcPr>
            <w:tcW w:w="2995" w:type="dxa"/>
            <w:gridSpan w:val="3"/>
            <w:tcBorders>
              <w:top w:val="single" w:sz="4" w:space="0" w:color="auto"/>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2016 год</w:t>
            </w:r>
          </w:p>
        </w:tc>
        <w:tc>
          <w:tcPr>
            <w:tcW w:w="2936" w:type="dxa"/>
            <w:gridSpan w:val="3"/>
            <w:tcBorders>
              <w:top w:val="single" w:sz="4" w:space="0" w:color="auto"/>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2017 год</w:t>
            </w:r>
          </w:p>
        </w:tc>
      </w:tr>
      <w:tr w:rsidR="00D2665D" w:rsidRPr="008C4CC9" w:rsidTr="00E248E3">
        <w:trPr>
          <w:trHeight w:val="765"/>
        </w:trPr>
        <w:tc>
          <w:tcPr>
            <w:tcW w:w="3465" w:type="dxa"/>
            <w:vMerge/>
            <w:tcBorders>
              <w:top w:val="single" w:sz="4" w:space="0" w:color="auto"/>
              <w:left w:val="single" w:sz="4" w:space="0" w:color="auto"/>
              <w:bottom w:val="single" w:sz="4" w:space="0" w:color="auto"/>
              <w:right w:val="single" w:sz="4" w:space="0" w:color="auto"/>
            </w:tcBorders>
            <w:vAlign w:val="center"/>
            <w:hideMark/>
          </w:tcPr>
          <w:p w:rsidR="00D2665D" w:rsidRPr="008C4CC9" w:rsidRDefault="00D2665D" w:rsidP="00624024">
            <w:pPr>
              <w:rPr>
                <w:rFonts w:ascii="Times New Roman" w:hAnsi="Times New Roman"/>
                <w:b/>
                <w:bCs/>
                <w:szCs w:val="20"/>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кол-во</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2665D" w:rsidRPr="00875694" w:rsidRDefault="00D2665D" w:rsidP="00624024">
            <w:pPr>
              <w:jc w:val="center"/>
              <w:rPr>
                <w:rFonts w:ascii="Times New Roman" w:hAnsi="Times New Roman"/>
                <w:b/>
                <w:bCs/>
                <w:szCs w:val="20"/>
              </w:rPr>
            </w:pPr>
            <w:r w:rsidRPr="00875694">
              <w:rPr>
                <w:rFonts w:ascii="Times New Roman" w:hAnsi="Times New Roman"/>
                <w:b/>
                <w:bCs/>
                <w:szCs w:val="20"/>
              </w:rPr>
              <w:t>сумма</w:t>
            </w:r>
            <w:r w:rsidR="008B3EDB" w:rsidRPr="00875694">
              <w:rPr>
                <w:rFonts w:ascii="Times New Roman" w:hAnsi="Times New Roman"/>
                <w:b/>
                <w:bCs/>
                <w:szCs w:val="20"/>
              </w:rPr>
              <w:t>,</w:t>
            </w:r>
            <w:r w:rsidR="008B3EDB" w:rsidRPr="00875694">
              <w:rPr>
                <w:rFonts w:ascii="Times New Roman" w:hAnsi="Times New Roman" w:cs="Times New Roman"/>
                <w:b/>
                <w:sz w:val="28"/>
                <w:szCs w:val="28"/>
              </w:rPr>
              <w:t xml:space="preserve"> </w:t>
            </w:r>
            <w:r w:rsidR="008B3EDB" w:rsidRPr="00875694">
              <w:rPr>
                <w:rFonts w:ascii="Times New Roman" w:hAnsi="Times New Roman" w:cs="Times New Roman"/>
                <w:b/>
                <w:sz w:val="22"/>
                <w:szCs w:val="22"/>
              </w:rPr>
              <w:t>тыс. рублей</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 от общего объема</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кол-во</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сумма</w:t>
            </w:r>
            <w:r w:rsidR="008B3EDB">
              <w:rPr>
                <w:rFonts w:ascii="Times New Roman" w:hAnsi="Times New Roman"/>
                <w:b/>
                <w:bCs/>
                <w:szCs w:val="20"/>
              </w:rPr>
              <w:t>,</w:t>
            </w:r>
            <w:r w:rsidR="008B3EDB" w:rsidRPr="008B3EDB">
              <w:rPr>
                <w:rFonts w:ascii="Times New Roman" w:hAnsi="Times New Roman" w:cs="Times New Roman"/>
                <w:sz w:val="22"/>
                <w:szCs w:val="22"/>
              </w:rPr>
              <w:t xml:space="preserve"> </w:t>
            </w:r>
            <w:r w:rsidR="008B3EDB" w:rsidRPr="00875694">
              <w:rPr>
                <w:rFonts w:ascii="Times New Roman" w:hAnsi="Times New Roman" w:cs="Times New Roman"/>
                <w:b/>
                <w:sz w:val="22"/>
                <w:szCs w:val="22"/>
              </w:rPr>
              <w:t>тыс. рублей</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 от общего объема</w:t>
            </w:r>
          </w:p>
        </w:tc>
      </w:tr>
      <w:tr w:rsidR="00D2665D" w:rsidRPr="008C4CC9" w:rsidTr="008B3EDB">
        <w:trPr>
          <w:trHeight w:val="300"/>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b/>
                <w:bCs/>
                <w:szCs w:val="20"/>
              </w:rPr>
            </w:pPr>
            <w:r>
              <w:rPr>
                <w:rFonts w:ascii="Times New Roman" w:hAnsi="Times New Roman"/>
                <w:b/>
                <w:bCs/>
                <w:szCs w:val="20"/>
              </w:rPr>
              <w:t>Вид закупки</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15</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17035,0</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63,1</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22</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22338,5</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70,9</w:t>
            </w:r>
          </w:p>
        </w:tc>
      </w:tr>
      <w:tr w:rsidR="00D2665D" w:rsidRPr="008C4CC9" w:rsidTr="008B3EDB">
        <w:trPr>
          <w:trHeight w:val="270"/>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szCs w:val="20"/>
              </w:rPr>
            </w:pPr>
            <w:r w:rsidRPr="008C4CC9">
              <w:rPr>
                <w:rFonts w:ascii="Times New Roman" w:hAnsi="Times New Roman"/>
                <w:szCs w:val="20"/>
              </w:rPr>
              <w:t>- в электронной форме</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11</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16520,8</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61,2</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w:t>
            </w:r>
            <w:r w:rsidR="00892CBB">
              <w:rPr>
                <w:rFonts w:ascii="Times New Roman" w:hAnsi="Times New Roman"/>
                <w:szCs w:val="20"/>
              </w:rPr>
              <w:t>4</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21</w:t>
            </w:r>
            <w:r w:rsidR="00747AD5">
              <w:rPr>
                <w:rFonts w:ascii="Times New Roman" w:hAnsi="Times New Roman"/>
                <w:szCs w:val="20"/>
              </w:rPr>
              <w:t>6</w:t>
            </w:r>
            <w:r w:rsidRPr="008C4CC9">
              <w:rPr>
                <w:rFonts w:ascii="Times New Roman" w:hAnsi="Times New Roman"/>
                <w:szCs w:val="20"/>
              </w:rPr>
              <w:t>5</w:t>
            </w:r>
            <w:r w:rsidR="00747AD5">
              <w:rPr>
                <w:rFonts w:ascii="Times New Roman" w:hAnsi="Times New Roman"/>
                <w:szCs w:val="20"/>
              </w:rPr>
              <w:t>6</w:t>
            </w:r>
            <w:r w:rsidRPr="008C4CC9">
              <w:rPr>
                <w:rFonts w:ascii="Times New Roman" w:hAnsi="Times New Roman"/>
                <w:szCs w:val="20"/>
              </w:rPr>
              <w:t>,</w:t>
            </w:r>
            <w:r w:rsidR="00747AD5">
              <w:rPr>
                <w:rFonts w:ascii="Times New Roman" w:hAnsi="Times New Roman"/>
                <w:szCs w:val="20"/>
              </w:rPr>
              <w:t>6</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6</w:t>
            </w:r>
            <w:r w:rsidR="00747AD5">
              <w:rPr>
                <w:rFonts w:ascii="Times New Roman" w:hAnsi="Times New Roman"/>
                <w:szCs w:val="20"/>
              </w:rPr>
              <w:t>8</w:t>
            </w:r>
            <w:r w:rsidRPr="008C4CC9">
              <w:rPr>
                <w:rFonts w:ascii="Times New Roman" w:hAnsi="Times New Roman"/>
                <w:szCs w:val="20"/>
              </w:rPr>
              <w:t>,</w:t>
            </w:r>
            <w:r w:rsidR="00747AD5">
              <w:rPr>
                <w:rFonts w:ascii="Times New Roman" w:hAnsi="Times New Roman"/>
                <w:szCs w:val="20"/>
              </w:rPr>
              <w:t>7</w:t>
            </w:r>
          </w:p>
        </w:tc>
      </w:tr>
      <w:tr w:rsidR="00D2665D" w:rsidRPr="008C4CC9" w:rsidTr="008B3EDB">
        <w:trPr>
          <w:trHeight w:val="300"/>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szCs w:val="20"/>
              </w:rPr>
            </w:pPr>
            <w:r w:rsidRPr="008C4CC9">
              <w:rPr>
                <w:rFonts w:ascii="Times New Roman" w:hAnsi="Times New Roman"/>
                <w:szCs w:val="20"/>
              </w:rPr>
              <w:t>- запрос котировок</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4</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514,2</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1,9</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747AD5" w:rsidP="00624024">
            <w:pPr>
              <w:jc w:val="center"/>
              <w:rPr>
                <w:rFonts w:ascii="Times New Roman" w:hAnsi="Times New Roman"/>
                <w:szCs w:val="20"/>
              </w:rPr>
            </w:pPr>
            <w:r>
              <w:rPr>
                <w:rFonts w:ascii="Times New Roman" w:hAnsi="Times New Roman"/>
                <w:szCs w:val="20"/>
              </w:rPr>
              <w:t>8</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747AD5" w:rsidP="00624024">
            <w:pPr>
              <w:jc w:val="center"/>
              <w:rPr>
                <w:rFonts w:ascii="Times New Roman" w:hAnsi="Times New Roman"/>
                <w:szCs w:val="20"/>
              </w:rPr>
            </w:pPr>
            <w:r>
              <w:rPr>
                <w:rFonts w:ascii="Times New Roman" w:hAnsi="Times New Roman"/>
                <w:szCs w:val="20"/>
              </w:rPr>
              <w:t>681</w:t>
            </w:r>
            <w:r w:rsidR="00D2665D" w:rsidRPr="008C4CC9">
              <w:rPr>
                <w:rFonts w:ascii="Times New Roman" w:hAnsi="Times New Roman"/>
                <w:szCs w:val="20"/>
              </w:rPr>
              <w:t>,</w:t>
            </w:r>
            <w:r>
              <w:rPr>
                <w:rFonts w:ascii="Times New Roman" w:hAnsi="Times New Roman"/>
                <w:szCs w:val="20"/>
              </w:rPr>
              <w:t>8</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747AD5" w:rsidP="00624024">
            <w:pPr>
              <w:jc w:val="center"/>
              <w:rPr>
                <w:rFonts w:ascii="Times New Roman" w:hAnsi="Times New Roman"/>
                <w:szCs w:val="20"/>
              </w:rPr>
            </w:pPr>
            <w:r>
              <w:rPr>
                <w:rFonts w:ascii="Times New Roman" w:hAnsi="Times New Roman"/>
                <w:szCs w:val="20"/>
              </w:rPr>
              <w:t>2</w:t>
            </w:r>
            <w:r w:rsidR="00D2665D" w:rsidRPr="008C4CC9">
              <w:rPr>
                <w:rFonts w:ascii="Times New Roman" w:hAnsi="Times New Roman"/>
                <w:szCs w:val="20"/>
              </w:rPr>
              <w:t>,</w:t>
            </w:r>
            <w:r>
              <w:rPr>
                <w:rFonts w:ascii="Times New Roman" w:hAnsi="Times New Roman"/>
                <w:szCs w:val="20"/>
              </w:rPr>
              <w:t>2</w:t>
            </w:r>
          </w:p>
        </w:tc>
      </w:tr>
      <w:tr w:rsidR="00D2665D" w:rsidRPr="008C4CC9" w:rsidTr="008B3EDB">
        <w:trPr>
          <w:trHeight w:val="585"/>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b/>
                <w:bCs/>
                <w:szCs w:val="20"/>
              </w:rPr>
            </w:pPr>
            <w:r w:rsidRPr="008C4CC9">
              <w:rPr>
                <w:rFonts w:ascii="Times New Roman" w:hAnsi="Times New Roman"/>
                <w:b/>
                <w:bCs/>
                <w:szCs w:val="20"/>
              </w:rPr>
              <w:t>Закупка у единственного поставщика всего, в том числе:</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128</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9944,8</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36,9</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108</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9187,1</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29,1</w:t>
            </w:r>
          </w:p>
        </w:tc>
      </w:tr>
      <w:tr w:rsidR="00D2665D" w:rsidRPr="008C4CC9" w:rsidTr="008B3EDB">
        <w:trPr>
          <w:trHeight w:val="510"/>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szCs w:val="20"/>
              </w:rPr>
            </w:pPr>
            <w:r w:rsidRPr="008C4CC9">
              <w:rPr>
                <w:rFonts w:ascii="Times New Roman" w:hAnsi="Times New Roman"/>
                <w:szCs w:val="20"/>
              </w:rPr>
              <w:t>- до 100 тыс. рублей (п.4 ч.1 ст. 93)</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60</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1609,4</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6,0</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53</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1330,3</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4,2</w:t>
            </w:r>
          </w:p>
        </w:tc>
      </w:tr>
      <w:tr w:rsidR="00D2665D" w:rsidRPr="008C4CC9" w:rsidTr="008B3EDB">
        <w:trPr>
          <w:trHeight w:val="300"/>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szCs w:val="20"/>
              </w:rPr>
            </w:pPr>
            <w:r w:rsidRPr="008C4CC9">
              <w:rPr>
                <w:rFonts w:ascii="Times New Roman" w:hAnsi="Times New Roman"/>
                <w:szCs w:val="20"/>
              </w:rPr>
              <w:t>- охрана (п.6 ч.1 ст.</w:t>
            </w:r>
            <w:proofErr w:type="gramStart"/>
            <w:r w:rsidRPr="008C4CC9">
              <w:rPr>
                <w:rFonts w:ascii="Times New Roman" w:hAnsi="Times New Roman"/>
                <w:szCs w:val="20"/>
              </w:rPr>
              <w:t>93)</w:t>
            </w:r>
            <w:r w:rsidR="00E248E3">
              <w:rPr>
                <w:rFonts w:ascii="Times New Roman" w:hAnsi="Times New Roman"/>
                <w:szCs w:val="20"/>
              </w:rPr>
              <w:t>*</w:t>
            </w:r>
            <w:proofErr w:type="gramEnd"/>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2</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179,9</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0,7</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2</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63,4</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0,2</w:t>
            </w:r>
          </w:p>
        </w:tc>
      </w:tr>
      <w:tr w:rsidR="00D2665D" w:rsidRPr="008C4CC9" w:rsidTr="008B3EDB">
        <w:trPr>
          <w:trHeight w:val="510"/>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szCs w:val="20"/>
              </w:rPr>
            </w:pPr>
            <w:r w:rsidRPr="008C4CC9">
              <w:rPr>
                <w:rFonts w:ascii="Times New Roman" w:hAnsi="Times New Roman"/>
                <w:szCs w:val="20"/>
              </w:rPr>
              <w:t>- вода, тепло, ТБО, газ (п.8 ч.1 ст. 93)</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29</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1569,7</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5,8</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32</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1283,1</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4,1</w:t>
            </w:r>
          </w:p>
        </w:tc>
      </w:tr>
      <w:tr w:rsidR="00D2665D" w:rsidRPr="008C4CC9" w:rsidTr="008B3EDB">
        <w:trPr>
          <w:trHeight w:val="765"/>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szCs w:val="20"/>
              </w:rPr>
            </w:pPr>
            <w:r w:rsidRPr="008C4CC9">
              <w:rPr>
                <w:rFonts w:ascii="Times New Roman" w:hAnsi="Times New Roman"/>
                <w:szCs w:val="20"/>
              </w:rPr>
              <w:t>- возмещение коммунальных и эксплуатационных расходов (п.23 ч.</w:t>
            </w:r>
            <w:r w:rsidR="0077254E">
              <w:rPr>
                <w:rFonts w:ascii="Times New Roman" w:hAnsi="Times New Roman"/>
                <w:szCs w:val="20"/>
              </w:rPr>
              <w:t>1</w:t>
            </w:r>
            <w:r w:rsidRPr="008C4CC9">
              <w:rPr>
                <w:rFonts w:ascii="Times New Roman" w:hAnsi="Times New Roman"/>
                <w:szCs w:val="20"/>
              </w:rPr>
              <w:t xml:space="preserve"> ст.93)</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20</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598,9</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2,2</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13</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516,1</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1,6</w:t>
            </w:r>
          </w:p>
        </w:tc>
      </w:tr>
      <w:tr w:rsidR="00D2665D" w:rsidRPr="008C4CC9" w:rsidTr="008B3EDB">
        <w:trPr>
          <w:trHeight w:val="300"/>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szCs w:val="20"/>
              </w:rPr>
            </w:pPr>
            <w:r w:rsidRPr="008C4CC9">
              <w:rPr>
                <w:rFonts w:ascii="Times New Roman" w:hAnsi="Times New Roman"/>
                <w:szCs w:val="20"/>
              </w:rPr>
              <w:t xml:space="preserve">- электроэнергия (п.29 ч.1 ст. 93) </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8</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1430,0</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5,3</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8</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1540,5</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4,9</w:t>
            </w:r>
          </w:p>
        </w:tc>
      </w:tr>
      <w:tr w:rsidR="00D2665D" w:rsidRPr="008C4CC9" w:rsidTr="008B3EDB">
        <w:trPr>
          <w:trHeight w:val="300"/>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rPr>
                <w:rFonts w:ascii="Times New Roman" w:hAnsi="Times New Roman"/>
                <w:szCs w:val="20"/>
              </w:rPr>
            </w:pPr>
            <w:r w:rsidRPr="008C4CC9">
              <w:rPr>
                <w:rFonts w:ascii="Times New Roman" w:hAnsi="Times New Roman"/>
                <w:szCs w:val="20"/>
              </w:rPr>
              <w:t>- аренда (п.32 ч.1 ст.93)</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9</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4556,9</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16,9</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12</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4453,7</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szCs w:val="20"/>
              </w:rPr>
            </w:pPr>
            <w:r w:rsidRPr="008C4CC9">
              <w:rPr>
                <w:rFonts w:ascii="Times New Roman" w:hAnsi="Times New Roman"/>
                <w:szCs w:val="20"/>
              </w:rPr>
              <w:t>14,1</w:t>
            </w:r>
          </w:p>
        </w:tc>
      </w:tr>
      <w:tr w:rsidR="00D2665D" w:rsidRPr="008C4CC9" w:rsidTr="008B3EDB">
        <w:trPr>
          <w:trHeight w:val="300"/>
        </w:trPr>
        <w:tc>
          <w:tcPr>
            <w:tcW w:w="3465" w:type="dxa"/>
            <w:tcBorders>
              <w:top w:val="nil"/>
              <w:left w:val="single" w:sz="4" w:space="0" w:color="auto"/>
              <w:bottom w:val="single" w:sz="4" w:space="0" w:color="auto"/>
              <w:right w:val="single" w:sz="4" w:space="0" w:color="auto"/>
            </w:tcBorders>
            <w:shd w:val="clear" w:color="auto" w:fill="auto"/>
            <w:hideMark/>
          </w:tcPr>
          <w:p w:rsidR="00D2665D" w:rsidRPr="008C4CC9" w:rsidRDefault="00D2665D" w:rsidP="00624024">
            <w:pPr>
              <w:jc w:val="both"/>
              <w:rPr>
                <w:rFonts w:ascii="Times New Roman" w:hAnsi="Times New Roman"/>
                <w:b/>
                <w:bCs/>
                <w:szCs w:val="20"/>
              </w:rPr>
            </w:pPr>
            <w:r w:rsidRPr="008C4CC9">
              <w:rPr>
                <w:rFonts w:ascii="Times New Roman" w:hAnsi="Times New Roman"/>
                <w:b/>
                <w:bCs/>
                <w:szCs w:val="20"/>
              </w:rPr>
              <w:t>Итого:</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143</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26979,8</w:t>
            </w:r>
          </w:p>
        </w:tc>
        <w:tc>
          <w:tcPr>
            <w:tcW w:w="1054"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100,0</w:t>
            </w:r>
          </w:p>
        </w:tc>
        <w:tc>
          <w:tcPr>
            <w:tcW w:w="94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130</w:t>
            </w:r>
          </w:p>
        </w:tc>
        <w:tc>
          <w:tcPr>
            <w:tcW w:w="996"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31525,6</w:t>
            </w:r>
          </w:p>
        </w:tc>
        <w:tc>
          <w:tcPr>
            <w:tcW w:w="995" w:type="dxa"/>
            <w:tcBorders>
              <w:top w:val="nil"/>
              <w:left w:val="nil"/>
              <w:bottom w:val="single" w:sz="4" w:space="0" w:color="auto"/>
              <w:right w:val="single" w:sz="4" w:space="0" w:color="auto"/>
            </w:tcBorders>
            <w:shd w:val="clear" w:color="auto" w:fill="auto"/>
            <w:vAlign w:val="center"/>
            <w:hideMark/>
          </w:tcPr>
          <w:p w:rsidR="00D2665D" w:rsidRPr="008C4CC9" w:rsidRDefault="00D2665D" w:rsidP="00624024">
            <w:pPr>
              <w:jc w:val="center"/>
              <w:rPr>
                <w:rFonts w:ascii="Times New Roman" w:hAnsi="Times New Roman"/>
                <w:b/>
                <w:bCs/>
                <w:szCs w:val="20"/>
              </w:rPr>
            </w:pPr>
            <w:r w:rsidRPr="008C4CC9">
              <w:rPr>
                <w:rFonts w:ascii="Times New Roman" w:hAnsi="Times New Roman"/>
                <w:b/>
                <w:bCs/>
                <w:szCs w:val="20"/>
              </w:rPr>
              <w:t>100,0</w:t>
            </w:r>
          </w:p>
        </w:tc>
      </w:tr>
    </w:tbl>
    <w:p w:rsidR="00D2665D" w:rsidRDefault="00E248E3" w:rsidP="00E248E3">
      <w:pPr>
        <w:pStyle w:val="af3"/>
        <w:ind w:left="0"/>
        <w:rPr>
          <w:rFonts w:ascii="Times New Roman" w:hAnsi="Times New Roman"/>
        </w:rPr>
      </w:pPr>
      <w:r w:rsidRPr="00E248E3">
        <w:rPr>
          <w:rFonts w:ascii="Times New Roman" w:hAnsi="Times New Roman"/>
        </w:rPr>
        <w:t xml:space="preserve">* - в 2016 году </w:t>
      </w:r>
      <w:r>
        <w:rPr>
          <w:rFonts w:ascii="Times New Roman" w:hAnsi="Times New Roman"/>
        </w:rPr>
        <w:t xml:space="preserve">указаны по п.25 ч.1 ст.93 </w:t>
      </w:r>
      <w:r w:rsidR="007A20F3">
        <w:rPr>
          <w:rFonts w:ascii="Times New Roman" w:hAnsi="Times New Roman"/>
        </w:rPr>
        <w:t>Федерального Закона №</w:t>
      </w:r>
      <w:r>
        <w:rPr>
          <w:rFonts w:ascii="Times New Roman" w:hAnsi="Times New Roman"/>
        </w:rPr>
        <w:t>44-ФЗ</w:t>
      </w:r>
    </w:p>
    <w:p w:rsidR="00E248E3" w:rsidRPr="00E248E3" w:rsidRDefault="00E248E3" w:rsidP="00E248E3">
      <w:pPr>
        <w:pStyle w:val="af3"/>
        <w:ind w:left="0"/>
        <w:rPr>
          <w:rFonts w:ascii="Times New Roman" w:hAnsi="Times New Roman"/>
        </w:rPr>
      </w:pPr>
    </w:p>
    <w:p w:rsidR="00D2665D" w:rsidRPr="00567155" w:rsidRDefault="00D2665D" w:rsidP="00D2665D">
      <w:pPr>
        <w:pStyle w:val="af3"/>
        <w:spacing w:line="245" w:lineRule="auto"/>
        <w:ind w:left="0"/>
        <w:jc w:val="center"/>
        <w:rPr>
          <w:rFonts w:ascii="Times New Roman" w:hAnsi="Times New Roman"/>
          <w:b/>
          <w:i/>
          <w:sz w:val="28"/>
          <w:szCs w:val="28"/>
        </w:rPr>
      </w:pPr>
      <w:r w:rsidRPr="00567155">
        <w:rPr>
          <w:rFonts w:ascii="Times New Roman" w:hAnsi="Times New Roman"/>
          <w:b/>
          <w:i/>
          <w:sz w:val="28"/>
          <w:szCs w:val="28"/>
        </w:rPr>
        <w:t>Конкурентные закупки</w:t>
      </w:r>
    </w:p>
    <w:p w:rsidR="00D2665D" w:rsidRDefault="00D2665D" w:rsidP="00D2665D">
      <w:pPr>
        <w:spacing w:line="245" w:lineRule="auto"/>
        <w:ind w:firstLine="708"/>
        <w:jc w:val="both"/>
        <w:rPr>
          <w:rFonts w:ascii="Times New Roman" w:hAnsi="Times New Roman"/>
          <w:sz w:val="28"/>
          <w:szCs w:val="28"/>
        </w:rPr>
      </w:pPr>
      <w:r>
        <w:rPr>
          <w:rFonts w:ascii="Times New Roman" w:hAnsi="Times New Roman"/>
          <w:sz w:val="28"/>
          <w:szCs w:val="28"/>
        </w:rPr>
        <w:t>1. В 2016 году</w:t>
      </w:r>
      <w:r w:rsidRPr="004C0E73">
        <w:rPr>
          <w:rFonts w:ascii="Times New Roman" w:hAnsi="Times New Roman"/>
          <w:sz w:val="28"/>
          <w:szCs w:val="28"/>
        </w:rPr>
        <w:t xml:space="preserve"> </w:t>
      </w:r>
      <w:r>
        <w:rPr>
          <w:rFonts w:ascii="Times New Roman" w:hAnsi="Times New Roman"/>
          <w:sz w:val="28"/>
          <w:szCs w:val="28"/>
        </w:rPr>
        <w:t>из 143</w:t>
      </w:r>
      <w:r w:rsidRPr="004C0E73">
        <w:rPr>
          <w:rFonts w:ascii="Times New Roman" w:hAnsi="Times New Roman"/>
          <w:sz w:val="28"/>
          <w:szCs w:val="28"/>
        </w:rPr>
        <w:t xml:space="preserve"> договоров на общую сумму </w:t>
      </w:r>
      <w:r>
        <w:rPr>
          <w:rFonts w:ascii="Times New Roman" w:hAnsi="Times New Roman"/>
          <w:sz w:val="28"/>
          <w:szCs w:val="28"/>
        </w:rPr>
        <w:t xml:space="preserve">26979,8 </w:t>
      </w:r>
      <w:r w:rsidRPr="004C0E73">
        <w:rPr>
          <w:rFonts w:ascii="Times New Roman" w:hAnsi="Times New Roman"/>
          <w:sz w:val="28"/>
          <w:szCs w:val="28"/>
        </w:rPr>
        <w:t>тыс. рублей, доля конкурентных закупок (аукцион</w:t>
      </w:r>
      <w:r>
        <w:rPr>
          <w:rFonts w:ascii="Times New Roman" w:hAnsi="Times New Roman"/>
          <w:sz w:val="28"/>
          <w:szCs w:val="28"/>
        </w:rPr>
        <w:t>ы в электронной форме, запросы котировок)</w:t>
      </w:r>
      <w:r w:rsidRPr="004C0E73">
        <w:rPr>
          <w:rFonts w:ascii="Times New Roman" w:hAnsi="Times New Roman"/>
          <w:sz w:val="28"/>
          <w:szCs w:val="28"/>
        </w:rPr>
        <w:t xml:space="preserve"> </w:t>
      </w:r>
      <w:r>
        <w:rPr>
          <w:rFonts w:ascii="Times New Roman" w:hAnsi="Times New Roman"/>
          <w:sz w:val="28"/>
          <w:szCs w:val="28"/>
        </w:rPr>
        <w:t>составляла 63,1</w:t>
      </w:r>
      <w:r w:rsidRPr="00AF2E5E">
        <w:rPr>
          <w:rFonts w:ascii="Times New Roman" w:hAnsi="Times New Roman"/>
          <w:sz w:val="28"/>
          <w:szCs w:val="28"/>
        </w:rPr>
        <w:t xml:space="preserve"> процента (</w:t>
      </w:r>
      <w:r>
        <w:rPr>
          <w:rFonts w:ascii="Times New Roman" w:hAnsi="Times New Roman"/>
          <w:sz w:val="28"/>
          <w:szCs w:val="28"/>
        </w:rPr>
        <w:t>15</w:t>
      </w:r>
      <w:r>
        <w:rPr>
          <w:rFonts w:ascii="Times New Roman" w:hAnsi="Times New Roman"/>
          <w:spacing w:val="4"/>
          <w:sz w:val="28"/>
          <w:szCs w:val="28"/>
        </w:rPr>
        <w:t xml:space="preserve"> договоров</w:t>
      </w:r>
      <w:r w:rsidRPr="00AF2E5E">
        <w:rPr>
          <w:rFonts w:ascii="Times New Roman" w:hAnsi="Times New Roman"/>
          <w:spacing w:val="4"/>
          <w:sz w:val="28"/>
          <w:szCs w:val="28"/>
        </w:rPr>
        <w:t xml:space="preserve"> на общую сумму </w:t>
      </w:r>
      <w:r>
        <w:rPr>
          <w:rFonts w:ascii="Times New Roman" w:hAnsi="Times New Roman"/>
          <w:spacing w:val="4"/>
          <w:sz w:val="28"/>
          <w:szCs w:val="28"/>
        </w:rPr>
        <w:t xml:space="preserve">17035,0 тыс. </w:t>
      </w:r>
      <w:r w:rsidRPr="00AF2E5E">
        <w:rPr>
          <w:rFonts w:ascii="Times New Roman" w:hAnsi="Times New Roman"/>
          <w:spacing w:val="4"/>
          <w:sz w:val="28"/>
          <w:szCs w:val="28"/>
        </w:rPr>
        <w:t>рублей)</w:t>
      </w:r>
      <w:r w:rsidRPr="00AF2E5E">
        <w:rPr>
          <w:rFonts w:ascii="Times New Roman" w:hAnsi="Times New Roman"/>
          <w:sz w:val="28"/>
          <w:szCs w:val="28"/>
        </w:rPr>
        <w:t>.</w:t>
      </w:r>
      <w:r>
        <w:rPr>
          <w:rFonts w:ascii="Times New Roman" w:hAnsi="Times New Roman"/>
          <w:sz w:val="28"/>
          <w:szCs w:val="28"/>
        </w:rPr>
        <w:t xml:space="preserve"> В 2017 году из 130 договоров на общую сумму 31525,6 тыс. рублей, доля конкурентных закупок (аукционы в электронной форме, запросы котировок) составляла 70,9 процента (22 договора на общую сумму 22338,5 тыс. рублей).</w:t>
      </w:r>
    </w:p>
    <w:p w:rsidR="00D2665D" w:rsidRPr="00176248" w:rsidRDefault="00D2665D" w:rsidP="00D2665D">
      <w:pPr>
        <w:spacing w:line="245" w:lineRule="auto"/>
        <w:jc w:val="both"/>
        <w:rPr>
          <w:rFonts w:ascii="Times New Roman" w:hAnsi="Times New Roman"/>
          <w:sz w:val="28"/>
          <w:szCs w:val="28"/>
        </w:rPr>
      </w:pPr>
      <w:r>
        <w:rPr>
          <w:rFonts w:ascii="Times New Roman" w:hAnsi="Times New Roman"/>
          <w:sz w:val="28"/>
          <w:szCs w:val="28"/>
        </w:rPr>
        <w:tab/>
      </w:r>
      <w:r w:rsidRPr="00176248">
        <w:rPr>
          <w:rFonts w:ascii="Times New Roman" w:hAnsi="Times New Roman"/>
          <w:sz w:val="28"/>
          <w:szCs w:val="28"/>
        </w:rPr>
        <w:t>2. Из общего числа конкурентных закупок в 2016 году 3 договора на общую сумму 13900,0 тыс. рублей заключены в соответствии с положениями п</w:t>
      </w:r>
      <w:r>
        <w:rPr>
          <w:rFonts w:ascii="Times New Roman" w:hAnsi="Times New Roman"/>
          <w:sz w:val="28"/>
          <w:szCs w:val="28"/>
        </w:rPr>
        <w:t xml:space="preserve">ункта </w:t>
      </w:r>
      <w:r w:rsidRPr="00176248">
        <w:rPr>
          <w:rFonts w:ascii="Times New Roman" w:hAnsi="Times New Roman"/>
          <w:sz w:val="28"/>
          <w:szCs w:val="28"/>
        </w:rPr>
        <w:t>25 ч</w:t>
      </w:r>
      <w:r>
        <w:rPr>
          <w:rFonts w:ascii="Times New Roman" w:hAnsi="Times New Roman"/>
          <w:sz w:val="28"/>
          <w:szCs w:val="28"/>
        </w:rPr>
        <w:t xml:space="preserve">асти </w:t>
      </w:r>
      <w:r w:rsidRPr="00176248">
        <w:rPr>
          <w:rFonts w:ascii="Times New Roman" w:hAnsi="Times New Roman"/>
          <w:sz w:val="28"/>
          <w:szCs w:val="28"/>
        </w:rPr>
        <w:t>1 ст</w:t>
      </w:r>
      <w:r>
        <w:rPr>
          <w:rFonts w:ascii="Times New Roman" w:hAnsi="Times New Roman"/>
          <w:sz w:val="28"/>
          <w:szCs w:val="28"/>
        </w:rPr>
        <w:t xml:space="preserve">атьи </w:t>
      </w:r>
      <w:r w:rsidRPr="00176248">
        <w:rPr>
          <w:rFonts w:ascii="Times New Roman" w:hAnsi="Times New Roman"/>
          <w:sz w:val="28"/>
          <w:szCs w:val="28"/>
        </w:rPr>
        <w:t>93 Закона № 44-ФЗ (с единственным поставщиком – в связи с тем, что на аукцион была подана только одна заявка).</w:t>
      </w:r>
    </w:p>
    <w:p w:rsidR="00D2665D" w:rsidRPr="00176248" w:rsidRDefault="00D2665D" w:rsidP="00D2665D">
      <w:pPr>
        <w:spacing w:line="245" w:lineRule="auto"/>
        <w:ind w:firstLine="708"/>
        <w:jc w:val="both"/>
        <w:rPr>
          <w:rFonts w:ascii="Times New Roman" w:hAnsi="Times New Roman"/>
          <w:sz w:val="28"/>
          <w:szCs w:val="28"/>
        </w:rPr>
      </w:pPr>
      <w:r w:rsidRPr="00176248">
        <w:rPr>
          <w:rFonts w:ascii="Times New Roman" w:hAnsi="Times New Roman"/>
          <w:sz w:val="28"/>
          <w:szCs w:val="28"/>
        </w:rPr>
        <w:t>Из общего числа конкурентных закупок в 2017 году 2 договора на общую сумму 17360,0 тыс. рублей заключен</w:t>
      </w:r>
      <w:r>
        <w:rPr>
          <w:rFonts w:ascii="Times New Roman" w:hAnsi="Times New Roman"/>
          <w:sz w:val="28"/>
          <w:szCs w:val="28"/>
        </w:rPr>
        <w:t>ы</w:t>
      </w:r>
      <w:r w:rsidRPr="00176248">
        <w:rPr>
          <w:rFonts w:ascii="Times New Roman" w:hAnsi="Times New Roman"/>
          <w:sz w:val="28"/>
          <w:szCs w:val="28"/>
        </w:rPr>
        <w:t xml:space="preserve"> в соответствии с положениями п</w:t>
      </w:r>
      <w:r>
        <w:rPr>
          <w:rFonts w:ascii="Times New Roman" w:hAnsi="Times New Roman"/>
          <w:sz w:val="28"/>
          <w:szCs w:val="28"/>
        </w:rPr>
        <w:t xml:space="preserve">ункта </w:t>
      </w:r>
      <w:r w:rsidRPr="00176248">
        <w:rPr>
          <w:rFonts w:ascii="Times New Roman" w:hAnsi="Times New Roman"/>
          <w:sz w:val="28"/>
          <w:szCs w:val="28"/>
        </w:rPr>
        <w:t>25 ч</w:t>
      </w:r>
      <w:r>
        <w:rPr>
          <w:rFonts w:ascii="Times New Roman" w:hAnsi="Times New Roman"/>
          <w:sz w:val="28"/>
          <w:szCs w:val="28"/>
        </w:rPr>
        <w:t xml:space="preserve">асти </w:t>
      </w:r>
      <w:r w:rsidRPr="00176248">
        <w:rPr>
          <w:rFonts w:ascii="Times New Roman" w:hAnsi="Times New Roman"/>
          <w:sz w:val="28"/>
          <w:szCs w:val="28"/>
        </w:rPr>
        <w:t>1 ст</w:t>
      </w:r>
      <w:r>
        <w:rPr>
          <w:rFonts w:ascii="Times New Roman" w:hAnsi="Times New Roman"/>
          <w:sz w:val="28"/>
          <w:szCs w:val="28"/>
        </w:rPr>
        <w:t xml:space="preserve">атьи </w:t>
      </w:r>
      <w:r w:rsidRPr="00176248">
        <w:rPr>
          <w:rFonts w:ascii="Times New Roman" w:hAnsi="Times New Roman"/>
          <w:sz w:val="28"/>
          <w:szCs w:val="28"/>
        </w:rPr>
        <w:t>93 Закона № 44-ФЗ.</w:t>
      </w:r>
    </w:p>
    <w:p w:rsidR="00D2665D" w:rsidRDefault="00D2665D" w:rsidP="00D2665D">
      <w:pPr>
        <w:spacing w:line="245" w:lineRule="auto"/>
        <w:ind w:firstLine="708"/>
        <w:jc w:val="both"/>
        <w:rPr>
          <w:rFonts w:ascii="Times New Roman" w:hAnsi="Times New Roman"/>
          <w:sz w:val="28"/>
          <w:szCs w:val="28"/>
        </w:rPr>
      </w:pPr>
      <w:r w:rsidRPr="00176248">
        <w:rPr>
          <w:rFonts w:ascii="Times New Roman" w:hAnsi="Times New Roman"/>
          <w:sz w:val="28"/>
          <w:szCs w:val="28"/>
        </w:rPr>
        <w:t>3. </w:t>
      </w:r>
      <w:r>
        <w:rPr>
          <w:rFonts w:ascii="Times New Roman" w:hAnsi="Times New Roman"/>
          <w:sz w:val="28"/>
          <w:szCs w:val="28"/>
        </w:rPr>
        <w:t xml:space="preserve">В ходе мероприятия </w:t>
      </w:r>
      <w:r w:rsidRPr="00176248">
        <w:rPr>
          <w:rFonts w:ascii="Times New Roman" w:hAnsi="Times New Roman"/>
          <w:sz w:val="28"/>
          <w:szCs w:val="28"/>
        </w:rPr>
        <w:t>провед</w:t>
      </w:r>
      <w:r>
        <w:rPr>
          <w:rFonts w:ascii="Times New Roman" w:hAnsi="Times New Roman"/>
          <w:sz w:val="28"/>
          <w:szCs w:val="28"/>
        </w:rPr>
        <w:t>ё</w:t>
      </w:r>
      <w:r w:rsidRPr="00176248">
        <w:rPr>
          <w:rFonts w:ascii="Times New Roman" w:hAnsi="Times New Roman"/>
          <w:sz w:val="28"/>
          <w:szCs w:val="28"/>
        </w:rPr>
        <w:t>н анализ снижения цен и достигнутых показателей экономии в результате проведенных Учреждением</w:t>
      </w:r>
      <w:r w:rsidRPr="00F259B5">
        <w:rPr>
          <w:rFonts w:ascii="Times New Roman" w:hAnsi="Times New Roman"/>
          <w:sz w:val="28"/>
          <w:szCs w:val="28"/>
        </w:rPr>
        <w:t xml:space="preserve"> конкурентных закупок. </w:t>
      </w:r>
    </w:p>
    <w:p w:rsidR="004E1825" w:rsidRDefault="00D2665D" w:rsidP="00D2665D">
      <w:pPr>
        <w:spacing w:line="245" w:lineRule="auto"/>
        <w:ind w:firstLine="708"/>
        <w:jc w:val="right"/>
        <w:rPr>
          <w:rFonts w:ascii="Times New Roman" w:hAnsi="Times New Roman"/>
          <w:sz w:val="28"/>
          <w:szCs w:val="28"/>
        </w:rPr>
      </w:pPr>
      <w:r w:rsidRPr="00567155">
        <w:rPr>
          <w:rFonts w:ascii="Times New Roman" w:hAnsi="Times New Roman"/>
          <w:sz w:val="28"/>
          <w:szCs w:val="28"/>
        </w:rPr>
        <w:t xml:space="preserve">                                                                                                    </w:t>
      </w:r>
    </w:p>
    <w:p w:rsidR="004E1825" w:rsidRDefault="004E1825">
      <w:pPr>
        <w:rPr>
          <w:rFonts w:ascii="Times New Roman" w:hAnsi="Times New Roman"/>
          <w:sz w:val="28"/>
          <w:szCs w:val="28"/>
        </w:rPr>
      </w:pPr>
      <w:r>
        <w:rPr>
          <w:rFonts w:ascii="Times New Roman" w:hAnsi="Times New Roman"/>
          <w:sz w:val="28"/>
          <w:szCs w:val="28"/>
        </w:rPr>
        <w:br w:type="page"/>
      </w:r>
    </w:p>
    <w:p w:rsidR="00D2665D" w:rsidRPr="00567155" w:rsidRDefault="00D2665D" w:rsidP="00D2665D">
      <w:pPr>
        <w:spacing w:line="245" w:lineRule="auto"/>
        <w:ind w:firstLine="708"/>
        <w:jc w:val="right"/>
        <w:rPr>
          <w:rFonts w:ascii="Times New Roman" w:hAnsi="Times New Roman"/>
          <w:sz w:val="28"/>
          <w:szCs w:val="28"/>
        </w:rPr>
      </w:pPr>
      <w:r w:rsidRPr="00567155">
        <w:rPr>
          <w:rFonts w:ascii="Times New Roman" w:hAnsi="Times New Roman"/>
          <w:sz w:val="28"/>
          <w:szCs w:val="28"/>
        </w:rPr>
        <w:lastRenderedPageBreak/>
        <w:t xml:space="preserve">Таблица </w:t>
      </w:r>
      <w:r w:rsidR="007F4FB9">
        <w:rPr>
          <w:rFonts w:ascii="Times New Roman" w:hAnsi="Times New Roman"/>
          <w:sz w:val="28"/>
          <w:szCs w:val="28"/>
        </w:rPr>
        <w:t>1</w:t>
      </w:r>
      <w:r w:rsidR="0065334A">
        <w:rPr>
          <w:rFonts w:ascii="Times New Roman" w:hAnsi="Times New Roman"/>
          <w:sz w:val="28"/>
          <w:szCs w:val="28"/>
        </w:rPr>
        <w:t>3</w:t>
      </w:r>
    </w:p>
    <w:p w:rsidR="00D2665D" w:rsidRPr="00567155" w:rsidRDefault="00D2665D" w:rsidP="00D2665D">
      <w:pPr>
        <w:pStyle w:val="af7"/>
        <w:spacing w:line="245" w:lineRule="auto"/>
        <w:jc w:val="center"/>
        <w:rPr>
          <w:rFonts w:ascii="Times New Roman" w:hAnsi="Times New Roman" w:cs="Times New Roman"/>
          <w:b/>
          <w:sz w:val="28"/>
          <w:szCs w:val="28"/>
        </w:rPr>
      </w:pPr>
      <w:r w:rsidRPr="00567155">
        <w:rPr>
          <w:rFonts w:ascii="Times New Roman" w:hAnsi="Times New Roman" w:cs="Times New Roman"/>
          <w:b/>
          <w:sz w:val="28"/>
          <w:szCs w:val="28"/>
        </w:rPr>
        <w:t xml:space="preserve">Экономия в результате проведённых </w:t>
      </w:r>
      <w:r w:rsidR="008B3EDB" w:rsidRPr="00567155">
        <w:rPr>
          <w:rFonts w:ascii="Times New Roman" w:hAnsi="Times New Roman" w:cs="Times New Roman"/>
          <w:b/>
          <w:sz w:val="28"/>
          <w:szCs w:val="28"/>
        </w:rPr>
        <w:t xml:space="preserve">Учреждением </w:t>
      </w:r>
      <w:r w:rsidRPr="00567155">
        <w:rPr>
          <w:rFonts w:ascii="Times New Roman" w:hAnsi="Times New Roman" w:cs="Times New Roman"/>
          <w:b/>
          <w:sz w:val="28"/>
          <w:szCs w:val="28"/>
        </w:rPr>
        <w:t>конкурентных процедур</w:t>
      </w:r>
      <w:r w:rsidR="008B3EDB">
        <w:rPr>
          <w:rFonts w:ascii="Times New Roman" w:hAnsi="Times New Roman" w:cs="Times New Roman"/>
          <w:b/>
          <w:sz w:val="28"/>
          <w:szCs w:val="28"/>
        </w:rPr>
        <w:t xml:space="preserve"> </w:t>
      </w:r>
      <w:r w:rsidRPr="00567155">
        <w:rPr>
          <w:rFonts w:ascii="Times New Roman" w:hAnsi="Times New Roman" w:cs="Times New Roman"/>
          <w:b/>
          <w:sz w:val="28"/>
          <w:szCs w:val="28"/>
        </w:rPr>
        <w:t>в 2016</w:t>
      </w:r>
      <w:r w:rsidR="008B3EDB">
        <w:rPr>
          <w:rFonts w:ascii="Times New Roman" w:hAnsi="Times New Roman" w:cs="Times New Roman"/>
          <w:b/>
          <w:sz w:val="28"/>
          <w:szCs w:val="28"/>
        </w:rPr>
        <w:t>-2</w:t>
      </w:r>
      <w:r w:rsidRPr="00567155">
        <w:rPr>
          <w:rFonts w:ascii="Times New Roman" w:hAnsi="Times New Roman" w:cs="Times New Roman"/>
          <w:b/>
          <w:sz w:val="28"/>
          <w:szCs w:val="28"/>
        </w:rPr>
        <w:t>017 годах</w:t>
      </w:r>
    </w:p>
    <w:p w:rsidR="00D2665D" w:rsidRPr="00F73EC8" w:rsidRDefault="00D2665D" w:rsidP="00D2665D">
      <w:pPr>
        <w:spacing w:line="245" w:lineRule="auto"/>
        <w:jc w:val="center"/>
        <w:rPr>
          <w:rFonts w:ascii="Times New Roman" w:hAnsi="Times New Roman"/>
          <w:b/>
          <w:sz w:val="28"/>
          <w:szCs w:val="28"/>
        </w:rPr>
      </w:pPr>
    </w:p>
    <w:tbl>
      <w:tblPr>
        <w:tblStyle w:val="af6"/>
        <w:tblW w:w="0" w:type="auto"/>
        <w:tblLook w:val="04A0" w:firstRow="1" w:lastRow="0" w:firstColumn="1" w:lastColumn="0" w:noHBand="0" w:noVBand="1"/>
      </w:tblPr>
      <w:tblGrid>
        <w:gridCol w:w="1358"/>
        <w:gridCol w:w="1431"/>
        <w:gridCol w:w="1718"/>
        <w:gridCol w:w="1568"/>
        <w:gridCol w:w="1718"/>
        <w:gridCol w:w="1552"/>
      </w:tblGrid>
      <w:tr w:rsidR="006165C9" w:rsidRPr="00F73EC8" w:rsidTr="00E905E0">
        <w:tc>
          <w:tcPr>
            <w:tcW w:w="1358" w:type="dxa"/>
          </w:tcPr>
          <w:p w:rsidR="006165C9" w:rsidRPr="00F73EC8" w:rsidRDefault="006165C9" w:rsidP="00E905E0">
            <w:pPr>
              <w:jc w:val="center"/>
            </w:pPr>
            <w:r w:rsidRPr="00F73EC8">
              <w:t>Период</w:t>
            </w:r>
          </w:p>
        </w:tc>
        <w:tc>
          <w:tcPr>
            <w:tcW w:w="1431" w:type="dxa"/>
          </w:tcPr>
          <w:p w:rsidR="006165C9" w:rsidRPr="00F73EC8" w:rsidRDefault="006165C9" w:rsidP="00E905E0">
            <w:pPr>
              <w:jc w:val="center"/>
            </w:pPr>
            <w:r w:rsidRPr="00F73EC8">
              <w:t>Количество договоров</w:t>
            </w:r>
            <w:r w:rsidR="004E1825">
              <w:t>, ед.</w:t>
            </w:r>
          </w:p>
        </w:tc>
        <w:tc>
          <w:tcPr>
            <w:tcW w:w="1718" w:type="dxa"/>
          </w:tcPr>
          <w:p w:rsidR="006165C9" w:rsidRPr="00F73EC8" w:rsidRDefault="006165C9" w:rsidP="00E905E0">
            <w:pPr>
              <w:jc w:val="center"/>
            </w:pPr>
            <w:r w:rsidRPr="00F73EC8">
              <w:t>Общая НМЦ договоров</w:t>
            </w:r>
            <w:r w:rsidR="004E1825">
              <w:t xml:space="preserve">, </w:t>
            </w:r>
            <w:proofErr w:type="spellStart"/>
            <w:r w:rsidR="004E1825">
              <w:t>тыс.руб</w:t>
            </w:r>
            <w:proofErr w:type="spellEnd"/>
            <w:r w:rsidR="004E1825">
              <w:t>.</w:t>
            </w:r>
          </w:p>
        </w:tc>
        <w:tc>
          <w:tcPr>
            <w:tcW w:w="1568" w:type="dxa"/>
          </w:tcPr>
          <w:p w:rsidR="006165C9" w:rsidRPr="00F73EC8" w:rsidRDefault="006165C9" w:rsidP="00E905E0">
            <w:pPr>
              <w:jc w:val="center"/>
            </w:pPr>
            <w:r w:rsidRPr="00F73EC8">
              <w:t>Общая цена договоров</w:t>
            </w:r>
            <w:r w:rsidR="004E1825">
              <w:t xml:space="preserve">, </w:t>
            </w:r>
            <w:proofErr w:type="spellStart"/>
            <w:r w:rsidR="004E1825">
              <w:t>тыс.руб</w:t>
            </w:r>
            <w:proofErr w:type="spellEnd"/>
            <w:r w:rsidR="004E1825">
              <w:t>.</w:t>
            </w:r>
          </w:p>
        </w:tc>
        <w:tc>
          <w:tcPr>
            <w:tcW w:w="1718" w:type="dxa"/>
          </w:tcPr>
          <w:p w:rsidR="006165C9" w:rsidRPr="00F73EC8" w:rsidRDefault="006165C9" w:rsidP="00E905E0">
            <w:pPr>
              <w:jc w:val="center"/>
            </w:pPr>
            <w:r w:rsidRPr="00F73EC8">
              <w:t>Общая сумма снижения цены договоров</w:t>
            </w:r>
            <w:r w:rsidR="004E1825">
              <w:t xml:space="preserve">, </w:t>
            </w:r>
            <w:proofErr w:type="spellStart"/>
            <w:r w:rsidR="004E1825">
              <w:t>тыс.руб</w:t>
            </w:r>
            <w:proofErr w:type="spellEnd"/>
            <w:r w:rsidR="004E1825">
              <w:t>.</w:t>
            </w:r>
          </w:p>
        </w:tc>
        <w:tc>
          <w:tcPr>
            <w:tcW w:w="1552" w:type="dxa"/>
          </w:tcPr>
          <w:p w:rsidR="006165C9" w:rsidRPr="00F73EC8" w:rsidRDefault="006165C9" w:rsidP="00E905E0">
            <w:pPr>
              <w:jc w:val="center"/>
            </w:pPr>
            <w:r w:rsidRPr="00F73EC8">
              <w:t>Средний процент снижения цены</w:t>
            </w:r>
            <w:r w:rsidR="004E1825">
              <w:t>, %</w:t>
            </w:r>
          </w:p>
        </w:tc>
      </w:tr>
      <w:tr w:rsidR="006165C9" w:rsidRPr="00F73EC8" w:rsidTr="00E905E0">
        <w:tc>
          <w:tcPr>
            <w:tcW w:w="1358" w:type="dxa"/>
          </w:tcPr>
          <w:p w:rsidR="006165C9" w:rsidRPr="00F73EC8" w:rsidRDefault="006165C9" w:rsidP="00E905E0">
            <w:pPr>
              <w:jc w:val="center"/>
            </w:pPr>
            <w:r w:rsidRPr="00F73EC8">
              <w:t>2016 год</w:t>
            </w:r>
          </w:p>
        </w:tc>
        <w:tc>
          <w:tcPr>
            <w:tcW w:w="1431" w:type="dxa"/>
          </w:tcPr>
          <w:p w:rsidR="006165C9" w:rsidRPr="00F73EC8" w:rsidRDefault="006165C9" w:rsidP="00E905E0">
            <w:pPr>
              <w:jc w:val="center"/>
            </w:pPr>
            <w:r>
              <w:t>15</w:t>
            </w:r>
          </w:p>
        </w:tc>
        <w:tc>
          <w:tcPr>
            <w:tcW w:w="1718" w:type="dxa"/>
          </w:tcPr>
          <w:p w:rsidR="006165C9" w:rsidRPr="00F73EC8" w:rsidRDefault="006165C9" w:rsidP="00E905E0">
            <w:pPr>
              <w:jc w:val="center"/>
            </w:pPr>
            <w:r>
              <w:t>17840,5</w:t>
            </w:r>
          </w:p>
        </w:tc>
        <w:tc>
          <w:tcPr>
            <w:tcW w:w="1568" w:type="dxa"/>
          </w:tcPr>
          <w:p w:rsidR="006165C9" w:rsidRPr="00F73EC8" w:rsidRDefault="006165C9" w:rsidP="00E905E0">
            <w:pPr>
              <w:jc w:val="center"/>
            </w:pPr>
            <w:r>
              <w:t>17034,9</w:t>
            </w:r>
          </w:p>
        </w:tc>
        <w:tc>
          <w:tcPr>
            <w:tcW w:w="1718" w:type="dxa"/>
          </w:tcPr>
          <w:p w:rsidR="006165C9" w:rsidRPr="00F73EC8" w:rsidRDefault="006165C9" w:rsidP="00E905E0">
            <w:pPr>
              <w:jc w:val="center"/>
            </w:pPr>
            <w:r>
              <w:t>805,6</w:t>
            </w:r>
          </w:p>
        </w:tc>
        <w:tc>
          <w:tcPr>
            <w:tcW w:w="1552" w:type="dxa"/>
          </w:tcPr>
          <w:p w:rsidR="006165C9" w:rsidRPr="00F73EC8" w:rsidRDefault="006165C9" w:rsidP="00E905E0">
            <w:pPr>
              <w:jc w:val="center"/>
            </w:pPr>
            <w:r>
              <w:t>4,5</w:t>
            </w:r>
          </w:p>
        </w:tc>
      </w:tr>
      <w:tr w:rsidR="006165C9" w:rsidRPr="00652112" w:rsidTr="00E905E0">
        <w:tc>
          <w:tcPr>
            <w:tcW w:w="1358" w:type="dxa"/>
          </w:tcPr>
          <w:p w:rsidR="006165C9" w:rsidRPr="00652112" w:rsidRDefault="006165C9" w:rsidP="00E905E0">
            <w:pPr>
              <w:jc w:val="center"/>
            </w:pPr>
            <w:r w:rsidRPr="00F73EC8">
              <w:t>2017 год</w:t>
            </w:r>
          </w:p>
        </w:tc>
        <w:tc>
          <w:tcPr>
            <w:tcW w:w="1431" w:type="dxa"/>
          </w:tcPr>
          <w:p w:rsidR="006165C9" w:rsidRPr="00652112" w:rsidRDefault="006165C9" w:rsidP="00E905E0">
            <w:pPr>
              <w:jc w:val="center"/>
            </w:pPr>
            <w:r>
              <w:t>22</w:t>
            </w:r>
          </w:p>
        </w:tc>
        <w:tc>
          <w:tcPr>
            <w:tcW w:w="1718" w:type="dxa"/>
          </w:tcPr>
          <w:p w:rsidR="006165C9" w:rsidRPr="006031D0" w:rsidRDefault="006165C9" w:rsidP="00E905E0">
            <w:pPr>
              <w:jc w:val="center"/>
            </w:pPr>
            <w:r w:rsidRPr="006031D0">
              <w:t>23801,4</w:t>
            </w:r>
          </w:p>
        </w:tc>
        <w:tc>
          <w:tcPr>
            <w:tcW w:w="1568" w:type="dxa"/>
          </w:tcPr>
          <w:p w:rsidR="006165C9" w:rsidRPr="006031D0" w:rsidRDefault="006165C9" w:rsidP="00E905E0">
            <w:pPr>
              <w:jc w:val="center"/>
            </w:pPr>
            <w:r w:rsidRPr="006031D0">
              <w:t>22355,1</w:t>
            </w:r>
          </w:p>
        </w:tc>
        <w:tc>
          <w:tcPr>
            <w:tcW w:w="1718" w:type="dxa"/>
          </w:tcPr>
          <w:p w:rsidR="006165C9" w:rsidRPr="006031D0" w:rsidRDefault="006165C9" w:rsidP="00E905E0">
            <w:pPr>
              <w:jc w:val="center"/>
            </w:pPr>
            <w:r w:rsidRPr="006031D0">
              <w:t>1446,3</w:t>
            </w:r>
          </w:p>
        </w:tc>
        <w:tc>
          <w:tcPr>
            <w:tcW w:w="1552" w:type="dxa"/>
          </w:tcPr>
          <w:p w:rsidR="006165C9" w:rsidRPr="006031D0" w:rsidRDefault="006165C9" w:rsidP="00E905E0">
            <w:pPr>
              <w:jc w:val="center"/>
            </w:pPr>
            <w:r w:rsidRPr="006031D0">
              <w:t>6,1</w:t>
            </w:r>
          </w:p>
        </w:tc>
      </w:tr>
    </w:tbl>
    <w:p w:rsidR="006165C9" w:rsidRDefault="006165C9" w:rsidP="006165C9">
      <w:pPr>
        <w:jc w:val="center"/>
        <w:rPr>
          <w:rFonts w:ascii="Times New Roman" w:hAnsi="Times New Roman"/>
          <w:sz w:val="28"/>
          <w:szCs w:val="28"/>
        </w:rPr>
      </w:pPr>
    </w:p>
    <w:p w:rsidR="006165C9" w:rsidRPr="00F73EC8" w:rsidRDefault="006165C9" w:rsidP="006165C9">
      <w:pPr>
        <w:pStyle w:val="af8"/>
        <w:shd w:val="clear" w:color="auto" w:fill="FFFFFF"/>
        <w:ind w:firstLine="708"/>
        <w:jc w:val="both"/>
        <w:textAlignment w:val="baseline"/>
        <w:rPr>
          <w:sz w:val="28"/>
          <w:szCs w:val="28"/>
        </w:rPr>
      </w:pPr>
      <w:r w:rsidRPr="00F73EC8">
        <w:rPr>
          <w:sz w:val="28"/>
          <w:szCs w:val="28"/>
        </w:rPr>
        <w:t>В 2016 году была достигнута экономия в результате конкур</w:t>
      </w:r>
      <w:r>
        <w:rPr>
          <w:sz w:val="28"/>
          <w:szCs w:val="28"/>
        </w:rPr>
        <w:t>ентных</w:t>
      </w:r>
      <w:r w:rsidRPr="00F73EC8">
        <w:rPr>
          <w:sz w:val="28"/>
          <w:szCs w:val="28"/>
        </w:rPr>
        <w:t xml:space="preserve"> процедур в сумме 805,6 тыс. рублей, или 4,5 процента от общей НМЦ 15 контрактов на общую сумму 17034,9 тыс. рублей.</w:t>
      </w:r>
    </w:p>
    <w:p w:rsidR="006165C9" w:rsidRPr="00F73EC8" w:rsidRDefault="006165C9" w:rsidP="006165C9">
      <w:pPr>
        <w:pStyle w:val="af8"/>
        <w:shd w:val="clear" w:color="auto" w:fill="FFFFFF"/>
        <w:ind w:firstLine="708"/>
        <w:jc w:val="both"/>
        <w:textAlignment w:val="baseline"/>
        <w:rPr>
          <w:sz w:val="28"/>
          <w:szCs w:val="28"/>
        </w:rPr>
      </w:pPr>
      <w:r w:rsidRPr="00F73EC8">
        <w:rPr>
          <w:sz w:val="28"/>
          <w:szCs w:val="28"/>
        </w:rPr>
        <w:t>В 2017 году была достигнута экономия в результате конкур</w:t>
      </w:r>
      <w:r>
        <w:rPr>
          <w:sz w:val="28"/>
          <w:szCs w:val="28"/>
        </w:rPr>
        <w:t>ентных</w:t>
      </w:r>
      <w:r w:rsidRPr="00F73EC8">
        <w:rPr>
          <w:sz w:val="28"/>
          <w:szCs w:val="28"/>
        </w:rPr>
        <w:t xml:space="preserve"> процедур в сумме </w:t>
      </w:r>
      <w:r>
        <w:rPr>
          <w:sz w:val="28"/>
          <w:szCs w:val="28"/>
        </w:rPr>
        <w:t>1446,3</w:t>
      </w:r>
      <w:r w:rsidRPr="00F73EC8">
        <w:rPr>
          <w:sz w:val="28"/>
          <w:szCs w:val="28"/>
        </w:rPr>
        <w:t xml:space="preserve"> тыс. рублей, или </w:t>
      </w:r>
      <w:r>
        <w:rPr>
          <w:sz w:val="28"/>
          <w:szCs w:val="28"/>
        </w:rPr>
        <w:t>6,1</w:t>
      </w:r>
      <w:r w:rsidRPr="00F73EC8">
        <w:rPr>
          <w:sz w:val="28"/>
          <w:szCs w:val="28"/>
        </w:rPr>
        <w:t xml:space="preserve"> процента от общей НМЦ </w:t>
      </w:r>
      <w:r>
        <w:rPr>
          <w:sz w:val="28"/>
          <w:szCs w:val="28"/>
        </w:rPr>
        <w:t xml:space="preserve">22 </w:t>
      </w:r>
      <w:r w:rsidRPr="00F73EC8">
        <w:rPr>
          <w:sz w:val="28"/>
          <w:szCs w:val="28"/>
        </w:rPr>
        <w:t xml:space="preserve">контрактов на общую сумму </w:t>
      </w:r>
      <w:r>
        <w:rPr>
          <w:sz w:val="28"/>
          <w:szCs w:val="28"/>
        </w:rPr>
        <w:t>22355,1</w:t>
      </w:r>
      <w:r w:rsidRPr="00F73EC8">
        <w:rPr>
          <w:sz w:val="28"/>
          <w:szCs w:val="28"/>
        </w:rPr>
        <w:t xml:space="preserve"> тыс. рублей.</w:t>
      </w:r>
    </w:p>
    <w:p w:rsidR="006165C9" w:rsidRPr="00F73EC8" w:rsidRDefault="006165C9" w:rsidP="006165C9">
      <w:pPr>
        <w:jc w:val="both"/>
        <w:rPr>
          <w:rFonts w:ascii="Times New Roman" w:hAnsi="Times New Roman"/>
          <w:sz w:val="28"/>
          <w:szCs w:val="28"/>
        </w:rPr>
      </w:pPr>
      <w:r w:rsidRPr="00F73EC8">
        <w:rPr>
          <w:rFonts w:ascii="Times New Roman" w:hAnsi="Times New Roman"/>
          <w:sz w:val="28"/>
          <w:szCs w:val="28"/>
        </w:rPr>
        <w:t xml:space="preserve">       Общая сумма договоров, заключенных без фактического снижения НМЦ</w:t>
      </w:r>
      <w:r>
        <w:rPr>
          <w:rFonts w:ascii="Times New Roman" w:hAnsi="Times New Roman"/>
          <w:sz w:val="28"/>
          <w:szCs w:val="28"/>
        </w:rPr>
        <w:t>,</w:t>
      </w:r>
      <w:r w:rsidRPr="00F73EC8">
        <w:rPr>
          <w:rFonts w:ascii="Times New Roman" w:hAnsi="Times New Roman"/>
          <w:sz w:val="28"/>
          <w:szCs w:val="28"/>
        </w:rPr>
        <w:t xml:space="preserve"> в проверяемом периоде составила </w:t>
      </w:r>
      <w:r>
        <w:rPr>
          <w:rFonts w:ascii="Times New Roman" w:hAnsi="Times New Roman"/>
          <w:sz w:val="28"/>
          <w:szCs w:val="28"/>
        </w:rPr>
        <w:t>32460,0</w:t>
      </w:r>
      <w:r w:rsidRPr="00F73EC8">
        <w:rPr>
          <w:rFonts w:ascii="Times New Roman" w:hAnsi="Times New Roman"/>
          <w:sz w:val="28"/>
          <w:szCs w:val="28"/>
        </w:rPr>
        <w:t xml:space="preserve"> тыс. рублей, в том числе:</w:t>
      </w:r>
    </w:p>
    <w:p w:rsidR="006165C9" w:rsidRPr="00F73EC8" w:rsidRDefault="006165C9" w:rsidP="006165C9">
      <w:pPr>
        <w:ind w:firstLine="708"/>
        <w:jc w:val="both"/>
        <w:rPr>
          <w:rFonts w:ascii="Times New Roman" w:hAnsi="Times New Roman"/>
          <w:sz w:val="28"/>
          <w:szCs w:val="28"/>
        </w:rPr>
      </w:pPr>
      <w:r w:rsidRPr="00F73EC8">
        <w:rPr>
          <w:rFonts w:ascii="Times New Roman" w:hAnsi="Times New Roman"/>
          <w:sz w:val="28"/>
          <w:szCs w:val="28"/>
        </w:rPr>
        <w:t xml:space="preserve">– в 2016 году </w:t>
      </w:r>
      <w:r>
        <w:rPr>
          <w:rFonts w:ascii="Times New Roman" w:hAnsi="Times New Roman"/>
          <w:sz w:val="28"/>
          <w:szCs w:val="28"/>
        </w:rPr>
        <w:t xml:space="preserve">7 </w:t>
      </w:r>
      <w:r w:rsidRPr="00F73EC8">
        <w:rPr>
          <w:rFonts w:ascii="Times New Roman" w:hAnsi="Times New Roman"/>
          <w:sz w:val="28"/>
          <w:szCs w:val="28"/>
        </w:rPr>
        <w:t>договор</w:t>
      </w:r>
      <w:r>
        <w:rPr>
          <w:rFonts w:ascii="Times New Roman" w:hAnsi="Times New Roman"/>
          <w:sz w:val="28"/>
          <w:szCs w:val="28"/>
        </w:rPr>
        <w:t>ов</w:t>
      </w:r>
      <w:r w:rsidRPr="00F73EC8">
        <w:rPr>
          <w:rFonts w:ascii="Times New Roman" w:hAnsi="Times New Roman"/>
          <w:sz w:val="28"/>
          <w:szCs w:val="28"/>
        </w:rPr>
        <w:t xml:space="preserve"> на сумму </w:t>
      </w:r>
      <w:r>
        <w:rPr>
          <w:rFonts w:ascii="Times New Roman" w:hAnsi="Times New Roman"/>
          <w:sz w:val="28"/>
          <w:szCs w:val="28"/>
        </w:rPr>
        <w:t>14900</w:t>
      </w:r>
      <w:r w:rsidRPr="00F73EC8">
        <w:rPr>
          <w:rFonts w:ascii="Times New Roman" w:hAnsi="Times New Roman"/>
          <w:sz w:val="28"/>
          <w:szCs w:val="28"/>
        </w:rPr>
        <w:t xml:space="preserve"> тыс. рублей (</w:t>
      </w:r>
      <w:r>
        <w:rPr>
          <w:rFonts w:ascii="Times New Roman" w:hAnsi="Times New Roman"/>
          <w:sz w:val="28"/>
          <w:szCs w:val="28"/>
        </w:rPr>
        <w:t>83,5 процента</w:t>
      </w:r>
      <w:r w:rsidRPr="00F73EC8">
        <w:rPr>
          <w:rFonts w:ascii="Times New Roman" w:hAnsi="Times New Roman"/>
          <w:sz w:val="28"/>
          <w:szCs w:val="28"/>
        </w:rPr>
        <w:t xml:space="preserve"> от общей НМЦ договоров);</w:t>
      </w:r>
    </w:p>
    <w:p w:rsidR="006165C9" w:rsidRPr="006D34A7" w:rsidRDefault="006165C9" w:rsidP="006165C9">
      <w:pPr>
        <w:ind w:firstLine="708"/>
        <w:jc w:val="both"/>
        <w:rPr>
          <w:rFonts w:ascii="Times New Roman" w:hAnsi="Times New Roman"/>
          <w:sz w:val="28"/>
          <w:szCs w:val="28"/>
        </w:rPr>
      </w:pPr>
      <w:r w:rsidRPr="00F73EC8">
        <w:rPr>
          <w:rFonts w:ascii="Times New Roman" w:hAnsi="Times New Roman"/>
          <w:sz w:val="28"/>
          <w:szCs w:val="28"/>
        </w:rPr>
        <w:t xml:space="preserve">– в 2017 году </w:t>
      </w:r>
      <w:r>
        <w:rPr>
          <w:rFonts w:ascii="Times New Roman" w:hAnsi="Times New Roman"/>
          <w:sz w:val="28"/>
          <w:szCs w:val="28"/>
        </w:rPr>
        <w:t xml:space="preserve">3 </w:t>
      </w:r>
      <w:r w:rsidRPr="00F73EC8">
        <w:rPr>
          <w:rFonts w:ascii="Times New Roman" w:hAnsi="Times New Roman"/>
          <w:sz w:val="28"/>
          <w:szCs w:val="28"/>
        </w:rPr>
        <w:t>договор</w:t>
      </w:r>
      <w:r>
        <w:rPr>
          <w:rFonts w:ascii="Times New Roman" w:hAnsi="Times New Roman"/>
          <w:sz w:val="28"/>
          <w:szCs w:val="28"/>
        </w:rPr>
        <w:t>а</w:t>
      </w:r>
      <w:r w:rsidRPr="00F73EC8">
        <w:rPr>
          <w:rFonts w:ascii="Times New Roman" w:hAnsi="Times New Roman"/>
          <w:sz w:val="28"/>
          <w:szCs w:val="28"/>
        </w:rPr>
        <w:t xml:space="preserve"> на сумму </w:t>
      </w:r>
      <w:r>
        <w:rPr>
          <w:rFonts w:ascii="Times New Roman" w:hAnsi="Times New Roman"/>
          <w:sz w:val="28"/>
          <w:szCs w:val="28"/>
        </w:rPr>
        <w:t xml:space="preserve">17560,0 </w:t>
      </w:r>
      <w:r w:rsidRPr="00F73EC8">
        <w:rPr>
          <w:rFonts w:ascii="Times New Roman" w:hAnsi="Times New Roman"/>
          <w:sz w:val="28"/>
          <w:szCs w:val="28"/>
        </w:rPr>
        <w:t>тыс. рублей (</w:t>
      </w:r>
      <w:r>
        <w:rPr>
          <w:rFonts w:ascii="Times New Roman" w:hAnsi="Times New Roman"/>
          <w:sz w:val="28"/>
          <w:szCs w:val="28"/>
        </w:rPr>
        <w:t xml:space="preserve">73,8 </w:t>
      </w:r>
      <w:r w:rsidRPr="00F73EC8">
        <w:rPr>
          <w:rFonts w:ascii="Times New Roman" w:hAnsi="Times New Roman"/>
          <w:sz w:val="28"/>
          <w:szCs w:val="28"/>
        </w:rPr>
        <w:t>процента от общей НМЦ договоров).</w:t>
      </w:r>
    </w:p>
    <w:p w:rsidR="00D2665D" w:rsidRPr="00B7361E" w:rsidRDefault="00D2665D" w:rsidP="00D2665D">
      <w:pPr>
        <w:pStyle w:val="af8"/>
        <w:shd w:val="clear" w:color="auto" w:fill="FFFFFF"/>
        <w:spacing w:line="245" w:lineRule="auto"/>
        <w:ind w:firstLine="708"/>
        <w:jc w:val="both"/>
        <w:textAlignment w:val="baseline"/>
        <w:rPr>
          <w:sz w:val="28"/>
          <w:szCs w:val="28"/>
          <w:highlight w:val="yellow"/>
        </w:rPr>
      </w:pPr>
    </w:p>
    <w:p w:rsidR="00D2665D" w:rsidRPr="00B7361E" w:rsidRDefault="00D2665D" w:rsidP="00D2665D">
      <w:pPr>
        <w:spacing w:line="245" w:lineRule="auto"/>
        <w:ind w:firstLine="708"/>
        <w:jc w:val="center"/>
        <w:rPr>
          <w:rFonts w:ascii="Times New Roman" w:hAnsi="Times New Roman" w:cs="Times New Roman"/>
          <w:b/>
          <w:i/>
          <w:sz w:val="28"/>
          <w:szCs w:val="28"/>
        </w:rPr>
      </w:pPr>
      <w:r w:rsidRPr="00B7361E">
        <w:rPr>
          <w:rFonts w:ascii="Times New Roman" w:hAnsi="Times New Roman" w:cs="Times New Roman"/>
          <w:b/>
          <w:i/>
          <w:sz w:val="28"/>
          <w:szCs w:val="28"/>
        </w:rPr>
        <w:t>Закупки у единственного поставщика по договорам до 100 тыс. рублей</w:t>
      </w:r>
    </w:p>
    <w:p w:rsidR="00D2665D" w:rsidRPr="00B7361E" w:rsidRDefault="00D2665D" w:rsidP="00D2665D">
      <w:pPr>
        <w:spacing w:line="245" w:lineRule="auto"/>
        <w:jc w:val="both"/>
        <w:rPr>
          <w:rFonts w:ascii="Times New Roman" w:hAnsi="Times New Roman" w:cs="Times New Roman"/>
          <w:sz w:val="28"/>
          <w:szCs w:val="28"/>
        </w:rPr>
      </w:pPr>
      <w:r w:rsidRPr="00B7361E">
        <w:rPr>
          <w:rFonts w:ascii="Times New Roman" w:hAnsi="Times New Roman" w:cs="Times New Roman"/>
          <w:sz w:val="28"/>
          <w:szCs w:val="28"/>
        </w:rPr>
        <w:tab/>
        <w:t>Доля закупок по договорам до 100 тыс. рублей, заключенных в 2016 году с единственным поставщиком в соответствии с пунктом 4 части 1 статьи 93 Федерального закона № 44-ФЗ</w:t>
      </w:r>
      <w:r w:rsidR="00FF5887">
        <w:rPr>
          <w:rFonts w:ascii="Times New Roman" w:hAnsi="Times New Roman" w:cs="Times New Roman"/>
          <w:sz w:val="28"/>
          <w:szCs w:val="28"/>
        </w:rPr>
        <w:t>,</w:t>
      </w:r>
      <w:r w:rsidRPr="00B7361E">
        <w:rPr>
          <w:rFonts w:ascii="Times New Roman" w:hAnsi="Times New Roman" w:cs="Times New Roman"/>
          <w:sz w:val="28"/>
          <w:szCs w:val="28"/>
        </w:rPr>
        <w:t xml:space="preserve"> составила 6,0 процента от общего количества закупок (60 договоров на общую сумму </w:t>
      </w:r>
      <w:r w:rsidRPr="00B7361E">
        <w:rPr>
          <w:rFonts w:ascii="Times New Roman" w:hAnsi="Times New Roman" w:cs="Times New Roman"/>
          <w:b/>
          <w:sz w:val="28"/>
          <w:szCs w:val="28"/>
        </w:rPr>
        <w:t>1609,4 тыс. рублей</w:t>
      </w:r>
      <w:r w:rsidRPr="00B7361E">
        <w:rPr>
          <w:rFonts w:ascii="Times New Roman" w:hAnsi="Times New Roman" w:cs="Times New Roman"/>
          <w:sz w:val="28"/>
          <w:szCs w:val="28"/>
        </w:rPr>
        <w:t>).</w:t>
      </w:r>
    </w:p>
    <w:p w:rsidR="00D2665D" w:rsidRPr="00B7361E" w:rsidRDefault="00D2665D" w:rsidP="00D2665D">
      <w:pPr>
        <w:spacing w:line="245" w:lineRule="auto"/>
        <w:ind w:firstLine="708"/>
        <w:jc w:val="both"/>
        <w:rPr>
          <w:rFonts w:ascii="Times New Roman" w:hAnsi="Times New Roman" w:cs="Times New Roman"/>
          <w:sz w:val="28"/>
          <w:szCs w:val="28"/>
        </w:rPr>
      </w:pPr>
      <w:r w:rsidRPr="00B7361E">
        <w:rPr>
          <w:rFonts w:ascii="Times New Roman" w:hAnsi="Times New Roman" w:cs="Times New Roman"/>
          <w:sz w:val="28"/>
          <w:szCs w:val="28"/>
        </w:rPr>
        <w:t>Доля закупок по договорам до 100 тыс. рублей, заключенных в 2017 году с единственным поставщиком в соответствии с пунктом 4 части 1 статьи 93 Федерального закона № 44-ФЗ</w:t>
      </w:r>
      <w:r w:rsidR="00FF5887">
        <w:rPr>
          <w:rFonts w:ascii="Times New Roman" w:hAnsi="Times New Roman" w:cs="Times New Roman"/>
          <w:sz w:val="28"/>
          <w:szCs w:val="28"/>
        </w:rPr>
        <w:t>,</w:t>
      </w:r>
      <w:r w:rsidRPr="00B7361E">
        <w:rPr>
          <w:rFonts w:ascii="Times New Roman" w:hAnsi="Times New Roman" w:cs="Times New Roman"/>
          <w:sz w:val="28"/>
          <w:szCs w:val="28"/>
        </w:rPr>
        <w:t xml:space="preserve"> составила 4,2 процента от общего количества закупок (53 договора на общую сумму </w:t>
      </w:r>
      <w:r w:rsidRPr="00B7361E">
        <w:rPr>
          <w:rFonts w:ascii="Times New Roman" w:hAnsi="Times New Roman" w:cs="Times New Roman"/>
          <w:b/>
          <w:spacing w:val="4"/>
          <w:sz w:val="28"/>
          <w:szCs w:val="28"/>
        </w:rPr>
        <w:t xml:space="preserve">1330,3 </w:t>
      </w:r>
      <w:r w:rsidRPr="00B7361E">
        <w:rPr>
          <w:rFonts w:ascii="Times New Roman" w:hAnsi="Times New Roman" w:cs="Times New Roman"/>
          <w:b/>
          <w:sz w:val="28"/>
          <w:szCs w:val="28"/>
        </w:rPr>
        <w:t>тыс. рублей</w:t>
      </w:r>
      <w:r w:rsidRPr="00B7361E">
        <w:rPr>
          <w:rFonts w:ascii="Times New Roman" w:hAnsi="Times New Roman" w:cs="Times New Roman"/>
          <w:sz w:val="28"/>
          <w:szCs w:val="28"/>
        </w:rPr>
        <w:t xml:space="preserve">). </w:t>
      </w:r>
    </w:p>
    <w:p w:rsidR="00D2665D" w:rsidRPr="00B7361E" w:rsidRDefault="00D2665D" w:rsidP="00D2665D">
      <w:pPr>
        <w:spacing w:line="245" w:lineRule="auto"/>
        <w:ind w:firstLine="708"/>
        <w:jc w:val="both"/>
        <w:rPr>
          <w:rFonts w:ascii="Times New Roman" w:hAnsi="Times New Roman" w:cs="Times New Roman"/>
          <w:sz w:val="28"/>
          <w:szCs w:val="28"/>
        </w:rPr>
      </w:pPr>
      <w:r w:rsidRPr="00B7361E">
        <w:rPr>
          <w:rFonts w:ascii="Times New Roman" w:hAnsi="Times New Roman" w:cs="Times New Roman"/>
          <w:sz w:val="28"/>
          <w:szCs w:val="28"/>
        </w:rPr>
        <w:t>Проверкой соблюдения предельных нормативов осуществления закупок у единственного поставщика по договорам до 100 тыс. рублей нарушений не установлено.</w:t>
      </w:r>
    </w:p>
    <w:p w:rsidR="00D2665D" w:rsidRPr="00B7361E" w:rsidRDefault="00D2665D" w:rsidP="00D2665D">
      <w:pPr>
        <w:pStyle w:val="af8"/>
        <w:shd w:val="clear" w:color="auto" w:fill="FFFFFF"/>
        <w:spacing w:line="245" w:lineRule="auto"/>
        <w:ind w:firstLine="708"/>
        <w:jc w:val="both"/>
        <w:textAlignment w:val="baseline"/>
        <w:rPr>
          <w:rFonts w:eastAsia="Times New Roman"/>
          <w:color w:val="000000"/>
          <w:sz w:val="28"/>
          <w:szCs w:val="28"/>
          <w:lang w:eastAsia="ru-RU"/>
        </w:rPr>
      </w:pPr>
      <w:r w:rsidRPr="00B7361E">
        <w:rPr>
          <w:rFonts w:eastAsia="Times New Roman"/>
          <w:sz w:val="28"/>
          <w:szCs w:val="28"/>
          <w:lang w:eastAsia="ru-RU"/>
        </w:rPr>
        <w:t xml:space="preserve">По закупкам, которые осуществлялись </w:t>
      </w:r>
      <w:r>
        <w:rPr>
          <w:rFonts w:eastAsia="Times New Roman"/>
          <w:sz w:val="28"/>
          <w:szCs w:val="28"/>
          <w:lang w:eastAsia="ru-RU"/>
        </w:rPr>
        <w:t xml:space="preserve">Учреждением на основании пункта </w:t>
      </w:r>
      <w:r w:rsidRPr="00B7361E">
        <w:rPr>
          <w:rFonts w:eastAsia="Times New Roman"/>
          <w:sz w:val="28"/>
          <w:szCs w:val="28"/>
          <w:lang w:eastAsia="ru-RU"/>
        </w:rPr>
        <w:t>4 части 1 статьи 93 Закона № 44-ФЗ, в плане-графике на 2016 год указыва</w:t>
      </w:r>
      <w:r>
        <w:rPr>
          <w:rFonts w:eastAsia="Times New Roman"/>
          <w:sz w:val="28"/>
          <w:szCs w:val="28"/>
          <w:lang w:eastAsia="ru-RU"/>
        </w:rPr>
        <w:t>ла</w:t>
      </w:r>
      <w:r w:rsidRPr="00B7361E">
        <w:rPr>
          <w:rFonts w:eastAsia="Times New Roman"/>
          <w:sz w:val="28"/>
          <w:szCs w:val="28"/>
          <w:lang w:eastAsia="ru-RU"/>
        </w:rPr>
        <w:t>с</w:t>
      </w:r>
      <w:r>
        <w:rPr>
          <w:rFonts w:eastAsia="Times New Roman"/>
          <w:sz w:val="28"/>
          <w:szCs w:val="28"/>
          <w:lang w:eastAsia="ru-RU"/>
        </w:rPr>
        <w:t>ь</w:t>
      </w:r>
      <w:r w:rsidRPr="00B7361E">
        <w:rPr>
          <w:rFonts w:eastAsia="Times New Roman"/>
          <w:sz w:val="28"/>
          <w:szCs w:val="28"/>
          <w:lang w:eastAsia="ru-RU"/>
        </w:rPr>
        <w:t xml:space="preserve"> сумма 1930,6 тыс. рублей, фактически за 2016 год сумма закупок по данному способу составила 1609,4 тыс. рублей, то есть на </w:t>
      </w:r>
      <w:r w:rsidRPr="00B7361E">
        <w:rPr>
          <w:rFonts w:eastAsia="Times New Roman"/>
          <w:b/>
          <w:sz w:val="28"/>
          <w:szCs w:val="28"/>
          <w:lang w:eastAsia="ru-RU"/>
        </w:rPr>
        <w:t xml:space="preserve">321,2 тыс. рублей </w:t>
      </w:r>
      <w:r w:rsidRPr="00B7361E">
        <w:rPr>
          <w:rFonts w:eastAsia="Times New Roman"/>
          <w:sz w:val="28"/>
          <w:szCs w:val="28"/>
          <w:lang w:eastAsia="ru-RU"/>
        </w:rPr>
        <w:t>меньше запланированного.</w:t>
      </w:r>
      <w:r w:rsidRPr="00B7361E">
        <w:rPr>
          <w:rFonts w:eastAsia="Times New Roman"/>
          <w:color w:val="000000"/>
          <w:sz w:val="28"/>
          <w:szCs w:val="28"/>
          <w:lang w:eastAsia="ru-RU"/>
        </w:rPr>
        <w:t xml:space="preserve"> В плане-графике на 2017 год указыва</w:t>
      </w:r>
      <w:r>
        <w:rPr>
          <w:rFonts w:eastAsia="Times New Roman"/>
          <w:sz w:val="28"/>
          <w:szCs w:val="28"/>
          <w:lang w:eastAsia="ru-RU"/>
        </w:rPr>
        <w:t>ла</w:t>
      </w:r>
      <w:r w:rsidRPr="00B7361E">
        <w:rPr>
          <w:rFonts w:eastAsia="Times New Roman"/>
          <w:sz w:val="28"/>
          <w:szCs w:val="28"/>
          <w:lang w:eastAsia="ru-RU"/>
        </w:rPr>
        <w:t>с</w:t>
      </w:r>
      <w:r>
        <w:rPr>
          <w:rFonts w:eastAsia="Times New Roman"/>
          <w:sz w:val="28"/>
          <w:szCs w:val="28"/>
          <w:lang w:eastAsia="ru-RU"/>
        </w:rPr>
        <w:t>ь</w:t>
      </w:r>
      <w:r w:rsidRPr="00B7361E">
        <w:rPr>
          <w:rFonts w:eastAsia="Times New Roman"/>
          <w:color w:val="000000"/>
          <w:sz w:val="28"/>
          <w:szCs w:val="28"/>
          <w:lang w:eastAsia="ru-RU"/>
        </w:rPr>
        <w:t xml:space="preserve"> сумма 1915,0 тыс. рублей, фактически за 2017 год сумма закупок по данному способу составила 1330,3 тыс. рублей, то есть на 584,7 тыс. рублей меньше запланированного.</w:t>
      </w:r>
    </w:p>
    <w:p w:rsidR="00D2665D" w:rsidRPr="00B7361E" w:rsidRDefault="00D2665D" w:rsidP="00D2665D">
      <w:pPr>
        <w:pStyle w:val="af8"/>
        <w:shd w:val="clear" w:color="auto" w:fill="FFFFFF"/>
        <w:spacing w:line="245" w:lineRule="auto"/>
        <w:ind w:firstLine="708"/>
        <w:jc w:val="both"/>
        <w:textAlignment w:val="baseline"/>
        <w:rPr>
          <w:rFonts w:eastAsia="Times New Roman"/>
          <w:color w:val="000000"/>
          <w:sz w:val="28"/>
          <w:szCs w:val="28"/>
          <w:highlight w:val="yellow"/>
          <w:lang w:eastAsia="ru-RU"/>
        </w:rPr>
      </w:pPr>
    </w:p>
    <w:p w:rsidR="00D2665D" w:rsidRDefault="00D2665D" w:rsidP="00D2665D">
      <w:pPr>
        <w:spacing w:line="245" w:lineRule="auto"/>
        <w:jc w:val="center"/>
        <w:rPr>
          <w:rFonts w:ascii="Times New Roman" w:hAnsi="Times New Roman" w:cs="Times New Roman"/>
          <w:b/>
          <w:i/>
          <w:sz w:val="28"/>
          <w:szCs w:val="28"/>
        </w:rPr>
      </w:pPr>
      <w:r w:rsidRPr="00B7361E">
        <w:rPr>
          <w:rFonts w:ascii="Times New Roman" w:hAnsi="Times New Roman" w:cs="Times New Roman"/>
          <w:b/>
          <w:i/>
          <w:sz w:val="28"/>
          <w:szCs w:val="28"/>
        </w:rPr>
        <w:t xml:space="preserve">Закупки у субъектов малого предпринимательства </w:t>
      </w:r>
    </w:p>
    <w:p w:rsidR="00D2665D" w:rsidRPr="00B7361E" w:rsidRDefault="00D2665D" w:rsidP="003149DC">
      <w:pPr>
        <w:jc w:val="center"/>
        <w:rPr>
          <w:rFonts w:ascii="Times New Roman" w:hAnsi="Times New Roman" w:cs="Times New Roman"/>
          <w:b/>
          <w:i/>
          <w:sz w:val="28"/>
          <w:szCs w:val="28"/>
        </w:rPr>
      </w:pPr>
      <w:r w:rsidRPr="00B7361E">
        <w:rPr>
          <w:rFonts w:ascii="Times New Roman" w:hAnsi="Times New Roman" w:cs="Times New Roman"/>
          <w:b/>
          <w:i/>
          <w:sz w:val="28"/>
          <w:szCs w:val="28"/>
        </w:rPr>
        <w:t>(далее – СМП)</w:t>
      </w:r>
    </w:p>
    <w:p w:rsidR="00D2665D" w:rsidRPr="00B7361E" w:rsidRDefault="00D2665D" w:rsidP="003149DC">
      <w:pPr>
        <w:ind w:firstLine="708"/>
        <w:jc w:val="both"/>
        <w:rPr>
          <w:rFonts w:ascii="Times New Roman" w:hAnsi="Times New Roman" w:cs="Times New Roman"/>
          <w:sz w:val="28"/>
          <w:szCs w:val="28"/>
        </w:rPr>
      </w:pPr>
      <w:r w:rsidRPr="00B7361E">
        <w:rPr>
          <w:rFonts w:ascii="Times New Roman" w:hAnsi="Times New Roman" w:cs="Times New Roman"/>
          <w:sz w:val="28"/>
          <w:szCs w:val="28"/>
        </w:rPr>
        <w:lastRenderedPageBreak/>
        <w:t>В соответствии с частью 1 статьи 30 Федерального закона № 44-ФЗ заказчики обязаны осуществлять закупки у СМП в объёме не менее чем 15 процентов совокупного годового объёма закупок, принимаемого для расчёта объёма закупок у СМП.</w:t>
      </w:r>
    </w:p>
    <w:p w:rsidR="00D2665D" w:rsidRPr="00B7361E" w:rsidRDefault="00D2665D" w:rsidP="003149DC">
      <w:pPr>
        <w:jc w:val="both"/>
        <w:rPr>
          <w:rFonts w:ascii="Times New Roman" w:hAnsi="Times New Roman" w:cs="Times New Roman"/>
          <w:sz w:val="28"/>
          <w:szCs w:val="28"/>
        </w:rPr>
      </w:pPr>
      <w:r w:rsidRPr="00B7361E">
        <w:rPr>
          <w:rFonts w:ascii="Times New Roman" w:hAnsi="Times New Roman" w:cs="Times New Roman"/>
          <w:sz w:val="28"/>
          <w:szCs w:val="28"/>
        </w:rPr>
        <w:tab/>
        <w:t>Нарушений в проверяемом периоде не установлено.</w:t>
      </w:r>
    </w:p>
    <w:p w:rsidR="00D2665D" w:rsidRPr="00B7361E" w:rsidRDefault="00D2665D" w:rsidP="003149DC">
      <w:pPr>
        <w:ind w:firstLine="708"/>
        <w:jc w:val="both"/>
        <w:rPr>
          <w:rFonts w:ascii="Times New Roman" w:hAnsi="Times New Roman" w:cs="Times New Roman"/>
          <w:sz w:val="28"/>
          <w:szCs w:val="28"/>
        </w:rPr>
      </w:pPr>
      <w:r w:rsidRPr="00B7361E">
        <w:rPr>
          <w:rFonts w:ascii="Times New Roman" w:hAnsi="Times New Roman" w:cs="Times New Roman"/>
          <w:sz w:val="28"/>
          <w:szCs w:val="28"/>
        </w:rPr>
        <w:t>В 2016 году совокупный годовой объём закупок для СМП – 17035,0 тыс. рублей. Закуплено у СМП на сумму 2875,4 тыс. рублей, или 16,9 процента от совокупного годового объёма закупок для СМП.</w:t>
      </w:r>
    </w:p>
    <w:p w:rsidR="00D2665D" w:rsidRDefault="00D2665D" w:rsidP="003149DC">
      <w:pPr>
        <w:pStyle w:val="9"/>
        <w:shd w:val="clear" w:color="auto" w:fill="auto"/>
        <w:tabs>
          <w:tab w:val="left" w:pos="1648"/>
        </w:tabs>
        <w:spacing w:after="0" w:line="240" w:lineRule="auto"/>
        <w:ind w:right="40" w:firstLine="740"/>
        <w:jc w:val="both"/>
        <w:rPr>
          <w:sz w:val="28"/>
          <w:szCs w:val="28"/>
        </w:rPr>
      </w:pPr>
      <w:r w:rsidRPr="00B7361E">
        <w:rPr>
          <w:sz w:val="28"/>
          <w:szCs w:val="28"/>
        </w:rPr>
        <w:t>В 2017 году совокупный годовой объём закупок для СМП – 22338,5 тыс. рублей. Закуплено у СМП на сумму 4546,1 тыс. рублей, или 20,3 процента от совокупного годового объёма закупок для СМП.</w:t>
      </w:r>
    </w:p>
    <w:p w:rsidR="003149DC" w:rsidRDefault="003149DC" w:rsidP="003149DC">
      <w:pPr>
        <w:pStyle w:val="9"/>
        <w:shd w:val="clear" w:color="auto" w:fill="auto"/>
        <w:tabs>
          <w:tab w:val="left" w:pos="1648"/>
        </w:tabs>
        <w:spacing w:after="0" w:line="240" w:lineRule="auto"/>
        <w:ind w:right="40" w:firstLine="740"/>
        <w:rPr>
          <w:rStyle w:val="1"/>
          <w:b/>
          <w:i/>
          <w:sz w:val="28"/>
          <w:szCs w:val="28"/>
        </w:rPr>
      </w:pPr>
    </w:p>
    <w:p w:rsidR="00D2665D" w:rsidRPr="00D2665D" w:rsidRDefault="00D2665D" w:rsidP="003149DC">
      <w:pPr>
        <w:pStyle w:val="9"/>
        <w:shd w:val="clear" w:color="auto" w:fill="auto"/>
        <w:tabs>
          <w:tab w:val="left" w:pos="1648"/>
        </w:tabs>
        <w:spacing w:after="0" w:line="240" w:lineRule="auto"/>
        <w:ind w:right="40" w:firstLine="740"/>
        <w:rPr>
          <w:i/>
          <w:sz w:val="28"/>
          <w:szCs w:val="28"/>
        </w:rPr>
      </w:pPr>
      <w:r w:rsidRPr="00D2665D">
        <w:rPr>
          <w:rStyle w:val="1"/>
          <w:b/>
          <w:i/>
          <w:sz w:val="28"/>
          <w:szCs w:val="28"/>
        </w:rPr>
        <w:t>Оценка нормативов затрат</w:t>
      </w:r>
      <w:r w:rsidR="00B949BE">
        <w:rPr>
          <w:rStyle w:val="1"/>
          <w:b/>
          <w:i/>
          <w:sz w:val="28"/>
          <w:szCs w:val="28"/>
        </w:rPr>
        <w:t xml:space="preserve"> Агентства и Учреждения</w:t>
      </w:r>
    </w:p>
    <w:p w:rsidR="00E978DB" w:rsidRDefault="004137AC" w:rsidP="00905070">
      <w:pPr>
        <w:pStyle w:val="9"/>
        <w:shd w:val="clear" w:color="auto" w:fill="auto"/>
        <w:tabs>
          <w:tab w:val="left" w:pos="1648"/>
        </w:tabs>
        <w:spacing w:after="0" w:line="240" w:lineRule="auto"/>
        <w:ind w:right="40" w:firstLine="740"/>
        <w:jc w:val="both"/>
        <w:rPr>
          <w:sz w:val="28"/>
          <w:szCs w:val="28"/>
        </w:rPr>
      </w:pPr>
      <w:r>
        <w:rPr>
          <w:sz w:val="28"/>
          <w:szCs w:val="28"/>
        </w:rPr>
        <w:t>В соответствии с п.5 Порядка, утверждённого постановлением Правительства Ульяновской области от 16.03.2015 №110-п «О порядке определения нормативных затрат на обеспечение функций государственных органов Ульяновской области, органа управления территориальным внебюджетным фондом Ульяновской области, в том числе подведомственных им казённых учреждений», был</w:t>
      </w:r>
      <w:r w:rsidR="00E978DB">
        <w:rPr>
          <w:sz w:val="28"/>
          <w:szCs w:val="28"/>
        </w:rPr>
        <w:t>и</w:t>
      </w:r>
      <w:r>
        <w:rPr>
          <w:sz w:val="28"/>
          <w:szCs w:val="28"/>
        </w:rPr>
        <w:t xml:space="preserve"> издан</w:t>
      </w:r>
      <w:r w:rsidR="00E978DB">
        <w:rPr>
          <w:sz w:val="28"/>
          <w:szCs w:val="28"/>
        </w:rPr>
        <w:t>ы:</w:t>
      </w:r>
    </w:p>
    <w:p w:rsidR="00E978DB" w:rsidRDefault="00E978DB" w:rsidP="00905070">
      <w:pPr>
        <w:pStyle w:val="9"/>
        <w:shd w:val="clear" w:color="auto" w:fill="auto"/>
        <w:tabs>
          <w:tab w:val="left" w:pos="1648"/>
        </w:tabs>
        <w:spacing w:after="0" w:line="240" w:lineRule="auto"/>
        <w:ind w:right="40" w:firstLine="740"/>
        <w:jc w:val="both"/>
        <w:rPr>
          <w:sz w:val="28"/>
          <w:szCs w:val="28"/>
        </w:rPr>
      </w:pPr>
      <w:r>
        <w:rPr>
          <w:sz w:val="28"/>
          <w:szCs w:val="28"/>
        </w:rPr>
        <w:t>-</w:t>
      </w:r>
      <w:r w:rsidR="004137AC">
        <w:rPr>
          <w:sz w:val="28"/>
          <w:szCs w:val="28"/>
        </w:rPr>
        <w:t xml:space="preserve"> распоряжение </w:t>
      </w:r>
      <w:r w:rsidR="00BC266A">
        <w:rPr>
          <w:sz w:val="28"/>
          <w:szCs w:val="28"/>
        </w:rPr>
        <w:t>Управления по обеспечению деятельности мировых судей Ульяновской области от 18.06.2015 №38 «Об утверждении нормативов для определения нормативных затрат на обеспечение функций Управления по обеспечению деятельности мировых судей Ульяновской области и подведомственного государственного казённого учреждения Ульяновской области «Обеспечение судебных участков»»</w:t>
      </w:r>
      <w:r>
        <w:rPr>
          <w:sz w:val="28"/>
          <w:szCs w:val="28"/>
        </w:rPr>
        <w:t>;</w:t>
      </w:r>
    </w:p>
    <w:p w:rsidR="00E978DB" w:rsidRDefault="00E978DB" w:rsidP="00905070">
      <w:pPr>
        <w:pStyle w:val="9"/>
        <w:shd w:val="clear" w:color="auto" w:fill="auto"/>
        <w:tabs>
          <w:tab w:val="left" w:pos="1648"/>
        </w:tabs>
        <w:spacing w:after="0" w:line="240" w:lineRule="auto"/>
        <w:ind w:right="40" w:firstLine="740"/>
        <w:jc w:val="both"/>
        <w:rPr>
          <w:sz w:val="28"/>
          <w:szCs w:val="28"/>
        </w:rPr>
      </w:pPr>
      <w:r>
        <w:rPr>
          <w:sz w:val="28"/>
          <w:szCs w:val="28"/>
        </w:rPr>
        <w:t xml:space="preserve">- распоряжение Управления по обеспечению деятельности мировых судей Ульяновской области от </w:t>
      </w:r>
      <w:r w:rsidR="00552FD3">
        <w:rPr>
          <w:sz w:val="28"/>
          <w:szCs w:val="28"/>
        </w:rPr>
        <w:t>07</w:t>
      </w:r>
      <w:r>
        <w:rPr>
          <w:sz w:val="28"/>
          <w:szCs w:val="28"/>
        </w:rPr>
        <w:t>.0</w:t>
      </w:r>
      <w:r w:rsidR="00552FD3">
        <w:rPr>
          <w:sz w:val="28"/>
          <w:szCs w:val="28"/>
        </w:rPr>
        <w:t>5</w:t>
      </w:r>
      <w:r>
        <w:rPr>
          <w:sz w:val="28"/>
          <w:szCs w:val="28"/>
        </w:rPr>
        <w:t>.2015 №</w:t>
      </w:r>
      <w:r w:rsidR="00377606">
        <w:rPr>
          <w:sz w:val="28"/>
          <w:szCs w:val="28"/>
        </w:rPr>
        <w:t>25</w:t>
      </w:r>
      <w:r>
        <w:rPr>
          <w:sz w:val="28"/>
          <w:szCs w:val="28"/>
        </w:rPr>
        <w:t xml:space="preserve"> «Об утверждении нормативных затрат на обеспечение функций Управления по обеспечению деятельности мировых судей Ульяновской области и подведомственного государственного казённого учреждения Ульяновской области «Обеспечение судебных участков»»</w:t>
      </w:r>
      <w:r w:rsidR="00BC266A">
        <w:rPr>
          <w:sz w:val="28"/>
          <w:szCs w:val="28"/>
        </w:rPr>
        <w:t>.</w:t>
      </w:r>
    </w:p>
    <w:p w:rsidR="00654B16" w:rsidRDefault="00BC266A" w:rsidP="00905070">
      <w:pPr>
        <w:pStyle w:val="9"/>
        <w:shd w:val="clear" w:color="auto" w:fill="auto"/>
        <w:tabs>
          <w:tab w:val="left" w:pos="1648"/>
        </w:tabs>
        <w:spacing w:after="0" w:line="240" w:lineRule="auto"/>
        <w:ind w:right="40" w:firstLine="740"/>
        <w:jc w:val="both"/>
        <w:rPr>
          <w:sz w:val="28"/>
          <w:szCs w:val="28"/>
        </w:rPr>
      </w:pPr>
      <w:r>
        <w:rPr>
          <w:sz w:val="28"/>
          <w:szCs w:val="28"/>
        </w:rPr>
        <w:t>После ре</w:t>
      </w:r>
      <w:r w:rsidR="004E1825">
        <w:rPr>
          <w:sz w:val="28"/>
          <w:szCs w:val="28"/>
        </w:rPr>
        <w:t>организ</w:t>
      </w:r>
      <w:r>
        <w:rPr>
          <w:sz w:val="28"/>
          <w:szCs w:val="28"/>
        </w:rPr>
        <w:t>а</w:t>
      </w:r>
      <w:r w:rsidR="004E1825">
        <w:rPr>
          <w:sz w:val="28"/>
          <w:szCs w:val="28"/>
        </w:rPr>
        <w:t>ц</w:t>
      </w:r>
      <w:r>
        <w:rPr>
          <w:sz w:val="28"/>
          <w:szCs w:val="28"/>
        </w:rPr>
        <w:t>и</w:t>
      </w:r>
      <w:r w:rsidR="004E1825">
        <w:rPr>
          <w:sz w:val="28"/>
          <w:szCs w:val="28"/>
        </w:rPr>
        <w:t>и</w:t>
      </w:r>
      <w:r>
        <w:rPr>
          <w:sz w:val="28"/>
          <w:szCs w:val="28"/>
        </w:rPr>
        <w:t xml:space="preserve"> Управления в Агентство был</w:t>
      </w:r>
      <w:r w:rsidR="00377606">
        <w:rPr>
          <w:sz w:val="28"/>
          <w:szCs w:val="28"/>
        </w:rPr>
        <w:t>и</w:t>
      </w:r>
      <w:r>
        <w:rPr>
          <w:sz w:val="28"/>
          <w:szCs w:val="28"/>
        </w:rPr>
        <w:t xml:space="preserve"> издан</w:t>
      </w:r>
      <w:r w:rsidR="00377606">
        <w:rPr>
          <w:sz w:val="28"/>
          <w:szCs w:val="28"/>
        </w:rPr>
        <w:t>ы</w:t>
      </w:r>
      <w:r>
        <w:rPr>
          <w:sz w:val="28"/>
          <w:szCs w:val="28"/>
        </w:rPr>
        <w:t xml:space="preserve"> распоряжение Агентства от 27.03.2018 №19 «Об утверждении нормативов для определения нормативных затрат на обеспечение функций Агентства по обеспечению деятельности мировых судей Ульяновской области и подведомственного государственного казённого учреждения Ульяновской области «Обеспечение судебных участков»»</w:t>
      </w:r>
      <w:r w:rsidR="00377606">
        <w:rPr>
          <w:sz w:val="28"/>
          <w:szCs w:val="28"/>
        </w:rPr>
        <w:t xml:space="preserve"> и распоряжение Агентства от 27.03.2018 №18 «Об утверждении нормативных затрат на обеспечение функций Агентства по обеспечению деятельности мировых судей Ульяновской области и подведомственного государственного казённого учреждения Ульяновской области «Обеспечение судебных участков»»</w:t>
      </w:r>
      <w:r>
        <w:rPr>
          <w:sz w:val="28"/>
          <w:szCs w:val="28"/>
        </w:rPr>
        <w:t>.</w:t>
      </w:r>
    </w:p>
    <w:p w:rsidR="002E3022" w:rsidRDefault="00BC266A" w:rsidP="00905070">
      <w:pPr>
        <w:autoSpaceDE w:val="0"/>
        <w:autoSpaceDN w:val="0"/>
        <w:adjustRightInd w:val="0"/>
        <w:ind w:firstLine="851"/>
        <w:jc w:val="both"/>
        <w:rPr>
          <w:rFonts w:ascii="Times New Roman" w:hAnsi="Times New Roman" w:cs="Times New Roman"/>
          <w:bCs/>
          <w:color w:val="auto"/>
          <w:kern w:val="1"/>
          <w:sz w:val="28"/>
          <w:szCs w:val="28"/>
        </w:rPr>
      </w:pPr>
      <w:r w:rsidRPr="00377606">
        <w:rPr>
          <w:rFonts w:ascii="Times New Roman" w:hAnsi="Times New Roman" w:cs="Times New Roman"/>
          <w:sz w:val="28"/>
          <w:szCs w:val="28"/>
        </w:rPr>
        <w:t xml:space="preserve">Во исполнение постановления Правительства Ульяновской области от </w:t>
      </w:r>
      <w:r w:rsidR="00377606" w:rsidRPr="00377606">
        <w:rPr>
          <w:rFonts w:ascii="Times New Roman" w:hAnsi="Times New Roman" w:cs="Times New Roman"/>
          <w:sz w:val="28"/>
          <w:szCs w:val="28"/>
        </w:rPr>
        <w:t>09.0</w:t>
      </w:r>
      <w:r w:rsidRPr="00377606">
        <w:rPr>
          <w:rFonts w:ascii="Times New Roman" w:hAnsi="Times New Roman" w:cs="Times New Roman"/>
          <w:sz w:val="28"/>
          <w:szCs w:val="28"/>
        </w:rPr>
        <w:t>6</w:t>
      </w:r>
      <w:r w:rsidR="00377606" w:rsidRPr="00377606">
        <w:rPr>
          <w:rFonts w:ascii="Times New Roman" w:hAnsi="Times New Roman" w:cs="Times New Roman"/>
          <w:sz w:val="28"/>
          <w:szCs w:val="28"/>
        </w:rPr>
        <w:t>.</w:t>
      </w:r>
      <w:r w:rsidRPr="00377606">
        <w:rPr>
          <w:rFonts w:ascii="Times New Roman" w:hAnsi="Times New Roman" w:cs="Times New Roman"/>
          <w:sz w:val="28"/>
          <w:szCs w:val="28"/>
        </w:rPr>
        <w:t>201</w:t>
      </w:r>
      <w:r w:rsidR="00377606" w:rsidRPr="00377606">
        <w:rPr>
          <w:rFonts w:ascii="Times New Roman" w:hAnsi="Times New Roman" w:cs="Times New Roman"/>
          <w:sz w:val="28"/>
          <w:szCs w:val="28"/>
        </w:rPr>
        <w:t>7</w:t>
      </w:r>
      <w:r w:rsidRPr="00377606">
        <w:rPr>
          <w:rFonts w:ascii="Times New Roman" w:hAnsi="Times New Roman" w:cs="Times New Roman"/>
          <w:sz w:val="28"/>
          <w:szCs w:val="28"/>
        </w:rPr>
        <w:t xml:space="preserve"> №</w:t>
      </w:r>
      <w:r w:rsidR="00377606" w:rsidRPr="00377606">
        <w:rPr>
          <w:rFonts w:ascii="Times New Roman" w:hAnsi="Times New Roman" w:cs="Times New Roman"/>
          <w:sz w:val="28"/>
          <w:szCs w:val="28"/>
        </w:rPr>
        <w:t xml:space="preserve"> 289-п «</w:t>
      </w:r>
      <w:r w:rsidR="00377606" w:rsidRPr="00377606">
        <w:rPr>
          <w:rFonts w:ascii="Times New Roman" w:hAnsi="Times New Roman" w:cs="Times New Roman"/>
          <w:bCs/>
          <w:color w:val="auto"/>
          <w:kern w:val="1"/>
          <w:sz w:val="28"/>
          <w:szCs w:val="28"/>
        </w:rPr>
        <w:t xml:space="preserve">Об определении требований к закупаемым государственными органами </w:t>
      </w:r>
      <w:r w:rsidR="00785827">
        <w:rPr>
          <w:rFonts w:ascii="Times New Roman" w:hAnsi="Times New Roman" w:cs="Times New Roman"/>
          <w:bCs/>
          <w:color w:val="auto"/>
          <w:kern w:val="1"/>
          <w:sz w:val="28"/>
          <w:szCs w:val="28"/>
        </w:rPr>
        <w:t>У</w:t>
      </w:r>
      <w:r w:rsidR="00377606" w:rsidRPr="00377606">
        <w:rPr>
          <w:rFonts w:ascii="Times New Roman" w:hAnsi="Times New Roman" w:cs="Times New Roman"/>
          <w:bCs/>
          <w:color w:val="auto"/>
          <w:kern w:val="1"/>
          <w:sz w:val="28"/>
          <w:szCs w:val="28"/>
        </w:rPr>
        <w:t xml:space="preserve">льяновской области, их территориальными органами и подведомственными им казенными и бюджетными учреждениями, государственными унитарными предприятиями, органом управления </w:t>
      </w:r>
      <w:r w:rsidR="00377606" w:rsidRPr="00377606">
        <w:rPr>
          <w:rFonts w:ascii="Times New Roman" w:hAnsi="Times New Roman" w:cs="Times New Roman"/>
          <w:bCs/>
          <w:color w:val="auto"/>
          <w:kern w:val="1"/>
          <w:sz w:val="28"/>
          <w:szCs w:val="28"/>
        </w:rPr>
        <w:lastRenderedPageBreak/>
        <w:t>территориальным государственным внебюджетным фондом Ульяновской области отдельным видам товаров, работ, услуг (в том числе предельных цен товаров, работ, услуг)</w:t>
      </w:r>
      <w:r w:rsidR="00377606">
        <w:rPr>
          <w:rFonts w:ascii="Times New Roman" w:hAnsi="Times New Roman" w:cs="Times New Roman"/>
          <w:bCs/>
          <w:color w:val="auto"/>
          <w:kern w:val="1"/>
          <w:sz w:val="28"/>
          <w:szCs w:val="28"/>
        </w:rPr>
        <w:t xml:space="preserve">» было издано распоряжение Агентства от 22.06.2017 №38 «Об утверждении Требований к закупаемым </w:t>
      </w:r>
      <w:r w:rsidR="00377606" w:rsidRPr="00377606">
        <w:rPr>
          <w:rFonts w:ascii="Times New Roman" w:hAnsi="Times New Roman" w:cs="Times New Roman"/>
          <w:bCs/>
          <w:color w:val="auto"/>
          <w:kern w:val="1"/>
          <w:sz w:val="28"/>
          <w:szCs w:val="28"/>
        </w:rPr>
        <w:t xml:space="preserve">Агентством </w:t>
      </w:r>
      <w:r w:rsidR="00377606" w:rsidRPr="00377606">
        <w:rPr>
          <w:rFonts w:ascii="Times New Roman" w:hAnsi="Times New Roman" w:cs="Times New Roman"/>
          <w:sz w:val="28"/>
          <w:szCs w:val="28"/>
        </w:rPr>
        <w:t>по обеспечению деятельности мировых судей Ульяновской области и подведомственного государственного казённого учреждения Ульяновской области «Обеспечение судебных участков»</w:t>
      </w:r>
      <w:r w:rsidR="00896698" w:rsidRPr="00896698">
        <w:rPr>
          <w:rFonts w:ascii="Times New Roman" w:hAnsi="Times New Roman" w:cs="Times New Roman"/>
          <w:bCs/>
          <w:color w:val="auto"/>
          <w:kern w:val="1"/>
          <w:sz w:val="28"/>
          <w:szCs w:val="28"/>
        </w:rPr>
        <w:t xml:space="preserve"> </w:t>
      </w:r>
      <w:r w:rsidR="00896698" w:rsidRPr="00377606">
        <w:rPr>
          <w:rFonts w:ascii="Times New Roman" w:hAnsi="Times New Roman" w:cs="Times New Roman"/>
          <w:bCs/>
          <w:color w:val="auto"/>
          <w:kern w:val="1"/>
          <w:sz w:val="28"/>
          <w:szCs w:val="28"/>
        </w:rPr>
        <w:t>отдельным видам товаров, работ, услуг (в том числе предельных цен товаров, работ, услуг)</w:t>
      </w:r>
      <w:r w:rsidR="00896698">
        <w:rPr>
          <w:rFonts w:ascii="Times New Roman" w:hAnsi="Times New Roman" w:cs="Times New Roman"/>
          <w:bCs/>
          <w:color w:val="auto"/>
          <w:kern w:val="1"/>
          <w:sz w:val="28"/>
          <w:szCs w:val="28"/>
        </w:rPr>
        <w:t xml:space="preserve">». </w:t>
      </w:r>
    </w:p>
    <w:p w:rsidR="002E3022" w:rsidRDefault="002E3022" w:rsidP="00896698">
      <w:pPr>
        <w:autoSpaceDE w:val="0"/>
        <w:autoSpaceDN w:val="0"/>
        <w:adjustRightInd w:val="0"/>
        <w:ind w:firstLine="851"/>
        <w:jc w:val="both"/>
        <w:rPr>
          <w:rFonts w:ascii="Times New Roman" w:hAnsi="Times New Roman" w:cs="Times New Roman"/>
          <w:bCs/>
          <w:color w:val="auto"/>
          <w:kern w:val="1"/>
          <w:sz w:val="28"/>
          <w:szCs w:val="28"/>
        </w:rPr>
      </w:pPr>
      <w:r w:rsidRPr="002E3022">
        <w:rPr>
          <w:rFonts w:ascii="Times New Roman" w:hAnsi="Times New Roman" w:cs="Times New Roman"/>
          <w:b/>
          <w:bCs/>
          <w:color w:val="auto"/>
          <w:kern w:val="1"/>
          <w:sz w:val="28"/>
          <w:szCs w:val="28"/>
        </w:rPr>
        <w:t>Вывод:</w:t>
      </w:r>
    </w:p>
    <w:p w:rsidR="00BC266A" w:rsidRPr="009D009E" w:rsidRDefault="002E3022" w:rsidP="00B04E86">
      <w:pPr>
        <w:autoSpaceDE w:val="0"/>
        <w:autoSpaceDN w:val="0"/>
        <w:adjustRightInd w:val="0"/>
        <w:ind w:firstLine="851"/>
        <w:jc w:val="both"/>
        <w:rPr>
          <w:sz w:val="28"/>
          <w:szCs w:val="28"/>
        </w:rPr>
      </w:pPr>
      <w:bookmarkStart w:id="9" w:name="_Hlk523473866"/>
      <w:r w:rsidRPr="00C60B4A">
        <w:rPr>
          <w:rFonts w:ascii="Times New Roman" w:hAnsi="Times New Roman" w:cs="Times New Roman"/>
          <w:sz w:val="28"/>
          <w:szCs w:val="28"/>
        </w:rPr>
        <w:t xml:space="preserve">Закупки товаров, работ и услуг </w:t>
      </w:r>
      <w:r>
        <w:rPr>
          <w:rFonts w:ascii="Times New Roman" w:hAnsi="Times New Roman" w:cs="Times New Roman"/>
          <w:bCs/>
          <w:color w:val="auto"/>
          <w:kern w:val="1"/>
          <w:sz w:val="28"/>
          <w:szCs w:val="28"/>
        </w:rPr>
        <w:t>Управлением (Агентством) и Учреждением</w:t>
      </w:r>
      <w:r w:rsidR="00396F3A">
        <w:rPr>
          <w:rFonts w:ascii="Times New Roman" w:hAnsi="Times New Roman" w:cs="Times New Roman"/>
          <w:bCs/>
          <w:color w:val="auto"/>
          <w:kern w:val="1"/>
          <w:sz w:val="28"/>
          <w:szCs w:val="28"/>
        </w:rPr>
        <w:t>, в целом,</w:t>
      </w:r>
      <w:r w:rsidRPr="00C60B4A">
        <w:rPr>
          <w:rFonts w:ascii="Times New Roman" w:hAnsi="Times New Roman" w:cs="Times New Roman"/>
          <w:sz w:val="28"/>
          <w:szCs w:val="28"/>
        </w:rPr>
        <w:t xml:space="preserve"> осуществлялись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00896698">
        <w:rPr>
          <w:rFonts w:ascii="Times New Roman" w:hAnsi="Times New Roman" w:cs="Times New Roman"/>
          <w:bCs/>
          <w:color w:val="auto"/>
          <w:kern w:val="1"/>
          <w:sz w:val="28"/>
          <w:szCs w:val="28"/>
        </w:rPr>
        <w:t xml:space="preserve">Нормативные правовые акты Управления (Агентства) </w:t>
      </w:r>
      <w:r>
        <w:rPr>
          <w:rFonts w:ascii="Times New Roman" w:hAnsi="Times New Roman" w:cs="Times New Roman"/>
          <w:bCs/>
          <w:color w:val="auto"/>
          <w:kern w:val="1"/>
          <w:sz w:val="28"/>
          <w:szCs w:val="28"/>
        </w:rPr>
        <w:t xml:space="preserve">и Учреждения </w:t>
      </w:r>
      <w:r w:rsidR="00896698">
        <w:rPr>
          <w:rFonts w:ascii="Times New Roman" w:hAnsi="Times New Roman" w:cs="Times New Roman"/>
          <w:bCs/>
          <w:color w:val="auto"/>
          <w:kern w:val="1"/>
          <w:sz w:val="28"/>
          <w:szCs w:val="28"/>
        </w:rPr>
        <w:t>в области закупок соответствуют вышеперечисленным актам Правительства Ульяновской области, регламентирующим нормирование в сфере закупок.</w:t>
      </w:r>
      <w:bookmarkEnd w:id="9"/>
    </w:p>
    <w:p w:rsidR="005D1764" w:rsidRPr="003149DC" w:rsidRDefault="005D1764" w:rsidP="00B04E86">
      <w:pPr>
        <w:pStyle w:val="9"/>
        <w:numPr>
          <w:ilvl w:val="1"/>
          <w:numId w:val="8"/>
        </w:numPr>
        <w:shd w:val="clear" w:color="auto" w:fill="auto"/>
        <w:tabs>
          <w:tab w:val="left" w:pos="1235"/>
        </w:tabs>
        <w:spacing w:after="0" w:line="240" w:lineRule="auto"/>
        <w:ind w:left="40" w:right="40" w:firstLine="700"/>
        <w:jc w:val="both"/>
        <w:rPr>
          <w:i/>
          <w:sz w:val="28"/>
          <w:szCs w:val="28"/>
        </w:rPr>
      </w:pPr>
      <w:bookmarkStart w:id="10" w:name="_Hlk523473947"/>
      <w:r w:rsidRPr="003149DC">
        <w:rPr>
          <w:rStyle w:val="1"/>
          <w:i/>
          <w:sz w:val="28"/>
          <w:szCs w:val="28"/>
        </w:rPr>
        <w:t>Цель 2. Анализ соблюдения порядка пользования и распоряжения имуществом, предназначенным для осуществления деятельности мировыми судьями.</w:t>
      </w:r>
    </w:p>
    <w:p w:rsidR="005D1764" w:rsidRPr="009D009E" w:rsidRDefault="005D1764" w:rsidP="00B04E86">
      <w:pPr>
        <w:pStyle w:val="9"/>
        <w:numPr>
          <w:ilvl w:val="2"/>
          <w:numId w:val="8"/>
        </w:numPr>
        <w:shd w:val="clear" w:color="auto" w:fill="auto"/>
        <w:tabs>
          <w:tab w:val="left" w:pos="1436"/>
        </w:tabs>
        <w:spacing w:after="0" w:line="240" w:lineRule="auto"/>
        <w:ind w:left="40" w:firstLine="700"/>
        <w:jc w:val="both"/>
        <w:rPr>
          <w:sz w:val="28"/>
          <w:szCs w:val="28"/>
        </w:rPr>
      </w:pPr>
      <w:r w:rsidRPr="009D009E">
        <w:rPr>
          <w:rStyle w:val="1"/>
          <w:sz w:val="28"/>
          <w:szCs w:val="28"/>
        </w:rPr>
        <w:t>Вопросы:</w:t>
      </w:r>
    </w:p>
    <w:p w:rsidR="005D1764" w:rsidRPr="00A47575" w:rsidRDefault="005D1764" w:rsidP="00B04E86">
      <w:pPr>
        <w:pStyle w:val="9"/>
        <w:numPr>
          <w:ilvl w:val="3"/>
          <w:numId w:val="8"/>
        </w:numPr>
        <w:shd w:val="clear" w:color="auto" w:fill="auto"/>
        <w:tabs>
          <w:tab w:val="left" w:pos="1648"/>
        </w:tabs>
        <w:spacing w:after="0" w:line="240" w:lineRule="auto"/>
        <w:ind w:left="40" w:right="40" w:firstLine="700"/>
        <w:jc w:val="both"/>
        <w:rPr>
          <w:rStyle w:val="1"/>
          <w:b/>
          <w:sz w:val="28"/>
          <w:szCs w:val="28"/>
        </w:rPr>
      </w:pPr>
      <w:r w:rsidRPr="00A47575">
        <w:rPr>
          <w:rStyle w:val="1"/>
          <w:b/>
          <w:sz w:val="28"/>
          <w:szCs w:val="28"/>
        </w:rPr>
        <w:t>Наличие государственной регистрации прав на недвижимое имущество, соблюдение порядка его учета и использования</w:t>
      </w:r>
      <w:bookmarkEnd w:id="10"/>
      <w:r w:rsidRPr="00A47575">
        <w:rPr>
          <w:rStyle w:val="1"/>
          <w:b/>
          <w:sz w:val="28"/>
          <w:szCs w:val="28"/>
        </w:rPr>
        <w:t>.</w:t>
      </w:r>
    </w:p>
    <w:p w:rsidR="00AA2350" w:rsidRDefault="00974738" w:rsidP="00B04E86">
      <w:pPr>
        <w:pStyle w:val="9"/>
        <w:shd w:val="clear" w:color="auto" w:fill="auto"/>
        <w:tabs>
          <w:tab w:val="left" w:pos="1648"/>
        </w:tabs>
        <w:spacing w:after="0" w:line="240" w:lineRule="auto"/>
        <w:ind w:right="40" w:firstLine="740"/>
        <w:jc w:val="both"/>
        <w:rPr>
          <w:sz w:val="28"/>
          <w:szCs w:val="28"/>
        </w:rPr>
      </w:pPr>
      <w:r>
        <w:rPr>
          <w:sz w:val="28"/>
          <w:szCs w:val="28"/>
        </w:rPr>
        <w:t xml:space="preserve">Согласно данным, представленным </w:t>
      </w:r>
      <w:r w:rsidRPr="00377606">
        <w:rPr>
          <w:bCs/>
          <w:color w:val="auto"/>
          <w:kern w:val="1"/>
          <w:sz w:val="28"/>
          <w:szCs w:val="28"/>
        </w:rPr>
        <w:t xml:space="preserve">Агентством </w:t>
      </w:r>
      <w:r w:rsidRPr="00377606">
        <w:rPr>
          <w:sz w:val="28"/>
          <w:szCs w:val="28"/>
        </w:rPr>
        <w:t>по обеспечению деятельности мировых судей Ульяновской области</w:t>
      </w:r>
      <w:r w:rsidR="00A41E0A">
        <w:rPr>
          <w:sz w:val="28"/>
          <w:szCs w:val="28"/>
        </w:rPr>
        <w:t xml:space="preserve"> (Приложение 5)</w:t>
      </w:r>
      <w:r>
        <w:rPr>
          <w:sz w:val="28"/>
          <w:szCs w:val="28"/>
        </w:rPr>
        <w:t>, судебные участки мировых судей</w:t>
      </w:r>
      <w:r w:rsidR="00EC3339">
        <w:rPr>
          <w:sz w:val="28"/>
          <w:szCs w:val="28"/>
        </w:rPr>
        <w:t xml:space="preserve"> по состоянию на 01.01.2018 г. были раз</w:t>
      </w:r>
      <w:r>
        <w:rPr>
          <w:sz w:val="28"/>
          <w:szCs w:val="28"/>
        </w:rPr>
        <w:t xml:space="preserve">мещены в 27 </w:t>
      </w:r>
      <w:r w:rsidR="008011A9">
        <w:rPr>
          <w:sz w:val="28"/>
          <w:szCs w:val="28"/>
        </w:rPr>
        <w:t>зда</w:t>
      </w:r>
      <w:r>
        <w:rPr>
          <w:sz w:val="28"/>
          <w:szCs w:val="28"/>
        </w:rPr>
        <w:t xml:space="preserve">ниях, </w:t>
      </w:r>
      <w:r w:rsidR="008011A9">
        <w:rPr>
          <w:sz w:val="28"/>
          <w:szCs w:val="28"/>
        </w:rPr>
        <w:t xml:space="preserve">в 5 </w:t>
      </w:r>
      <w:r>
        <w:rPr>
          <w:sz w:val="28"/>
          <w:szCs w:val="28"/>
        </w:rPr>
        <w:t>из которых</w:t>
      </w:r>
      <w:r w:rsidR="008011A9">
        <w:rPr>
          <w:sz w:val="28"/>
          <w:szCs w:val="28"/>
        </w:rPr>
        <w:t xml:space="preserve"> помещения</w:t>
      </w:r>
      <w:r>
        <w:rPr>
          <w:sz w:val="28"/>
          <w:szCs w:val="28"/>
        </w:rPr>
        <w:t xml:space="preserve"> арендуются, </w:t>
      </w:r>
      <w:r w:rsidR="008011A9">
        <w:rPr>
          <w:sz w:val="28"/>
          <w:szCs w:val="28"/>
        </w:rPr>
        <w:t xml:space="preserve">в </w:t>
      </w:r>
      <w:r>
        <w:rPr>
          <w:sz w:val="28"/>
          <w:szCs w:val="28"/>
        </w:rPr>
        <w:t xml:space="preserve">7 – находятся в оперативном управлении, </w:t>
      </w:r>
      <w:r w:rsidR="008011A9">
        <w:rPr>
          <w:sz w:val="28"/>
          <w:szCs w:val="28"/>
        </w:rPr>
        <w:t xml:space="preserve">в </w:t>
      </w:r>
      <w:r>
        <w:rPr>
          <w:sz w:val="28"/>
          <w:szCs w:val="28"/>
        </w:rPr>
        <w:t xml:space="preserve">15 – предоставлены в безвозмездное пользование. </w:t>
      </w:r>
      <w:r w:rsidR="00EC3339">
        <w:rPr>
          <w:sz w:val="28"/>
          <w:szCs w:val="28"/>
        </w:rPr>
        <w:t>П</w:t>
      </w:r>
      <w:r w:rsidR="00EC3339" w:rsidRPr="00F30D3E">
        <w:rPr>
          <w:sz w:val="28"/>
          <w:szCs w:val="28"/>
        </w:rPr>
        <w:t>омещения для размещения судебных участков</w:t>
      </w:r>
      <w:r w:rsidR="00EC3339">
        <w:rPr>
          <w:sz w:val="28"/>
          <w:szCs w:val="28"/>
        </w:rPr>
        <w:t xml:space="preserve"> обслуживаются ГКУ</w:t>
      </w:r>
      <w:r w:rsidR="004E1825">
        <w:rPr>
          <w:sz w:val="28"/>
          <w:szCs w:val="28"/>
        </w:rPr>
        <w:t xml:space="preserve"> </w:t>
      </w:r>
      <w:r w:rsidR="00EC3339">
        <w:rPr>
          <w:sz w:val="28"/>
          <w:szCs w:val="28"/>
        </w:rPr>
        <w:t>УО «Обеспечение судебных участков»</w:t>
      </w:r>
      <w:r w:rsidR="00E808EE">
        <w:rPr>
          <w:sz w:val="28"/>
          <w:szCs w:val="28"/>
        </w:rPr>
        <w:t xml:space="preserve"> (Учреждением)</w:t>
      </w:r>
      <w:r w:rsidR="00785E00">
        <w:rPr>
          <w:sz w:val="28"/>
          <w:szCs w:val="28"/>
        </w:rPr>
        <w:t>.</w:t>
      </w:r>
    </w:p>
    <w:p w:rsidR="00785E00" w:rsidRPr="00B7361E" w:rsidRDefault="00AA2350" w:rsidP="00456DB9">
      <w:pPr>
        <w:ind w:firstLine="708"/>
        <w:jc w:val="both"/>
        <w:rPr>
          <w:rFonts w:ascii="Times New Roman" w:hAnsi="Times New Roman" w:cs="Times New Roman"/>
          <w:b/>
          <w:sz w:val="28"/>
          <w:szCs w:val="28"/>
        </w:rPr>
      </w:pPr>
      <w:r w:rsidRPr="002E773D">
        <w:rPr>
          <w:rFonts w:ascii="Times New Roman" w:hAnsi="Times New Roman" w:cs="Times New Roman"/>
          <w:b/>
          <w:sz w:val="28"/>
          <w:szCs w:val="28"/>
        </w:rPr>
        <w:t>1.</w:t>
      </w:r>
      <w:r>
        <w:rPr>
          <w:rFonts w:ascii="Times New Roman" w:hAnsi="Times New Roman" w:cs="Times New Roman"/>
          <w:sz w:val="28"/>
          <w:szCs w:val="28"/>
        </w:rPr>
        <w:t> </w:t>
      </w:r>
      <w:r w:rsidRPr="00B7361E">
        <w:rPr>
          <w:rFonts w:ascii="Times New Roman" w:hAnsi="Times New Roman" w:cs="Times New Roman"/>
          <w:b/>
          <w:sz w:val="28"/>
          <w:szCs w:val="28"/>
        </w:rPr>
        <w:t>В оперативном управлении</w:t>
      </w:r>
      <w:r w:rsidRPr="00B7361E">
        <w:rPr>
          <w:rFonts w:ascii="Times New Roman" w:hAnsi="Times New Roman" w:cs="Times New Roman"/>
          <w:sz w:val="28"/>
          <w:szCs w:val="28"/>
        </w:rPr>
        <w:t xml:space="preserve"> </w:t>
      </w:r>
      <w:r w:rsidR="00785E00">
        <w:rPr>
          <w:rFonts w:ascii="Times New Roman" w:hAnsi="Times New Roman" w:cs="Times New Roman"/>
          <w:sz w:val="28"/>
          <w:szCs w:val="28"/>
        </w:rPr>
        <w:t xml:space="preserve">Агентства </w:t>
      </w:r>
      <w:r w:rsidR="00785E00" w:rsidRPr="00B7361E">
        <w:rPr>
          <w:rFonts w:ascii="Times New Roman" w:hAnsi="Times New Roman" w:cs="Times New Roman"/>
          <w:sz w:val="28"/>
          <w:szCs w:val="28"/>
        </w:rPr>
        <w:t>находятся нежилые помещения</w:t>
      </w:r>
      <w:r w:rsidR="00785E00" w:rsidRPr="00B7361E">
        <w:rPr>
          <w:rFonts w:ascii="Times New Roman" w:eastAsia="Times New Roman" w:hAnsi="Times New Roman" w:cs="Times New Roman"/>
          <w:sz w:val="28"/>
          <w:szCs w:val="28"/>
        </w:rPr>
        <w:t xml:space="preserve"> для размещения судебных участков </w:t>
      </w:r>
      <w:proofErr w:type="spellStart"/>
      <w:r w:rsidR="00785E00">
        <w:rPr>
          <w:rFonts w:ascii="Times New Roman" w:eastAsia="Times New Roman" w:hAnsi="Times New Roman" w:cs="Times New Roman"/>
          <w:sz w:val="28"/>
          <w:szCs w:val="28"/>
        </w:rPr>
        <w:t>Барышского</w:t>
      </w:r>
      <w:proofErr w:type="spellEnd"/>
      <w:r w:rsidR="00785E00">
        <w:rPr>
          <w:rFonts w:ascii="Times New Roman" w:eastAsia="Times New Roman" w:hAnsi="Times New Roman" w:cs="Times New Roman"/>
          <w:sz w:val="28"/>
          <w:szCs w:val="28"/>
        </w:rPr>
        <w:t xml:space="preserve"> района по адресу: </w:t>
      </w:r>
      <w:r w:rsidR="00785E00" w:rsidRPr="00B7361E">
        <w:rPr>
          <w:rFonts w:ascii="Times New Roman" w:hAnsi="Times New Roman" w:cs="Times New Roman"/>
          <w:sz w:val="28"/>
          <w:szCs w:val="28"/>
        </w:rPr>
        <w:t xml:space="preserve">г. </w:t>
      </w:r>
      <w:r w:rsidR="00785E00">
        <w:rPr>
          <w:rFonts w:ascii="Times New Roman" w:hAnsi="Times New Roman" w:cs="Times New Roman"/>
          <w:sz w:val="28"/>
          <w:szCs w:val="28"/>
        </w:rPr>
        <w:t>Барыш</w:t>
      </w:r>
      <w:r w:rsidR="00785E00" w:rsidRPr="00B7361E">
        <w:rPr>
          <w:rFonts w:ascii="Times New Roman" w:hAnsi="Times New Roman" w:cs="Times New Roman"/>
          <w:sz w:val="28"/>
          <w:szCs w:val="28"/>
        </w:rPr>
        <w:t>, ул. Советская, д. 1</w:t>
      </w:r>
      <w:r w:rsidR="00785E00">
        <w:rPr>
          <w:rFonts w:ascii="Times New Roman" w:hAnsi="Times New Roman" w:cs="Times New Roman"/>
          <w:sz w:val="28"/>
          <w:szCs w:val="28"/>
        </w:rPr>
        <w:t>52</w:t>
      </w:r>
      <w:r w:rsidR="00785E00" w:rsidRPr="00B7361E">
        <w:rPr>
          <w:rFonts w:ascii="Times New Roman" w:hAnsi="Times New Roman" w:cs="Times New Roman"/>
          <w:sz w:val="28"/>
          <w:szCs w:val="28"/>
        </w:rPr>
        <w:t xml:space="preserve"> общей площадью </w:t>
      </w:r>
      <w:r w:rsidR="00785E00">
        <w:rPr>
          <w:rFonts w:ascii="Times New Roman" w:hAnsi="Times New Roman" w:cs="Times New Roman"/>
          <w:sz w:val="28"/>
          <w:szCs w:val="28"/>
        </w:rPr>
        <w:t>198</w:t>
      </w:r>
      <w:r w:rsidR="00785E00" w:rsidRPr="00B7361E">
        <w:rPr>
          <w:rFonts w:ascii="Times New Roman" w:hAnsi="Times New Roman" w:cs="Times New Roman"/>
          <w:sz w:val="28"/>
          <w:szCs w:val="28"/>
        </w:rPr>
        <w:t>,</w:t>
      </w:r>
      <w:r w:rsidR="00785E00">
        <w:rPr>
          <w:rFonts w:ascii="Times New Roman" w:hAnsi="Times New Roman" w:cs="Times New Roman"/>
          <w:sz w:val="28"/>
          <w:szCs w:val="28"/>
        </w:rPr>
        <w:t>7</w:t>
      </w:r>
      <w:r w:rsidR="00785E00" w:rsidRPr="00B7361E">
        <w:rPr>
          <w:rFonts w:ascii="Times New Roman" w:hAnsi="Times New Roman" w:cs="Times New Roman"/>
          <w:sz w:val="28"/>
          <w:szCs w:val="28"/>
        </w:rPr>
        <w:t xml:space="preserve"> м²</w:t>
      </w:r>
      <w:r w:rsidR="00785E00">
        <w:rPr>
          <w:rFonts w:ascii="Times New Roman" w:hAnsi="Times New Roman" w:cs="Times New Roman"/>
          <w:sz w:val="28"/>
          <w:szCs w:val="28"/>
        </w:rPr>
        <w:t>.</w:t>
      </w:r>
    </w:p>
    <w:p w:rsidR="00AA2350" w:rsidRPr="00B7361E" w:rsidRDefault="00E808EE" w:rsidP="00AA2350">
      <w:pPr>
        <w:spacing w:line="245" w:lineRule="auto"/>
        <w:ind w:firstLine="708"/>
        <w:jc w:val="both"/>
        <w:rPr>
          <w:rFonts w:ascii="Times New Roman" w:eastAsia="Times New Roman" w:hAnsi="Times New Roman" w:cs="Times New Roman"/>
          <w:sz w:val="28"/>
          <w:szCs w:val="28"/>
        </w:rPr>
      </w:pPr>
      <w:r w:rsidRPr="00E808EE">
        <w:rPr>
          <w:rFonts w:ascii="Times New Roman" w:hAnsi="Times New Roman" w:cs="Times New Roman"/>
          <w:sz w:val="28"/>
          <w:szCs w:val="28"/>
        </w:rPr>
        <w:t xml:space="preserve">В оперативном управлении </w:t>
      </w:r>
      <w:r w:rsidR="00AA2350" w:rsidRPr="00B7361E">
        <w:rPr>
          <w:rFonts w:ascii="Times New Roman" w:hAnsi="Times New Roman" w:cs="Times New Roman"/>
          <w:sz w:val="28"/>
          <w:szCs w:val="28"/>
        </w:rPr>
        <w:t xml:space="preserve">Учреждения </w:t>
      </w:r>
      <w:r w:rsidRPr="00B7361E">
        <w:rPr>
          <w:rFonts w:ascii="Times New Roman" w:hAnsi="Times New Roman" w:cs="Times New Roman"/>
          <w:sz w:val="28"/>
          <w:szCs w:val="28"/>
        </w:rPr>
        <w:t>находятся нежилые помещения</w:t>
      </w:r>
      <w:r w:rsidRPr="00B7361E">
        <w:rPr>
          <w:rFonts w:ascii="Times New Roman" w:eastAsia="Times New Roman" w:hAnsi="Times New Roman" w:cs="Times New Roman"/>
          <w:sz w:val="28"/>
          <w:szCs w:val="28"/>
        </w:rPr>
        <w:t xml:space="preserve"> </w:t>
      </w:r>
      <w:r w:rsidR="00AA2350" w:rsidRPr="00B7361E">
        <w:rPr>
          <w:rFonts w:ascii="Times New Roman" w:eastAsia="Times New Roman" w:hAnsi="Times New Roman" w:cs="Times New Roman"/>
          <w:sz w:val="28"/>
          <w:szCs w:val="28"/>
        </w:rPr>
        <w:t>по следующим адресам:</w:t>
      </w:r>
    </w:p>
    <w:p w:rsidR="00AA2350" w:rsidRPr="00B7361E" w:rsidRDefault="00AA2350" w:rsidP="00AA2350">
      <w:pPr>
        <w:spacing w:line="245"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w:t>
      </w:r>
      <w:r w:rsidRPr="00B7361E">
        <w:rPr>
          <w:rFonts w:ascii="Times New Roman" w:hAnsi="Times New Roman" w:cs="Times New Roman"/>
          <w:sz w:val="28"/>
          <w:szCs w:val="28"/>
        </w:rPr>
        <w:t>г. Ульяновск, проезд Менделеева, д. 5 общей площадью 1390,37 м²,</w:t>
      </w:r>
    </w:p>
    <w:p w:rsidR="00AA2350" w:rsidRPr="00B7361E" w:rsidRDefault="00AA2350" w:rsidP="00AA2350">
      <w:pPr>
        <w:spacing w:line="245"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w:t>
      </w:r>
      <w:r w:rsidRPr="00B7361E">
        <w:rPr>
          <w:rFonts w:ascii="Times New Roman" w:hAnsi="Times New Roman" w:cs="Times New Roman"/>
          <w:sz w:val="28"/>
          <w:szCs w:val="28"/>
        </w:rPr>
        <w:t>г. Ульяновск, ул. Станкостроителей, д. 16.1 общей площадью 845,61 м²,</w:t>
      </w:r>
    </w:p>
    <w:p w:rsidR="00AA2350" w:rsidRDefault="00AA2350" w:rsidP="00AA2350">
      <w:pPr>
        <w:spacing w:line="245"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7361E">
        <w:rPr>
          <w:rFonts w:ascii="Times New Roman" w:hAnsi="Times New Roman" w:cs="Times New Roman"/>
          <w:sz w:val="28"/>
          <w:szCs w:val="28"/>
        </w:rPr>
        <w:t>г. Димитровград, ул. Бурцева, д. 3 общей площадью 541,0 м²</w:t>
      </w:r>
      <w:r>
        <w:rPr>
          <w:rFonts w:ascii="Times New Roman" w:hAnsi="Times New Roman" w:cs="Times New Roman"/>
          <w:sz w:val="28"/>
          <w:szCs w:val="28"/>
        </w:rPr>
        <w:t>,</w:t>
      </w:r>
    </w:p>
    <w:p w:rsidR="00AA2350" w:rsidRPr="00B7361E" w:rsidRDefault="00AA2350" w:rsidP="00AA2350">
      <w:pPr>
        <w:spacing w:line="245"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rPr>
        <w:t>- </w:t>
      </w:r>
      <w:r w:rsidRPr="00B7361E">
        <w:rPr>
          <w:rFonts w:ascii="Times New Roman" w:hAnsi="Times New Roman" w:cs="Times New Roman"/>
          <w:sz w:val="28"/>
          <w:szCs w:val="28"/>
        </w:rPr>
        <w:t>г. Сенгилей, ул. Советская, д. 1 общей площадью 200,0 м²,</w:t>
      </w:r>
    </w:p>
    <w:p w:rsidR="00AA2350" w:rsidRPr="00B7361E" w:rsidRDefault="00AA2350" w:rsidP="00AA2350">
      <w:pPr>
        <w:spacing w:line="245"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rPr>
        <w:t>- </w:t>
      </w:r>
      <w:proofErr w:type="spellStart"/>
      <w:r w:rsidRPr="00B7361E">
        <w:rPr>
          <w:rFonts w:ascii="Times New Roman" w:hAnsi="Times New Roman" w:cs="Times New Roman"/>
          <w:sz w:val="28"/>
          <w:szCs w:val="28"/>
        </w:rPr>
        <w:t>Вешкаймский</w:t>
      </w:r>
      <w:proofErr w:type="spellEnd"/>
      <w:r w:rsidRPr="00B7361E">
        <w:rPr>
          <w:rFonts w:ascii="Times New Roman" w:hAnsi="Times New Roman" w:cs="Times New Roman"/>
          <w:sz w:val="28"/>
          <w:szCs w:val="28"/>
        </w:rPr>
        <w:t xml:space="preserve"> район, </w:t>
      </w:r>
      <w:proofErr w:type="spellStart"/>
      <w:r w:rsidRPr="00B7361E">
        <w:rPr>
          <w:rFonts w:ascii="Times New Roman" w:hAnsi="Times New Roman" w:cs="Times New Roman"/>
          <w:sz w:val="28"/>
          <w:szCs w:val="28"/>
        </w:rPr>
        <w:t>р.п</w:t>
      </w:r>
      <w:proofErr w:type="spellEnd"/>
      <w:r w:rsidRPr="00B7361E">
        <w:rPr>
          <w:rFonts w:ascii="Times New Roman" w:hAnsi="Times New Roman" w:cs="Times New Roman"/>
          <w:sz w:val="28"/>
          <w:szCs w:val="28"/>
        </w:rPr>
        <w:t>. Вешкайма, ул. Мира, д. 12 общей площадью 154,</w:t>
      </w:r>
      <w:r w:rsidR="00577DA8">
        <w:rPr>
          <w:rFonts w:ascii="Times New Roman" w:hAnsi="Times New Roman" w:cs="Times New Roman"/>
          <w:sz w:val="28"/>
          <w:szCs w:val="28"/>
        </w:rPr>
        <w:t>58</w:t>
      </w:r>
      <w:r w:rsidRPr="00B7361E">
        <w:rPr>
          <w:rFonts w:ascii="Times New Roman" w:hAnsi="Times New Roman" w:cs="Times New Roman"/>
          <w:sz w:val="28"/>
          <w:szCs w:val="28"/>
        </w:rPr>
        <w:t xml:space="preserve"> м²,</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sidRPr="00B7361E">
        <w:rPr>
          <w:rFonts w:ascii="Times New Roman" w:hAnsi="Times New Roman" w:cs="Times New Roman"/>
          <w:sz w:val="28"/>
          <w:szCs w:val="28"/>
        </w:rPr>
        <w:t>Чердаклинский</w:t>
      </w:r>
      <w:proofErr w:type="spellEnd"/>
      <w:r w:rsidRPr="00B7361E">
        <w:rPr>
          <w:rFonts w:ascii="Times New Roman" w:hAnsi="Times New Roman" w:cs="Times New Roman"/>
          <w:sz w:val="28"/>
          <w:szCs w:val="28"/>
        </w:rPr>
        <w:t xml:space="preserve"> район, </w:t>
      </w:r>
      <w:proofErr w:type="spellStart"/>
      <w:r w:rsidRPr="00B7361E">
        <w:rPr>
          <w:rFonts w:ascii="Times New Roman" w:hAnsi="Times New Roman" w:cs="Times New Roman"/>
          <w:sz w:val="28"/>
          <w:szCs w:val="28"/>
        </w:rPr>
        <w:t>р.п</w:t>
      </w:r>
      <w:proofErr w:type="spellEnd"/>
      <w:r w:rsidRPr="00B7361E">
        <w:rPr>
          <w:rFonts w:ascii="Times New Roman" w:hAnsi="Times New Roman" w:cs="Times New Roman"/>
          <w:sz w:val="28"/>
          <w:szCs w:val="28"/>
        </w:rPr>
        <w:t>. Чердаклы, ул. Советская, д. 20 общей площадью 96,37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bookmarkStart w:id="11" w:name="_Hlk517426493"/>
      <w:r w:rsidRPr="00B7361E">
        <w:rPr>
          <w:rFonts w:ascii="Times New Roman" w:hAnsi="Times New Roman" w:cs="Times New Roman"/>
          <w:sz w:val="28"/>
          <w:szCs w:val="28"/>
        </w:rPr>
        <w:t xml:space="preserve">В период с 01.01.2016 по 31.12.2017 Учреждением для указанных помещений были заключены договоры на предоставление коммунальных услуг </w:t>
      </w:r>
      <w:r w:rsidRPr="00B7361E">
        <w:rPr>
          <w:rFonts w:ascii="Times New Roman" w:hAnsi="Times New Roman" w:cs="Times New Roman"/>
          <w:sz w:val="28"/>
          <w:szCs w:val="28"/>
        </w:rPr>
        <w:lastRenderedPageBreak/>
        <w:t>со следующими поставщиками: ОАО энергетики и электрификации «Ульяновскэнерго», УМУП ВКХ «</w:t>
      </w:r>
      <w:proofErr w:type="spellStart"/>
      <w:r w:rsidRPr="00B7361E">
        <w:rPr>
          <w:rFonts w:ascii="Times New Roman" w:hAnsi="Times New Roman" w:cs="Times New Roman"/>
          <w:sz w:val="28"/>
          <w:szCs w:val="28"/>
        </w:rPr>
        <w:t>Ульяновскводоканал</w:t>
      </w:r>
      <w:proofErr w:type="spellEnd"/>
      <w:r w:rsidRPr="00B7361E">
        <w:rPr>
          <w:rFonts w:ascii="Times New Roman" w:hAnsi="Times New Roman" w:cs="Times New Roman"/>
          <w:sz w:val="28"/>
          <w:szCs w:val="28"/>
        </w:rPr>
        <w:t xml:space="preserve">», УМУП «Городская теплосеть», ПАО «Т Плюс», ОГКП «Областное коммунальное хозяйство», МУП «УК ЖКХ </w:t>
      </w:r>
      <w:proofErr w:type="spellStart"/>
      <w:r w:rsidRPr="00B7361E">
        <w:rPr>
          <w:rFonts w:ascii="Times New Roman" w:hAnsi="Times New Roman" w:cs="Times New Roman"/>
          <w:sz w:val="28"/>
          <w:szCs w:val="28"/>
        </w:rPr>
        <w:t>Вешкаймского</w:t>
      </w:r>
      <w:proofErr w:type="spellEnd"/>
      <w:r w:rsidRPr="00B7361E">
        <w:rPr>
          <w:rFonts w:ascii="Times New Roman" w:hAnsi="Times New Roman" w:cs="Times New Roman"/>
          <w:sz w:val="28"/>
          <w:szCs w:val="28"/>
        </w:rPr>
        <w:t xml:space="preserve"> района», МКП «</w:t>
      </w:r>
      <w:proofErr w:type="spellStart"/>
      <w:r w:rsidRPr="00B7361E">
        <w:rPr>
          <w:rFonts w:ascii="Times New Roman" w:hAnsi="Times New Roman" w:cs="Times New Roman"/>
          <w:sz w:val="28"/>
          <w:szCs w:val="28"/>
        </w:rPr>
        <w:t>Теплосервис</w:t>
      </w:r>
      <w:proofErr w:type="spellEnd"/>
      <w:r w:rsidRPr="00B7361E">
        <w:rPr>
          <w:rFonts w:ascii="Times New Roman" w:hAnsi="Times New Roman" w:cs="Times New Roman"/>
          <w:sz w:val="28"/>
          <w:szCs w:val="28"/>
        </w:rPr>
        <w:t>» МО «</w:t>
      </w:r>
      <w:proofErr w:type="spellStart"/>
      <w:r w:rsidRPr="00B7361E">
        <w:rPr>
          <w:rFonts w:ascii="Times New Roman" w:hAnsi="Times New Roman" w:cs="Times New Roman"/>
          <w:sz w:val="28"/>
          <w:szCs w:val="28"/>
        </w:rPr>
        <w:t>Вешкаймское</w:t>
      </w:r>
      <w:proofErr w:type="spellEnd"/>
      <w:r w:rsidRPr="00B7361E">
        <w:rPr>
          <w:rFonts w:ascii="Times New Roman" w:hAnsi="Times New Roman" w:cs="Times New Roman"/>
          <w:sz w:val="28"/>
          <w:szCs w:val="28"/>
        </w:rPr>
        <w:t xml:space="preserve"> городское поселение», МУП «</w:t>
      </w:r>
      <w:proofErr w:type="spellStart"/>
      <w:r w:rsidRPr="00B7361E">
        <w:rPr>
          <w:rFonts w:ascii="Times New Roman" w:hAnsi="Times New Roman" w:cs="Times New Roman"/>
          <w:sz w:val="28"/>
          <w:szCs w:val="28"/>
        </w:rPr>
        <w:t>Чердаклыэнерго</w:t>
      </w:r>
      <w:proofErr w:type="spellEnd"/>
      <w:r w:rsidRPr="00B7361E">
        <w:rPr>
          <w:rFonts w:ascii="Times New Roman" w:hAnsi="Times New Roman" w:cs="Times New Roman"/>
          <w:sz w:val="28"/>
          <w:szCs w:val="28"/>
        </w:rPr>
        <w:t>», ООО «Ульяновский областной водоканал».</w:t>
      </w:r>
    </w:p>
    <w:p w:rsidR="00AA2350" w:rsidRPr="00B7361E" w:rsidRDefault="00AA2350" w:rsidP="00AA2350">
      <w:pPr>
        <w:spacing w:line="245" w:lineRule="auto"/>
        <w:ind w:firstLine="708"/>
        <w:jc w:val="both"/>
        <w:rPr>
          <w:rFonts w:ascii="Times New Roman" w:hAnsi="Times New Roman" w:cs="Times New Roman"/>
          <w:sz w:val="28"/>
          <w:szCs w:val="28"/>
        </w:rPr>
      </w:pPr>
      <w:r w:rsidRPr="00B7361E">
        <w:rPr>
          <w:rFonts w:ascii="Times New Roman" w:hAnsi="Times New Roman" w:cs="Times New Roman"/>
          <w:sz w:val="28"/>
          <w:szCs w:val="28"/>
        </w:rPr>
        <w:t>Оплата коммунальных услуг производилась Учреждением своевременно в соответствии с заключенными договорами, выставленными счетами и показаниями приборов учёта.</w:t>
      </w:r>
    </w:p>
    <w:bookmarkEnd w:id="11"/>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2E773D">
        <w:rPr>
          <w:rFonts w:ascii="Times New Roman" w:hAnsi="Times New Roman" w:cs="Times New Roman"/>
          <w:b/>
          <w:sz w:val="28"/>
          <w:szCs w:val="28"/>
        </w:rPr>
        <w:t>2.</w:t>
      </w:r>
      <w:r>
        <w:rPr>
          <w:rFonts w:ascii="Times New Roman" w:hAnsi="Times New Roman" w:cs="Times New Roman"/>
          <w:sz w:val="28"/>
          <w:szCs w:val="28"/>
        </w:rPr>
        <w:t> </w:t>
      </w:r>
      <w:r w:rsidRPr="00B7361E">
        <w:rPr>
          <w:rFonts w:ascii="Times New Roman" w:hAnsi="Times New Roman" w:cs="Times New Roman"/>
          <w:b/>
          <w:sz w:val="28"/>
          <w:szCs w:val="28"/>
        </w:rPr>
        <w:t>В безвозмездном пользовании</w:t>
      </w:r>
      <w:r w:rsidRPr="00B7361E">
        <w:rPr>
          <w:rFonts w:ascii="Times New Roman" w:hAnsi="Times New Roman" w:cs="Times New Roman"/>
          <w:sz w:val="28"/>
          <w:szCs w:val="28"/>
        </w:rPr>
        <w:t xml:space="preserve"> Учреждения находятся нежилые помещения</w:t>
      </w:r>
      <w:r w:rsidRPr="00B7361E">
        <w:rPr>
          <w:rFonts w:ascii="Times New Roman" w:eastAsia="Times New Roman" w:hAnsi="Times New Roman" w:cs="Times New Roman"/>
          <w:sz w:val="28"/>
          <w:szCs w:val="28"/>
        </w:rPr>
        <w:t xml:space="preserve"> для размещения судебных участков по следующим адресам:</w:t>
      </w:r>
    </w:p>
    <w:p w:rsidR="00AA2350" w:rsidRPr="00B7361E" w:rsidRDefault="00AA2350" w:rsidP="00AA2350">
      <w:pPr>
        <w:spacing w:line="245" w:lineRule="auto"/>
        <w:ind w:firstLine="708"/>
        <w:jc w:val="both"/>
        <w:rPr>
          <w:rFonts w:ascii="Times New Roman" w:hAnsi="Times New Roman" w:cs="Times New Roman"/>
          <w:sz w:val="28"/>
          <w:szCs w:val="28"/>
        </w:rPr>
      </w:pPr>
      <w:r w:rsidRPr="00B7361E">
        <w:rPr>
          <w:rFonts w:ascii="Times New Roman" w:hAnsi="Times New Roman" w:cs="Times New Roman"/>
          <w:sz w:val="28"/>
          <w:szCs w:val="28"/>
        </w:rPr>
        <w:t>1)</w:t>
      </w:r>
      <w:r>
        <w:rPr>
          <w:rFonts w:ascii="Times New Roman" w:hAnsi="Times New Roman" w:cs="Times New Roman"/>
          <w:sz w:val="28"/>
          <w:szCs w:val="28"/>
        </w:rPr>
        <w:t> </w:t>
      </w:r>
      <w:r w:rsidRPr="00B7361E">
        <w:rPr>
          <w:rFonts w:ascii="Times New Roman" w:hAnsi="Times New Roman" w:cs="Times New Roman"/>
          <w:sz w:val="28"/>
          <w:szCs w:val="28"/>
        </w:rPr>
        <w:t xml:space="preserve">по которым </w:t>
      </w:r>
      <w:r w:rsidRPr="00B7361E">
        <w:rPr>
          <w:rFonts w:ascii="Times New Roman" w:hAnsi="Times New Roman" w:cs="Times New Roman"/>
          <w:sz w:val="28"/>
          <w:szCs w:val="28"/>
          <w:u w:val="single"/>
        </w:rPr>
        <w:t>заключены договоры безвозмездного пользования</w:t>
      </w:r>
      <w:r w:rsidRPr="00B7361E">
        <w:rPr>
          <w:rFonts w:ascii="Times New Roman" w:hAnsi="Times New Roman" w:cs="Times New Roman"/>
          <w:sz w:val="28"/>
          <w:szCs w:val="28"/>
        </w:rPr>
        <w:t xml:space="preserve"> со ссудодателем (балансодержателем):</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 xml:space="preserve">- </w:t>
      </w:r>
      <w:r w:rsidRPr="00B7361E">
        <w:rPr>
          <w:rFonts w:ascii="Times New Roman" w:hAnsi="Times New Roman" w:cs="Times New Roman"/>
          <w:sz w:val="28"/>
          <w:szCs w:val="28"/>
        </w:rPr>
        <w:t>р. п. Тереньга, ул. Евстифеева, д. 9 общей площадью 209,71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 xml:space="preserve">- </w:t>
      </w:r>
      <w:r w:rsidRPr="00B7361E">
        <w:rPr>
          <w:rFonts w:ascii="Times New Roman" w:hAnsi="Times New Roman" w:cs="Times New Roman"/>
          <w:sz w:val="28"/>
          <w:szCs w:val="28"/>
        </w:rPr>
        <w:t>п. г. т. Новоспасское, ул. Азина, д. 114 общей площадью 1</w:t>
      </w:r>
      <w:r w:rsidR="005A62BE">
        <w:rPr>
          <w:rFonts w:ascii="Times New Roman" w:hAnsi="Times New Roman" w:cs="Times New Roman"/>
          <w:sz w:val="28"/>
          <w:szCs w:val="28"/>
        </w:rPr>
        <w:t>4</w:t>
      </w:r>
      <w:r w:rsidRPr="00B7361E">
        <w:rPr>
          <w:rFonts w:ascii="Times New Roman" w:hAnsi="Times New Roman" w:cs="Times New Roman"/>
          <w:sz w:val="28"/>
          <w:szCs w:val="28"/>
        </w:rPr>
        <w:t>3,4</w:t>
      </w:r>
      <w:r w:rsidR="005A62BE">
        <w:rPr>
          <w:rFonts w:ascii="Times New Roman" w:hAnsi="Times New Roman" w:cs="Times New Roman"/>
          <w:sz w:val="28"/>
          <w:szCs w:val="28"/>
        </w:rPr>
        <w:t>6</w:t>
      </w:r>
      <w:r w:rsidRPr="00B7361E">
        <w:rPr>
          <w:rFonts w:ascii="Times New Roman" w:hAnsi="Times New Roman" w:cs="Times New Roman"/>
          <w:sz w:val="28"/>
          <w:szCs w:val="28"/>
        </w:rPr>
        <w:t xml:space="preserve">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 xml:space="preserve">- </w:t>
      </w:r>
      <w:r w:rsidRPr="00B7361E">
        <w:rPr>
          <w:rFonts w:ascii="Times New Roman" w:hAnsi="Times New Roman" w:cs="Times New Roman"/>
          <w:sz w:val="28"/>
          <w:szCs w:val="28"/>
        </w:rPr>
        <w:t>г. Димитровград, ул. Гагарина, д. 34 общей площадью 170,22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 xml:space="preserve">- </w:t>
      </w:r>
      <w:r w:rsidRPr="00B7361E">
        <w:rPr>
          <w:rFonts w:ascii="Times New Roman" w:hAnsi="Times New Roman" w:cs="Times New Roman"/>
          <w:sz w:val="28"/>
          <w:szCs w:val="28"/>
        </w:rPr>
        <w:t>р. п. Радищево, ул. Кооперативная, д. 5 общей площадью 1</w:t>
      </w:r>
      <w:r w:rsidR="00577DA8">
        <w:rPr>
          <w:rFonts w:ascii="Times New Roman" w:hAnsi="Times New Roman" w:cs="Times New Roman"/>
          <w:sz w:val="28"/>
          <w:szCs w:val="28"/>
        </w:rPr>
        <w:t>11</w:t>
      </w:r>
      <w:r w:rsidRPr="00B7361E">
        <w:rPr>
          <w:rFonts w:ascii="Times New Roman" w:hAnsi="Times New Roman" w:cs="Times New Roman"/>
          <w:sz w:val="28"/>
          <w:szCs w:val="28"/>
        </w:rPr>
        <w:t>,</w:t>
      </w:r>
      <w:r w:rsidR="00577DA8">
        <w:rPr>
          <w:rFonts w:ascii="Times New Roman" w:hAnsi="Times New Roman" w:cs="Times New Roman"/>
          <w:sz w:val="28"/>
          <w:szCs w:val="28"/>
        </w:rPr>
        <w:t>37</w:t>
      </w:r>
      <w:r w:rsidRPr="00B7361E">
        <w:rPr>
          <w:rFonts w:ascii="Times New Roman" w:hAnsi="Times New Roman" w:cs="Times New Roman"/>
          <w:sz w:val="28"/>
          <w:szCs w:val="28"/>
        </w:rPr>
        <w:t xml:space="preserve">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 xml:space="preserve">- </w:t>
      </w:r>
      <w:r w:rsidRPr="00B7361E">
        <w:rPr>
          <w:rFonts w:ascii="Times New Roman" w:hAnsi="Times New Roman" w:cs="Times New Roman"/>
          <w:sz w:val="28"/>
          <w:szCs w:val="28"/>
        </w:rPr>
        <w:t>р. п. Майна, ул. Советская, д. 9 общей площадью 148,57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 xml:space="preserve">- </w:t>
      </w:r>
      <w:r w:rsidRPr="00B7361E">
        <w:rPr>
          <w:rFonts w:ascii="Times New Roman" w:hAnsi="Times New Roman" w:cs="Times New Roman"/>
          <w:sz w:val="28"/>
          <w:szCs w:val="28"/>
        </w:rPr>
        <w:t xml:space="preserve">р. п. Сурское, ул. </w:t>
      </w:r>
      <w:proofErr w:type="spellStart"/>
      <w:r w:rsidRPr="00B7361E">
        <w:rPr>
          <w:rFonts w:ascii="Times New Roman" w:hAnsi="Times New Roman" w:cs="Times New Roman"/>
          <w:sz w:val="28"/>
          <w:szCs w:val="28"/>
        </w:rPr>
        <w:t>Хазова</w:t>
      </w:r>
      <w:proofErr w:type="spellEnd"/>
      <w:r w:rsidRPr="00B7361E">
        <w:rPr>
          <w:rFonts w:ascii="Times New Roman" w:hAnsi="Times New Roman" w:cs="Times New Roman"/>
          <w:sz w:val="28"/>
          <w:szCs w:val="28"/>
        </w:rPr>
        <w:t>, д. 38 общей площадью 12</w:t>
      </w:r>
      <w:r w:rsidR="00577DA8">
        <w:rPr>
          <w:rFonts w:ascii="Times New Roman" w:hAnsi="Times New Roman" w:cs="Times New Roman"/>
          <w:sz w:val="28"/>
          <w:szCs w:val="28"/>
        </w:rPr>
        <w:t>5</w:t>
      </w:r>
      <w:r w:rsidRPr="00B7361E">
        <w:rPr>
          <w:rFonts w:ascii="Times New Roman" w:hAnsi="Times New Roman" w:cs="Times New Roman"/>
          <w:sz w:val="28"/>
          <w:szCs w:val="28"/>
        </w:rPr>
        <w:t>,86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 xml:space="preserve">- </w:t>
      </w:r>
      <w:r w:rsidRPr="00B7361E">
        <w:rPr>
          <w:rFonts w:ascii="Times New Roman" w:hAnsi="Times New Roman" w:cs="Times New Roman"/>
          <w:sz w:val="28"/>
          <w:szCs w:val="28"/>
        </w:rPr>
        <w:t>г. Новоульяновск, ул. Ульяновская, д. 29 общей площадью 1</w:t>
      </w:r>
      <w:r w:rsidR="00577DA8">
        <w:rPr>
          <w:rFonts w:ascii="Times New Roman" w:hAnsi="Times New Roman" w:cs="Times New Roman"/>
          <w:sz w:val="28"/>
          <w:szCs w:val="28"/>
        </w:rPr>
        <w:t>10</w:t>
      </w:r>
      <w:r w:rsidRPr="00B7361E">
        <w:rPr>
          <w:rFonts w:ascii="Times New Roman" w:hAnsi="Times New Roman" w:cs="Times New Roman"/>
          <w:sz w:val="28"/>
          <w:szCs w:val="28"/>
        </w:rPr>
        <w:t>,</w:t>
      </w:r>
      <w:r w:rsidR="00577DA8">
        <w:rPr>
          <w:rFonts w:ascii="Times New Roman" w:hAnsi="Times New Roman" w:cs="Times New Roman"/>
          <w:sz w:val="28"/>
          <w:szCs w:val="28"/>
        </w:rPr>
        <w:t>7</w:t>
      </w:r>
      <w:r w:rsidRPr="00B7361E">
        <w:rPr>
          <w:rFonts w:ascii="Times New Roman" w:hAnsi="Times New Roman" w:cs="Times New Roman"/>
          <w:sz w:val="28"/>
          <w:szCs w:val="28"/>
        </w:rPr>
        <w:t xml:space="preserve">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 xml:space="preserve">- </w:t>
      </w:r>
      <w:r w:rsidRPr="00B7361E">
        <w:rPr>
          <w:rFonts w:ascii="Times New Roman" w:hAnsi="Times New Roman" w:cs="Times New Roman"/>
          <w:sz w:val="28"/>
          <w:szCs w:val="28"/>
        </w:rPr>
        <w:t>с. Большое Нагаткино, ул. Садовая, д. 2 общей площадью 66,6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 xml:space="preserve">- </w:t>
      </w:r>
      <w:r w:rsidRPr="00B7361E">
        <w:rPr>
          <w:rFonts w:ascii="Times New Roman" w:hAnsi="Times New Roman" w:cs="Times New Roman"/>
          <w:sz w:val="28"/>
          <w:szCs w:val="28"/>
        </w:rPr>
        <w:t>р. п. Карсун, ул. Тельмана, д. 10 общей площадью 250,97 м²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hAnsi="Times New Roman" w:cs="Times New Roman"/>
          <w:sz w:val="28"/>
          <w:szCs w:val="28"/>
        </w:rPr>
      </w:pPr>
      <w:r w:rsidRPr="00B7361E">
        <w:rPr>
          <w:rFonts w:ascii="Times New Roman" w:hAnsi="Times New Roman" w:cs="Times New Roman"/>
          <w:sz w:val="28"/>
          <w:szCs w:val="28"/>
        </w:rPr>
        <w:t xml:space="preserve">Указанные объекты находятся в муниципальной собственности. </w:t>
      </w:r>
    </w:p>
    <w:p w:rsidR="00AA2350" w:rsidRPr="00B7361E" w:rsidRDefault="00FF5887" w:rsidP="00AA2350">
      <w:pPr>
        <w:spacing w:line="245"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A2350" w:rsidRPr="00B7361E">
        <w:rPr>
          <w:rFonts w:ascii="Times New Roman" w:hAnsi="Times New Roman" w:cs="Times New Roman"/>
          <w:sz w:val="28"/>
          <w:szCs w:val="28"/>
        </w:rPr>
        <w:t>)</w:t>
      </w:r>
      <w:r w:rsidR="00AA2350">
        <w:rPr>
          <w:rFonts w:ascii="Times New Roman" w:hAnsi="Times New Roman" w:cs="Times New Roman"/>
          <w:sz w:val="28"/>
          <w:szCs w:val="28"/>
        </w:rPr>
        <w:t> </w:t>
      </w:r>
      <w:r w:rsidR="00AA2350" w:rsidRPr="00B7361E">
        <w:rPr>
          <w:rFonts w:ascii="Times New Roman" w:hAnsi="Times New Roman" w:cs="Times New Roman"/>
          <w:sz w:val="28"/>
          <w:szCs w:val="28"/>
        </w:rPr>
        <w:t xml:space="preserve">по которым </w:t>
      </w:r>
      <w:r w:rsidR="00AA2350" w:rsidRPr="00B7361E">
        <w:rPr>
          <w:rFonts w:ascii="Times New Roman" w:hAnsi="Times New Roman" w:cs="Times New Roman"/>
          <w:sz w:val="28"/>
          <w:szCs w:val="28"/>
          <w:u w:val="single"/>
        </w:rPr>
        <w:t>не заключены договоры безвозмездного пользования</w:t>
      </w:r>
      <w:r w:rsidR="00AA2350" w:rsidRPr="00B7361E">
        <w:rPr>
          <w:rFonts w:ascii="Times New Roman" w:hAnsi="Times New Roman" w:cs="Times New Roman"/>
          <w:sz w:val="28"/>
          <w:szCs w:val="28"/>
        </w:rPr>
        <w:t xml:space="preserve"> со ссудодателем (балансодержателем):</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sidRPr="00B7361E">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7361E">
        <w:rPr>
          <w:rFonts w:ascii="Times New Roman" w:hAnsi="Times New Roman" w:cs="Times New Roman"/>
          <w:sz w:val="28"/>
          <w:szCs w:val="28"/>
        </w:rPr>
        <w:t>р. п. Базарный Сызган, ул. Ульяновская, д. 55А общей площадью 45,0 м² (муниципальная собственность)</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B7361E">
        <w:rPr>
          <w:rFonts w:ascii="Times New Roman" w:hAnsi="Times New Roman" w:cs="Times New Roman"/>
          <w:sz w:val="28"/>
          <w:szCs w:val="28"/>
        </w:rPr>
        <w:t>р. п. Кузоватово, ул. Октябрьская, д. 9А общей площадью 86,0 м² (федеральная собственность)</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B7361E">
        <w:rPr>
          <w:rFonts w:ascii="Times New Roman" w:hAnsi="Times New Roman" w:cs="Times New Roman"/>
          <w:sz w:val="28"/>
          <w:szCs w:val="28"/>
        </w:rPr>
        <w:t>р. п. Новая Малыкла, ул. Кооперативная, д. 26 общей площадью 142,2 м² (здание в составе федеральной казны)</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B7361E">
        <w:rPr>
          <w:rFonts w:ascii="Times New Roman" w:hAnsi="Times New Roman" w:cs="Times New Roman"/>
          <w:sz w:val="28"/>
          <w:szCs w:val="28"/>
        </w:rPr>
        <w:t>р. п. Павловка, ул. Ленина, д. 96 общей площадью 70,1 м² (федеральная собственность)</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B7361E">
        <w:rPr>
          <w:rFonts w:ascii="Times New Roman" w:hAnsi="Times New Roman" w:cs="Times New Roman"/>
          <w:sz w:val="28"/>
          <w:szCs w:val="28"/>
        </w:rPr>
        <w:t>р. п. Старая Кулатка, ул. Пионерская, д. 12 общей площадью 77,1 м² (федеральная собственность)</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B7361E">
        <w:rPr>
          <w:rFonts w:ascii="Times New Roman" w:hAnsi="Times New Roman" w:cs="Times New Roman"/>
          <w:sz w:val="28"/>
          <w:szCs w:val="28"/>
        </w:rPr>
        <w:t>р. п. Николаевка, ул. Коммунальная, д. 2 общей площадью 129,09 м² (здание Управления судебных приставов)</w:t>
      </w:r>
      <w:r w:rsidRPr="00B7361E">
        <w:rPr>
          <w:rFonts w:ascii="Times New Roman" w:eastAsia="Times New Roman" w:hAnsi="Times New Roman" w:cs="Times New Roman"/>
          <w:sz w:val="28"/>
          <w:szCs w:val="28"/>
        </w:rPr>
        <w:t>.</w:t>
      </w:r>
    </w:p>
    <w:p w:rsidR="00AA2350" w:rsidRPr="00B7361E" w:rsidRDefault="00AA2350" w:rsidP="00AA2350">
      <w:pPr>
        <w:spacing w:line="245" w:lineRule="auto"/>
        <w:ind w:firstLine="708"/>
        <w:jc w:val="both"/>
        <w:rPr>
          <w:rFonts w:ascii="Times New Roman" w:hAnsi="Times New Roman" w:cs="Times New Roman"/>
          <w:sz w:val="28"/>
          <w:szCs w:val="28"/>
        </w:rPr>
      </w:pPr>
      <w:r w:rsidRPr="00B7361E">
        <w:rPr>
          <w:rFonts w:ascii="Times New Roman" w:hAnsi="Times New Roman" w:cs="Times New Roman"/>
          <w:sz w:val="28"/>
          <w:szCs w:val="28"/>
        </w:rPr>
        <w:t xml:space="preserve">Поскольку для указанных помещений договоры безвозмездного пользования не заключены, соответственно </w:t>
      </w:r>
      <w:r w:rsidRPr="00B7361E">
        <w:rPr>
          <w:rFonts w:ascii="Times New Roman" w:hAnsi="Times New Roman" w:cs="Times New Roman"/>
          <w:b/>
          <w:sz w:val="28"/>
          <w:szCs w:val="28"/>
        </w:rPr>
        <w:t>право Учреждения на безвозмездное пользование помещениями документально (юридически) не оформлено</w:t>
      </w:r>
      <w:r w:rsidRPr="00B7361E">
        <w:rPr>
          <w:rFonts w:ascii="Times New Roman" w:hAnsi="Times New Roman" w:cs="Times New Roman"/>
          <w:sz w:val="28"/>
          <w:szCs w:val="28"/>
        </w:rPr>
        <w:t>.</w:t>
      </w:r>
    </w:p>
    <w:p w:rsidR="00AA2350" w:rsidRPr="00B7361E" w:rsidRDefault="00AA2350" w:rsidP="00AA2350">
      <w:pPr>
        <w:spacing w:line="245" w:lineRule="auto"/>
        <w:ind w:firstLine="708"/>
        <w:jc w:val="both"/>
        <w:rPr>
          <w:rFonts w:ascii="Times New Roman" w:hAnsi="Times New Roman" w:cs="Times New Roman"/>
          <w:sz w:val="28"/>
          <w:szCs w:val="28"/>
        </w:rPr>
      </w:pPr>
      <w:r w:rsidRPr="00B7361E">
        <w:rPr>
          <w:rFonts w:ascii="Times New Roman" w:hAnsi="Times New Roman" w:cs="Times New Roman"/>
          <w:sz w:val="28"/>
          <w:szCs w:val="28"/>
        </w:rPr>
        <w:t>Вместе с тем, для всех указан</w:t>
      </w:r>
      <w:r>
        <w:rPr>
          <w:rFonts w:ascii="Times New Roman" w:hAnsi="Times New Roman" w:cs="Times New Roman"/>
          <w:sz w:val="28"/>
          <w:szCs w:val="28"/>
        </w:rPr>
        <w:t xml:space="preserve">ных помещений, как с договорами </w:t>
      </w:r>
      <w:r w:rsidRPr="00B7361E">
        <w:rPr>
          <w:rFonts w:ascii="Times New Roman" w:hAnsi="Times New Roman" w:cs="Times New Roman"/>
          <w:sz w:val="28"/>
          <w:szCs w:val="28"/>
        </w:rPr>
        <w:t xml:space="preserve">пользования, так и без них, Учреждением заключены договоры со всеми поставщиками на предоставление соответствующих коммунальных услуг. </w:t>
      </w:r>
    </w:p>
    <w:p w:rsidR="00AA2350" w:rsidRDefault="00AA2350" w:rsidP="00AA2350">
      <w:pPr>
        <w:spacing w:line="245" w:lineRule="auto"/>
        <w:ind w:firstLine="708"/>
        <w:jc w:val="both"/>
        <w:rPr>
          <w:rFonts w:ascii="Times New Roman" w:hAnsi="Times New Roman" w:cs="Times New Roman"/>
          <w:sz w:val="28"/>
          <w:szCs w:val="28"/>
        </w:rPr>
      </w:pPr>
      <w:r w:rsidRPr="00B7361E">
        <w:rPr>
          <w:rFonts w:ascii="Times New Roman" w:hAnsi="Times New Roman" w:cs="Times New Roman"/>
          <w:sz w:val="28"/>
          <w:szCs w:val="28"/>
        </w:rPr>
        <w:lastRenderedPageBreak/>
        <w:t>Оплата коммунальных услуг производилась Учреждением своевременно в соответствии с заключенными договорами, выставленными счетами и показаниями приборов учёта.</w:t>
      </w:r>
    </w:p>
    <w:p w:rsidR="00AA2350" w:rsidRPr="00B7361E" w:rsidRDefault="00AA2350" w:rsidP="00AA2350">
      <w:pPr>
        <w:spacing w:line="245" w:lineRule="auto"/>
        <w:ind w:firstLine="708"/>
        <w:jc w:val="both"/>
        <w:rPr>
          <w:rFonts w:ascii="Times New Roman" w:hAnsi="Times New Roman" w:cs="Times New Roman"/>
          <w:sz w:val="28"/>
          <w:szCs w:val="28"/>
        </w:rPr>
      </w:pPr>
      <w:r w:rsidRPr="00B7361E">
        <w:rPr>
          <w:rFonts w:ascii="Times New Roman" w:hAnsi="Times New Roman" w:cs="Times New Roman"/>
          <w:b/>
          <w:sz w:val="28"/>
          <w:szCs w:val="28"/>
        </w:rPr>
        <w:t>3.</w:t>
      </w:r>
      <w:r>
        <w:rPr>
          <w:rFonts w:ascii="Times New Roman" w:hAnsi="Times New Roman" w:cs="Times New Roman"/>
          <w:sz w:val="28"/>
          <w:szCs w:val="28"/>
        </w:rPr>
        <w:t> </w:t>
      </w:r>
      <w:r w:rsidRPr="00B7361E">
        <w:rPr>
          <w:rFonts w:ascii="Times New Roman" w:hAnsi="Times New Roman" w:cs="Times New Roman"/>
          <w:sz w:val="28"/>
          <w:szCs w:val="28"/>
        </w:rPr>
        <w:t xml:space="preserve">Кроме того, для размещения судебных участков Учреждением заключены </w:t>
      </w:r>
      <w:r w:rsidRPr="00B7361E">
        <w:rPr>
          <w:rFonts w:ascii="Times New Roman" w:hAnsi="Times New Roman" w:cs="Times New Roman"/>
          <w:i/>
          <w:sz w:val="28"/>
          <w:szCs w:val="28"/>
          <w:u w:val="single"/>
        </w:rPr>
        <w:t>договоры аренды нежилых помещений</w:t>
      </w:r>
      <w:r w:rsidRPr="00B7361E">
        <w:rPr>
          <w:rFonts w:ascii="Times New Roman" w:hAnsi="Times New Roman" w:cs="Times New Roman"/>
          <w:sz w:val="28"/>
          <w:szCs w:val="28"/>
        </w:rPr>
        <w:t xml:space="preserve"> со следующими арендодателями:</w:t>
      </w:r>
    </w:p>
    <w:p w:rsidR="00AA2350" w:rsidRPr="00B7361E" w:rsidRDefault="00AA2350" w:rsidP="00AA2350">
      <w:pPr>
        <w:spacing w:line="245"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7361E">
        <w:rPr>
          <w:rFonts w:ascii="Times New Roman" w:hAnsi="Times New Roman" w:cs="Times New Roman"/>
          <w:sz w:val="28"/>
          <w:szCs w:val="28"/>
        </w:rPr>
        <w:t>с АО «</w:t>
      </w:r>
      <w:proofErr w:type="spellStart"/>
      <w:r w:rsidRPr="00B7361E">
        <w:rPr>
          <w:rFonts w:ascii="Times New Roman" w:hAnsi="Times New Roman" w:cs="Times New Roman"/>
          <w:sz w:val="28"/>
          <w:szCs w:val="28"/>
        </w:rPr>
        <w:t>Ульяновсктрансстрой</w:t>
      </w:r>
      <w:proofErr w:type="spellEnd"/>
      <w:r w:rsidRPr="00B7361E">
        <w:rPr>
          <w:rFonts w:ascii="Times New Roman" w:hAnsi="Times New Roman" w:cs="Times New Roman"/>
          <w:sz w:val="28"/>
          <w:szCs w:val="28"/>
        </w:rPr>
        <w:t>», затем с ООО «</w:t>
      </w:r>
      <w:proofErr w:type="spellStart"/>
      <w:r w:rsidRPr="00B7361E">
        <w:rPr>
          <w:rFonts w:ascii="Times New Roman" w:hAnsi="Times New Roman" w:cs="Times New Roman"/>
          <w:sz w:val="28"/>
          <w:szCs w:val="28"/>
        </w:rPr>
        <w:t>Интек</w:t>
      </w:r>
      <w:proofErr w:type="spellEnd"/>
      <w:r w:rsidRPr="00B7361E">
        <w:rPr>
          <w:rFonts w:ascii="Times New Roman" w:hAnsi="Times New Roman" w:cs="Times New Roman"/>
          <w:sz w:val="28"/>
          <w:szCs w:val="28"/>
        </w:rPr>
        <w:t>-групп»: помещения по адресу г. Ульяновск, ул. Локомотивная д. 106А общей площадью 355,48 м² (коммунальные платежи включены в стоимость арендной платы),</w:t>
      </w:r>
    </w:p>
    <w:p w:rsidR="00AA2350" w:rsidRPr="00B7361E" w:rsidRDefault="00AA2350" w:rsidP="00AA2350">
      <w:pPr>
        <w:spacing w:line="245"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7361E">
        <w:rPr>
          <w:rFonts w:ascii="Times New Roman" w:hAnsi="Times New Roman" w:cs="Times New Roman"/>
          <w:sz w:val="28"/>
          <w:szCs w:val="28"/>
        </w:rPr>
        <w:t>с ОАО «Гостиница «Волга»: помещения по адресу г. Ульяновск, ул. Гончарова д. 3/38 общей площадью 584,59 м² (коммунальные платежи включены в стоимость арендной платы),</w:t>
      </w:r>
    </w:p>
    <w:p w:rsidR="00AA2350" w:rsidRPr="00B7361E" w:rsidRDefault="00AA2350" w:rsidP="00AA2350">
      <w:pPr>
        <w:spacing w:line="245"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7361E">
        <w:rPr>
          <w:rFonts w:ascii="Times New Roman" w:hAnsi="Times New Roman" w:cs="Times New Roman"/>
          <w:sz w:val="28"/>
          <w:szCs w:val="28"/>
        </w:rPr>
        <w:t>с ОАО «Симбирское Кольцо» и с ООО «МИРТА»: помещения по адресу г. Ульяновск, ул. Спасская д. 8 общей площадью 273,92 м² (коммунальные платежи включены в стоимость арендной платы),</w:t>
      </w:r>
    </w:p>
    <w:p w:rsidR="00AA2350" w:rsidRPr="00B7361E" w:rsidRDefault="00AA2350" w:rsidP="00AA2350">
      <w:pPr>
        <w:spacing w:line="245"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7361E">
        <w:rPr>
          <w:rFonts w:ascii="Times New Roman" w:hAnsi="Times New Roman" w:cs="Times New Roman"/>
          <w:sz w:val="28"/>
          <w:szCs w:val="28"/>
        </w:rPr>
        <w:t>с ОАО «Средняя Волга»: помещения по адресу УО, г. Ульяновск, ул. Кирова д. 57 общей площадью 10,0 м² для использования под гараж (дополнительно заключены договоры на возмещение затрат по оплате коммунальных услуг),</w:t>
      </w:r>
    </w:p>
    <w:p w:rsidR="00AA2350" w:rsidRPr="00B7361E" w:rsidRDefault="00AA2350" w:rsidP="00AA2350">
      <w:pPr>
        <w:spacing w:line="245"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7361E">
        <w:rPr>
          <w:rFonts w:ascii="Times New Roman" w:hAnsi="Times New Roman" w:cs="Times New Roman"/>
          <w:sz w:val="28"/>
          <w:szCs w:val="28"/>
        </w:rPr>
        <w:t xml:space="preserve">с ПАО «Ростелеком»: </w:t>
      </w:r>
      <w:bookmarkStart w:id="12" w:name="_Hlk517431451"/>
      <w:r w:rsidRPr="00B7361E">
        <w:rPr>
          <w:rFonts w:ascii="Times New Roman" w:hAnsi="Times New Roman" w:cs="Times New Roman"/>
          <w:sz w:val="28"/>
          <w:szCs w:val="28"/>
        </w:rPr>
        <w:t>помещения по адресу УО, р. п. Старая Майна, ул. Рабочая д. 2 общей площадью 92,71 м² (коммунальные платежи включены в стоимость арендной платы),</w:t>
      </w:r>
    </w:p>
    <w:bookmarkEnd w:id="12"/>
    <w:p w:rsidR="00AA2350" w:rsidRPr="00B7361E" w:rsidRDefault="00AA2350" w:rsidP="00AA2350">
      <w:pPr>
        <w:spacing w:line="245"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7361E">
        <w:rPr>
          <w:rFonts w:ascii="Times New Roman" w:hAnsi="Times New Roman" w:cs="Times New Roman"/>
          <w:sz w:val="28"/>
          <w:szCs w:val="28"/>
        </w:rPr>
        <w:t xml:space="preserve">с ИП Шарафутдинов </w:t>
      </w:r>
      <w:proofErr w:type="spellStart"/>
      <w:r w:rsidRPr="00B7361E">
        <w:rPr>
          <w:rFonts w:ascii="Times New Roman" w:hAnsi="Times New Roman" w:cs="Times New Roman"/>
          <w:sz w:val="28"/>
          <w:szCs w:val="28"/>
        </w:rPr>
        <w:t>Газинур</w:t>
      </w:r>
      <w:proofErr w:type="spellEnd"/>
      <w:r w:rsidRPr="00B7361E">
        <w:rPr>
          <w:rFonts w:ascii="Times New Roman" w:hAnsi="Times New Roman" w:cs="Times New Roman"/>
          <w:sz w:val="28"/>
          <w:szCs w:val="28"/>
        </w:rPr>
        <w:t xml:space="preserve"> </w:t>
      </w:r>
      <w:proofErr w:type="spellStart"/>
      <w:r w:rsidRPr="00B7361E">
        <w:rPr>
          <w:rFonts w:ascii="Times New Roman" w:hAnsi="Times New Roman" w:cs="Times New Roman"/>
          <w:sz w:val="28"/>
          <w:szCs w:val="28"/>
        </w:rPr>
        <w:t>Давлетзянович</w:t>
      </w:r>
      <w:proofErr w:type="spellEnd"/>
      <w:r w:rsidRPr="00B7361E">
        <w:rPr>
          <w:rFonts w:ascii="Times New Roman" w:hAnsi="Times New Roman" w:cs="Times New Roman"/>
          <w:sz w:val="28"/>
          <w:szCs w:val="28"/>
        </w:rPr>
        <w:t>: помещения по адресу УО, р. п. Ишеевка, ул. Гагарина д. 12 общей площадью 199,0 м² (дополнительно заключены договоры на возмещение затрат по оплате коммунальных услуг),</w:t>
      </w:r>
    </w:p>
    <w:p w:rsidR="00AA2350" w:rsidRPr="00B7361E" w:rsidRDefault="00AA2350" w:rsidP="00AA2350">
      <w:pPr>
        <w:spacing w:line="245"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7361E">
        <w:rPr>
          <w:rFonts w:ascii="Times New Roman" w:hAnsi="Times New Roman" w:cs="Times New Roman"/>
          <w:sz w:val="28"/>
          <w:szCs w:val="28"/>
        </w:rPr>
        <w:t>с ИП Чернецов Олег Николаевич: помещения по адресу УО, г. Инза, ул. Ульяновская д. 24 общей площадью 192,2 м² (дополнительно заключены договоры с поставщиками коммунальных услуг).</w:t>
      </w:r>
    </w:p>
    <w:p w:rsidR="00AA2350" w:rsidRPr="00B7361E" w:rsidRDefault="00AA2350" w:rsidP="00AA2350">
      <w:pPr>
        <w:spacing w:line="245" w:lineRule="auto"/>
        <w:ind w:firstLine="708"/>
        <w:jc w:val="both"/>
        <w:rPr>
          <w:rFonts w:ascii="Times New Roman" w:hAnsi="Times New Roman" w:cs="Times New Roman"/>
          <w:sz w:val="28"/>
          <w:szCs w:val="28"/>
        </w:rPr>
      </w:pPr>
      <w:r w:rsidRPr="00B7361E">
        <w:rPr>
          <w:rFonts w:ascii="Times New Roman" w:hAnsi="Times New Roman" w:cs="Times New Roman"/>
          <w:sz w:val="28"/>
          <w:szCs w:val="28"/>
        </w:rPr>
        <w:t>Арендные платежи, оплата коммунальных услуг (возмещение и оплата поставщикам) производились Учреждением своевременно в соответствии с заключенными договорами, выставленными счетами и показаниями приборов учёта.</w:t>
      </w:r>
    </w:p>
    <w:p w:rsidR="00AA2350" w:rsidRDefault="002D35B7" w:rsidP="00456DB9">
      <w:pPr>
        <w:pStyle w:val="9"/>
        <w:shd w:val="clear" w:color="auto" w:fill="auto"/>
        <w:tabs>
          <w:tab w:val="left" w:pos="1648"/>
        </w:tabs>
        <w:spacing w:after="0" w:line="240" w:lineRule="auto"/>
        <w:ind w:right="40" w:firstLine="743"/>
        <w:jc w:val="both"/>
        <w:rPr>
          <w:sz w:val="28"/>
          <w:szCs w:val="28"/>
        </w:rPr>
      </w:pPr>
      <w:r w:rsidRPr="002D35B7">
        <w:rPr>
          <w:sz w:val="28"/>
          <w:szCs w:val="28"/>
        </w:rPr>
        <w:t xml:space="preserve">Капитальный ремонт в помещениях не проводился. В </w:t>
      </w:r>
      <w:r>
        <w:rPr>
          <w:sz w:val="28"/>
          <w:szCs w:val="28"/>
        </w:rPr>
        <w:t>2012-201</w:t>
      </w:r>
      <w:r w:rsidR="001B52C0">
        <w:rPr>
          <w:sz w:val="28"/>
          <w:szCs w:val="28"/>
        </w:rPr>
        <w:t>7</w:t>
      </w:r>
      <w:r w:rsidR="00270B82">
        <w:rPr>
          <w:sz w:val="28"/>
          <w:szCs w:val="28"/>
        </w:rPr>
        <w:t xml:space="preserve"> </w:t>
      </w:r>
      <w:r>
        <w:rPr>
          <w:sz w:val="28"/>
          <w:szCs w:val="28"/>
        </w:rPr>
        <w:t>годах текущ</w:t>
      </w:r>
      <w:r w:rsidRPr="002D35B7">
        <w:rPr>
          <w:sz w:val="28"/>
          <w:szCs w:val="28"/>
        </w:rPr>
        <w:t xml:space="preserve">ий ремонт проводился в помещениях, занимаемых 22 судебными участками, в т.ч. в 2012 году – Новоспасского и </w:t>
      </w:r>
      <w:proofErr w:type="spellStart"/>
      <w:r w:rsidRPr="002D35B7">
        <w:rPr>
          <w:sz w:val="28"/>
          <w:szCs w:val="28"/>
        </w:rPr>
        <w:t>Чердаклинского</w:t>
      </w:r>
      <w:proofErr w:type="spellEnd"/>
      <w:r w:rsidRPr="002D35B7">
        <w:rPr>
          <w:sz w:val="28"/>
          <w:szCs w:val="28"/>
        </w:rPr>
        <w:t xml:space="preserve"> (2 участка) районов, в 2013 году – </w:t>
      </w:r>
      <w:proofErr w:type="spellStart"/>
      <w:r w:rsidRPr="002D35B7">
        <w:rPr>
          <w:sz w:val="28"/>
          <w:szCs w:val="28"/>
        </w:rPr>
        <w:t>г.Новоульяновска</w:t>
      </w:r>
      <w:proofErr w:type="spellEnd"/>
      <w:r w:rsidRPr="002D35B7">
        <w:rPr>
          <w:sz w:val="28"/>
          <w:szCs w:val="28"/>
        </w:rPr>
        <w:t xml:space="preserve">, </w:t>
      </w:r>
      <w:proofErr w:type="spellStart"/>
      <w:r w:rsidRPr="002D35B7">
        <w:rPr>
          <w:sz w:val="28"/>
          <w:szCs w:val="28"/>
        </w:rPr>
        <w:t>Вешкаймского</w:t>
      </w:r>
      <w:proofErr w:type="spellEnd"/>
      <w:r w:rsidRPr="002D35B7">
        <w:rPr>
          <w:sz w:val="28"/>
          <w:szCs w:val="28"/>
        </w:rPr>
        <w:t xml:space="preserve"> (2 участка), </w:t>
      </w:r>
      <w:proofErr w:type="spellStart"/>
      <w:r w:rsidRPr="002D35B7">
        <w:rPr>
          <w:sz w:val="28"/>
          <w:szCs w:val="28"/>
        </w:rPr>
        <w:t>Сенгилеевского</w:t>
      </w:r>
      <w:proofErr w:type="spellEnd"/>
      <w:r w:rsidRPr="002D35B7">
        <w:rPr>
          <w:sz w:val="28"/>
          <w:szCs w:val="28"/>
        </w:rPr>
        <w:t xml:space="preserve"> (2 участка), Ульяновского (2 участка) районов, в 2014 году – 2 участков </w:t>
      </w:r>
      <w:proofErr w:type="spellStart"/>
      <w:r w:rsidRPr="002D35B7">
        <w:rPr>
          <w:sz w:val="28"/>
          <w:szCs w:val="28"/>
        </w:rPr>
        <w:t>Мелекесского</w:t>
      </w:r>
      <w:proofErr w:type="spellEnd"/>
      <w:r w:rsidRPr="002D35B7">
        <w:rPr>
          <w:sz w:val="28"/>
          <w:szCs w:val="28"/>
        </w:rPr>
        <w:t xml:space="preserve"> района, в 2015 году – 9 участков Заволжского района </w:t>
      </w:r>
      <w:proofErr w:type="spellStart"/>
      <w:r w:rsidRPr="002D35B7">
        <w:rPr>
          <w:sz w:val="28"/>
          <w:szCs w:val="28"/>
        </w:rPr>
        <w:t>г.Ульяновска</w:t>
      </w:r>
      <w:proofErr w:type="spellEnd"/>
      <w:r w:rsidRPr="002D35B7">
        <w:rPr>
          <w:sz w:val="28"/>
          <w:szCs w:val="28"/>
        </w:rPr>
        <w:t>, в 2017 году – Сурского района.</w:t>
      </w:r>
    </w:p>
    <w:p w:rsidR="002A6FD0" w:rsidRPr="002A6FD0" w:rsidRDefault="002A6FD0" w:rsidP="00B04E86">
      <w:pPr>
        <w:pStyle w:val="9"/>
        <w:shd w:val="clear" w:color="auto" w:fill="auto"/>
        <w:tabs>
          <w:tab w:val="left" w:pos="1648"/>
        </w:tabs>
        <w:spacing w:after="0" w:line="240" w:lineRule="auto"/>
        <w:ind w:right="40" w:firstLine="743"/>
        <w:jc w:val="both"/>
        <w:rPr>
          <w:b/>
          <w:sz w:val="28"/>
          <w:szCs w:val="28"/>
        </w:rPr>
      </w:pPr>
      <w:r w:rsidRPr="002A6FD0">
        <w:rPr>
          <w:b/>
          <w:sz w:val="28"/>
          <w:szCs w:val="28"/>
        </w:rPr>
        <w:t>Вывод:</w:t>
      </w:r>
      <w:r w:rsidR="00EE4A19">
        <w:rPr>
          <w:b/>
          <w:sz w:val="28"/>
          <w:szCs w:val="28"/>
        </w:rPr>
        <w:t xml:space="preserve"> </w:t>
      </w:r>
      <w:r w:rsidR="00EE4A19" w:rsidRPr="00EE4A19">
        <w:rPr>
          <w:rStyle w:val="1"/>
          <w:sz w:val="28"/>
          <w:szCs w:val="28"/>
        </w:rPr>
        <w:t xml:space="preserve">Недвижимое имущество, </w:t>
      </w:r>
      <w:r w:rsidR="00EE4A19">
        <w:rPr>
          <w:sz w:val="28"/>
          <w:szCs w:val="28"/>
        </w:rPr>
        <w:t>котор</w:t>
      </w:r>
      <w:r w:rsidR="00823A0D">
        <w:rPr>
          <w:sz w:val="28"/>
          <w:szCs w:val="28"/>
        </w:rPr>
        <w:t>ое</w:t>
      </w:r>
      <w:r w:rsidR="00EE4A19">
        <w:rPr>
          <w:sz w:val="28"/>
          <w:szCs w:val="28"/>
        </w:rPr>
        <w:t xml:space="preserve"> </w:t>
      </w:r>
      <w:r w:rsidR="00823A0D">
        <w:rPr>
          <w:sz w:val="28"/>
          <w:szCs w:val="28"/>
        </w:rPr>
        <w:t>и</w:t>
      </w:r>
      <w:r w:rsidR="00EE4A19">
        <w:rPr>
          <w:sz w:val="28"/>
          <w:szCs w:val="28"/>
        </w:rPr>
        <w:t>спол</w:t>
      </w:r>
      <w:r w:rsidR="00823A0D">
        <w:rPr>
          <w:sz w:val="28"/>
          <w:szCs w:val="28"/>
        </w:rPr>
        <w:t>ьзуе</w:t>
      </w:r>
      <w:r w:rsidR="00EE4A19">
        <w:rPr>
          <w:sz w:val="28"/>
          <w:szCs w:val="28"/>
        </w:rPr>
        <w:t>тся судебны</w:t>
      </w:r>
      <w:r w:rsidR="00823A0D">
        <w:rPr>
          <w:sz w:val="28"/>
          <w:szCs w:val="28"/>
        </w:rPr>
        <w:t>ми</w:t>
      </w:r>
      <w:r w:rsidR="00EE4A19">
        <w:rPr>
          <w:sz w:val="28"/>
          <w:szCs w:val="28"/>
        </w:rPr>
        <w:t xml:space="preserve"> участк</w:t>
      </w:r>
      <w:r w:rsidR="00823A0D">
        <w:rPr>
          <w:sz w:val="28"/>
          <w:szCs w:val="28"/>
        </w:rPr>
        <w:t>ам</w:t>
      </w:r>
      <w:r w:rsidR="00EE4A19">
        <w:rPr>
          <w:sz w:val="28"/>
          <w:szCs w:val="28"/>
        </w:rPr>
        <w:t>и мировых судей</w:t>
      </w:r>
      <w:r w:rsidR="00823A0D">
        <w:rPr>
          <w:sz w:val="28"/>
          <w:szCs w:val="28"/>
        </w:rPr>
        <w:t xml:space="preserve"> Ульяновской области</w:t>
      </w:r>
      <w:r w:rsidR="00EE4A19">
        <w:rPr>
          <w:sz w:val="28"/>
          <w:szCs w:val="28"/>
        </w:rPr>
        <w:t xml:space="preserve">, в целом поставлено на </w:t>
      </w:r>
      <w:r w:rsidR="00EE4A19" w:rsidRPr="00EE4A19">
        <w:rPr>
          <w:rStyle w:val="1"/>
          <w:sz w:val="28"/>
          <w:szCs w:val="28"/>
        </w:rPr>
        <w:t>уч</w:t>
      </w:r>
      <w:r w:rsidR="00EE4A19">
        <w:rPr>
          <w:rStyle w:val="1"/>
          <w:sz w:val="28"/>
          <w:szCs w:val="28"/>
        </w:rPr>
        <w:t>ё</w:t>
      </w:r>
      <w:r w:rsidR="00EE4A19" w:rsidRPr="00EE4A19">
        <w:rPr>
          <w:rStyle w:val="1"/>
          <w:sz w:val="28"/>
          <w:szCs w:val="28"/>
        </w:rPr>
        <w:t xml:space="preserve">т </w:t>
      </w:r>
      <w:r w:rsidR="00EE4A19">
        <w:rPr>
          <w:rStyle w:val="1"/>
          <w:sz w:val="28"/>
          <w:szCs w:val="28"/>
        </w:rPr>
        <w:t xml:space="preserve">и </w:t>
      </w:r>
      <w:r w:rsidR="00EE4A19" w:rsidRPr="00EE4A19">
        <w:rPr>
          <w:rStyle w:val="1"/>
          <w:sz w:val="28"/>
          <w:szCs w:val="28"/>
        </w:rPr>
        <w:t>использ</w:t>
      </w:r>
      <w:r w:rsidR="00EE4A19">
        <w:rPr>
          <w:rStyle w:val="1"/>
          <w:sz w:val="28"/>
          <w:szCs w:val="28"/>
        </w:rPr>
        <w:t>уется с</w:t>
      </w:r>
      <w:r w:rsidR="00EE4A19" w:rsidRPr="00EE4A19">
        <w:rPr>
          <w:rStyle w:val="1"/>
          <w:sz w:val="28"/>
          <w:szCs w:val="28"/>
        </w:rPr>
        <w:t xml:space="preserve"> соблюдение</w:t>
      </w:r>
      <w:r w:rsidR="00EE4A19">
        <w:rPr>
          <w:rStyle w:val="1"/>
          <w:sz w:val="28"/>
          <w:szCs w:val="28"/>
        </w:rPr>
        <w:t>м установленного</w:t>
      </w:r>
      <w:r w:rsidR="00EE4A19" w:rsidRPr="00EE4A19">
        <w:rPr>
          <w:rStyle w:val="1"/>
          <w:sz w:val="28"/>
          <w:szCs w:val="28"/>
        </w:rPr>
        <w:t xml:space="preserve"> порядка</w:t>
      </w:r>
      <w:r w:rsidR="00823A0D">
        <w:rPr>
          <w:rStyle w:val="1"/>
          <w:sz w:val="28"/>
          <w:szCs w:val="28"/>
        </w:rPr>
        <w:t xml:space="preserve">. </w:t>
      </w:r>
      <w:r w:rsidR="00EE4A19" w:rsidRPr="00EE4A19">
        <w:rPr>
          <w:rStyle w:val="1"/>
          <w:sz w:val="28"/>
          <w:szCs w:val="28"/>
        </w:rPr>
        <w:t xml:space="preserve"> </w:t>
      </w:r>
      <w:r w:rsidR="00EE4A19">
        <w:rPr>
          <w:sz w:val="28"/>
          <w:szCs w:val="28"/>
        </w:rPr>
        <w:t>И</w:t>
      </w:r>
      <w:r w:rsidR="00823A0D">
        <w:rPr>
          <w:sz w:val="28"/>
          <w:szCs w:val="28"/>
        </w:rPr>
        <w:t>сключение составляют</w:t>
      </w:r>
      <w:r w:rsidR="00EE4A19">
        <w:rPr>
          <w:sz w:val="28"/>
          <w:szCs w:val="28"/>
        </w:rPr>
        <w:t xml:space="preserve"> </w:t>
      </w:r>
      <w:r w:rsidR="001F287F">
        <w:rPr>
          <w:sz w:val="28"/>
          <w:szCs w:val="28"/>
        </w:rPr>
        <w:t xml:space="preserve">помещения в </w:t>
      </w:r>
      <w:r w:rsidR="00823A0D">
        <w:rPr>
          <w:sz w:val="28"/>
          <w:szCs w:val="28"/>
        </w:rPr>
        <w:t>6</w:t>
      </w:r>
      <w:r w:rsidR="00EE4A19">
        <w:rPr>
          <w:sz w:val="28"/>
          <w:szCs w:val="28"/>
        </w:rPr>
        <w:t xml:space="preserve"> здани</w:t>
      </w:r>
      <w:r w:rsidR="001F287F">
        <w:rPr>
          <w:sz w:val="28"/>
          <w:szCs w:val="28"/>
        </w:rPr>
        <w:t>ях</w:t>
      </w:r>
      <w:r w:rsidR="00EE4A19">
        <w:rPr>
          <w:sz w:val="28"/>
          <w:szCs w:val="28"/>
        </w:rPr>
        <w:t xml:space="preserve">, </w:t>
      </w:r>
      <w:r w:rsidR="001F287F">
        <w:rPr>
          <w:sz w:val="28"/>
          <w:szCs w:val="28"/>
        </w:rPr>
        <w:t xml:space="preserve">с балансодержателями которых </w:t>
      </w:r>
      <w:r w:rsidR="00F879EE">
        <w:rPr>
          <w:sz w:val="28"/>
          <w:szCs w:val="28"/>
        </w:rPr>
        <w:t xml:space="preserve">ГКУ УО «Обеспечение судебных участков» по состоянию на 01.01.2018 г. безвозмездное пользование </w:t>
      </w:r>
      <w:r w:rsidR="00F879EE">
        <w:rPr>
          <w:sz w:val="28"/>
          <w:szCs w:val="28"/>
        </w:rPr>
        <w:lastRenderedPageBreak/>
        <w:t>не оформило документально</w:t>
      </w:r>
      <w:r>
        <w:rPr>
          <w:sz w:val="28"/>
          <w:szCs w:val="28"/>
        </w:rPr>
        <w:t>.</w:t>
      </w:r>
    </w:p>
    <w:p w:rsidR="005D1764" w:rsidRPr="00A47575" w:rsidRDefault="005D1764" w:rsidP="00B04E86">
      <w:pPr>
        <w:pStyle w:val="9"/>
        <w:numPr>
          <w:ilvl w:val="3"/>
          <w:numId w:val="8"/>
        </w:numPr>
        <w:shd w:val="clear" w:color="auto" w:fill="auto"/>
        <w:tabs>
          <w:tab w:val="left" w:pos="1643"/>
        </w:tabs>
        <w:spacing w:after="0" w:line="240" w:lineRule="auto"/>
        <w:ind w:left="40" w:right="40" w:firstLine="700"/>
        <w:jc w:val="both"/>
        <w:rPr>
          <w:b/>
          <w:sz w:val="28"/>
          <w:szCs w:val="28"/>
        </w:rPr>
      </w:pPr>
      <w:bookmarkStart w:id="13" w:name="_Hlk523474043"/>
      <w:r w:rsidRPr="00A47575">
        <w:rPr>
          <w:rStyle w:val="1"/>
          <w:b/>
          <w:sz w:val="28"/>
          <w:szCs w:val="28"/>
        </w:rPr>
        <w:t>Фактические условия осуществления правосудия мировыми судьями, в том числе анализ общей площади занимаемых помещений и обеспеченности материально-техническими средствами</w:t>
      </w:r>
      <w:bookmarkEnd w:id="13"/>
      <w:r w:rsidRPr="00A47575">
        <w:rPr>
          <w:rStyle w:val="1"/>
          <w:b/>
          <w:sz w:val="28"/>
          <w:szCs w:val="28"/>
        </w:rPr>
        <w:t>.</w:t>
      </w:r>
    </w:p>
    <w:p w:rsidR="00FC4226" w:rsidRDefault="00A47575" w:rsidP="00383054">
      <w:pPr>
        <w:widowControl/>
        <w:autoSpaceDE w:val="0"/>
        <w:autoSpaceDN w:val="0"/>
        <w:adjustRightInd w:val="0"/>
        <w:ind w:firstLine="709"/>
        <w:jc w:val="both"/>
        <w:rPr>
          <w:rStyle w:val="1"/>
          <w:rFonts w:eastAsia="Courier New"/>
          <w:sz w:val="28"/>
          <w:szCs w:val="28"/>
        </w:rPr>
      </w:pPr>
      <w:r w:rsidRPr="00383054">
        <w:rPr>
          <w:rFonts w:ascii="Times New Roman" w:hAnsi="Times New Roman" w:cs="Times New Roman"/>
          <w:bCs/>
          <w:color w:val="auto"/>
          <w:kern w:val="1"/>
          <w:sz w:val="28"/>
          <w:szCs w:val="28"/>
        </w:rPr>
        <w:t xml:space="preserve">По данным Агентства </w:t>
      </w:r>
      <w:r w:rsidRPr="00383054">
        <w:rPr>
          <w:rFonts w:ascii="Times New Roman" w:hAnsi="Times New Roman" w:cs="Times New Roman"/>
          <w:sz w:val="28"/>
          <w:szCs w:val="28"/>
        </w:rPr>
        <w:t xml:space="preserve">по обеспечению деятельности мировых судей Ульяновской области (Приложение 5) </w:t>
      </w:r>
      <w:r w:rsidRPr="00383054">
        <w:rPr>
          <w:rStyle w:val="1"/>
          <w:rFonts w:eastAsia="Courier New"/>
          <w:sz w:val="28"/>
          <w:szCs w:val="28"/>
        </w:rPr>
        <w:t xml:space="preserve">общая площадь </w:t>
      </w:r>
      <w:r w:rsidR="001A1FF3" w:rsidRPr="00383054">
        <w:rPr>
          <w:rStyle w:val="1"/>
          <w:rFonts w:eastAsia="Courier New"/>
          <w:sz w:val="28"/>
          <w:szCs w:val="28"/>
        </w:rPr>
        <w:t xml:space="preserve">помещений, </w:t>
      </w:r>
      <w:r w:rsidRPr="00383054">
        <w:rPr>
          <w:rStyle w:val="1"/>
          <w:rFonts w:eastAsia="Courier New"/>
          <w:sz w:val="28"/>
          <w:szCs w:val="28"/>
        </w:rPr>
        <w:t xml:space="preserve">занимаемых 71 </w:t>
      </w:r>
      <w:r w:rsidRPr="00383054">
        <w:rPr>
          <w:rFonts w:ascii="Times New Roman" w:hAnsi="Times New Roman" w:cs="Times New Roman"/>
          <w:sz w:val="28"/>
          <w:szCs w:val="28"/>
        </w:rPr>
        <w:t>участком мировых судей</w:t>
      </w:r>
      <w:r w:rsidR="003B0ACE" w:rsidRPr="00383054">
        <w:rPr>
          <w:rFonts w:ascii="Times New Roman" w:hAnsi="Times New Roman" w:cs="Times New Roman"/>
          <w:sz w:val="28"/>
          <w:szCs w:val="28"/>
        </w:rPr>
        <w:t xml:space="preserve"> в 27 зданиях</w:t>
      </w:r>
      <w:r w:rsidR="001A1FF3" w:rsidRPr="00383054">
        <w:rPr>
          <w:rFonts w:ascii="Times New Roman" w:hAnsi="Times New Roman" w:cs="Times New Roman"/>
          <w:sz w:val="28"/>
          <w:szCs w:val="28"/>
        </w:rPr>
        <w:t>,</w:t>
      </w:r>
      <w:r w:rsidRPr="00383054">
        <w:rPr>
          <w:rFonts w:ascii="Times New Roman" w:hAnsi="Times New Roman" w:cs="Times New Roman"/>
          <w:sz w:val="28"/>
          <w:szCs w:val="28"/>
        </w:rPr>
        <w:t xml:space="preserve"> </w:t>
      </w:r>
      <w:r w:rsidRPr="00383054">
        <w:rPr>
          <w:rStyle w:val="1"/>
          <w:rFonts w:eastAsia="Courier New"/>
          <w:sz w:val="28"/>
          <w:szCs w:val="28"/>
        </w:rPr>
        <w:t>составля</w:t>
      </w:r>
      <w:r w:rsidR="002D35B7" w:rsidRPr="00383054">
        <w:rPr>
          <w:rStyle w:val="1"/>
          <w:rFonts w:eastAsia="Courier New"/>
          <w:sz w:val="28"/>
          <w:szCs w:val="28"/>
        </w:rPr>
        <w:t>ла на 01.01.2018г.</w:t>
      </w:r>
      <w:r w:rsidRPr="00383054">
        <w:rPr>
          <w:rStyle w:val="1"/>
          <w:rFonts w:eastAsia="Courier New"/>
          <w:sz w:val="28"/>
          <w:szCs w:val="28"/>
        </w:rPr>
        <w:t xml:space="preserve"> 6608,52 </w:t>
      </w:r>
      <w:proofErr w:type="spellStart"/>
      <w:r w:rsidRPr="00383054">
        <w:rPr>
          <w:rStyle w:val="1"/>
          <w:rFonts w:eastAsia="Courier New"/>
          <w:sz w:val="28"/>
          <w:szCs w:val="28"/>
        </w:rPr>
        <w:t>кв.м</w:t>
      </w:r>
      <w:proofErr w:type="spellEnd"/>
      <w:r w:rsidRPr="00383054">
        <w:rPr>
          <w:rStyle w:val="1"/>
          <w:rFonts w:eastAsia="Courier New"/>
          <w:sz w:val="28"/>
          <w:szCs w:val="28"/>
        </w:rPr>
        <w:t xml:space="preserve">. (в среднем 93,1 </w:t>
      </w:r>
      <w:proofErr w:type="spellStart"/>
      <w:r w:rsidRPr="00383054">
        <w:rPr>
          <w:rStyle w:val="1"/>
          <w:rFonts w:eastAsia="Courier New"/>
          <w:sz w:val="28"/>
          <w:szCs w:val="28"/>
        </w:rPr>
        <w:t>кв.м</w:t>
      </w:r>
      <w:proofErr w:type="spellEnd"/>
      <w:r w:rsidRPr="00383054">
        <w:rPr>
          <w:rStyle w:val="1"/>
          <w:rFonts w:eastAsia="Courier New"/>
          <w:sz w:val="28"/>
          <w:szCs w:val="28"/>
        </w:rPr>
        <w:t>. на 1 участок).</w:t>
      </w:r>
    </w:p>
    <w:p w:rsidR="00FC4226" w:rsidRDefault="00293411" w:rsidP="00383054">
      <w:pPr>
        <w:widowControl/>
        <w:autoSpaceDE w:val="0"/>
        <w:autoSpaceDN w:val="0"/>
        <w:adjustRightInd w:val="0"/>
        <w:ind w:firstLine="709"/>
        <w:jc w:val="both"/>
        <w:rPr>
          <w:rStyle w:val="1"/>
          <w:rFonts w:eastAsia="Courier New"/>
          <w:sz w:val="28"/>
          <w:szCs w:val="28"/>
        </w:rPr>
      </w:pPr>
      <w:r w:rsidRPr="00383054">
        <w:rPr>
          <w:rStyle w:val="1"/>
          <w:rFonts w:eastAsia="Courier New"/>
          <w:sz w:val="28"/>
          <w:szCs w:val="28"/>
        </w:rPr>
        <w:t>Общее количество кабинетов, в которых работали</w:t>
      </w:r>
      <w:r>
        <w:rPr>
          <w:rStyle w:val="1"/>
          <w:rFonts w:eastAsia="Courier New"/>
          <w:sz w:val="28"/>
          <w:szCs w:val="28"/>
        </w:rPr>
        <w:t xml:space="preserve"> сотрудники аппарата мировых судей</w:t>
      </w:r>
      <w:r w:rsidR="00037AEE">
        <w:rPr>
          <w:rStyle w:val="1"/>
          <w:rFonts w:eastAsia="Courier New"/>
          <w:sz w:val="28"/>
          <w:szCs w:val="28"/>
        </w:rPr>
        <w:t xml:space="preserve"> и специалисты судебных участков, оформле</w:t>
      </w:r>
      <w:r w:rsidR="00080493">
        <w:rPr>
          <w:rStyle w:val="1"/>
          <w:rFonts w:eastAsia="Courier New"/>
          <w:sz w:val="28"/>
          <w:szCs w:val="28"/>
        </w:rPr>
        <w:t xml:space="preserve">нные на </w:t>
      </w:r>
      <w:r w:rsidR="003B0ACE">
        <w:rPr>
          <w:rStyle w:val="1"/>
          <w:rFonts w:eastAsia="Courier New"/>
          <w:sz w:val="28"/>
          <w:szCs w:val="28"/>
        </w:rPr>
        <w:t>244,5 ставки,</w:t>
      </w:r>
      <w:r>
        <w:rPr>
          <w:rStyle w:val="1"/>
          <w:rFonts w:eastAsia="Courier New"/>
          <w:sz w:val="28"/>
          <w:szCs w:val="28"/>
        </w:rPr>
        <w:t xml:space="preserve"> составляло 109</w:t>
      </w:r>
      <w:r w:rsidR="003B0ACE">
        <w:rPr>
          <w:rStyle w:val="1"/>
          <w:rFonts w:eastAsia="Courier New"/>
          <w:sz w:val="28"/>
          <w:szCs w:val="28"/>
        </w:rPr>
        <w:t xml:space="preserve">, т.е. в среднем 2 </w:t>
      </w:r>
      <w:r w:rsidR="002175EA">
        <w:rPr>
          <w:rStyle w:val="1"/>
          <w:rFonts w:eastAsia="Courier New"/>
          <w:sz w:val="28"/>
          <w:szCs w:val="28"/>
        </w:rPr>
        <w:t>чело</w:t>
      </w:r>
      <w:r w:rsidR="003B0ACE">
        <w:rPr>
          <w:rStyle w:val="1"/>
          <w:rFonts w:eastAsia="Courier New"/>
          <w:sz w:val="28"/>
          <w:szCs w:val="28"/>
        </w:rPr>
        <w:t>в</w:t>
      </w:r>
      <w:r w:rsidR="00FC4226">
        <w:rPr>
          <w:rStyle w:val="1"/>
          <w:rFonts w:eastAsia="Courier New"/>
          <w:sz w:val="28"/>
          <w:szCs w:val="28"/>
        </w:rPr>
        <w:t>е</w:t>
      </w:r>
      <w:r w:rsidR="003B0ACE">
        <w:rPr>
          <w:rStyle w:val="1"/>
          <w:rFonts w:eastAsia="Courier New"/>
          <w:sz w:val="28"/>
          <w:szCs w:val="28"/>
        </w:rPr>
        <w:t>к</w:t>
      </w:r>
      <w:r w:rsidR="00FC4226">
        <w:rPr>
          <w:rStyle w:val="1"/>
          <w:rFonts w:eastAsia="Courier New"/>
          <w:sz w:val="28"/>
          <w:szCs w:val="28"/>
        </w:rPr>
        <w:t>а</w:t>
      </w:r>
      <w:r w:rsidR="003B0ACE">
        <w:rPr>
          <w:rStyle w:val="1"/>
          <w:rFonts w:eastAsia="Courier New"/>
          <w:sz w:val="28"/>
          <w:szCs w:val="28"/>
        </w:rPr>
        <w:t xml:space="preserve"> на 1 кабинет </w:t>
      </w:r>
      <w:r w:rsidR="003B0ACE" w:rsidRPr="00986DD7">
        <w:rPr>
          <w:rStyle w:val="1"/>
          <w:rFonts w:eastAsia="Courier New"/>
          <w:sz w:val="28"/>
          <w:szCs w:val="28"/>
        </w:rPr>
        <w:t>(</w:t>
      </w:r>
      <w:r w:rsidR="003B0ACE" w:rsidRPr="00986DD7">
        <w:rPr>
          <w:rFonts w:ascii="Times New Roman" w:hAnsi="Times New Roman" w:cs="Times New Roman"/>
          <w:sz w:val="28"/>
          <w:szCs w:val="28"/>
        </w:rPr>
        <w:t>Приложение 6)</w:t>
      </w:r>
      <w:r w:rsidR="002F7D1B" w:rsidRPr="00986DD7">
        <w:rPr>
          <w:rStyle w:val="1"/>
          <w:rFonts w:eastAsia="Courier New"/>
          <w:sz w:val="28"/>
          <w:szCs w:val="28"/>
        </w:rPr>
        <w:t>.</w:t>
      </w:r>
    </w:p>
    <w:p w:rsidR="00383054" w:rsidRDefault="003B0ACE" w:rsidP="00383054">
      <w:pPr>
        <w:widowControl/>
        <w:autoSpaceDE w:val="0"/>
        <w:autoSpaceDN w:val="0"/>
        <w:adjustRightInd w:val="0"/>
        <w:ind w:firstLine="709"/>
        <w:jc w:val="both"/>
        <w:rPr>
          <w:rStyle w:val="1"/>
          <w:rFonts w:eastAsia="Courier New"/>
          <w:sz w:val="28"/>
          <w:szCs w:val="28"/>
        </w:rPr>
      </w:pPr>
      <w:r>
        <w:rPr>
          <w:rStyle w:val="1"/>
          <w:rFonts w:eastAsia="Courier New"/>
          <w:sz w:val="28"/>
          <w:szCs w:val="28"/>
        </w:rPr>
        <w:t>О</w:t>
      </w:r>
      <w:r w:rsidR="00A47575">
        <w:rPr>
          <w:rStyle w:val="1"/>
          <w:rFonts w:eastAsia="Courier New"/>
          <w:sz w:val="28"/>
          <w:szCs w:val="28"/>
        </w:rPr>
        <w:t>бщее количество залов судебных заседаний – 48</w:t>
      </w:r>
      <w:r w:rsidR="00674274">
        <w:rPr>
          <w:rStyle w:val="1"/>
          <w:rFonts w:eastAsia="Courier New"/>
          <w:sz w:val="28"/>
          <w:szCs w:val="28"/>
        </w:rPr>
        <w:t xml:space="preserve"> (</w:t>
      </w:r>
      <w:r w:rsidR="00957CAA">
        <w:rPr>
          <w:rStyle w:val="1"/>
          <w:rFonts w:eastAsia="Courier New"/>
          <w:sz w:val="28"/>
          <w:szCs w:val="28"/>
        </w:rPr>
        <w:t>1 зал на 1,5 участка)</w:t>
      </w:r>
      <w:r w:rsidR="00FC4226">
        <w:rPr>
          <w:rStyle w:val="1"/>
          <w:rFonts w:eastAsia="Courier New"/>
          <w:sz w:val="28"/>
          <w:szCs w:val="28"/>
        </w:rPr>
        <w:t>.</w:t>
      </w:r>
      <w:r w:rsidR="00A47575">
        <w:rPr>
          <w:rStyle w:val="1"/>
          <w:rFonts w:eastAsia="Courier New"/>
          <w:sz w:val="28"/>
          <w:szCs w:val="28"/>
        </w:rPr>
        <w:t xml:space="preserve"> </w:t>
      </w:r>
      <w:r w:rsidR="00FC4226">
        <w:rPr>
          <w:rStyle w:val="1"/>
          <w:rFonts w:eastAsia="Courier New"/>
          <w:sz w:val="28"/>
          <w:szCs w:val="28"/>
        </w:rPr>
        <w:t>Н</w:t>
      </w:r>
      <w:r w:rsidR="00A47575">
        <w:rPr>
          <w:rStyle w:val="1"/>
          <w:rFonts w:eastAsia="Courier New"/>
          <w:sz w:val="28"/>
          <w:szCs w:val="28"/>
        </w:rPr>
        <w:t>е</w:t>
      </w:r>
      <w:r w:rsidR="00FC4226">
        <w:rPr>
          <w:rStyle w:val="1"/>
          <w:rFonts w:eastAsia="Courier New"/>
          <w:sz w:val="28"/>
          <w:szCs w:val="28"/>
        </w:rPr>
        <w:t>т</w:t>
      </w:r>
      <w:r w:rsidR="00A47575">
        <w:rPr>
          <w:rStyle w:val="1"/>
          <w:rFonts w:eastAsia="Courier New"/>
          <w:sz w:val="28"/>
          <w:szCs w:val="28"/>
        </w:rPr>
        <w:t xml:space="preserve"> </w:t>
      </w:r>
      <w:r w:rsidR="00FC4226">
        <w:rPr>
          <w:rStyle w:val="1"/>
          <w:rFonts w:eastAsia="Courier New"/>
          <w:sz w:val="28"/>
          <w:szCs w:val="28"/>
        </w:rPr>
        <w:t xml:space="preserve">залов, </w:t>
      </w:r>
      <w:r w:rsidR="00A47575">
        <w:rPr>
          <w:rStyle w:val="1"/>
          <w:rFonts w:eastAsia="Courier New"/>
          <w:sz w:val="28"/>
          <w:szCs w:val="28"/>
        </w:rPr>
        <w:t>оборудованн</w:t>
      </w:r>
      <w:r w:rsidR="00FC4226">
        <w:rPr>
          <w:rStyle w:val="1"/>
          <w:rFonts w:eastAsia="Courier New"/>
          <w:sz w:val="28"/>
          <w:szCs w:val="28"/>
        </w:rPr>
        <w:t xml:space="preserve">ых </w:t>
      </w:r>
      <w:r w:rsidR="00A47575">
        <w:rPr>
          <w:rStyle w:val="1"/>
          <w:rFonts w:eastAsia="Courier New"/>
          <w:sz w:val="28"/>
          <w:szCs w:val="28"/>
        </w:rPr>
        <w:t>системами протоколирования</w:t>
      </w:r>
      <w:r w:rsidR="00FC4226">
        <w:rPr>
          <w:rStyle w:val="1"/>
          <w:rFonts w:eastAsia="Courier New"/>
          <w:sz w:val="28"/>
          <w:szCs w:val="28"/>
        </w:rPr>
        <w:t xml:space="preserve"> </w:t>
      </w:r>
      <w:r w:rsidR="00A47575">
        <w:rPr>
          <w:rStyle w:val="1"/>
          <w:rFonts w:eastAsia="Courier New"/>
          <w:sz w:val="28"/>
          <w:szCs w:val="28"/>
        </w:rPr>
        <w:t>и видеоконференцсвяз</w:t>
      </w:r>
      <w:r w:rsidR="001A1FF3">
        <w:rPr>
          <w:rStyle w:val="1"/>
          <w:rFonts w:eastAsia="Courier New"/>
          <w:sz w:val="28"/>
          <w:szCs w:val="28"/>
        </w:rPr>
        <w:t>ью</w:t>
      </w:r>
      <w:r w:rsidR="00A47575">
        <w:rPr>
          <w:rStyle w:val="1"/>
          <w:rFonts w:eastAsia="Courier New"/>
          <w:sz w:val="28"/>
          <w:szCs w:val="28"/>
        </w:rPr>
        <w:t xml:space="preserve">. </w:t>
      </w:r>
    </w:p>
    <w:p w:rsidR="00104473" w:rsidRDefault="00390B12" w:rsidP="00986DD7">
      <w:pPr>
        <w:widowControl/>
        <w:autoSpaceDE w:val="0"/>
        <w:autoSpaceDN w:val="0"/>
        <w:adjustRightInd w:val="0"/>
        <w:ind w:firstLine="709"/>
        <w:jc w:val="both"/>
        <w:rPr>
          <w:rStyle w:val="1"/>
          <w:rFonts w:eastAsia="Courier New"/>
          <w:sz w:val="28"/>
          <w:szCs w:val="28"/>
        </w:rPr>
      </w:pPr>
      <w:r>
        <w:rPr>
          <w:rStyle w:val="1"/>
          <w:rFonts w:eastAsia="Courier New"/>
          <w:sz w:val="28"/>
          <w:szCs w:val="28"/>
        </w:rPr>
        <w:t xml:space="preserve">В соответствии с </w:t>
      </w:r>
      <w:r w:rsidR="00383054">
        <w:rPr>
          <w:rStyle w:val="1"/>
          <w:rFonts w:eastAsia="Courier New"/>
          <w:sz w:val="28"/>
          <w:szCs w:val="28"/>
        </w:rPr>
        <w:t>Федеральным законом от 29.07.2018 №265-ФЗ «О внесении изменений в отдельные законодательные акты Российской Федерации» статьёй_228 Гражданского процессуального Кодекса Российской Федерации предусмотрено, что с 01.09.2019 г. «В</w:t>
      </w:r>
      <w:r w:rsidR="00383054">
        <w:rPr>
          <w:rFonts w:ascii="Times New Roman" w:hAnsi="Times New Roman" w:cs="Times New Roman"/>
          <w:color w:val="auto"/>
          <w:sz w:val="28"/>
          <w:szCs w:val="28"/>
        </w:rPr>
        <w:t xml:space="preserve">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w:t>
      </w:r>
      <w:r w:rsidR="00283CE8">
        <w:rPr>
          <w:rFonts w:ascii="Times New Roman" w:hAnsi="Times New Roman" w:cs="Times New Roman"/>
          <w:color w:val="auto"/>
          <w:sz w:val="28"/>
          <w:szCs w:val="28"/>
        </w:rPr>
        <w:t>ё</w:t>
      </w:r>
      <w:r w:rsidR="00383054">
        <w:rPr>
          <w:rFonts w:ascii="Times New Roman" w:hAnsi="Times New Roman" w:cs="Times New Roman"/>
          <w:color w:val="auto"/>
          <w:sz w:val="28"/>
          <w:szCs w:val="28"/>
        </w:rPr>
        <w:t>тся протоколирование с использованием средств аудиозаписи (</w:t>
      </w:r>
      <w:proofErr w:type="spellStart"/>
      <w:r w:rsidR="00383054">
        <w:rPr>
          <w:rFonts w:ascii="Times New Roman" w:hAnsi="Times New Roman" w:cs="Times New Roman"/>
          <w:color w:val="auto"/>
          <w:sz w:val="28"/>
          <w:szCs w:val="28"/>
        </w:rPr>
        <w:t>аудиопротоколирование</w:t>
      </w:r>
      <w:proofErr w:type="spellEnd"/>
      <w:r w:rsidR="00383054">
        <w:rPr>
          <w:rFonts w:ascii="Times New Roman" w:hAnsi="Times New Roman" w:cs="Times New Roman"/>
          <w:color w:val="auto"/>
          <w:sz w:val="28"/>
          <w:szCs w:val="28"/>
        </w:rPr>
        <w:t xml:space="preserve">)…». По расчётам Агентства финансовая потребность </w:t>
      </w:r>
      <w:r w:rsidR="00986DD7">
        <w:rPr>
          <w:rFonts w:ascii="Times New Roman" w:hAnsi="Times New Roman" w:cs="Times New Roman"/>
          <w:color w:val="auto"/>
          <w:sz w:val="28"/>
          <w:szCs w:val="28"/>
        </w:rPr>
        <w:t xml:space="preserve">на закупку комплексов </w:t>
      </w:r>
      <w:proofErr w:type="spellStart"/>
      <w:r w:rsidR="00986DD7">
        <w:rPr>
          <w:rFonts w:ascii="Times New Roman" w:hAnsi="Times New Roman" w:cs="Times New Roman"/>
          <w:color w:val="auto"/>
          <w:sz w:val="28"/>
          <w:szCs w:val="28"/>
        </w:rPr>
        <w:t>аудиопротоколирования</w:t>
      </w:r>
      <w:proofErr w:type="spellEnd"/>
      <w:r w:rsidR="00986DD7">
        <w:rPr>
          <w:rFonts w:ascii="Times New Roman" w:hAnsi="Times New Roman" w:cs="Times New Roman"/>
          <w:color w:val="auto"/>
          <w:sz w:val="28"/>
          <w:szCs w:val="28"/>
        </w:rPr>
        <w:t xml:space="preserve"> </w:t>
      </w:r>
      <w:r w:rsidR="009A35D4">
        <w:rPr>
          <w:rFonts w:ascii="Times New Roman" w:hAnsi="Times New Roman" w:cs="Times New Roman"/>
          <w:color w:val="auto"/>
          <w:sz w:val="28"/>
          <w:szCs w:val="28"/>
        </w:rPr>
        <w:t xml:space="preserve">для </w:t>
      </w:r>
      <w:r w:rsidR="00FA052C">
        <w:rPr>
          <w:rFonts w:ascii="Times New Roman" w:hAnsi="Times New Roman" w:cs="Times New Roman"/>
          <w:color w:val="auto"/>
          <w:sz w:val="28"/>
          <w:szCs w:val="28"/>
        </w:rPr>
        <w:t xml:space="preserve">оснащения участков мировых судей </w:t>
      </w:r>
      <w:r w:rsidR="009A35D4">
        <w:rPr>
          <w:rFonts w:ascii="Times New Roman" w:hAnsi="Times New Roman" w:cs="Times New Roman"/>
          <w:color w:val="auto"/>
          <w:sz w:val="28"/>
          <w:szCs w:val="28"/>
        </w:rPr>
        <w:t xml:space="preserve">Ульяновской области </w:t>
      </w:r>
      <w:r w:rsidR="00986DD7">
        <w:rPr>
          <w:rFonts w:ascii="Times New Roman" w:hAnsi="Times New Roman" w:cs="Times New Roman"/>
          <w:color w:val="auto"/>
          <w:sz w:val="28"/>
          <w:szCs w:val="28"/>
        </w:rPr>
        <w:t xml:space="preserve">(71 – для кабинетов мировых судей и 48 - для залов судебных заседаний) составляет 44,625 </w:t>
      </w:r>
      <w:proofErr w:type="spellStart"/>
      <w:r w:rsidR="00986DD7">
        <w:rPr>
          <w:rFonts w:ascii="Times New Roman" w:hAnsi="Times New Roman" w:cs="Times New Roman"/>
          <w:color w:val="auto"/>
          <w:sz w:val="28"/>
          <w:szCs w:val="28"/>
        </w:rPr>
        <w:t>млн.руб</w:t>
      </w:r>
      <w:proofErr w:type="spellEnd"/>
      <w:r w:rsidR="00986DD7">
        <w:rPr>
          <w:rFonts w:ascii="Times New Roman" w:hAnsi="Times New Roman" w:cs="Times New Roman"/>
          <w:color w:val="auto"/>
          <w:sz w:val="28"/>
          <w:szCs w:val="28"/>
        </w:rPr>
        <w:t>.</w:t>
      </w:r>
    </w:p>
    <w:p w:rsidR="003B0ACE" w:rsidRDefault="003B0ACE" w:rsidP="003B0ACE">
      <w:pPr>
        <w:pStyle w:val="9"/>
        <w:shd w:val="clear" w:color="auto" w:fill="auto"/>
        <w:tabs>
          <w:tab w:val="left" w:pos="1844"/>
        </w:tabs>
        <w:spacing w:after="0" w:line="240" w:lineRule="auto"/>
        <w:ind w:right="40" w:firstLine="720"/>
        <w:jc w:val="both"/>
        <w:rPr>
          <w:rStyle w:val="1"/>
          <w:sz w:val="28"/>
          <w:szCs w:val="28"/>
        </w:rPr>
      </w:pPr>
      <w:r>
        <w:rPr>
          <w:rStyle w:val="1"/>
          <w:sz w:val="28"/>
          <w:szCs w:val="28"/>
        </w:rPr>
        <w:t xml:space="preserve">По состоянию на 01.01.2018 на балансе </w:t>
      </w:r>
      <w:r w:rsidRPr="000A6002">
        <w:rPr>
          <w:rStyle w:val="1"/>
          <w:sz w:val="28"/>
          <w:szCs w:val="28"/>
        </w:rPr>
        <w:t xml:space="preserve">Агентства </w:t>
      </w:r>
      <w:r>
        <w:rPr>
          <w:rStyle w:val="1"/>
          <w:sz w:val="28"/>
          <w:szCs w:val="28"/>
        </w:rPr>
        <w:t xml:space="preserve">находилось </w:t>
      </w:r>
      <w:r w:rsidRPr="000A6002">
        <w:rPr>
          <w:rStyle w:val="1"/>
          <w:sz w:val="28"/>
          <w:szCs w:val="28"/>
        </w:rPr>
        <w:t>19</w:t>
      </w:r>
      <w:r>
        <w:rPr>
          <w:rStyle w:val="1"/>
          <w:sz w:val="28"/>
          <w:szCs w:val="28"/>
        </w:rPr>
        <w:t xml:space="preserve"> </w:t>
      </w:r>
      <w:r w:rsidRPr="000A6002">
        <w:rPr>
          <w:rStyle w:val="1"/>
          <w:sz w:val="28"/>
          <w:szCs w:val="28"/>
        </w:rPr>
        <w:t>комп</w:t>
      </w:r>
      <w:r>
        <w:rPr>
          <w:rStyle w:val="1"/>
          <w:sz w:val="28"/>
          <w:szCs w:val="28"/>
        </w:rPr>
        <w:t>ь</w:t>
      </w:r>
      <w:r w:rsidRPr="000A6002">
        <w:rPr>
          <w:rStyle w:val="1"/>
          <w:sz w:val="28"/>
          <w:szCs w:val="28"/>
        </w:rPr>
        <w:t>ютеров (в т.ч</w:t>
      </w:r>
      <w:r>
        <w:rPr>
          <w:rStyle w:val="1"/>
          <w:sz w:val="28"/>
          <w:szCs w:val="28"/>
        </w:rPr>
        <w:t>.</w:t>
      </w:r>
      <w:r w:rsidRPr="000A6002">
        <w:rPr>
          <w:rStyle w:val="1"/>
          <w:sz w:val="28"/>
          <w:szCs w:val="28"/>
        </w:rPr>
        <w:t xml:space="preserve"> 2 сервера) </w:t>
      </w:r>
      <w:r>
        <w:rPr>
          <w:rStyle w:val="1"/>
          <w:sz w:val="28"/>
          <w:szCs w:val="28"/>
        </w:rPr>
        <w:t>и</w:t>
      </w:r>
      <w:r w:rsidRPr="000A6002">
        <w:rPr>
          <w:rStyle w:val="1"/>
          <w:sz w:val="28"/>
          <w:szCs w:val="28"/>
        </w:rPr>
        <w:t xml:space="preserve"> 1 ноутбук</w:t>
      </w:r>
      <w:r>
        <w:rPr>
          <w:rStyle w:val="1"/>
          <w:sz w:val="28"/>
          <w:szCs w:val="28"/>
        </w:rPr>
        <w:t>, на балансе</w:t>
      </w:r>
      <w:r w:rsidRPr="000A6002">
        <w:rPr>
          <w:rStyle w:val="1"/>
          <w:sz w:val="28"/>
          <w:szCs w:val="28"/>
        </w:rPr>
        <w:t xml:space="preserve"> </w:t>
      </w:r>
      <w:r>
        <w:rPr>
          <w:sz w:val="28"/>
          <w:szCs w:val="28"/>
        </w:rPr>
        <w:t xml:space="preserve">ГКУ УО «Обеспечение мировых судей» </w:t>
      </w:r>
      <w:r>
        <w:rPr>
          <w:rStyle w:val="1"/>
          <w:sz w:val="28"/>
          <w:szCs w:val="28"/>
        </w:rPr>
        <w:t>- 29</w:t>
      </w:r>
      <w:r w:rsidRPr="000A6002">
        <w:rPr>
          <w:rStyle w:val="1"/>
          <w:sz w:val="28"/>
          <w:szCs w:val="28"/>
        </w:rPr>
        <w:t>8</w:t>
      </w:r>
      <w:r>
        <w:rPr>
          <w:rStyle w:val="1"/>
          <w:sz w:val="28"/>
          <w:szCs w:val="28"/>
        </w:rPr>
        <w:t xml:space="preserve"> </w:t>
      </w:r>
      <w:r w:rsidRPr="000A6002">
        <w:rPr>
          <w:rStyle w:val="1"/>
          <w:sz w:val="28"/>
          <w:szCs w:val="28"/>
        </w:rPr>
        <w:t>комп</w:t>
      </w:r>
      <w:r>
        <w:rPr>
          <w:rStyle w:val="1"/>
          <w:sz w:val="28"/>
          <w:szCs w:val="28"/>
        </w:rPr>
        <w:t>ь</w:t>
      </w:r>
      <w:r w:rsidRPr="000A6002">
        <w:rPr>
          <w:rStyle w:val="1"/>
          <w:sz w:val="28"/>
          <w:szCs w:val="28"/>
        </w:rPr>
        <w:t>ютеров</w:t>
      </w:r>
      <w:r>
        <w:rPr>
          <w:rStyle w:val="1"/>
          <w:sz w:val="28"/>
          <w:szCs w:val="28"/>
        </w:rPr>
        <w:t>.</w:t>
      </w:r>
    </w:p>
    <w:p w:rsidR="000E2F93" w:rsidRDefault="003B0ACE" w:rsidP="003B0ACE">
      <w:pPr>
        <w:pStyle w:val="9"/>
        <w:shd w:val="clear" w:color="auto" w:fill="auto"/>
        <w:tabs>
          <w:tab w:val="left" w:pos="1844"/>
        </w:tabs>
        <w:spacing w:after="0" w:line="240" w:lineRule="auto"/>
        <w:ind w:right="40" w:firstLine="720"/>
        <w:jc w:val="both"/>
        <w:rPr>
          <w:rStyle w:val="1"/>
          <w:sz w:val="28"/>
          <w:szCs w:val="28"/>
        </w:rPr>
      </w:pPr>
      <w:r w:rsidRPr="00A47575">
        <w:rPr>
          <w:rStyle w:val="1"/>
          <w:sz w:val="28"/>
          <w:szCs w:val="28"/>
        </w:rPr>
        <w:t>Количество автоматизированных рабочих мест, работающих в специальном программном обеспечении "АМИРС" Государственной автоматизированной системы "Правосудие"</w:t>
      </w:r>
      <w:r>
        <w:rPr>
          <w:rStyle w:val="1"/>
          <w:sz w:val="28"/>
          <w:szCs w:val="28"/>
        </w:rPr>
        <w:t>, на 01.01.2018 г. составляло 269 (в среднем 3,8 рабочих места на 1 судебный участок).</w:t>
      </w:r>
    </w:p>
    <w:p w:rsidR="003F09E5" w:rsidRDefault="00037AEE" w:rsidP="00104473">
      <w:pPr>
        <w:ind w:firstLine="709"/>
        <w:jc w:val="both"/>
        <w:rPr>
          <w:rFonts w:ascii="Times New Roman" w:hAnsi="Times New Roman"/>
          <w:sz w:val="28"/>
          <w:szCs w:val="28"/>
        </w:rPr>
      </w:pPr>
      <w:r w:rsidRPr="00037AEE">
        <w:rPr>
          <w:rFonts w:ascii="Times New Roman" w:hAnsi="Times New Roman"/>
          <w:sz w:val="28"/>
          <w:szCs w:val="28"/>
        </w:rPr>
        <w:t xml:space="preserve">По данным Агентства, все помещения, в которых располагаются судебные участки, оборудованы постами охраны. </w:t>
      </w:r>
      <w:r w:rsidR="00104473" w:rsidRPr="00CB63C7">
        <w:rPr>
          <w:rFonts w:ascii="Times New Roman" w:hAnsi="Times New Roman"/>
          <w:sz w:val="28"/>
          <w:szCs w:val="28"/>
        </w:rPr>
        <w:t xml:space="preserve">Охрану помещений </w:t>
      </w:r>
      <w:r w:rsidR="00104473">
        <w:rPr>
          <w:rFonts w:ascii="Times New Roman" w:hAnsi="Times New Roman"/>
          <w:sz w:val="28"/>
          <w:szCs w:val="28"/>
        </w:rPr>
        <w:t xml:space="preserve">во время работы </w:t>
      </w:r>
      <w:r w:rsidR="00104473" w:rsidRPr="00CB63C7">
        <w:rPr>
          <w:rFonts w:ascii="Times New Roman" w:hAnsi="Times New Roman"/>
          <w:sz w:val="28"/>
          <w:szCs w:val="28"/>
        </w:rPr>
        <w:t>судебных участков осуществляют сотрудники Управления Федеральной службы судебных приставов по Ульяновской области</w:t>
      </w:r>
      <w:r w:rsidR="00104473">
        <w:rPr>
          <w:rFonts w:ascii="Times New Roman" w:hAnsi="Times New Roman"/>
          <w:sz w:val="28"/>
          <w:szCs w:val="28"/>
        </w:rPr>
        <w:t xml:space="preserve"> на безвозмездной основе (согласно </w:t>
      </w:r>
      <w:r w:rsidR="004E492C">
        <w:rPr>
          <w:rFonts w:ascii="Times New Roman" w:hAnsi="Times New Roman"/>
          <w:sz w:val="28"/>
          <w:szCs w:val="28"/>
        </w:rPr>
        <w:t>п.1 ст.11 Федерального закона от 21.07.1997 №118-ФЗ «О судебных приставах»</w:t>
      </w:r>
      <w:r w:rsidR="00104473">
        <w:rPr>
          <w:rFonts w:ascii="Times New Roman" w:hAnsi="Times New Roman"/>
          <w:sz w:val="28"/>
          <w:szCs w:val="28"/>
        </w:rPr>
        <w:t xml:space="preserve">). </w:t>
      </w:r>
    </w:p>
    <w:p w:rsidR="00104473" w:rsidRDefault="003F09E5" w:rsidP="00104473">
      <w:pPr>
        <w:ind w:firstLine="709"/>
        <w:jc w:val="both"/>
        <w:rPr>
          <w:rFonts w:ascii="Times New Roman" w:hAnsi="Times New Roman"/>
          <w:sz w:val="28"/>
          <w:szCs w:val="28"/>
        </w:rPr>
      </w:pPr>
      <w:r>
        <w:rPr>
          <w:rFonts w:ascii="Times New Roman" w:hAnsi="Times New Roman"/>
          <w:sz w:val="28"/>
          <w:szCs w:val="28"/>
        </w:rPr>
        <w:t xml:space="preserve">7 зданий, в которых размещаются судебные участки, оборудованы системой тревожной сигнализации: ГКУ УО «Обеспечение мировых судей» заключило в 2016 году 2 контракта общей стоимостью 179,9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с </w:t>
      </w:r>
      <w:r w:rsidRPr="003F09E5">
        <w:rPr>
          <w:rFonts w:ascii="Times New Roman" w:hAnsi="Times New Roman"/>
          <w:sz w:val="28"/>
          <w:szCs w:val="28"/>
        </w:rPr>
        <w:t xml:space="preserve">ФГКУ </w:t>
      </w:r>
      <w:r>
        <w:rPr>
          <w:rFonts w:ascii="Times New Roman" w:hAnsi="Times New Roman"/>
          <w:sz w:val="28"/>
          <w:szCs w:val="28"/>
        </w:rPr>
        <w:t>«</w:t>
      </w:r>
      <w:r w:rsidRPr="003F09E5">
        <w:rPr>
          <w:rFonts w:ascii="Times New Roman" w:hAnsi="Times New Roman"/>
          <w:sz w:val="28"/>
          <w:szCs w:val="28"/>
        </w:rPr>
        <w:t>Управление вневедомственной охраны Управления Министерства внутренних дел РФ по Ульяновской области</w:t>
      </w:r>
      <w:r>
        <w:rPr>
          <w:rFonts w:ascii="Times New Roman" w:hAnsi="Times New Roman"/>
          <w:sz w:val="28"/>
          <w:szCs w:val="28"/>
        </w:rPr>
        <w:t>»,</w:t>
      </w:r>
      <w:r w:rsidRPr="003F09E5">
        <w:rPr>
          <w:rFonts w:ascii="Times New Roman" w:hAnsi="Times New Roman"/>
          <w:sz w:val="28"/>
          <w:szCs w:val="28"/>
        </w:rPr>
        <w:t xml:space="preserve"> </w:t>
      </w:r>
      <w:r>
        <w:rPr>
          <w:rFonts w:ascii="Times New Roman" w:hAnsi="Times New Roman"/>
          <w:sz w:val="28"/>
          <w:szCs w:val="28"/>
        </w:rPr>
        <w:t xml:space="preserve">в 2017 году - 2 контракта общей стоимостью 89,9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w:t>
      </w:r>
      <w:r w:rsidR="00875694">
        <w:rPr>
          <w:rFonts w:ascii="Times New Roman" w:hAnsi="Times New Roman"/>
          <w:sz w:val="28"/>
          <w:szCs w:val="28"/>
        </w:rPr>
        <w:t>(оплачено 64,3</w:t>
      </w:r>
      <w:r w:rsidR="004E1825" w:rsidRPr="004E1825">
        <w:rPr>
          <w:rFonts w:ascii="Times New Roman" w:hAnsi="Times New Roman"/>
          <w:sz w:val="28"/>
          <w:szCs w:val="28"/>
        </w:rPr>
        <w:t xml:space="preserve"> </w:t>
      </w:r>
      <w:proofErr w:type="spellStart"/>
      <w:r w:rsidR="004E1825">
        <w:rPr>
          <w:rFonts w:ascii="Times New Roman" w:hAnsi="Times New Roman"/>
          <w:sz w:val="28"/>
          <w:szCs w:val="28"/>
        </w:rPr>
        <w:t>тыс.рублей</w:t>
      </w:r>
      <w:proofErr w:type="spellEnd"/>
      <w:r w:rsidR="004E1825">
        <w:rPr>
          <w:rFonts w:ascii="Times New Roman" w:hAnsi="Times New Roman"/>
          <w:sz w:val="28"/>
          <w:szCs w:val="28"/>
        </w:rPr>
        <w:t xml:space="preserve">) </w:t>
      </w:r>
      <w:r>
        <w:rPr>
          <w:rFonts w:ascii="Times New Roman" w:hAnsi="Times New Roman"/>
          <w:sz w:val="28"/>
          <w:szCs w:val="28"/>
        </w:rPr>
        <w:t xml:space="preserve">с </w:t>
      </w:r>
      <w:r w:rsidRPr="003F09E5">
        <w:rPr>
          <w:rFonts w:ascii="Times New Roman" w:hAnsi="Times New Roman"/>
          <w:sz w:val="28"/>
          <w:szCs w:val="28"/>
        </w:rPr>
        <w:t>ФГКУ</w:t>
      </w:r>
      <w:r>
        <w:rPr>
          <w:rFonts w:ascii="Times New Roman" w:hAnsi="Times New Roman"/>
          <w:sz w:val="28"/>
          <w:szCs w:val="28"/>
        </w:rPr>
        <w:t xml:space="preserve"> «</w:t>
      </w:r>
      <w:r w:rsidRPr="003F09E5">
        <w:rPr>
          <w:rFonts w:ascii="Times New Roman" w:hAnsi="Times New Roman"/>
          <w:sz w:val="28"/>
          <w:szCs w:val="28"/>
        </w:rPr>
        <w:t>Управление вневедомственной охраны войск национальной гвардии РФ по Ульяновской области</w:t>
      </w:r>
      <w:r>
        <w:rPr>
          <w:rFonts w:ascii="Times New Roman" w:hAnsi="Times New Roman"/>
          <w:sz w:val="28"/>
          <w:szCs w:val="28"/>
        </w:rPr>
        <w:t>».</w:t>
      </w:r>
      <w:r w:rsidR="003B0ACE">
        <w:rPr>
          <w:rFonts w:ascii="Times New Roman" w:hAnsi="Times New Roman"/>
          <w:sz w:val="28"/>
          <w:szCs w:val="28"/>
        </w:rPr>
        <w:t xml:space="preserve"> </w:t>
      </w:r>
      <w:r w:rsidR="00E0688B">
        <w:rPr>
          <w:rFonts w:ascii="Times New Roman" w:hAnsi="Times New Roman"/>
          <w:sz w:val="28"/>
          <w:szCs w:val="28"/>
        </w:rPr>
        <w:t xml:space="preserve">Кроме того, </w:t>
      </w:r>
      <w:r w:rsidR="003B0ACE">
        <w:rPr>
          <w:rFonts w:ascii="Times New Roman" w:hAnsi="Times New Roman"/>
          <w:sz w:val="28"/>
          <w:szCs w:val="28"/>
        </w:rPr>
        <w:t>когда судебные участки закрыты,</w:t>
      </w:r>
      <w:r w:rsidR="00104473">
        <w:rPr>
          <w:rFonts w:ascii="Times New Roman" w:hAnsi="Times New Roman"/>
          <w:sz w:val="28"/>
          <w:szCs w:val="28"/>
        </w:rPr>
        <w:t xml:space="preserve"> о</w:t>
      </w:r>
      <w:r w:rsidR="00104473" w:rsidRPr="00CB63C7">
        <w:rPr>
          <w:rFonts w:ascii="Times New Roman" w:hAnsi="Times New Roman"/>
          <w:sz w:val="28"/>
          <w:szCs w:val="28"/>
        </w:rPr>
        <w:t xml:space="preserve">храну помещений </w:t>
      </w:r>
      <w:r w:rsidR="00104473">
        <w:rPr>
          <w:rFonts w:ascii="Times New Roman" w:hAnsi="Times New Roman"/>
          <w:sz w:val="28"/>
          <w:szCs w:val="28"/>
        </w:rPr>
        <w:lastRenderedPageBreak/>
        <w:t>осуществляют 24 сторожа</w:t>
      </w:r>
      <w:r w:rsidR="003B0ACE">
        <w:rPr>
          <w:rFonts w:ascii="Times New Roman" w:hAnsi="Times New Roman"/>
          <w:sz w:val="28"/>
          <w:szCs w:val="28"/>
        </w:rPr>
        <w:t>, работающие</w:t>
      </w:r>
      <w:r w:rsidR="00104473">
        <w:rPr>
          <w:rFonts w:ascii="Times New Roman" w:hAnsi="Times New Roman"/>
          <w:sz w:val="28"/>
          <w:szCs w:val="28"/>
        </w:rPr>
        <w:t xml:space="preserve"> в штате ГКУ УО «Обеспечение мировых судей».</w:t>
      </w:r>
    </w:p>
    <w:p w:rsidR="00104473" w:rsidRDefault="00FF19AA" w:rsidP="00104473">
      <w:pPr>
        <w:pStyle w:val="9"/>
        <w:shd w:val="clear" w:color="auto" w:fill="auto"/>
        <w:tabs>
          <w:tab w:val="left" w:pos="1844"/>
        </w:tabs>
        <w:spacing w:after="0" w:line="240" w:lineRule="auto"/>
        <w:ind w:right="40" w:firstLine="720"/>
        <w:jc w:val="both"/>
        <w:rPr>
          <w:rStyle w:val="1"/>
          <w:sz w:val="28"/>
          <w:szCs w:val="28"/>
        </w:rPr>
      </w:pPr>
      <w:r w:rsidRPr="00FF19AA">
        <w:rPr>
          <w:rStyle w:val="1"/>
          <w:sz w:val="28"/>
          <w:szCs w:val="28"/>
          <w:u w:val="single"/>
        </w:rPr>
        <w:t>Транспортное обеспечение</w:t>
      </w:r>
      <w:r>
        <w:rPr>
          <w:rStyle w:val="1"/>
          <w:sz w:val="28"/>
          <w:szCs w:val="28"/>
        </w:rPr>
        <w:t>: н</w:t>
      </w:r>
      <w:r w:rsidR="00104473">
        <w:rPr>
          <w:rStyle w:val="1"/>
          <w:sz w:val="28"/>
          <w:szCs w:val="28"/>
        </w:rPr>
        <w:t xml:space="preserve">а балансе </w:t>
      </w:r>
      <w:r w:rsidR="0076157B">
        <w:rPr>
          <w:rStyle w:val="1"/>
          <w:sz w:val="28"/>
          <w:szCs w:val="28"/>
        </w:rPr>
        <w:t>А</w:t>
      </w:r>
      <w:r w:rsidR="00104473">
        <w:rPr>
          <w:rStyle w:val="1"/>
          <w:sz w:val="28"/>
          <w:szCs w:val="28"/>
        </w:rPr>
        <w:t>гентства транспортные средства отсутствуют</w:t>
      </w:r>
      <w:r w:rsidR="0076157B">
        <w:rPr>
          <w:rStyle w:val="1"/>
          <w:sz w:val="28"/>
          <w:szCs w:val="28"/>
        </w:rPr>
        <w:t xml:space="preserve">. На баланс </w:t>
      </w:r>
      <w:r w:rsidR="0076157B">
        <w:rPr>
          <w:sz w:val="28"/>
          <w:szCs w:val="28"/>
        </w:rPr>
        <w:t>ГКУ</w:t>
      </w:r>
      <w:r w:rsidR="00283CE8">
        <w:rPr>
          <w:sz w:val="28"/>
          <w:szCs w:val="28"/>
        </w:rPr>
        <w:t xml:space="preserve"> </w:t>
      </w:r>
      <w:r w:rsidR="0076157B">
        <w:rPr>
          <w:sz w:val="28"/>
          <w:szCs w:val="28"/>
        </w:rPr>
        <w:t>УО «Обеспечение мировых судей»</w:t>
      </w:r>
      <w:r w:rsidR="000A6002">
        <w:rPr>
          <w:sz w:val="28"/>
          <w:szCs w:val="28"/>
        </w:rPr>
        <w:t xml:space="preserve"> поставлено два легковых автомобиля</w:t>
      </w:r>
      <w:r w:rsidR="00293411">
        <w:rPr>
          <w:sz w:val="28"/>
          <w:szCs w:val="28"/>
        </w:rPr>
        <w:t>, находившихся в июне 2018 года в рабочем состоянии</w:t>
      </w:r>
      <w:r w:rsidR="000A6002">
        <w:rPr>
          <w:sz w:val="28"/>
          <w:szCs w:val="28"/>
        </w:rPr>
        <w:t>.</w:t>
      </w:r>
    </w:p>
    <w:p w:rsidR="0076157B" w:rsidRDefault="0076157B" w:rsidP="0076157B">
      <w:pPr>
        <w:jc w:val="right"/>
        <w:rPr>
          <w:rFonts w:ascii="Times New Roman" w:hAnsi="Times New Roman"/>
          <w:sz w:val="28"/>
          <w:szCs w:val="28"/>
        </w:rPr>
      </w:pPr>
      <w:r>
        <w:rPr>
          <w:rFonts w:ascii="Times New Roman" w:hAnsi="Times New Roman"/>
          <w:sz w:val="28"/>
          <w:szCs w:val="28"/>
        </w:rPr>
        <w:t xml:space="preserve">Таблица </w:t>
      </w:r>
      <w:r w:rsidR="00037AEE">
        <w:rPr>
          <w:rFonts w:ascii="Times New Roman" w:hAnsi="Times New Roman"/>
          <w:sz w:val="28"/>
          <w:szCs w:val="28"/>
        </w:rPr>
        <w:t>14</w:t>
      </w:r>
    </w:p>
    <w:p w:rsidR="00104473" w:rsidRDefault="00104473" w:rsidP="00B57899">
      <w:pPr>
        <w:jc w:val="center"/>
        <w:rPr>
          <w:rFonts w:ascii="Times New Roman" w:hAnsi="Times New Roman"/>
          <w:sz w:val="28"/>
          <w:szCs w:val="28"/>
        </w:rPr>
      </w:pPr>
      <w:r>
        <w:rPr>
          <w:rFonts w:ascii="Times New Roman" w:hAnsi="Times New Roman"/>
          <w:sz w:val="28"/>
          <w:szCs w:val="28"/>
        </w:rPr>
        <w:t>Сведения об автомобильном парке ГКУ УО «Обеспечение мировых судей»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15"/>
        <w:gridCol w:w="4825"/>
      </w:tblGrid>
      <w:tr w:rsidR="00104473" w:rsidRPr="00C544C7" w:rsidTr="003B0ACE">
        <w:tc>
          <w:tcPr>
            <w:tcW w:w="594" w:type="dxa"/>
            <w:shd w:val="clear" w:color="auto" w:fill="auto"/>
          </w:tcPr>
          <w:p w:rsidR="00104473" w:rsidRPr="00C544C7" w:rsidRDefault="00104473" w:rsidP="00293411">
            <w:pPr>
              <w:jc w:val="center"/>
              <w:rPr>
                <w:rFonts w:ascii="Times New Roman" w:eastAsia="Times New Roman" w:hAnsi="Times New Roman"/>
                <w:sz w:val="28"/>
                <w:szCs w:val="28"/>
              </w:rPr>
            </w:pPr>
            <w:r w:rsidRPr="00C544C7">
              <w:rPr>
                <w:rFonts w:ascii="Times New Roman" w:eastAsia="Times New Roman" w:hAnsi="Times New Roman"/>
                <w:sz w:val="28"/>
                <w:szCs w:val="28"/>
              </w:rPr>
              <w:t>№ п/п</w:t>
            </w:r>
          </w:p>
        </w:tc>
        <w:tc>
          <w:tcPr>
            <w:tcW w:w="4215" w:type="dxa"/>
            <w:shd w:val="clear" w:color="auto" w:fill="auto"/>
          </w:tcPr>
          <w:p w:rsidR="00104473" w:rsidRPr="00C544C7" w:rsidRDefault="00104473" w:rsidP="00293411">
            <w:pPr>
              <w:jc w:val="center"/>
              <w:rPr>
                <w:rFonts w:ascii="Times New Roman" w:eastAsia="Times New Roman" w:hAnsi="Times New Roman"/>
                <w:sz w:val="28"/>
                <w:szCs w:val="28"/>
              </w:rPr>
            </w:pPr>
            <w:r w:rsidRPr="00C544C7">
              <w:rPr>
                <w:rFonts w:ascii="Times New Roman" w:eastAsia="Times New Roman" w:hAnsi="Times New Roman"/>
                <w:sz w:val="28"/>
                <w:szCs w:val="28"/>
              </w:rPr>
              <w:t>Марка</w:t>
            </w:r>
          </w:p>
        </w:tc>
        <w:tc>
          <w:tcPr>
            <w:tcW w:w="4825" w:type="dxa"/>
            <w:shd w:val="clear" w:color="auto" w:fill="auto"/>
          </w:tcPr>
          <w:p w:rsidR="00104473" w:rsidRPr="00C544C7" w:rsidRDefault="00104473" w:rsidP="00293411">
            <w:pPr>
              <w:jc w:val="center"/>
              <w:rPr>
                <w:rFonts w:ascii="Times New Roman" w:eastAsia="Times New Roman" w:hAnsi="Times New Roman"/>
                <w:sz w:val="28"/>
                <w:szCs w:val="28"/>
              </w:rPr>
            </w:pPr>
            <w:r w:rsidRPr="00C544C7">
              <w:rPr>
                <w:rFonts w:ascii="Times New Roman" w:eastAsia="Times New Roman" w:hAnsi="Times New Roman"/>
                <w:sz w:val="28"/>
                <w:szCs w:val="28"/>
              </w:rPr>
              <w:t>Год выпуска</w:t>
            </w:r>
          </w:p>
        </w:tc>
      </w:tr>
      <w:tr w:rsidR="00104473" w:rsidRPr="00C544C7" w:rsidTr="003B0ACE">
        <w:tc>
          <w:tcPr>
            <w:tcW w:w="594" w:type="dxa"/>
            <w:shd w:val="clear" w:color="auto" w:fill="auto"/>
          </w:tcPr>
          <w:p w:rsidR="00104473" w:rsidRPr="00C544C7" w:rsidRDefault="00104473" w:rsidP="00293411">
            <w:pPr>
              <w:jc w:val="center"/>
              <w:rPr>
                <w:rFonts w:ascii="Times New Roman" w:eastAsia="Times New Roman" w:hAnsi="Times New Roman"/>
                <w:sz w:val="28"/>
                <w:szCs w:val="28"/>
              </w:rPr>
            </w:pPr>
            <w:r w:rsidRPr="00C544C7">
              <w:rPr>
                <w:rFonts w:ascii="Times New Roman" w:eastAsia="Times New Roman" w:hAnsi="Times New Roman"/>
                <w:sz w:val="28"/>
                <w:szCs w:val="28"/>
              </w:rPr>
              <w:t>1</w:t>
            </w:r>
          </w:p>
        </w:tc>
        <w:tc>
          <w:tcPr>
            <w:tcW w:w="4215" w:type="dxa"/>
            <w:shd w:val="clear" w:color="auto" w:fill="auto"/>
          </w:tcPr>
          <w:p w:rsidR="00104473" w:rsidRPr="00C544C7" w:rsidRDefault="00104473" w:rsidP="00293411">
            <w:pPr>
              <w:jc w:val="center"/>
              <w:rPr>
                <w:rFonts w:ascii="Times New Roman" w:eastAsia="Times New Roman" w:hAnsi="Times New Roman"/>
                <w:sz w:val="28"/>
                <w:szCs w:val="28"/>
              </w:rPr>
            </w:pPr>
            <w:r w:rsidRPr="00C544C7">
              <w:rPr>
                <w:rFonts w:ascii="Times New Roman" w:eastAsia="Times New Roman" w:hAnsi="Times New Roman"/>
                <w:sz w:val="28"/>
                <w:szCs w:val="28"/>
              </w:rPr>
              <w:t>ВАЗ-21150</w:t>
            </w:r>
          </w:p>
        </w:tc>
        <w:tc>
          <w:tcPr>
            <w:tcW w:w="4825" w:type="dxa"/>
            <w:shd w:val="clear" w:color="auto" w:fill="auto"/>
          </w:tcPr>
          <w:p w:rsidR="00104473" w:rsidRPr="00C544C7" w:rsidRDefault="00104473" w:rsidP="00293411">
            <w:pPr>
              <w:jc w:val="center"/>
              <w:rPr>
                <w:rFonts w:ascii="Times New Roman" w:eastAsia="Times New Roman" w:hAnsi="Times New Roman"/>
                <w:sz w:val="28"/>
                <w:szCs w:val="28"/>
              </w:rPr>
            </w:pPr>
            <w:r w:rsidRPr="00C544C7">
              <w:rPr>
                <w:rFonts w:ascii="Times New Roman" w:eastAsia="Times New Roman" w:hAnsi="Times New Roman"/>
                <w:sz w:val="28"/>
                <w:szCs w:val="28"/>
              </w:rPr>
              <w:t>2006</w:t>
            </w:r>
          </w:p>
        </w:tc>
      </w:tr>
      <w:tr w:rsidR="00104473" w:rsidRPr="00C544C7" w:rsidTr="003B0ACE">
        <w:tc>
          <w:tcPr>
            <w:tcW w:w="594" w:type="dxa"/>
            <w:shd w:val="clear" w:color="auto" w:fill="auto"/>
          </w:tcPr>
          <w:p w:rsidR="00104473" w:rsidRPr="00C544C7" w:rsidRDefault="00104473" w:rsidP="00293411">
            <w:pPr>
              <w:jc w:val="center"/>
              <w:rPr>
                <w:rFonts w:ascii="Times New Roman" w:eastAsia="Times New Roman" w:hAnsi="Times New Roman"/>
                <w:sz w:val="28"/>
                <w:szCs w:val="28"/>
              </w:rPr>
            </w:pPr>
            <w:r w:rsidRPr="00C544C7">
              <w:rPr>
                <w:rFonts w:ascii="Times New Roman" w:eastAsia="Times New Roman" w:hAnsi="Times New Roman"/>
                <w:sz w:val="28"/>
                <w:szCs w:val="28"/>
              </w:rPr>
              <w:t>2</w:t>
            </w:r>
          </w:p>
        </w:tc>
        <w:tc>
          <w:tcPr>
            <w:tcW w:w="4215" w:type="dxa"/>
            <w:shd w:val="clear" w:color="auto" w:fill="auto"/>
          </w:tcPr>
          <w:p w:rsidR="00104473" w:rsidRPr="00C544C7" w:rsidRDefault="00104473" w:rsidP="00293411">
            <w:pPr>
              <w:jc w:val="center"/>
              <w:rPr>
                <w:rFonts w:ascii="Times New Roman" w:eastAsia="Times New Roman" w:hAnsi="Times New Roman"/>
                <w:sz w:val="28"/>
                <w:szCs w:val="28"/>
              </w:rPr>
            </w:pPr>
            <w:r w:rsidRPr="00C544C7">
              <w:rPr>
                <w:rFonts w:ascii="Times New Roman" w:eastAsia="Times New Roman" w:hAnsi="Times New Roman"/>
                <w:sz w:val="28"/>
                <w:szCs w:val="28"/>
              </w:rPr>
              <w:t>ГАЗ-3110</w:t>
            </w:r>
          </w:p>
        </w:tc>
        <w:tc>
          <w:tcPr>
            <w:tcW w:w="4825" w:type="dxa"/>
            <w:shd w:val="clear" w:color="auto" w:fill="auto"/>
          </w:tcPr>
          <w:p w:rsidR="00104473" w:rsidRPr="00C544C7" w:rsidRDefault="00104473" w:rsidP="00293411">
            <w:pPr>
              <w:jc w:val="center"/>
              <w:rPr>
                <w:rFonts w:ascii="Times New Roman" w:eastAsia="Times New Roman" w:hAnsi="Times New Roman"/>
                <w:sz w:val="28"/>
                <w:szCs w:val="28"/>
              </w:rPr>
            </w:pPr>
            <w:r w:rsidRPr="00C544C7">
              <w:rPr>
                <w:rFonts w:ascii="Times New Roman" w:eastAsia="Times New Roman" w:hAnsi="Times New Roman"/>
                <w:sz w:val="28"/>
                <w:szCs w:val="28"/>
              </w:rPr>
              <w:t>2000</w:t>
            </w:r>
          </w:p>
        </w:tc>
      </w:tr>
    </w:tbl>
    <w:p w:rsidR="000A6002" w:rsidRDefault="000A6002" w:rsidP="00456DB9">
      <w:pPr>
        <w:pStyle w:val="9"/>
        <w:shd w:val="clear" w:color="auto" w:fill="auto"/>
        <w:tabs>
          <w:tab w:val="left" w:pos="1844"/>
        </w:tabs>
        <w:spacing w:after="0" w:line="240" w:lineRule="auto"/>
        <w:ind w:right="40" w:firstLine="720"/>
        <w:jc w:val="both"/>
        <w:rPr>
          <w:rStyle w:val="1"/>
          <w:sz w:val="28"/>
          <w:szCs w:val="28"/>
        </w:rPr>
      </w:pPr>
      <w:r>
        <w:rPr>
          <w:rStyle w:val="1"/>
          <w:sz w:val="28"/>
          <w:szCs w:val="28"/>
        </w:rPr>
        <w:t>Кроме того, в 2016 году Агентством</w:t>
      </w:r>
      <w:r w:rsidR="000E2F93" w:rsidRPr="000E2F93">
        <w:rPr>
          <w:sz w:val="28"/>
          <w:szCs w:val="28"/>
        </w:rPr>
        <w:t xml:space="preserve"> </w:t>
      </w:r>
      <w:r w:rsidR="000E2F93">
        <w:rPr>
          <w:sz w:val="28"/>
          <w:szCs w:val="28"/>
        </w:rPr>
        <w:t xml:space="preserve">был заключён и исполнен договор на оказание услуг по перевозке грузов автомобильным транспортом на 100 </w:t>
      </w:r>
      <w:proofErr w:type="spellStart"/>
      <w:proofErr w:type="gramStart"/>
      <w:r w:rsidR="000E2F93">
        <w:rPr>
          <w:sz w:val="28"/>
          <w:szCs w:val="28"/>
        </w:rPr>
        <w:t>тыс.рублей</w:t>
      </w:r>
      <w:proofErr w:type="spellEnd"/>
      <w:proofErr w:type="gramEnd"/>
      <w:r w:rsidR="000E2F93">
        <w:rPr>
          <w:sz w:val="28"/>
          <w:szCs w:val="28"/>
        </w:rPr>
        <w:t>.</w:t>
      </w:r>
      <w:r>
        <w:rPr>
          <w:rStyle w:val="1"/>
          <w:sz w:val="28"/>
          <w:szCs w:val="28"/>
        </w:rPr>
        <w:t xml:space="preserve"> </w:t>
      </w:r>
      <w:r w:rsidR="000E2F93">
        <w:rPr>
          <w:rStyle w:val="1"/>
          <w:sz w:val="28"/>
          <w:szCs w:val="28"/>
        </w:rPr>
        <w:t>В</w:t>
      </w:r>
      <w:r>
        <w:rPr>
          <w:rStyle w:val="1"/>
          <w:sz w:val="28"/>
          <w:szCs w:val="28"/>
        </w:rPr>
        <w:t xml:space="preserve"> 2017 году </w:t>
      </w:r>
      <w:r w:rsidR="000E2F93">
        <w:rPr>
          <w:sz w:val="28"/>
          <w:szCs w:val="28"/>
        </w:rPr>
        <w:t xml:space="preserve">договор на оказание услуг по перевозке грузов автомобильным транспортом стоимостью 100 </w:t>
      </w:r>
      <w:proofErr w:type="spellStart"/>
      <w:proofErr w:type="gramStart"/>
      <w:r w:rsidR="000E2F93">
        <w:rPr>
          <w:sz w:val="28"/>
          <w:szCs w:val="28"/>
        </w:rPr>
        <w:t>тыс.рублей</w:t>
      </w:r>
      <w:proofErr w:type="spellEnd"/>
      <w:proofErr w:type="gramEnd"/>
      <w:r w:rsidR="000E2F93">
        <w:rPr>
          <w:sz w:val="28"/>
          <w:szCs w:val="28"/>
        </w:rPr>
        <w:t xml:space="preserve"> был оформлен </w:t>
      </w:r>
      <w:r>
        <w:rPr>
          <w:sz w:val="28"/>
          <w:szCs w:val="28"/>
        </w:rPr>
        <w:t>ГКУУО «Обеспечение мировых судей»</w:t>
      </w:r>
      <w:r w:rsidR="000E2F93">
        <w:rPr>
          <w:sz w:val="28"/>
          <w:szCs w:val="28"/>
        </w:rPr>
        <w:t>.</w:t>
      </w:r>
    </w:p>
    <w:p w:rsidR="00456DB9" w:rsidRPr="00456DB9" w:rsidRDefault="00456DB9" w:rsidP="00456DB9">
      <w:pPr>
        <w:pStyle w:val="9"/>
        <w:shd w:val="clear" w:color="auto" w:fill="auto"/>
        <w:tabs>
          <w:tab w:val="left" w:pos="1844"/>
        </w:tabs>
        <w:spacing w:after="0" w:line="240" w:lineRule="auto"/>
        <w:ind w:right="40" w:firstLine="720"/>
        <w:jc w:val="both"/>
        <w:rPr>
          <w:rStyle w:val="1"/>
          <w:b/>
          <w:sz w:val="28"/>
          <w:szCs w:val="28"/>
        </w:rPr>
      </w:pPr>
      <w:bookmarkStart w:id="14" w:name="_Hlk523474123"/>
      <w:r w:rsidRPr="00456DB9">
        <w:rPr>
          <w:rStyle w:val="1"/>
          <w:b/>
          <w:sz w:val="28"/>
          <w:szCs w:val="28"/>
        </w:rPr>
        <w:t>Вывод:</w:t>
      </w:r>
      <w:r>
        <w:rPr>
          <w:rStyle w:val="1"/>
          <w:b/>
          <w:sz w:val="28"/>
          <w:szCs w:val="28"/>
        </w:rPr>
        <w:t xml:space="preserve"> </w:t>
      </w:r>
      <w:r w:rsidR="00EE4A19">
        <w:rPr>
          <w:sz w:val="28"/>
          <w:szCs w:val="28"/>
        </w:rPr>
        <w:t>Часть помещений, в которых располагаются судебные участки, не соответствует нормативным требованиям.</w:t>
      </w:r>
      <w:r w:rsidR="00EE4A19" w:rsidRPr="00456DB9">
        <w:rPr>
          <w:rStyle w:val="1"/>
          <w:sz w:val="28"/>
          <w:szCs w:val="28"/>
        </w:rPr>
        <w:t xml:space="preserve"> </w:t>
      </w:r>
      <w:r w:rsidRPr="00456DB9">
        <w:rPr>
          <w:rStyle w:val="1"/>
          <w:sz w:val="28"/>
          <w:szCs w:val="28"/>
        </w:rPr>
        <w:t>У</w:t>
      </w:r>
      <w:r>
        <w:rPr>
          <w:rStyle w:val="1"/>
          <w:sz w:val="28"/>
          <w:szCs w:val="28"/>
        </w:rPr>
        <w:t xml:space="preserve">словия осуществления правосудия мировыми судьями, в т.ч. их обеспеченность материально-техническими средствами, </w:t>
      </w:r>
      <w:r w:rsidR="000A3D1F">
        <w:rPr>
          <w:rStyle w:val="1"/>
          <w:sz w:val="28"/>
          <w:szCs w:val="28"/>
        </w:rPr>
        <w:t>в ц</w:t>
      </w:r>
      <w:r>
        <w:rPr>
          <w:rStyle w:val="1"/>
          <w:sz w:val="28"/>
          <w:szCs w:val="28"/>
        </w:rPr>
        <w:t>е</w:t>
      </w:r>
      <w:r w:rsidR="000A3D1F">
        <w:rPr>
          <w:rStyle w:val="1"/>
          <w:sz w:val="28"/>
          <w:szCs w:val="28"/>
        </w:rPr>
        <w:t xml:space="preserve">лом являются </w:t>
      </w:r>
      <w:r>
        <w:rPr>
          <w:rStyle w:val="1"/>
          <w:sz w:val="28"/>
          <w:szCs w:val="28"/>
        </w:rPr>
        <w:t>достаточными</w:t>
      </w:r>
      <w:r w:rsidR="00EE4A19">
        <w:rPr>
          <w:rStyle w:val="1"/>
          <w:sz w:val="28"/>
          <w:szCs w:val="28"/>
        </w:rPr>
        <w:t>, за исключением транспортного обслуживания</w:t>
      </w:r>
      <w:r>
        <w:rPr>
          <w:rStyle w:val="1"/>
          <w:sz w:val="28"/>
          <w:szCs w:val="28"/>
        </w:rPr>
        <w:t xml:space="preserve">. </w:t>
      </w:r>
    </w:p>
    <w:p w:rsidR="00246FA7" w:rsidRDefault="00246FA7" w:rsidP="003149DC">
      <w:pPr>
        <w:pStyle w:val="9"/>
        <w:shd w:val="clear" w:color="auto" w:fill="auto"/>
        <w:tabs>
          <w:tab w:val="left" w:pos="1206"/>
        </w:tabs>
        <w:spacing w:after="0" w:line="240" w:lineRule="auto"/>
        <w:ind w:right="40" w:firstLine="720"/>
        <w:jc w:val="both"/>
        <w:rPr>
          <w:rStyle w:val="1"/>
          <w:i/>
          <w:sz w:val="28"/>
          <w:szCs w:val="28"/>
        </w:rPr>
      </w:pPr>
    </w:p>
    <w:p w:rsidR="006B3295" w:rsidRPr="00701325" w:rsidRDefault="006B3295" w:rsidP="003149DC">
      <w:pPr>
        <w:pStyle w:val="9"/>
        <w:shd w:val="clear" w:color="auto" w:fill="auto"/>
        <w:tabs>
          <w:tab w:val="left" w:pos="1206"/>
        </w:tabs>
        <w:spacing w:after="0" w:line="240" w:lineRule="auto"/>
        <w:ind w:right="40" w:firstLine="720"/>
        <w:jc w:val="both"/>
        <w:rPr>
          <w:i/>
          <w:sz w:val="28"/>
          <w:szCs w:val="28"/>
        </w:rPr>
      </w:pPr>
      <w:r w:rsidRPr="00701325">
        <w:rPr>
          <w:rStyle w:val="1"/>
          <w:i/>
          <w:sz w:val="28"/>
          <w:szCs w:val="28"/>
        </w:rPr>
        <w:t>Цель 3. Анализ и оценка ресурсного обеспечения деятельности мировых судей в Ульяновской области.</w:t>
      </w:r>
    </w:p>
    <w:p w:rsidR="006B3295" w:rsidRDefault="006B3295" w:rsidP="003149DC">
      <w:pPr>
        <w:pStyle w:val="9"/>
        <w:shd w:val="clear" w:color="auto" w:fill="auto"/>
        <w:tabs>
          <w:tab w:val="left" w:pos="1671"/>
        </w:tabs>
        <w:spacing w:after="0" w:line="240" w:lineRule="auto"/>
        <w:ind w:right="40" w:firstLine="720"/>
        <w:jc w:val="both"/>
        <w:rPr>
          <w:rStyle w:val="1"/>
          <w:b/>
          <w:sz w:val="28"/>
          <w:szCs w:val="28"/>
        </w:rPr>
      </w:pPr>
      <w:r>
        <w:rPr>
          <w:rStyle w:val="1"/>
          <w:b/>
          <w:sz w:val="28"/>
          <w:szCs w:val="28"/>
        </w:rPr>
        <w:t xml:space="preserve">Вопрос 4.3.1.1. </w:t>
      </w:r>
      <w:r w:rsidRPr="00E9213D">
        <w:rPr>
          <w:rStyle w:val="1"/>
          <w:b/>
          <w:sz w:val="28"/>
          <w:szCs w:val="28"/>
        </w:rPr>
        <w:t>Анализ развития правового регулирования деятельности мировой юстиции в Ульяновской области.</w:t>
      </w:r>
      <w:bookmarkEnd w:id="14"/>
    </w:p>
    <w:p w:rsidR="006B3295" w:rsidRDefault="006B3295" w:rsidP="006B3295">
      <w:pPr>
        <w:widowControl/>
        <w:autoSpaceDE w:val="0"/>
        <w:autoSpaceDN w:val="0"/>
        <w:adjustRightInd w:val="0"/>
        <w:ind w:firstLine="540"/>
        <w:jc w:val="both"/>
        <w:rPr>
          <w:rFonts w:ascii="Arial" w:hAnsi="Arial" w:cs="Arial"/>
          <w:color w:val="auto"/>
          <w:sz w:val="20"/>
          <w:szCs w:val="20"/>
        </w:rPr>
      </w:pPr>
      <w:r>
        <w:rPr>
          <w:rFonts w:ascii="Times New Roman" w:hAnsi="Times New Roman" w:cs="Times New Roman"/>
          <w:color w:val="auto"/>
          <w:sz w:val="28"/>
          <w:szCs w:val="28"/>
        </w:rPr>
        <w:t>Согласно п.</w:t>
      </w:r>
      <w:proofErr w:type="gramStart"/>
      <w:r>
        <w:rPr>
          <w:rFonts w:ascii="Times New Roman" w:hAnsi="Times New Roman" w:cs="Times New Roman"/>
          <w:color w:val="auto"/>
          <w:sz w:val="28"/>
          <w:szCs w:val="28"/>
        </w:rPr>
        <w:t>4.ст.</w:t>
      </w:r>
      <w:proofErr w:type="gramEnd"/>
      <w:r>
        <w:rPr>
          <w:rFonts w:ascii="Times New Roman" w:hAnsi="Times New Roman" w:cs="Times New Roman"/>
          <w:color w:val="auto"/>
          <w:sz w:val="28"/>
          <w:szCs w:val="28"/>
        </w:rPr>
        <w:t>4 Федерального закона от 17.12.1998 №188-ФЗ «</w:t>
      </w:r>
      <w:r w:rsidRPr="00E9213D">
        <w:rPr>
          <w:rStyle w:val="af1"/>
          <w:rFonts w:ascii="Times New Roman" w:hAnsi="Times New Roman" w:cs="Times New Roman"/>
          <w:b w:val="0"/>
          <w:bCs w:val="0"/>
          <w:sz w:val="28"/>
          <w:szCs w:val="28"/>
        </w:rPr>
        <w:t xml:space="preserve">О </w:t>
      </w:r>
      <w:r w:rsidRPr="00E9213D">
        <w:rPr>
          <w:rFonts w:ascii="Times New Roman" w:hAnsi="Times New Roman" w:cs="Times New Roman"/>
          <w:sz w:val="28"/>
          <w:szCs w:val="28"/>
        </w:rPr>
        <w:t>мировых судьях</w:t>
      </w:r>
      <w:r>
        <w:rPr>
          <w:rFonts w:ascii="Times New Roman" w:hAnsi="Times New Roman" w:cs="Times New Roman"/>
          <w:color w:val="auto"/>
          <w:sz w:val="28"/>
          <w:szCs w:val="28"/>
        </w:rPr>
        <w:t xml:space="preserve"> </w:t>
      </w:r>
      <w:r w:rsidRPr="00E61833">
        <w:rPr>
          <w:rFonts w:ascii="Times New Roman" w:hAnsi="Times New Roman" w:cs="Times New Roman"/>
          <w:color w:val="auto"/>
          <w:sz w:val="28"/>
          <w:szCs w:val="28"/>
        </w:rPr>
        <w:t>в Российской Федерации</w:t>
      </w:r>
      <w:r>
        <w:rPr>
          <w:rFonts w:ascii="Times New Roman" w:hAnsi="Times New Roman" w:cs="Times New Roman"/>
          <w:color w:val="auto"/>
          <w:sz w:val="28"/>
          <w:szCs w:val="28"/>
        </w:rPr>
        <w:t>»</w:t>
      </w:r>
      <w:r>
        <w:rPr>
          <w:rFonts w:ascii="Arial" w:hAnsi="Arial" w:cs="Arial"/>
          <w:color w:val="auto"/>
          <w:sz w:val="20"/>
          <w:szCs w:val="20"/>
        </w:rPr>
        <w:t xml:space="preserve"> </w:t>
      </w:r>
      <w:r w:rsidRPr="00617094">
        <w:rPr>
          <w:rFonts w:ascii="Times New Roman" w:hAnsi="Times New Roman" w:cs="Times New Roman"/>
          <w:color w:val="auto"/>
          <w:sz w:val="28"/>
          <w:szCs w:val="28"/>
        </w:rPr>
        <w:t>судебные участки создаются из расчета численности населения на одном участке от 15 до 23 тысяч человек. В административно-территориальных образованиях с численностью населения менее 15 тысяч человек создается один судебный участок.</w:t>
      </w:r>
    </w:p>
    <w:p w:rsidR="006B3295" w:rsidRDefault="006B3295" w:rsidP="006B3295">
      <w:pPr>
        <w:autoSpaceDE w:val="0"/>
        <w:autoSpaceDN w:val="0"/>
        <w:adjustRightInd w:val="0"/>
        <w:ind w:firstLine="567"/>
        <w:jc w:val="both"/>
        <w:rPr>
          <w:rFonts w:ascii="Times New Roman" w:hAnsi="Times New Roman" w:cs="Times New Roman"/>
          <w:sz w:val="28"/>
          <w:szCs w:val="28"/>
        </w:rPr>
      </w:pPr>
      <w:r w:rsidRPr="00E61833">
        <w:rPr>
          <w:rFonts w:ascii="Times New Roman" w:hAnsi="Times New Roman" w:cs="Times New Roman"/>
          <w:color w:val="auto"/>
          <w:sz w:val="28"/>
          <w:szCs w:val="28"/>
        </w:rPr>
        <w:t xml:space="preserve"> В соответствии с </w:t>
      </w:r>
      <w:r>
        <w:rPr>
          <w:rFonts w:ascii="Times New Roman" w:hAnsi="Times New Roman" w:cs="Times New Roman"/>
          <w:color w:val="auto"/>
          <w:sz w:val="28"/>
          <w:szCs w:val="28"/>
        </w:rPr>
        <w:t xml:space="preserve">Федеральным законом от 29.12.1999 №218-ФЗ </w:t>
      </w:r>
      <w:r w:rsidRPr="00E61833">
        <w:rPr>
          <w:rFonts w:ascii="Times New Roman" w:hAnsi="Times New Roman" w:cs="Times New Roman"/>
          <w:color w:val="auto"/>
          <w:sz w:val="28"/>
          <w:szCs w:val="28"/>
        </w:rPr>
        <w:t>«Об общем числе мировых судей и количестве судебных участков в субъектах Российской Федерации</w:t>
      </w:r>
      <w:r>
        <w:rPr>
          <w:rFonts w:ascii="Times New Roman" w:hAnsi="Times New Roman" w:cs="Times New Roman"/>
          <w:color w:val="auto"/>
          <w:sz w:val="28"/>
          <w:szCs w:val="28"/>
        </w:rPr>
        <w:t>»</w:t>
      </w:r>
      <w:r w:rsidR="00B42B06">
        <w:rPr>
          <w:rFonts w:ascii="Times New Roman" w:hAnsi="Times New Roman" w:cs="Times New Roman"/>
          <w:color w:val="auto"/>
          <w:sz w:val="28"/>
          <w:szCs w:val="28"/>
        </w:rPr>
        <w:t xml:space="preserve">, </w:t>
      </w:r>
      <w:hyperlink r:id="rId21" w:tgtFrame="_blank" w:history="1">
        <w:r w:rsidRPr="00E9213D">
          <w:rPr>
            <w:rStyle w:val="a3"/>
            <w:rFonts w:ascii="Times New Roman" w:hAnsi="Times New Roman" w:cs="Times New Roman"/>
            <w:color w:val="auto"/>
            <w:sz w:val="28"/>
            <w:szCs w:val="28"/>
            <w:u w:val="none"/>
          </w:rPr>
          <w:t>Законом Ульяновской области от 13.08.2013 № 135-ЗО</w:t>
        </w:r>
      </w:hyperlink>
      <w:r w:rsidRPr="00E9213D">
        <w:rPr>
          <w:rFonts w:ascii="Times New Roman" w:hAnsi="Times New Roman" w:cs="Times New Roman"/>
          <w:sz w:val="28"/>
          <w:szCs w:val="28"/>
        </w:rPr>
        <w:t xml:space="preserve"> «</w:t>
      </w:r>
      <w:r w:rsidRPr="00E9213D">
        <w:rPr>
          <w:rStyle w:val="af1"/>
          <w:rFonts w:ascii="Times New Roman" w:hAnsi="Times New Roman" w:cs="Times New Roman"/>
          <w:b w:val="0"/>
          <w:bCs w:val="0"/>
          <w:sz w:val="28"/>
          <w:szCs w:val="28"/>
        </w:rPr>
        <w:t xml:space="preserve">О </w:t>
      </w:r>
      <w:r w:rsidRPr="00E9213D">
        <w:rPr>
          <w:rFonts w:ascii="Times New Roman" w:hAnsi="Times New Roman" w:cs="Times New Roman"/>
          <w:sz w:val="28"/>
          <w:szCs w:val="28"/>
        </w:rPr>
        <w:t xml:space="preserve">создании должностей мировых судей и судебных участков в Ульяновской области» (в ред. Законов Ульяновской области от 02.09.2015 </w:t>
      </w:r>
      <w:hyperlink r:id="rId22" w:history="1">
        <w:r>
          <w:rPr>
            <w:rFonts w:ascii="Times New Roman" w:hAnsi="Times New Roman" w:cs="Times New Roman"/>
            <w:sz w:val="28"/>
            <w:szCs w:val="28"/>
          </w:rPr>
          <w:t>№</w:t>
        </w:r>
      </w:hyperlink>
      <w:r>
        <w:rPr>
          <w:rFonts w:ascii="Times New Roman" w:hAnsi="Times New Roman" w:cs="Times New Roman"/>
          <w:sz w:val="28"/>
          <w:szCs w:val="28"/>
        </w:rPr>
        <w:t xml:space="preserve"> 116-ЗО</w:t>
      </w:r>
      <w:r w:rsidRPr="00E9213D">
        <w:rPr>
          <w:rFonts w:ascii="Times New Roman" w:hAnsi="Times New Roman" w:cs="Times New Roman"/>
          <w:sz w:val="28"/>
          <w:szCs w:val="28"/>
        </w:rPr>
        <w:t xml:space="preserve">, от 26.06.2017 </w:t>
      </w:r>
      <w:hyperlink r:id="rId23" w:history="1">
        <w:r>
          <w:rPr>
            <w:rFonts w:ascii="Times New Roman" w:hAnsi="Times New Roman" w:cs="Times New Roman"/>
            <w:sz w:val="28"/>
            <w:szCs w:val="28"/>
          </w:rPr>
          <w:t>№</w:t>
        </w:r>
        <w:r w:rsidRPr="00E9213D">
          <w:rPr>
            <w:rFonts w:ascii="Times New Roman" w:hAnsi="Times New Roman" w:cs="Times New Roman"/>
            <w:sz w:val="28"/>
            <w:szCs w:val="28"/>
          </w:rPr>
          <w:t xml:space="preserve"> 73-ЗО</w:t>
        </w:r>
      </w:hyperlink>
      <w:r w:rsidRPr="00E9213D">
        <w:rPr>
          <w:rFonts w:ascii="Times New Roman" w:hAnsi="Times New Roman" w:cs="Times New Roman"/>
          <w:sz w:val="28"/>
          <w:szCs w:val="28"/>
        </w:rPr>
        <w:t xml:space="preserve">) установлен </w:t>
      </w:r>
      <w:r w:rsidRPr="00E9213D">
        <w:rPr>
          <w:rFonts w:ascii="Times New Roman" w:eastAsia="Times New Roman" w:hAnsi="Times New Roman" w:cs="Times New Roman"/>
          <w:sz w:val="28"/>
          <w:szCs w:val="28"/>
        </w:rPr>
        <w:t xml:space="preserve">перечень судебных участков и определена их территория в пределах судебных районов. По состоянию на 31.12.2017 г. на территории </w:t>
      </w:r>
      <w:r w:rsidRPr="00E9213D">
        <w:rPr>
          <w:rFonts w:ascii="Times New Roman" w:hAnsi="Times New Roman" w:cs="Times New Roman"/>
          <w:sz w:val="28"/>
          <w:szCs w:val="28"/>
        </w:rPr>
        <w:t xml:space="preserve">Ульяновской области действовал 71 судебный участок, объединённый в 16 </w:t>
      </w:r>
      <w:r w:rsidRPr="00E9213D">
        <w:rPr>
          <w:rFonts w:ascii="Times New Roman" w:eastAsia="Times New Roman" w:hAnsi="Times New Roman" w:cs="Times New Roman"/>
          <w:sz w:val="28"/>
          <w:szCs w:val="28"/>
        </w:rPr>
        <w:t>судебных районов</w:t>
      </w:r>
      <w:r w:rsidRPr="00E9213D">
        <w:rPr>
          <w:rFonts w:ascii="Times New Roman" w:hAnsi="Times New Roman" w:cs="Times New Roman"/>
          <w:sz w:val="28"/>
          <w:szCs w:val="28"/>
        </w:rPr>
        <w:t>.</w:t>
      </w:r>
    </w:p>
    <w:p w:rsidR="00456DB9" w:rsidRDefault="006B3295" w:rsidP="006B3295">
      <w:pPr>
        <w:autoSpaceDE w:val="0"/>
        <w:autoSpaceDN w:val="0"/>
        <w:adjustRightInd w:val="0"/>
        <w:ind w:firstLine="567"/>
        <w:jc w:val="both"/>
        <w:rPr>
          <w:rFonts w:ascii="Times New Roman" w:hAnsi="Times New Roman" w:cs="Times New Roman"/>
          <w:color w:val="auto"/>
          <w:sz w:val="28"/>
          <w:szCs w:val="28"/>
        </w:rPr>
      </w:pPr>
      <w:r>
        <w:rPr>
          <w:rStyle w:val="1"/>
          <w:rFonts w:eastAsia="Calibri"/>
          <w:color w:val="auto"/>
          <w:sz w:val="28"/>
          <w:szCs w:val="28"/>
        </w:rPr>
        <w:t xml:space="preserve">Расчет соответствия количества судебных участков на территории Ульяновской области нормативам, установленным п.4. ст.4 </w:t>
      </w:r>
      <w:r>
        <w:rPr>
          <w:rFonts w:ascii="Times New Roman" w:hAnsi="Times New Roman" w:cs="Times New Roman"/>
          <w:color w:val="auto"/>
          <w:sz w:val="28"/>
          <w:szCs w:val="28"/>
        </w:rPr>
        <w:t xml:space="preserve">Федерального закона от 17.12.1998 №188-ФЗ, приведён в Приложении </w:t>
      </w:r>
      <w:r w:rsidR="003B0ACE">
        <w:rPr>
          <w:rFonts w:ascii="Times New Roman" w:hAnsi="Times New Roman" w:cs="Times New Roman"/>
          <w:color w:val="auto"/>
          <w:sz w:val="28"/>
          <w:szCs w:val="28"/>
        </w:rPr>
        <w:t>7</w:t>
      </w:r>
      <w:r>
        <w:rPr>
          <w:rFonts w:ascii="Times New Roman" w:hAnsi="Times New Roman" w:cs="Times New Roman"/>
          <w:color w:val="auto"/>
          <w:sz w:val="28"/>
          <w:szCs w:val="28"/>
        </w:rPr>
        <w:t xml:space="preserve">. </w:t>
      </w:r>
    </w:p>
    <w:p w:rsidR="006B3295" w:rsidRPr="00E9213D" w:rsidRDefault="00456DB9" w:rsidP="006B3295">
      <w:pPr>
        <w:autoSpaceDE w:val="0"/>
        <w:autoSpaceDN w:val="0"/>
        <w:adjustRightInd w:val="0"/>
        <w:ind w:firstLine="567"/>
        <w:jc w:val="both"/>
        <w:rPr>
          <w:rStyle w:val="1"/>
          <w:rFonts w:eastAsia="Calibri"/>
          <w:color w:val="auto"/>
          <w:sz w:val="28"/>
          <w:szCs w:val="28"/>
        </w:rPr>
      </w:pPr>
      <w:bookmarkStart w:id="15" w:name="_Hlk523477200"/>
      <w:r w:rsidRPr="00456DB9">
        <w:rPr>
          <w:rFonts w:ascii="Times New Roman" w:hAnsi="Times New Roman" w:cs="Times New Roman"/>
          <w:b/>
          <w:color w:val="auto"/>
          <w:sz w:val="28"/>
          <w:szCs w:val="28"/>
        </w:rPr>
        <w:t>Вывод</w:t>
      </w:r>
      <w:proofErr w:type="gramStart"/>
      <w:r w:rsidRPr="00456DB9">
        <w:rPr>
          <w:rFonts w:ascii="Times New Roman" w:hAnsi="Times New Roman" w:cs="Times New Roman"/>
          <w:b/>
          <w:color w:val="auto"/>
          <w:sz w:val="28"/>
          <w:szCs w:val="28"/>
        </w:rPr>
        <w:t xml:space="preserve">: </w:t>
      </w:r>
      <w:r w:rsidR="00FC4226">
        <w:rPr>
          <w:rFonts w:ascii="Times New Roman" w:hAnsi="Times New Roman" w:cs="Times New Roman"/>
          <w:color w:val="auto"/>
          <w:sz w:val="28"/>
          <w:szCs w:val="28"/>
        </w:rPr>
        <w:t>Не</w:t>
      </w:r>
      <w:proofErr w:type="gramEnd"/>
      <w:r w:rsidR="00FC4226">
        <w:rPr>
          <w:rFonts w:ascii="Times New Roman" w:hAnsi="Times New Roman" w:cs="Times New Roman"/>
          <w:color w:val="auto"/>
          <w:sz w:val="28"/>
          <w:szCs w:val="28"/>
        </w:rPr>
        <w:t xml:space="preserve"> соблюдались</w:t>
      </w:r>
      <w:r w:rsidR="00150FF5">
        <w:rPr>
          <w:rStyle w:val="1"/>
          <w:rFonts w:eastAsia="Calibri"/>
          <w:color w:val="auto"/>
          <w:sz w:val="28"/>
          <w:szCs w:val="28"/>
        </w:rPr>
        <w:t xml:space="preserve"> </w:t>
      </w:r>
      <w:r w:rsidR="00150FF5">
        <w:rPr>
          <w:rFonts w:ascii="Times New Roman" w:hAnsi="Times New Roman" w:cs="Times New Roman"/>
          <w:color w:val="auto"/>
          <w:sz w:val="28"/>
          <w:szCs w:val="28"/>
        </w:rPr>
        <w:t xml:space="preserve">нормативы создания судебных участков </w:t>
      </w:r>
      <w:r w:rsidR="00FC4226">
        <w:rPr>
          <w:rFonts w:ascii="Times New Roman" w:hAnsi="Times New Roman" w:cs="Times New Roman"/>
          <w:color w:val="auto"/>
          <w:sz w:val="28"/>
          <w:szCs w:val="28"/>
        </w:rPr>
        <w:t>только в</w:t>
      </w:r>
      <w:r w:rsidR="006B3295">
        <w:rPr>
          <w:rFonts w:ascii="Times New Roman" w:hAnsi="Times New Roman" w:cs="Times New Roman"/>
          <w:color w:val="auto"/>
          <w:sz w:val="28"/>
          <w:szCs w:val="28"/>
        </w:rPr>
        <w:t xml:space="preserve"> муниципально</w:t>
      </w:r>
      <w:r w:rsidR="00FC4226">
        <w:rPr>
          <w:rFonts w:ascii="Times New Roman" w:hAnsi="Times New Roman" w:cs="Times New Roman"/>
          <w:color w:val="auto"/>
          <w:sz w:val="28"/>
          <w:szCs w:val="28"/>
        </w:rPr>
        <w:t>м</w:t>
      </w:r>
      <w:r w:rsidR="006B3295">
        <w:rPr>
          <w:rFonts w:ascii="Times New Roman" w:hAnsi="Times New Roman" w:cs="Times New Roman"/>
          <w:color w:val="auto"/>
          <w:sz w:val="28"/>
          <w:szCs w:val="28"/>
        </w:rPr>
        <w:t xml:space="preserve"> образовани</w:t>
      </w:r>
      <w:r w:rsidR="00FC4226">
        <w:rPr>
          <w:rFonts w:ascii="Times New Roman" w:hAnsi="Times New Roman" w:cs="Times New Roman"/>
          <w:color w:val="auto"/>
          <w:sz w:val="28"/>
          <w:szCs w:val="28"/>
        </w:rPr>
        <w:t>и</w:t>
      </w:r>
      <w:r w:rsidR="006B3295">
        <w:rPr>
          <w:rFonts w:ascii="Times New Roman" w:hAnsi="Times New Roman" w:cs="Times New Roman"/>
          <w:color w:val="auto"/>
          <w:sz w:val="28"/>
          <w:szCs w:val="28"/>
        </w:rPr>
        <w:t xml:space="preserve"> «</w:t>
      </w:r>
      <w:proofErr w:type="spellStart"/>
      <w:r w:rsidR="006B3295">
        <w:rPr>
          <w:rFonts w:ascii="Times New Roman" w:hAnsi="Times New Roman" w:cs="Times New Roman"/>
          <w:color w:val="auto"/>
          <w:sz w:val="28"/>
          <w:szCs w:val="28"/>
        </w:rPr>
        <w:t>Цильнинский</w:t>
      </w:r>
      <w:proofErr w:type="spellEnd"/>
      <w:r w:rsidR="006B3295">
        <w:rPr>
          <w:rFonts w:ascii="Times New Roman" w:hAnsi="Times New Roman" w:cs="Times New Roman"/>
          <w:color w:val="auto"/>
          <w:sz w:val="28"/>
          <w:szCs w:val="28"/>
        </w:rPr>
        <w:t xml:space="preserve"> район» (численность населения составляла на 01.01.201</w:t>
      </w:r>
      <w:r w:rsidR="00CA0ECA">
        <w:rPr>
          <w:rFonts w:ascii="Times New Roman" w:hAnsi="Times New Roman" w:cs="Times New Roman"/>
          <w:color w:val="auto"/>
          <w:sz w:val="28"/>
          <w:szCs w:val="28"/>
        </w:rPr>
        <w:t>8</w:t>
      </w:r>
      <w:r w:rsidR="006B3295">
        <w:rPr>
          <w:rFonts w:ascii="Times New Roman" w:hAnsi="Times New Roman" w:cs="Times New Roman"/>
          <w:color w:val="auto"/>
          <w:sz w:val="28"/>
          <w:szCs w:val="28"/>
        </w:rPr>
        <w:t xml:space="preserve"> г. 25,</w:t>
      </w:r>
      <w:r w:rsidR="00CA0ECA">
        <w:rPr>
          <w:rFonts w:ascii="Times New Roman" w:hAnsi="Times New Roman" w:cs="Times New Roman"/>
          <w:color w:val="auto"/>
          <w:sz w:val="28"/>
          <w:szCs w:val="28"/>
        </w:rPr>
        <w:t>2</w:t>
      </w:r>
      <w:r w:rsidR="006B3295">
        <w:rPr>
          <w:rFonts w:ascii="Times New Roman" w:hAnsi="Times New Roman" w:cs="Times New Roman"/>
          <w:color w:val="auto"/>
          <w:sz w:val="28"/>
          <w:szCs w:val="28"/>
        </w:rPr>
        <w:t xml:space="preserve"> тысяч человек на 1 судебный участок) и </w:t>
      </w:r>
      <w:r w:rsidR="006B3295">
        <w:rPr>
          <w:rFonts w:ascii="Times New Roman" w:hAnsi="Times New Roman" w:cs="Times New Roman"/>
          <w:color w:val="auto"/>
          <w:sz w:val="28"/>
          <w:szCs w:val="28"/>
        </w:rPr>
        <w:lastRenderedPageBreak/>
        <w:t>Заволжско</w:t>
      </w:r>
      <w:r w:rsidR="00FC4226">
        <w:rPr>
          <w:rFonts w:ascii="Times New Roman" w:hAnsi="Times New Roman" w:cs="Times New Roman"/>
          <w:color w:val="auto"/>
          <w:sz w:val="28"/>
          <w:szCs w:val="28"/>
        </w:rPr>
        <w:t>м</w:t>
      </w:r>
      <w:r w:rsidR="006B3295">
        <w:rPr>
          <w:rFonts w:ascii="Times New Roman" w:hAnsi="Times New Roman" w:cs="Times New Roman"/>
          <w:color w:val="auto"/>
          <w:sz w:val="28"/>
          <w:szCs w:val="28"/>
        </w:rPr>
        <w:t xml:space="preserve"> район</w:t>
      </w:r>
      <w:r w:rsidR="00FC4226">
        <w:rPr>
          <w:rFonts w:ascii="Times New Roman" w:hAnsi="Times New Roman" w:cs="Times New Roman"/>
          <w:color w:val="auto"/>
          <w:sz w:val="28"/>
          <w:szCs w:val="28"/>
        </w:rPr>
        <w:t>е</w:t>
      </w:r>
      <w:r w:rsidR="006B3295">
        <w:rPr>
          <w:rFonts w:ascii="Times New Roman" w:hAnsi="Times New Roman" w:cs="Times New Roman"/>
          <w:color w:val="auto"/>
          <w:sz w:val="28"/>
          <w:szCs w:val="28"/>
        </w:rPr>
        <w:t xml:space="preserve"> </w:t>
      </w:r>
      <w:proofErr w:type="spellStart"/>
      <w:r w:rsidR="006B3295">
        <w:rPr>
          <w:rFonts w:ascii="Times New Roman" w:hAnsi="Times New Roman" w:cs="Times New Roman"/>
          <w:color w:val="auto"/>
          <w:sz w:val="28"/>
          <w:szCs w:val="28"/>
        </w:rPr>
        <w:t>г.Ульяновска</w:t>
      </w:r>
      <w:proofErr w:type="spellEnd"/>
      <w:r w:rsidR="006B3295">
        <w:rPr>
          <w:rFonts w:ascii="Times New Roman" w:hAnsi="Times New Roman" w:cs="Times New Roman"/>
          <w:color w:val="auto"/>
          <w:sz w:val="28"/>
          <w:szCs w:val="28"/>
        </w:rPr>
        <w:t xml:space="preserve"> (24,</w:t>
      </w:r>
      <w:r w:rsidR="00CA0ECA">
        <w:rPr>
          <w:rFonts w:ascii="Times New Roman" w:hAnsi="Times New Roman" w:cs="Times New Roman"/>
          <w:color w:val="auto"/>
          <w:sz w:val="28"/>
          <w:szCs w:val="28"/>
        </w:rPr>
        <w:t>5</w:t>
      </w:r>
      <w:r w:rsidR="006B3295">
        <w:rPr>
          <w:rFonts w:ascii="Times New Roman" w:hAnsi="Times New Roman" w:cs="Times New Roman"/>
          <w:color w:val="auto"/>
          <w:sz w:val="28"/>
          <w:szCs w:val="28"/>
        </w:rPr>
        <w:t xml:space="preserve"> тысяч человек на 1 судебный участок</w:t>
      </w:r>
      <w:r w:rsidR="00150FF5">
        <w:rPr>
          <w:rFonts w:ascii="Times New Roman" w:hAnsi="Times New Roman" w:cs="Times New Roman"/>
          <w:color w:val="auto"/>
          <w:sz w:val="28"/>
          <w:szCs w:val="28"/>
        </w:rPr>
        <w:t>).</w:t>
      </w:r>
      <w:bookmarkEnd w:id="15"/>
    </w:p>
    <w:p w:rsidR="007A20F3" w:rsidRDefault="007A20F3" w:rsidP="006B3295">
      <w:pPr>
        <w:pStyle w:val="ConsPlusNormal"/>
        <w:ind w:firstLine="567"/>
        <w:jc w:val="both"/>
        <w:rPr>
          <w:rStyle w:val="1"/>
          <w:b/>
          <w:sz w:val="28"/>
          <w:szCs w:val="28"/>
        </w:rPr>
      </w:pPr>
      <w:bookmarkStart w:id="16" w:name="_Hlk523477210"/>
    </w:p>
    <w:p w:rsidR="006B3295" w:rsidRDefault="006B3295" w:rsidP="006B3295">
      <w:pPr>
        <w:pStyle w:val="ConsPlusNormal"/>
        <w:ind w:firstLine="567"/>
        <w:jc w:val="both"/>
        <w:rPr>
          <w:rStyle w:val="1"/>
          <w:sz w:val="28"/>
          <w:szCs w:val="28"/>
        </w:rPr>
      </w:pPr>
      <w:r>
        <w:rPr>
          <w:rStyle w:val="1"/>
          <w:b/>
          <w:sz w:val="28"/>
          <w:szCs w:val="28"/>
        </w:rPr>
        <w:t xml:space="preserve">Вопрос 4.3.1.2. </w:t>
      </w:r>
      <w:r w:rsidRPr="00701325">
        <w:rPr>
          <w:rStyle w:val="1"/>
          <w:b/>
          <w:sz w:val="28"/>
          <w:szCs w:val="28"/>
        </w:rPr>
        <w:t>Анализ перспектив оптимизации ресурсного обеспечения мировой юстиции в Ульяновской области</w:t>
      </w:r>
      <w:bookmarkEnd w:id="16"/>
      <w:r w:rsidRPr="00701325">
        <w:rPr>
          <w:rStyle w:val="1"/>
          <w:b/>
          <w:sz w:val="28"/>
          <w:szCs w:val="28"/>
        </w:rPr>
        <w:t>.</w:t>
      </w:r>
      <w:r>
        <w:rPr>
          <w:rStyle w:val="1"/>
          <w:sz w:val="28"/>
          <w:szCs w:val="28"/>
        </w:rPr>
        <w:t xml:space="preserve"> </w:t>
      </w:r>
    </w:p>
    <w:p w:rsidR="007A20F3" w:rsidRDefault="003760FF" w:rsidP="00FC0098">
      <w:pPr>
        <w:pStyle w:val="ConsPlusNormal"/>
        <w:ind w:firstLine="567"/>
        <w:jc w:val="both"/>
        <w:rPr>
          <w:bCs/>
          <w:sz w:val="28"/>
          <w:szCs w:val="28"/>
        </w:rPr>
      </w:pPr>
      <w:r>
        <w:rPr>
          <w:bCs/>
          <w:sz w:val="28"/>
          <w:szCs w:val="28"/>
        </w:rPr>
        <w:t>На основании данных, представленных в Приложении 2, составлена таблица расходов, которые можно отнести непосредственно на судебные участки, и а</w:t>
      </w:r>
      <w:r w:rsidRPr="00960051">
        <w:rPr>
          <w:bCs/>
          <w:sz w:val="28"/>
          <w:szCs w:val="28"/>
        </w:rPr>
        <w:t>дминистративно-управленческие расходы Агентства и Учреждения</w:t>
      </w:r>
      <w:r>
        <w:rPr>
          <w:bCs/>
          <w:sz w:val="28"/>
          <w:szCs w:val="28"/>
        </w:rPr>
        <w:t>.</w:t>
      </w:r>
    </w:p>
    <w:p w:rsidR="003760FF" w:rsidRDefault="003760FF" w:rsidP="003760FF">
      <w:pPr>
        <w:pStyle w:val="ConsPlusNormal"/>
        <w:ind w:firstLine="567"/>
        <w:jc w:val="right"/>
        <w:rPr>
          <w:bCs/>
          <w:sz w:val="28"/>
          <w:szCs w:val="28"/>
        </w:rPr>
      </w:pPr>
      <w:r>
        <w:rPr>
          <w:bCs/>
          <w:sz w:val="28"/>
          <w:szCs w:val="28"/>
        </w:rPr>
        <w:t xml:space="preserve">Таблица </w:t>
      </w:r>
      <w:r w:rsidR="007F4FB9">
        <w:rPr>
          <w:bCs/>
          <w:sz w:val="28"/>
          <w:szCs w:val="28"/>
        </w:rPr>
        <w:t>1</w:t>
      </w:r>
      <w:r w:rsidR="00B57899">
        <w:rPr>
          <w:bCs/>
          <w:sz w:val="28"/>
          <w:szCs w:val="28"/>
        </w:rPr>
        <w:t>5</w:t>
      </w:r>
      <w:r>
        <w:rPr>
          <w:bCs/>
          <w:sz w:val="28"/>
          <w:szCs w:val="28"/>
        </w:rPr>
        <w:t>.</w:t>
      </w:r>
    </w:p>
    <w:p w:rsidR="003760FF" w:rsidRPr="001E43C5" w:rsidRDefault="003760FF" w:rsidP="001E43C5">
      <w:pPr>
        <w:pStyle w:val="ConsPlusNormal"/>
        <w:jc w:val="center"/>
        <w:rPr>
          <w:bCs/>
          <w:sz w:val="28"/>
          <w:szCs w:val="28"/>
        </w:rPr>
      </w:pPr>
      <w:r w:rsidRPr="001E43C5">
        <w:rPr>
          <w:bCs/>
          <w:sz w:val="28"/>
          <w:szCs w:val="28"/>
        </w:rPr>
        <w:t>Кассовые расходы областного бюджета Ульяновской области на финансирование и материально-техническое обеспечение деятельности мировых судей в 2013 - 2017 гг., млн рублей</w:t>
      </w:r>
    </w:p>
    <w:tbl>
      <w:tblPr>
        <w:tblStyle w:val="af6"/>
        <w:tblW w:w="0" w:type="auto"/>
        <w:tblLook w:val="04A0" w:firstRow="1" w:lastRow="0" w:firstColumn="1" w:lastColumn="0" w:noHBand="0" w:noVBand="1"/>
      </w:tblPr>
      <w:tblGrid>
        <w:gridCol w:w="2410"/>
        <w:gridCol w:w="1205"/>
        <w:gridCol w:w="1205"/>
        <w:gridCol w:w="1205"/>
        <w:gridCol w:w="1206"/>
        <w:gridCol w:w="1205"/>
        <w:gridCol w:w="1206"/>
      </w:tblGrid>
      <w:tr w:rsidR="003760FF" w:rsidRPr="00F56225" w:rsidTr="00E905E0">
        <w:tc>
          <w:tcPr>
            <w:tcW w:w="2410" w:type="dxa"/>
            <w:vMerge w:val="restart"/>
          </w:tcPr>
          <w:p w:rsidR="003760FF" w:rsidRPr="00F56225" w:rsidRDefault="003760FF" w:rsidP="00E905E0">
            <w:pPr>
              <w:pStyle w:val="ConsPlusNormal"/>
              <w:jc w:val="center"/>
              <w:rPr>
                <w:bCs/>
                <w:sz w:val="28"/>
                <w:szCs w:val="28"/>
              </w:rPr>
            </w:pPr>
            <w:r w:rsidRPr="00F56225">
              <w:rPr>
                <w:bCs/>
                <w:sz w:val="28"/>
                <w:szCs w:val="28"/>
              </w:rPr>
              <w:t>Годы</w:t>
            </w:r>
            <w:r>
              <w:rPr>
                <w:bCs/>
                <w:sz w:val="28"/>
                <w:szCs w:val="28"/>
              </w:rPr>
              <w:t xml:space="preserve"> </w:t>
            </w:r>
          </w:p>
        </w:tc>
        <w:tc>
          <w:tcPr>
            <w:tcW w:w="7232" w:type="dxa"/>
            <w:gridSpan w:val="6"/>
          </w:tcPr>
          <w:p w:rsidR="003760FF" w:rsidRPr="00F56225" w:rsidRDefault="003760FF" w:rsidP="00E905E0">
            <w:pPr>
              <w:pStyle w:val="ConsPlusNormal"/>
              <w:jc w:val="center"/>
              <w:rPr>
                <w:bCs/>
                <w:sz w:val="28"/>
                <w:szCs w:val="28"/>
              </w:rPr>
            </w:pPr>
            <w:r w:rsidRPr="00F56225">
              <w:rPr>
                <w:bCs/>
                <w:sz w:val="28"/>
                <w:szCs w:val="28"/>
              </w:rPr>
              <w:t>Кассовые расходы областного бюджета</w:t>
            </w:r>
          </w:p>
        </w:tc>
      </w:tr>
      <w:tr w:rsidR="003760FF" w:rsidRPr="00F56225" w:rsidTr="00E905E0">
        <w:tc>
          <w:tcPr>
            <w:tcW w:w="2410" w:type="dxa"/>
            <w:vMerge/>
          </w:tcPr>
          <w:p w:rsidR="003760FF" w:rsidRPr="00F56225" w:rsidRDefault="003760FF" w:rsidP="00E905E0">
            <w:pPr>
              <w:pStyle w:val="ConsPlusNormal"/>
              <w:jc w:val="both"/>
              <w:rPr>
                <w:bCs/>
                <w:sz w:val="28"/>
                <w:szCs w:val="28"/>
              </w:rPr>
            </w:pPr>
          </w:p>
        </w:tc>
        <w:tc>
          <w:tcPr>
            <w:tcW w:w="2410" w:type="dxa"/>
            <w:gridSpan w:val="2"/>
          </w:tcPr>
          <w:p w:rsidR="003760FF" w:rsidRPr="00F612BB" w:rsidRDefault="003760FF" w:rsidP="00E905E0">
            <w:pPr>
              <w:pStyle w:val="ConsPlusNormal"/>
              <w:jc w:val="center"/>
              <w:rPr>
                <w:bCs/>
                <w:sz w:val="28"/>
                <w:szCs w:val="28"/>
              </w:rPr>
            </w:pPr>
            <w:r w:rsidRPr="00F612BB">
              <w:rPr>
                <w:bCs/>
                <w:sz w:val="28"/>
                <w:szCs w:val="28"/>
              </w:rPr>
              <w:t>на обеспечение деятельности мировых судей</w:t>
            </w:r>
          </w:p>
        </w:tc>
        <w:tc>
          <w:tcPr>
            <w:tcW w:w="2411" w:type="dxa"/>
            <w:gridSpan w:val="2"/>
          </w:tcPr>
          <w:p w:rsidR="003760FF" w:rsidRPr="00F56225" w:rsidRDefault="003760FF" w:rsidP="00E905E0">
            <w:pPr>
              <w:pStyle w:val="ConsPlusNormal"/>
              <w:jc w:val="center"/>
              <w:rPr>
                <w:bCs/>
                <w:sz w:val="28"/>
                <w:szCs w:val="28"/>
              </w:rPr>
            </w:pPr>
            <w:r>
              <w:rPr>
                <w:bCs/>
                <w:sz w:val="28"/>
                <w:szCs w:val="28"/>
              </w:rPr>
              <w:t>а</w:t>
            </w:r>
            <w:r w:rsidRPr="00960051">
              <w:rPr>
                <w:bCs/>
                <w:sz w:val="28"/>
                <w:szCs w:val="28"/>
              </w:rPr>
              <w:t>дминистративно-управленческие расходы Агентства и Учреждения</w:t>
            </w:r>
            <w:r>
              <w:rPr>
                <w:bCs/>
                <w:sz w:val="28"/>
                <w:szCs w:val="28"/>
              </w:rPr>
              <w:t>*</w:t>
            </w:r>
          </w:p>
        </w:tc>
        <w:tc>
          <w:tcPr>
            <w:tcW w:w="2411" w:type="dxa"/>
            <w:gridSpan w:val="2"/>
          </w:tcPr>
          <w:p w:rsidR="003760FF" w:rsidRPr="00F56225" w:rsidRDefault="003760FF" w:rsidP="00E905E0">
            <w:pPr>
              <w:pStyle w:val="ConsPlusNormal"/>
              <w:jc w:val="center"/>
              <w:rPr>
                <w:bCs/>
                <w:sz w:val="28"/>
                <w:szCs w:val="28"/>
              </w:rPr>
            </w:pPr>
            <w:r>
              <w:rPr>
                <w:bCs/>
                <w:sz w:val="28"/>
                <w:szCs w:val="28"/>
              </w:rPr>
              <w:t xml:space="preserve">Итого </w:t>
            </w:r>
          </w:p>
        </w:tc>
      </w:tr>
      <w:tr w:rsidR="003760FF" w:rsidRPr="00F56225" w:rsidTr="00E905E0">
        <w:tc>
          <w:tcPr>
            <w:tcW w:w="2410" w:type="dxa"/>
            <w:vMerge/>
          </w:tcPr>
          <w:p w:rsidR="003760FF" w:rsidRDefault="003760FF" w:rsidP="00E905E0">
            <w:pPr>
              <w:pStyle w:val="ConsPlusNormal"/>
              <w:jc w:val="center"/>
              <w:rPr>
                <w:bCs/>
                <w:sz w:val="28"/>
                <w:szCs w:val="28"/>
              </w:rPr>
            </w:pPr>
          </w:p>
        </w:tc>
        <w:tc>
          <w:tcPr>
            <w:tcW w:w="1205" w:type="dxa"/>
          </w:tcPr>
          <w:p w:rsidR="003760FF" w:rsidRPr="00F612BB" w:rsidRDefault="003760FF" w:rsidP="00E905E0">
            <w:pPr>
              <w:pStyle w:val="ConsPlusNormal"/>
              <w:jc w:val="center"/>
              <w:rPr>
                <w:bCs/>
                <w:sz w:val="28"/>
                <w:szCs w:val="28"/>
              </w:rPr>
            </w:pPr>
            <w:r w:rsidRPr="00F612BB">
              <w:rPr>
                <w:bCs/>
                <w:sz w:val="28"/>
                <w:szCs w:val="28"/>
              </w:rPr>
              <w:t xml:space="preserve">млн </w:t>
            </w:r>
            <w:proofErr w:type="spellStart"/>
            <w:r w:rsidRPr="00F612BB">
              <w:rPr>
                <w:bCs/>
                <w:sz w:val="28"/>
                <w:szCs w:val="28"/>
              </w:rPr>
              <w:t>руб</w:t>
            </w:r>
            <w:proofErr w:type="spellEnd"/>
          </w:p>
        </w:tc>
        <w:tc>
          <w:tcPr>
            <w:tcW w:w="1205" w:type="dxa"/>
          </w:tcPr>
          <w:p w:rsidR="003760FF" w:rsidRPr="00F56225" w:rsidRDefault="003760FF" w:rsidP="00E905E0">
            <w:pPr>
              <w:pStyle w:val="ConsPlusNormal"/>
              <w:jc w:val="center"/>
              <w:rPr>
                <w:bCs/>
                <w:sz w:val="28"/>
                <w:szCs w:val="28"/>
              </w:rPr>
            </w:pPr>
            <w:r>
              <w:rPr>
                <w:bCs/>
                <w:sz w:val="28"/>
                <w:szCs w:val="28"/>
              </w:rPr>
              <w:t>%</w:t>
            </w:r>
          </w:p>
        </w:tc>
        <w:tc>
          <w:tcPr>
            <w:tcW w:w="1205" w:type="dxa"/>
          </w:tcPr>
          <w:p w:rsidR="003760FF" w:rsidRPr="00F612BB" w:rsidRDefault="003760FF" w:rsidP="00E905E0">
            <w:pPr>
              <w:pStyle w:val="ConsPlusNormal"/>
              <w:jc w:val="center"/>
              <w:rPr>
                <w:bCs/>
                <w:sz w:val="28"/>
                <w:szCs w:val="28"/>
              </w:rPr>
            </w:pPr>
            <w:r w:rsidRPr="00F612BB">
              <w:rPr>
                <w:bCs/>
                <w:sz w:val="28"/>
                <w:szCs w:val="28"/>
              </w:rPr>
              <w:t xml:space="preserve">млн </w:t>
            </w:r>
            <w:proofErr w:type="spellStart"/>
            <w:r w:rsidRPr="00F612BB">
              <w:rPr>
                <w:bCs/>
                <w:sz w:val="28"/>
                <w:szCs w:val="28"/>
              </w:rPr>
              <w:t>руб</w:t>
            </w:r>
            <w:proofErr w:type="spellEnd"/>
          </w:p>
        </w:tc>
        <w:tc>
          <w:tcPr>
            <w:tcW w:w="1206" w:type="dxa"/>
          </w:tcPr>
          <w:p w:rsidR="003760FF" w:rsidRPr="00F56225" w:rsidRDefault="003760FF" w:rsidP="00E905E0">
            <w:pPr>
              <w:pStyle w:val="ConsPlusNormal"/>
              <w:jc w:val="center"/>
              <w:rPr>
                <w:bCs/>
                <w:sz w:val="28"/>
                <w:szCs w:val="28"/>
              </w:rPr>
            </w:pPr>
            <w:r>
              <w:rPr>
                <w:bCs/>
                <w:sz w:val="28"/>
                <w:szCs w:val="28"/>
              </w:rPr>
              <w:t>%</w:t>
            </w:r>
          </w:p>
        </w:tc>
        <w:tc>
          <w:tcPr>
            <w:tcW w:w="1205" w:type="dxa"/>
          </w:tcPr>
          <w:p w:rsidR="003760FF" w:rsidRPr="00F612BB" w:rsidRDefault="003760FF" w:rsidP="00E905E0">
            <w:pPr>
              <w:pStyle w:val="ConsPlusNormal"/>
              <w:jc w:val="center"/>
              <w:rPr>
                <w:bCs/>
                <w:sz w:val="28"/>
                <w:szCs w:val="28"/>
              </w:rPr>
            </w:pPr>
            <w:r w:rsidRPr="00F612BB">
              <w:rPr>
                <w:bCs/>
                <w:sz w:val="28"/>
                <w:szCs w:val="28"/>
              </w:rPr>
              <w:t xml:space="preserve">млн </w:t>
            </w:r>
            <w:proofErr w:type="spellStart"/>
            <w:r w:rsidRPr="00F612BB">
              <w:rPr>
                <w:bCs/>
                <w:sz w:val="28"/>
                <w:szCs w:val="28"/>
              </w:rPr>
              <w:t>руб</w:t>
            </w:r>
            <w:proofErr w:type="spellEnd"/>
          </w:p>
        </w:tc>
        <w:tc>
          <w:tcPr>
            <w:tcW w:w="1206" w:type="dxa"/>
          </w:tcPr>
          <w:p w:rsidR="003760FF" w:rsidRPr="00F56225" w:rsidRDefault="003760FF" w:rsidP="00E905E0">
            <w:pPr>
              <w:pStyle w:val="ConsPlusNormal"/>
              <w:jc w:val="center"/>
              <w:rPr>
                <w:bCs/>
                <w:sz w:val="28"/>
                <w:szCs w:val="28"/>
              </w:rPr>
            </w:pPr>
            <w:r>
              <w:rPr>
                <w:bCs/>
                <w:sz w:val="28"/>
                <w:szCs w:val="28"/>
              </w:rPr>
              <w:t>%</w:t>
            </w:r>
          </w:p>
        </w:tc>
      </w:tr>
      <w:tr w:rsidR="003760FF" w:rsidRPr="00F56225" w:rsidTr="00E905E0">
        <w:tc>
          <w:tcPr>
            <w:tcW w:w="2410" w:type="dxa"/>
          </w:tcPr>
          <w:p w:rsidR="003760FF" w:rsidRPr="00F56225" w:rsidRDefault="003760FF" w:rsidP="00E905E0">
            <w:pPr>
              <w:pStyle w:val="ConsPlusNormal"/>
              <w:jc w:val="center"/>
              <w:rPr>
                <w:bCs/>
                <w:sz w:val="28"/>
                <w:szCs w:val="28"/>
              </w:rPr>
            </w:pPr>
            <w:r>
              <w:rPr>
                <w:bCs/>
                <w:sz w:val="28"/>
                <w:szCs w:val="28"/>
              </w:rPr>
              <w:t>2013</w:t>
            </w:r>
          </w:p>
        </w:tc>
        <w:tc>
          <w:tcPr>
            <w:tcW w:w="1205" w:type="dxa"/>
          </w:tcPr>
          <w:p w:rsidR="003760FF" w:rsidRPr="00F56225" w:rsidRDefault="00E905E0" w:rsidP="00E905E0">
            <w:pPr>
              <w:pStyle w:val="ConsPlusNormal"/>
              <w:jc w:val="center"/>
              <w:rPr>
                <w:bCs/>
                <w:sz w:val="28"/>
                <w:szCs w:val="28"/>
              </w:rPr>
            </w:pPr>
            <w:r>
              <w:rPr>
                <w:bCs/>
                <w:sz w:val="28"/>
                <w:szCs w:val="28"/>
              </w:rPr>
              <w:t>115,0</w:t>
            </w:r>
          </w:p>
        </w:tc>
        <w:tc>
          <w:tcPr>
            <w:tcW w:w="1205" w:type="dxa"/>
          </w:tcPr>
          <w:p w:rsidR="003760FF" w:rsidRPr="00F56225" w:rsidRDefault="00C74426" w:rsidP="00E905E0">
            <w:pPr>
              <w:pStyle w:val="ConsPlusNormal"/>
              <w:jc w:val="center"/>
              <w:rPr>
                <w:bCs/>
                <w:sz w:val="28"/>
                <w:szCs w:val="28"/>
              </w:rPr>
            </w:pPr>
            <w:r>
              <w:rPr>
                <w:bCs/>
                <w:sz w:val="28"/>
                <w:szCs w:val="28"/>
              </w:rPr>
              <w:t>88,0</w:t>
            </w:r>
          </w:p>
        </w:tc>
        <w:tc>
          <w:tcPr>
            <w:tcW w:w="1205" w:type="dxa"/>
          </w:tcPr>
          <w:p w:rsidR="003760FF" w:rsidRPr="00F56225" w:rsidRDefault="00E905E0" w:rsidP="00E905E0">
            <w:pPr>
              <w:pStyle w:val="ConsPlusNormal"/>
              <w:jc w:val="center"/>
              <w:rPr>
                <w:bCs/>
                <w:sz w:val="28"/>
                <w:szCs w:val="28"/>
              </w:rPr>
            </w:pPr>
            <w:r>
              <w:rPr>
                <w:bCs/>
                <w:sz w:val="28"/>
                <w:szCs w:val="28"/>
              </w:rPr>
              <w:t>15,7</w:t>
            </w:r>
          </w:p>
        </w:tc>
        <w:tc>
          <w:tcPr>
            <w:tcW w:w="1206" w:type="dxa"/>
          </w:tcPr>
          <w:p w:rsidR="003760FF" w:rsidRPr="00F56225" w:rsidRDefault="00C74426" w:rsidP="00E905E0">
            <w:pPr>
              <w:pStyle w:val="ConsPlusNormal"/>
              <w:jc w:val="center"/>
              <w:rPr>
                <w:bCs/>
                <w:sz w:val="28"/>
                <w:szCs w:val="28"/>
              </w:rPr>
            </w:pPr>
            <w:r>
              <w:rPr>
                <w:bCs/>
                <w:sz w:val="28"/>
                <w:szCs w:val="28"/>
              </w:rPr>
              <w:t>12,0</w:t>
            </w:r>
          </w:p>
        </w:tc>
        <w:tc>
          <w:tcPr>
            <w:tcW w:w="1205" w:type="dxa"/>
          </w:tcPr>
          <w:p w:rsidR="003760FF" w:rsidRPr="00F56225" w:rsidRDefault="003760FF" w:rsidP="00E905E0">
            <w:pPr>
              <w:pStyle w:val="ConsPlusNormal"/>
              <w:jc w:val="center"/>
              <w:rPr>
                <w:bCs/>
                <w:sz w:val="28"/>
                <w:szCs w:val="28"/>
              </w:rPr>
            </w:pPr>
            <w:r>
              <w:rPr>
                <w:bCs/>
                <w:sz w:val="28"/>
                <w:szCs w:val="28"/>
              </w:rPr>
              <w:t>130,7</w:t>
            </w:r>
          </w:p>
        </w:tc>
        <w:tc>
          <w:tcPr>
            <w:tcW w:w="1206" w:type="dxa"/>
          </w:tcPr>
          <w:p w:rsidR="003760FF" w:rsidRPr="00F56225" w:rsidRDefault="003760FF" w:rsidP="00E905E0">
            <w:pPr>
              <w:pStyle w:val="ConsPlusNormal"/>
              <w:jc w:val="center"/>
              <w:rPr>
                <w:bCs/>
                <w:sz w:val="28"/>
                <w:szCs w:val="28"/>
              </w:rPr>
            </w:pPr>
            <w:r>
              <w:rPr>
                <w:bCs/>
                <w:sz w:val="28"/>
                <w:szCs w:val="28"/>
              </w:rPr>
              <w:t>100%</w:t>
            </w:r>
          </w:p>
        </w:tc>
      </w:tr>
      <w:tr w:rsidR="003760FF" w:rsidRPr="00F56225" w:rsidTr="00E905E0">
        <w:tc>
          <w:tcPr>
            <w:tcW w:w="2410" w:type="dxa"/>
          </w:tcPr>
          <w:p w:rsidR="003760FF" w:rsidRPr="00F56225" w:rsidRDefault="003760FF" w:rsidP="00E905E0">
            <w:pPr>
              <w:pStyle w:val="ConsPlusNormal"/>
              <w:jc w:val="center"/>
              <w:rPr>
                <w:bCs/>
                <w:sz w:val="28"/>
                <w:szCs w:val="28"/>
              </w:rPr>
            </w:pPr>
            <w:r>
              <w:rPr>
                <w:bCs/>
                <w:sz w:val="28"/>
                <w:szCs w:val="28"/>
              </w:rPr>
              <w:t>2014</w:t>
            </w:r>
          </w:p>
        </w:tc>
        <w:tc>
          <w:tcPr>
            <w:tcW w:w="1205" w:type="dxa"/>
          </w:tcPr>
          <w:p w:rsidR="003760FF" w:rsidRPr="00F56225" w:rsidRDefault="003760FF" w:rsidP="00E905E0">
            <w:pPr>
              <w:pStyle w:val="ConsPlusNormal"/>
              <w:jc w:val="center"/>
              <w:rPr>
                <w:bCs/>
                <w:sz w:val="28"/>
                <w:szCs w:val="28"/>
              </w:rPr>
            </w:pPr>
            <w:r>
              <w:rPr>
                <w:bCs/>
                <w:sz w:val="28"/>
                <w:szCs w:val="28"/>
              </w:rPr>
              <w:t>115,5</w:t>
            </w:r>
          </w:p>
        </w:tc>
        <w:tc>
          <w:tcPr>
            <w:tcW w:w="1205" w:type="dxa"/>
          </w:tcPr>
          <w:p w:rsidR="003760FF" w:rsidRPr="00F56225" w:rsidRDefault="003760FF" w:rsidP="00E905E0">
            <w:pPr>
              <w:pStyle w:val="ConsPlusNormal"/>
              <w:jc w:val="center"/>
              <w:rPr>
                <w:bCs/>
                <w:sz w:val="28"/>
                <w:szCs w:val="28"/>
              </w:rPr>
            </w:pPr>
            <w:r>
              <w:rPr>
                <w:bCs/>
                <w:sz w:val="28"/>
                <w:szCs w:val="28"/>
              </w:rPr>
              <w:t>88,1</w:t>
            </w:r>
          </w:p>
        </w:tc>
        <w:tc>
          <w:tcPr>
            <w:tcW w:w="1205" w:type="dxa"/>
          </w:tcPr>
          <w:p w:rsidR="003760FF" w:rsidRPr="00F56225" w:rsidRDefault="003760FF" w:rsidP="00E905E0">
            <w:pPr>
              <w:pStyle w:val="ConsPlusNormal"/>
              <w:jc w:val="center"/>
              <w:rPr>
                <w:bCs/>
                <w:sz w:val="28"/>
                <w:szCs w:val="28"/>
              </w:rPr>
            </w:pPr>
            <w:r>
              <w:rPr>
                <w:bCs/>
                <w:sz w:val="28"/>
                <w:szCs w:val="28"/>
              </w:rPr>
              <w:t>15,6</w:t>
            </w:r>
          </w:p>
        </w:tc>
        <w:tc>
          <w:tcPr>
            <w:tcW w:w="1206" w:type="dxa"/>
          </w:tcPr>
          <w:p w:rsidR="003760FF" w:rsidRPr="00F56225" w:rsidRDefault="003760FF" w:rsidP="00E905E0">
            <w:pPr>
              <w:pStyle w:val="ConsPlusNormal"/>
              <w:jc w:val="center"/>
              <w:rPr>
                <w:bCs/>
                <w:sz w:val="28"/>
                <w:szCs w:val="28"/>
              </w:rPr>
            </w:pPr>
            <w:r>
              <w:rPr>
                <w:bCs/>
                <w:sz w:val="28"/>
                <w:szCs w:val="28"/>
              </w:rPr>
              <w:t>11,9</w:t>
            </w:r>
          </w:p>
        </w:tc>
        <w:tc>
          <w:tcPr>
            <w:tcW w:w="1205" w:type="dxa"/>
          </w:tcPr>
          <w:p w:rsidR="003760FF" w:rsidRPr="00F56225" w:rsidRDefault="003760FF" w:rsidP="00E905E0">
            <w:pPr>
              <w:pStyle w:val="ConsPlusNormal"/>
              <w:jc w:val="center"/>
              <w:rPr>
                <w:bCs/>
                <w:sz w:val="28"/>
                <w:szCs w:val="28"/>
              </w:rPr>
            </w:pPr>
            <w:r>
              <w:rPr>
                <w:bCs/>
                <w:sz w:val="28"/>
                <w:szCs w:val="28"/>
              </w:rPr>
              <w:t>131,1</w:t>
            </w:r>
          </w:p>
        </w:tc>
        <w:tc>
          <w:tcPr>
            <w:tcW w:w="1206" w:type="dxa"/>
          </w:tcPr>
          <w:p w:rsidR="003760FF" w:rsidRPr="00F56225" w:rsidRDefault="003760FF" w:rsidP="00E905E0">
            <w:pPr>
              <w:pStyle w:val="ConsPlusNormal"/>
              <w:jc w:val="center"/>
              <w:rPr>
                <w:bCs/>
                <w:sz w:val="28"/>
                <w:szCs w:val="28"/>
              </w:rPr>
            </w:pPr>
            <w:r>
              <w:rPr>
                <w:bCs/>
                <w:sz w:val="28"/>
                <w:szCs w:val="28"/>
              </w:rPr>
              <w:t>100%</w:t>
            </w:r>
          </w:p>
        </w:tc>
      </w:tr>
      <w:tr w:rsidR="003760FF" w:rsidRPr="00F56225" w:rsidTr="00E905E0">
        <w:tc>
          <w:tcPr>
            <w:tcW w:w="2410" w:type="dxa"/>
          </w:tcPr>
          <w:p w:rsidR="003760FF" w:rsidRPr="00F56225" w:rsidRDefault="003760FF" w:rsidP="00E905E0">
            <w:pPr>
              <w:pStyle w:val="ConsPlusNormal"/>
              <w:jc w:val="center"/>
              <w:rPr>
                <w:bCs/>
                <w:sz w:val="28"/>
                <w:szCs w:val="28"/>
              </w:rPr>
            </w:pPr>
            <w:r>
              <w:rPr>
                <w:bCs/>
                <w:sz w:val="28"/>
                <w:szCs w:val="28"/>
              </w:rPr>
              <w:t>2015</w:t>
            </w:r>
          </w:p>
        </w:tc>
        <w:tc>
          <w:tcPr>
            <w:tcW w:w="1205" w:type="dxa"/>
          </w:tcPr>
          <w:p w:rsidR="003760FF" w:rsidRPr="00F56225" w:rsidRDefault="003760FF" w:rsidP="00E905E0">
            <w:pPr>
              <w:pStyle w:val="ConsPlusNormal"/>
              <w:jc w:val="center"/>
              <w:rPr>
                <w:bCs/>
                <w:sz w:val="28"/>
                <w:szCs w:val="28"/>
              </w:rPr>
            </w:pPr>
            <w:r>
              <w:rPr>
                <w:bCs/>
                <w:sz w:val="28"/>
                <w:szCs w:val="28"/>
              </w:rPr>
              <w:t>124,7</w:t>
            </w:r>
          </w:p>
        </w:tc>
        <w:tc>
          <w:tcPr>
            <w:tcW w:w="1205" w:type="dxa"/>
          </w:tcPr>
          <w:p w:rsidR="003760FF" w:rsidRPr="00F56225" w:rsidRDefault="003760FF" w:rsidP="00E905E0">
            <w:pPr>
              <w:pStyle w:val="ConsPlusNormal"/>
              <w:jc w:val="center"/>
              <w:rPr>
                <w:bCs/>
                <w:sz w:val="28"/>
                <w:szCs w:val="28"/>
              </w:rPr>
            </w:pPr>
            <w:r>
              <w:rPr>
                <w:bCs/>
                <w:sz w:val="28"/>
                <w:szCs w:val="28"/>
              </w:rPr>
              <w:t>88,7</w:t>
            </w:r>
          </w:p>
        </w:tc>
        <w:tc>
          <w:tcPr>
            <w:tcW w:w="1205" w:type="dxa"/>
          </w:tcPr>
          <w:p w:rsidR="003760FF" w:rsidRPr="00F56225" w:rsidRDefault="003760FF" w:rsidP="00E905E0">
            <w:pPr>
              <w:pStyle w:val="ConsPlusNormal"/>
              <w:jc w:val="center"/>
              <w:rPr>
                <w:bCs/>
                <w:sz w:val="28"/>
                <w:szCs w:val="28"/>
              </w:rPr>
            </w:pPr>
            <w:r>
              <w:rPr>
                <w:bCs/>
                <w:sz w:val="28"/>
                <w:szCs w:val="28"/>
              </w:rPr>
              <w:t>15,9</w:t>
            </w:r>
          </w:p>
        </w:tc>
        <w:tc>
          <w:tcPr>
            <w:tcW w:w="1206" w:type="dxa"/>
          </w:tcPr>
          <w:p w:rsidR="003760FF" w:rsidRPr="00F56225" w:rsidRDefault="003760FF" w:rsidP="00E905E0">
            <w:pPr>
              <w:pStyle w:val="ConsPlusNormal"/>
              <w:jc w:val="center"/>
              <w:rPr>
                <w:bCs/>
                <w:sz w:val="28"/>
                <w:szCs w:val="28"/>
              </w:rPr>
            </w:pPr>
            <w:r>
              <w:rPr>
                <w:bCs/>
                <w:sz w:val="28"/>
                <w:szCs w:val="28"/>
              </w:rPr>
              <w:t>11,3</w:t>
            </w:r>
          </w:p>
        </w:tc>
        <w:tc>
          <w:tcPr>
            <w:tcW w:w="1205" w:type="dxa"/>
          </w:tcPr>
          <w:p w:rsidR="003760FF" w:rsidRPr="00F56225" w:rsidRDefault="003760FF" w:rsidP="00E905E0">
            <w:pPr>
              <w:pStyle w:val="ConsPlusNormal"/>
              <w:jc w:val="center"/>
              <w:rPr>
                <w:bCs/>
                <w:sz w:val="28"/>
                <w:szCs w:val="28"/>
              </w:rPr>
            </w:pPr>
            <w:r>
              <w:rPr>
                <w:bCs/>
                <w:sz w:val="28"/>
                <w:szCs w:val="28"/>
              </w:rPr>
              <w:t>140,6</w:t>
            </w:r>
          </w:p>
        </w:tc>
        <w:tc>
          <w:tcPr>
            <w:tcW w:w="1206" w:type="dxa"/>
          </w:tcPr>
          <w:p w:rsidR="003760FF" w:rsidRPr="00F56225" w:rsidRDefault="003760FF" w:rsidP="00E905E0">
            <w:pPr>
              <w:pStyle w:val="ConsPlusNormal"/>
              <w:jc w:val="center"/>
              <w:rPr>
                <w:bCs/>
                <w:sz w:val="28"/>
                <w:szCs w:val="28"/>
              </w:rPr>
            </w:pPr>
            <w:r>
              <w:rPr>
                <w:bCs/>
                <w:sz w:val="28"/>
                <w:szCs w:val="28"/>
              </w:rPr>
              <w:t>100%</w:t>
            </w:r>
          </w:p>
        </w:tc>
      </w:tr>
      <w:tr w:rsidR="003760FF" w:rsidRPr="00F56225" w:rsidTr="00E905E0">
        <w:tc>
          <w:tcPr>
            <w:tcW w:w="2410" w:type="dxa"/>
          </w:tcPr>
          <w:p w:rsidR="003760FF" w:rsidRDefault="003760FF" w:rsidP="00E905E0">
            <w:pPr>
              <w:pStyle w:val="ConsPlusNormal"/>
              <w:jc w:val="center"/>
              <w:rPr>
                <w:bCs/>
                <w:sz w:val="28"/>
                <w:szCs w:val="28"/>
              </w:rPr>
            </w:pPr>
            <w:r>
              <w:rPr>
                <w:bCs/>
                <w:sz w:val="28"/>
                <w:szCs w:val="28"/>
              </w:rPr>
              <w:t>2016</w:t>
            </w:r>
          </w:p>
        </w:tc>
        <w:tc>
          <w:tcPr>
            <w:tcW w:w="1205" w:type="dxa"/>
          </w:tcPr>
          <w:p w:rsidR="003760FF" w:rsidRPr="00F56225" w:rsidRDefault="003760FF" w:rsidP="00E905E0">
            <w:pPr>
              <w:pStyle w:val="ConsPlusNormal"/>
              <w:jc w:val="center"/>
              <w:rPr>
                <w:bCs/>
                <w:sz w:val="28"/>
                <w:szCs w:val="28"/>
              </w:rPr>
            </w:pPr>
            <w:r>
              <w:rPr>
                <w:bCs/>
                <w:sz w:val="28"/>
                <w:szCs w:val="28"/>
              </w:rPr>
              <w:t>118,8</w:t>
            </w:r>
          </w:p>
        </w:tc>
        <w:tc>
          <w:tcPr>
            <w:tcW w:w="1205" w:type="dxa"/>
          </w:tcPr>
          <w:p w:rsidR="003760FF" w:rsidRPr="00F56225" w:rsidRDefault="003760FF" w:rsidP="00E905E0">
            <w:pPr>
              <w:pStyle w:val="ConsPlusNormal"/>
              <w:jc w:val="center"/>
              <w:rPr>
                <w:bCs/>
                <w:sz w:val="28"/>
                <w:szCs w:val="28"/>
              </w:rPr>
            </w:pPr>
            <w:r>
              <w:rPr>
                <w:bCs/>
                <w:sz w:val="28"/>
                <w:szCs w:val="28"/>
              </w:rPr>
              <w:t>89,6</w:t>
            </w:r>
          </w:p>
        </w:tc>
        <w:tc>
          <w:tcPr>
            <w:tcW w:w="1205" w:type="dxa"/>
          </w:tcPr>
          <w:p w:rsidR="003760FF" w:rsidRPr="00F56225" w:rsidRDefault="003760FF" w:rsidP="00E905E0">
            <w:pPr>
              <w:pStyle w:val="ConsPlusNormal"/>
              <w:jc w:val="center"/>
              <w:rPr>
                <w:bCs/>
                <w:sz w:val="28"/>
                <w:szCs w:val="28"/>
              </w:rPr>
            </w:pPr>
            <w:r>
              <w:rPr>
                <w:bCs/>
                <w:sz w:val="28"/>
                <w:szCs w:val="28"/>
              </w:rPr>
              <w:t>13,8</w:t>
            </w:r>
          </w:p>
        </w:tc>
        <w:tc>
          <w:tcPr>
            <w:tcW w:w="1206" w:type="dxa"/>
          </w:tcPr>
          <w:p w:rsidR="003760FF" w:rsidRPr="00F56225" w:rsidRDefault="003760FF" w:rsidP="00E905E0">
            <w:pPr>
              <w:pStyle w:val="ConsPlusNormal"/>
              <w:jc w:val="center"/>
              <w:rPr>
                <w:bCs/>
                <w:sz w:val="28"/>
                <w:szCs w:val="28"/>
              </w:rPr>
            </w:pPr>
            <w:r>
              <w:rPr>
                <w:bCs/>
                <w:sz w:val="28"/>
                <w:szCs w:val="28"/>
              </w:rPr>
              <w:t>10,4</w:t>
            </w:r>
          </w:p>
        </w:tc>
        <w:tc>
          <w:tcPr>
            <w:tcW w:w="1205" w:type="dxa"/>
          </w:tcPr>
          <w:p w:rsidR="003760FF" w:rsidRPr="00F56225" w:rsidRDefault="003760FF" w:rsidP="00E905E0">
            <w:pPr>
              <w:pStyle w:val="ConsPlusNormal"/>
              <w:jc w:val="center"/>
              <w:rPr>
                <w:bCs/>
                <w:sz w:val="28"/>
                <w:szCs w:val="28"/>
              </w:rPr>
            </w:pPr>
            <w:r>
              <w:rPr>
                <w:bCs/>
                <w:sz w:val="28"/>
                <w:szCs w:val="28"/>
              </w:rPr>
              <w:t>132,6</w:t>
            </w:r>
          </w:p>
        </w:tc>
        <w:tc>
          <w:tcPr>
            <w:tcW w:w="1206" w:type="dxa"/>
          </w:tcPr>
          <w:p w:rsidR="003760FF" w:rsidRPr="00F56225" w:rsidRDefault="003760FF" w:rsidP="00E905E0">
            <w:pPr>
              <w:pStyle w:val="ConsPlusNormal"/>
              <w:jc w:val="center"/>
              <w:rPr>
                <w:bCs/>
                <w:sz w:val="28"/>
                <w:szCs w:val="28"/>
              </w:rPr>
            </w:pPr>
            <w:r>
              <w:rPr>
                <w:bCs/>
                <w:sz w:val="28"/>
                <w:szCs w:val="28"/>
              </w:rPr>
              <w:t>100%</w:t>
            </w:r>
          </w:p>
        </w:tc>
      </w:tr>
      <w:tr w:rsidR="003760FF" w:rsidRPr="00F56225" w:rsidTr="00E905E0">
        <w:tc>
          <w:tcPr>
            <w:tcW w:w="2410" w:type="dxa"/>
          </w:tcPr>
          <w:p w:rsidR="003760FF" w:rsidRDefault="003760FF" w:rsidP="00E905E0">
            <w:pPr>
              <w:pStyle w:val="ConsPlusNormal"/>
              <w:jc w:val="center"/>
              <w:rPr>
                <w:bCs/>
                <w:sz w:val="28"/>
                <w:szCs w:val="28"/>
              </w:rPr>
            </w:pPr>
            <w:r>
              <w:rPr>
                <w:bCs/>
                <w:sz w:val="28"/>
                <w:szCs w:val="28"/>
              </w:rPr>
              <w:t>2017</w:t>
            </w:r>
          </w:p>
        </w:tc>
        <w:tc>
          <w:tcPr>
            <w:tcW w:w="1205" w:type="dxa"/>
          </w:tcPr>
          <w:p w:rsidR="003760FF" w:rsidRPr="00F56225" w:rsidRDefault="003760FF" w:rsidP="00E905E0">
            <w:pPr>
              <w:pStyle w:val="ConsPlusNormal"/>
              <w:jc w:val="center"/>
              <w:rPr>
                <w:bCs/>
                <w:sz w:val="28"/>
                <w:szCs w:val="28"/>
              </w:rPr>
            </w:pPr>
            <w:r>
              <w:rPr>
                <w:bCs/>
                <w:sz w:val="28"/>
                <w:szCs w:val="28"/>
              </w:rPr>
              <w:t>128,3</w:t>
            </w:r>
          </w:p>
        </w:tc>
        <w:tc>
          <w:tcPr>
            <w:tcW w:w="1205" w:type="dxa"/>
          </w:tcPr>
          <w:p w:rsidR="003760FF" w:rsidRPr="00F56225" w:rsidRDefault="003760FF" w:rsidP="00E905E0">
            <w:pPr>
              <w:pStyle w:val="ConsPlusNormal"/>
              <w:jc w:val="center"/>
              <w:rPr>
                <w:bCs/>
                <w:sz w:val="28"/>
                <w:szCs w:val="28"/>
              </w:rPr>
            </w:pPr>
            <w:r>
              <w:rPr>
                <w:bCs/>
                <w:sz w:val="28"/>
                <w:szCs w:val="28"/>
              </w:rPr>
              <w:t>88,8</w:t>
            </w:r>
          </w:p>
        </w:tc>
        <w:tc>
          <w:tcPr>
            <w:tcW w:w="1205" w:type="dxa"/>
          </w:tcPr>
          <w:p w:rsidR="003760FF" w:rsidRPr="00F56225" w:rsidRDefault="003760FF" w:rsidP="00E905E0">
            <w:pPr>
              <w:pStyle w:val="ConsPlusNormal"/>
              <w:jc w:val="center"/>
              <w:rPr>
                <w:bCs/>
                <w:sz w:val="28"/>
                <w:szCs w:val="28"/>
              </w:rPr>
            </w:pPr>
            <w:r>
              <w:rPr>
                <w:bCs/>
                <w:sz w:val="28"/>
                <w:szCs w:val="28"/>
              </w:rPr>
              <w:t>16,1</w:t>
            </w:r>
          </w:p>
        </w:tc>
        <w:tc>
          <w:tcPr>
            <w:tcW w:w="1206" w:type="dxa"/>
          </w:tcPr>
          <w:p w:rsidR="003760FF" w:rsidRPr="00F56225" w:rsidRDefault="003760FF" w:rsidP="00E905E0">
            <w:pPr>
              <w:pStyle w:val="ConsPlusNormal"/>
              <w:jc w:val="center"/>
              <w:rPr>
                <w:bCs/>
                <w:sz w:val="28"/>
                <w:szCs w:val="28"/>
              </w:rPr>
            </w:pPr>
            <w:r>
              <w:rPr>
                <w:bCs/>
                <w:sz w:val="28"/>
                <w:szCs w:val="28"/>
              </w:rPr>
              <w:t>11,2</w:t>
            </w:r>
          </w:p>
        </w:tc>
        <w:tc>
          <w:tcPr>
            <w:tcW w:w="1205" w:type="dxa"/>
          </w:tcPr>
          <w:p w:rsidR="003760FF" w:rsidRPr="00F56225" w:rsidRDefault="003760FF" w:rsidP="00E905E0">
            <w:pPr>
              <w:pStyle w:val="ConsPlusNormal"/>
              <w:jc w:val="center"/>
              <w:rPr>
                <w:bCs/>
                <w:sz w:val="28"/>
                <w:szCs w:val="28"/>
              </w:rPr>
            </w:pPr>
            <w:r>
              <w:rPr>
                <w:bCs/>
                <w:sz w:val="28"/>
                <w:szCs w:val="28"/>
              </w:rPr>
              <w:t>144,4</w:t>
            </w:r>
          </w:p>
        </w:tc>
        <w:tc>
          <w:tcPr>
            <w:tcW w:w="1206" w:type="dxa"/>
          </w:tcPr>
          <w:p w:rsidR="003760FF" w:rsidRPr="00F56225" w:rsidRDefault="003760FF" w:rsidP="00E905E0">
            <w:pPr>
              <w:pStyle w:val="ConsPlusNormal"/>
              <w:jc w:val="center"/>
              <w:rPr>
                <w:bCs/>
                <w:sz w:val="28"/>
                <w:szCs w:val="28"/>
              </w:rPr>
            </w:pPr>
            <w:r>
              <w:rPr>
                <w:bCs/>
                <w:sz w:val="28"/>
                <w:szCs w:val="28"/>
              </w:rPr>
              <w:t>100%</w:t>
            </w:r>
          </w:p>
        </w:tc>
      </w:tr>
    </w:tbl>
    <w:p w:rsidR="003760FF" w:rsidRPr="00F612BB" w:rsidRDefault="003760FF" w:rsidP="003760FF">
      <w:pPr>
        <w:pStyle w:val="ConsPlusNormal"/>
        <w:jc w:val="both"/>
        <w:rPr>
          <w:bCs/>
        </w:rPr>
      </w:pPr>
      <w:r w:rsidRPr="00F612BB">
        <w:rPr>
          <w:bCs/>
        </w:rPr>
        <w:t xml:space="preserve">* - </w:t>
      </w:r>
      <w:r>
        <w:rPr>
          <w:bCs/>
        </w:rPr>
        <w:t xml:space="preserve">например, </w:t>
      </w:r>
      <w:r w:rsidRPr="00F612BB">
        <w:rPr>
          <w:bCs/>
        </w:rPr>
        <w:t>поскольку судебные участки мировых судей Ульяновской области не являются юридическими лицами, обязанность по уплате налогов, сборов, пеней и штрафов возложена на Агентство и подведомственное учреждени</w:t>
      </w:r>
      <w:r>
        <w:rPr>
          <w:bCs/>
        </w:rPr>
        <w:t>е</w:t>
      </w:r>
    </w:p>
    <w:p w:rsidR="003760FF" w:rsidRPr="00960051" w:rsidRDefault="003760FF" w:rsidP="003760FF">
      <w:pPr>
        <w:pStyle w:val="ConsPlusNormal"/>
        <w:ind w:firstLine="567"/>
        <w:jc w:val="both"/>
        <w:rPr>
          <w:sz w:val="28"/>
          <w:szCs w:val="28"/>
        </w:rPr>
      </w:pPr>
      <w:r>
        <w:rPr>
          <w:bCs/>
          <w:sz w:val="28"/>
          <w:szCs w:val="28"/>
        </w:rPr>
        <w:t>Как видно из таблицы, а</w:t>
      </w:r>
      <w:r w:rsidRPr="00960051">
        <w:rPr>
          <w:bCs/>
          <w:sz w:val="28"/>
          <w:szCs w:val="28"/>
        </w:rPr>
        <w:t xml:space="preserve">дминистративно-управленческие расходы Агентства и Учреждения составляли </w:t>
      </w:r>
      <w:r>
        <w:rPr>
          <w:bCs/>
          <w:sz w:val="28"/>
          <w:szCs w:val="28"/>
        </w:rPr>
        <w:t xml:space="preserve">в анализируемом периоде </w:t>
      </w:r>
      <w:r w:rsidRPr="00960051">
        <w:rPr>
          <w:bCs/>
          <w:sz w:val="28"/>
          <w:szCs w:val="28"/>
        </w:rPr>
        <w:t>10-12% общих расходов на обеспечение деятельности мировых судей</w:t>
      </w:r>
      <w:r>
        <w:rPr>
          <w:bCs/>
          <w:sz w:val="28"/>
          <w:szCs w:val="28"/>
        </w:rPr>
        <w:t xml:space="preserve"> в Ульяновской области.</w:t>
      </w:r>
    </w:p>
    <w:p w:rsidR="006B3295" w:rsidRDefault="003760FF" w:rsidP="006B3295">
      <w:pPr>
        <w:pStyle w:val="ConsPlusNormal"/>
        <w:ind w:firstLine="567"/>
        <w:jc w:val="both"/>
        <w:rPr>
          <w:sz w:val="28"/>
          <w:szCs w:val="28"/>
        </w:rPr>
      </w:pPr>
      <w:r>
        <w:rPr>
          <w:sz w:val="28"/>
          <w:szCs w:val="28"/>
        </w:rPr>
        <w:t xml:space="preserve">В связи с тем, что </w:t>
      </w:r>
      <w:r w:rsidR="002C4FD5" w:rsidRPr="00960051">
        <w:rPr>
          <w:bCs/>
          <w:sz w:val="28"/>
          <w:szCs w:val="28"/>
        </w:rPr>
        <w:t>Агентств</w:t>
      </w:r>
      <w:r w:rsidR="002C4FD5">
        <w:rPr>
          <w:bCs/>
          <w:sz w:val="28"/>
          <w:szCs w:val="28"/>
        </w:rPr>
        <w:t>о (выполняет функции ГРБС)</w:t>
      </w:r>
      <w:r w:rsidR="002C4FD5" w:rsidRPr="00960051">
        <w:rPr>
          <w:bCs/>
          <w:sz w:val="28"/>
          <w:szCs w:val="28"/>
        </w:rPr>
        <w:t xml:space="preserve"> и </w:t>
      </w:r>
      <w:r w:rsidR="00BF71D0">
        <w:rPr>
          <w:bCs/>
          <w:sz w:val="28"/>
          <w:szCs w:val="28"/>
        </w:rPr>
        <w:t xml:space="preserve">подведомственное </w:t>
      </w:r>
      <w:r w:rsidR="002C4FD5" w:rsidRPr="00960051">
        <w:rPr>
          <w:bCs/>
          <w:sz w:val="28"/>
          <w:szCs w:val="28"/>
        </w:rPr>
        <w:t>Учреждени</w:t>
      </w:r>
      <w:r w:rsidR="002C4FD5">
        <w:rPr>
          <w:bCs/>
          <w:sz w:val="28"/>
          <w:szCs w:val="28"/>
        </w:rPr>
        <w:t xml:space="preserve">е де-факто функционируют как единая организационная структура по обеспечению деятельности мировых судей, проведён </w:t>
      </w:r>
      <w:r w:rsidR="00B57899">
        <w:rPr>
          <w:bCs/>
          <w:sz w:val="28"/>
          <w:szCs w:val="28"/>
        </w:rPr>
        <w:t xml:space="preserve">сравнительный </w:t>
      </w:r>
      <w:r w:rsidR="002C4FD5">
        <w:rPr>
          <w:bCs/>
          <w:sz w:val="28"/>
          <w:szCs w:val="28"/>
        </w:rPr>
        <w:t xml:space="preserve">анализ их </w:t>
      </w:r>
      <w:r w:rsidR="00BF71D0">
        <w:rPr>
          <w:bCs/>
          <w:sz w:val="28"/>
          <w:szCs w:val="28"/>
        </w:rPr>
        <w:t xml:space="preserve">совокупных </w:t>
      </w:r>
      <w:r w:rsidR="002C4FD5">
        <w:rPr>
          <w:bCs/>
          <w:sz w:val="28"/>
          <w:szCs w:val="28"/>
        </w:rPr>
        <w:t xml:space="preserve">расходов </w:t>
      </w:r>
      <w:r w:rsidR="00BF71D0">
        <w:rPr>
          <w:bCs/>
          <w:sz w:val="28"/>
          <w:szCs w:val="28"/>
        </w:rPr>
        <w:t xml:space="preserve">по основным статьям в </w:t>
      </w:r>
      <w:r w:rsidR="006A7205">
        <w:rPr>
          <w:bCs/>
          <w:sz w:val="28"/>
          <w:szCs w:val="28"/>
        </w:rPr>
        <w:t xml:space="preserve">2013 и </w:t>
      </w:r>
      <w:r w:rsidR="00BF71D0">
        <w:rPr>
          <w:bCs/>
          <w:sz w:val="28"/>
          <w:szCs w:val="28"/>
        </w:rPr>
        <w:t>2017 год</w:t>
      </w:r>
      <w:r w:rsidR="006A7205">
        <w:rPr>
          <w:bCs/>
          <w:sz w:val="28"/>
          <w:szCs w:val="28"/>
        </w:rPr>
        <w:t>ах</w:t>
      </w:r>
      <w:r w:rsidR="00BF71D0">
        <w:rPr>
          <w:bCs/>
          <w:sz w:val="28"/>
          <w:szCs w:val="28"/>
        </w:rPr>
        <w:t>.</w:t>
      </w:r>
    </w:p>
    <w:p w:rsidR="006B3295" w:rsidRDefault="00E8050F" w:rsidP="00E8050F">
      <w:pPr>
        <w:pStyle w:val="ConsPlusNormal"/>
        <w:jc w:val="center"/>
        <w:rPr>
          <w:rStyle w:val="1"/>
          <w:sz w:val="28"/>
          <w:szCs w:val="28"/>
        </w:rPr>
      </w:pPr>
      <w:r w:rsidRPr="00E8050F">
        <w:rPr>
          <w:noProof/>
          <w:color w:val="000000"/>
          <w:sz w:val="28"/>
          <w:szCs w:val="28"/>
        </w:rPr>
        <w:lastRenderedPageBreak/>
        <w:drawing>
          <wp:inline distT="0" distB="0" distL="0" distR="0" wp14:anchorId="7B410273" wp14:editId="0807F83B">
            <wp:extent cx="6094730" cy="3914775"/>
            <wp:effectExtent l="0" t="0" r="0" b="0"/>
            <wp:docPr id="5" name="Диаграмма 5">
              <a:extLst xmlns:a="http://schemas.openxmlformats.org/drawingml/2006/main">
                <a:ext uri="{FF2B5EF4-FFF2-40B4-BE49-F238E27FC236}">
                  <a16:creationId xmlns:a16="http://schemas.microsoft.com/office/drawing/2014/main" id="{70ED7D45-7360-4397-84AF-9FCF4595C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8050F" w:rsidRDefault="007C7F76" w:rsidP="007C7F76">
      <w:pPr>
        <w:pStyle w:val="ConsPlusNormal"/>
        <w:jc w:val="both"/>
        <w:rPr>
          <w:rStyle w:val="1"/>
          <w:sz w:val="28"/>
          <w:szCs w:val="28"/>
        </w:rPr>
      </w:pPr>
      <w:r w:rsidRPr="00C93DA6">
        <w:rPr>
          <w:b/>
          <w:sz w:val="28"/>
          <w:szCs w:val="28"/>
        </w:rPr>
        <w:t>Рис.</w:t>
      </w:r>
      <w:r w:rsidR="00B57899">
        <w:rPr>
          <w:b/>
          <w:sz w:val="28"/>
          <w:szCs w:val="28"/>
        </w:rPr>
        <w:t>3</w:t>
      </w:r>
      <w:r>
        <w:rPr>
          <w:b/>
          <w:sz w:val="28"/>
          <w:szCs w:val="28"/>
        </w:rPr>
        <w:t>а</w:t>
      </w:r>
      <w:r w:rsidRPr="00C93DA6">
        <w:rPr>
          <w:b/>
          <w:sz w:val="28"/>
          <w:szCs w:val="28"/>
        </w:rPr>
        <w:t>. Структура</w:t>
      </w:r>
      <w:r>
        <w:rPr>
          <w:b/>
          <w:sz w:val="28"/>
          <w:szCs w:val="28"/>
        </w:rPr>
        <w:t xml:space="preserve"> кассовых расходов</w:t>
      </w:r>
      <w:r w:rsidRPr="002D73DA">
        <w:rPr>
          <w:b/>
          <w:sz w:val="28"/>
          <w:szCs w:val="28"/>
        </w:rPr>
        <w:t xml:space="preserve"> </w:t>
      </w:r>
      <w:r>
        <w:rPr>
          <w:b/>
          <w:sz w:val="28"/>
          <w:szCs w:val="28"/>
        </w:rPr>
        <w:t>Агентства как ГРБС в</w:t>
      </w:r>
      <w:r w:rsidRPr="002D73DA">
        <w:rPr>
          <w:b/>
          <w:sz w:val="28"/>
          <w:szCs w:val="28"/>
        </w:rPr>
        <w:t xml:space="preserve"> </w:t>
      </w:r>
      <w:r w:rsidRPr="00785827">
        <w:rPr>
          <w:b/>
          <w:sz w:val="28"/>
          <w:szCs w:val="28"/>
        </w:rPr>
        <w:t>201</w:t>
      </w:r>
      <w:r>
        <w:rPr>
          <w:b/>
          <w:sz w:val="28"/>
          <w:szCs w:val="28"/>
        </w:rPr>
        <w:t>3</w:t>
      </w:r>
      <w:r w:rsidRPr="00785827">
        <w:rPr>
          <w:b/>
          <w:sz w:val="28"/>
          <w:szCs w:val="28"/>
        </w:rPr>
        <w:t xml:space="preserve"> году</w:t>
      </w:r>
      <w:r>
        <w:rPr>
          <w:b/>
          <w:sz w:val="28"/>
          <w:szCs w:val="28"/>
        </w:rPr>
        <w:t>,</w:t>
      </w:r>
      <w:r w:rsidRPr="002D73DA">
        <w:rPr>
          <w:b/>
          <w:sz w:val="28"/>
          <w:szCs w:val="28"/>
        </w:rPr>
        <w:t xml:space="preserve"> </w:t>
      </w:r>
      <w:proofErr w:type="spellStart"/>
      <w:proofErr w:type="gramStart"/>
      <w:r w:rsidRPr="002D73DA">
        <w:rPr>
          <w:b/>
          <w:sz w:val="28"/>
          <w:szCs w:val="28"/>
        </w:rPr>
        <w:t>млн</w:t>
      </w:r>
      <w:r w:rsidR="00150FF5">
        <w:rPr>
          <w:b/>
          <w:sz w:val="28"/>
          <w:szCs w:val="28"/>
        </w:rPr>
        <w:t>.</w:t>
      </w:r>
      <w:r w:rsidRPr="002D73DA">
        <w:rPr>
          <w:b/>
          <w:sz w:val="28"/>
          <w:szCs w:val="28"/>
        </w:rPr>
        <w:t>рублей</w:t>
      </w:r>
      <w:proofErr w:type="spellEnd"/>
      <w:proofErr w:type="gramEnd"/>
    </w:p>
    <w:p w:rsidR="006B3295" w:rsidRDefault="006B3295" w:rsidP="006B3295">
      <w:pPr>
        <w:pStyle w:val="ConsPlusNormal"/>
        <w:jc w:val="both"/>
        <w:rPr>
          <w:sz w:val="28"/>
          <w:szCs w:val="28"/>
          <w:lang w:eastAsia="ru-RU"/>
        </w:rPr>
      </w:pPr>
      <w:r>
        <w:rPr>
          <w:noProof/>
          <w:sz w:val="28"/>
          <w:szCs w:val="28"/>
          <w:lang w:eastAsia="ru-RU"/>
        </w:rPr>
        <w:drawing>
          <wp:inline distT="0" distB="0" distL="0" distR="0" wp14:anchorId="5069F604" wp14:editId="0C0FC502">
            <wp:extent cx="6105525" cy="33813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3295" w:rsidRDefault="006B3295" w:rsidP="006B3295">
      <w:pPr>
        <w:jc w:val="both"/>
        <w:rPr>
          <w:b/>
          <w:sz w:val="28"/>
          <w:szCs w:val="28"/>
        </w:rPr>
      </w:pPr>
      <w:r w:rsidRPr="00C93DA6">
        <w:rPr>
          <w:rFonts w:ascii="Times New Roman" w:hAnsi="Times New Roman"/>
          <w:b/>
          <w:sz w:val="28"/>
          <w:szCs w:val="28"/>
        </w:rPr>
        <w:t>Рис.</w:t>
      </w:r>
      <w:r w:rsidR="00B57899">
        <w:rPr>
          <w:rFonts w:ascii="Times New Roman" w:hAnsi="Times New Roman"/>
          <w:b/>
          <w:sz w:val="28"/>
          <w:szCs w:val="28"/>
        </w:rPr>
        <w:t>3</w:t>
      </w:r>
      <w:r w:rsidR="00E8050F">
        <w:rPr>
          <w:rFonts w:ascii="Times New Roman" w:hAnsi="Times New Roman"/>
          <w:b/>
          <w:sz w:val="28"/>
          <w:szCs w:val="28"/>
        </w:rPr>
        <w:t>б</w:t>
      </w:r>
      <w:r w:rsidRPr="00C93DA6">
        <w:rPr>
          <w:rFonts w:ascii="Times New Roman" w:hAnsi="Times New Roman"/>
          <w:b/>
          <w:sz w:val="28"/>
          <w:szCs w:val="28"/>
        </w:rPr>
        <w:t>. Структура</w:t>
      </w:r>
      <w:r>
        <w:rPr>
          <w:rFonts w:ascii="Times New Roman" w:hAnsi="Times New Roman"/>
          <w:b/>
          <w:sz w:val="28"/>
          <w:szCs w:val="28"/>
        </w:rPr>
        <w:t xml:space="preserve"> кассовых расходов</w:t>
      </w:r>
      <w:r w:rsidRPr="002D73DA">
        <w:rPr>
          <w:rFonts w:ascii="Times New Roman" w:hAnsi="Times New Roman"/>
          <w:b/>
          <w:sz w:val="28"/>
          <w:szCs w:val="28"/>
        </w:rPr>
        <w:t xml:space="preserve"> </w:t>
      </w:r>
      <w:r>
        <w:rPr>
          <w:rFonts w:ascii="Times New Roman" w:hAnsi="Times New Roman"/>
          <w:b/>
          <w:sz w:val="28"/>
          <w:szCs w:val="28"/>
        </w:rPr>
        <w:t>Агентства</w:t>
      </w:r>
      <w:r w:rsidR="00960051">
        <w:rPr>
          <w:rFonts w:ascii="Times New Roman" w:hAnsi="Times New Roman"/>
          <w:b/>
          <w:sz w:val="28"/>
          <w:szCs w:val="28"/>
        </w:rPr>
        <w:t xml:space="preserve"> как ГРБС</w:t>
      </w:r>
      <w:r>
        <w:rPr>
          <w:rFonts w:ascii="Times New Roman" w:hAnsi="Times New Roman"/>
          <w:b/>
          <w:sz w:val="28"/>
          <w:szCs w:val="28"/>
        </w:rPr>
        <w:t xml:space="preserve"> в</w:t>
      </w:r>
      <w:r w:rsidRPr="002D73DA">
        <w:rPr>
          <w:rFonts w:ascii="Times New Roman" w:hAnsi="Times New Roman"/>
          <w:b/>
          <w:sz w:val="28"/>
          <w:szCs w:val="28"/>
        </w:rPr>
        <w:t xml:space="preserve"> </w:t>
      </w:r>
      <w:r w:rsidRPr="00785827">
        <w:rPr>
          <w:rFonts w:ascii="Times New Roman" w:hAnsi="Times New Roman" w:cs="Times New Roman"/>
          <w:b/>
          <w:sz w:val="28"/>
          <w:szCs w:val="28"/>
        </w:rPr>
        <w:t>2017 году</w:t>
      </w:r>
      <w:r>
        <w:rPr>
          <w:rFonts w:ascii="Times New Roman" w:hAnsi="Times New Roman"/>
          <w:b/>
          <w:sz w:val="28"/>
          <w:szCs w:val="28"/>
        </w:rPr>
        <w:t>,</w:t>
      </w:r>
      <w:r w:rsidRPr="002D73DA">
        <w:rPr>
          <w:rFonts w:ascii="Times New Roman" w:hAnsi="Times New Roman"/>
          <w:b/>
          <w:sz w:val="28"/>
          <w:szCs w:val="28"/>
        </w:rPr>
        <w:t xml:space="preserve"> </w:t>
      </w:r>
      <w:proofErr w:type="spellStart"/>
      <w:proofErr w:type="gramStart"/>
      <w:r w:rsidRPr="002D73DA">
        <w:rPr>
          <w:rFonts w:ascii="Times New Roman" w:hAnsi="Times New Roman"/>
          <w:b/>
          <w:sz w:val="28"/>
          <w:szCs w:val="28"/>
        </w:rPr>
        <w:t>млн</w:t>
      </w:r>
      <w:r w:rsidR="00150FF5">
        <w:rPr>
          <w:rFonts w:ascii="Times New Roman" w:hAnsi="Times New Roman"/>
          <w:b/>
          <w:sz w:val="28"/>
          <w:szCs w:val="28"/>
        </w:rPr>
        <w:t>.</w:t>
      </w:r>
      <w:r w:rsidRPr="002D73DA">
        <w:rPr>
          <w:rFonts w:ascii="Times New Roman" w:hAnsi="Times New Roman"/>
          <w:b/>
          <w:sz w:val="28"/>
          <w:szCs w:val="28"/>
        </w:rPr>
        <w:t>рублей</w:t>
      </w:r>
      <w:proofErr w:type="spellEnd"/>
      <w:proofErr w:type="gramEnd"/>
    </w:p>
    <w:p w:rsidR="006B3295" w:rsidRPr="002D73DA" w:rsidRDefault="006B3295" w:rsidP="006B3295">
      <w:pPr>
        <w:widowControl/>
        <w:tabs>
          <w:tab w:val="left" w:pos="1456"/>
          <w:tab w:val="left" w:pos="3261"/>
        </w:tabs>
        <w:overflowPunct w:val="0"/>
        <w:autoSpaceDE w:val="0"/>
        <w:autoSpaceDN w:val="0"/>
        <w:adjustRightInd w:val="0"/>
        <w:spacing w:line="230" w:lineRule="auto"/>
        <w:jc w:val="both"/>
        <w:textAlignment w:val="baseline"/>
        <w:rPr>
          <w:rFonts w:ascii="Times New Roman" w:hAnsi="Times New Roman"/>
          <w:sz w:val="28"/>
          <w:szCs w:val="28"/>
        </w:rPr>
      </w:pPr>
    </w:p>
    <w:p w:rsidR="00917DE9" w:rsidRDefault="00917DE9" w:rsidP="00917DE9">
      <w:pPr>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Динамика кассовых расходов, в среднем приходившихся на обеспечение деятельности 1 судебного участка, представлена на рисунке</w:t>
      </w:r>
      <w:r w:rsidR="00FF5887">
        <w:rPr>
          <w:rFonts w:ascii="Times New Roman" w:hAnsi="Times New Roman" w:cs="Times New Roman"/>
          <w:color w:val="auto"/>
          <w:sz w:val="28"/>
          <w:szCs w:val="28"/>
        </w:rPr>
        <w:t xml:space="preserve"> 4</w:t>
      </w:r>
      <w:r>
        <w:rPr>
          <w:rFonts w:ascii="Times New Roman" w:hAnsi="Times New Roman" w:cs="Times New Roman"/>
          <w:color w:val="auto"/>
          <w:sz w:val="28"/>
          <w:szCs w:val="28"/>
        </w:rPr>
        <w:t>.</w:t>
      </w:r>
    </w:p>
    <w:p w:rsidR="00917DE9" w:rsidRDefault="00917DE9" w:rsidP="00917DE9">
      <w:pPr>
        <w:pStyle w:val="ConsPlusNormal"/>
        <w:jc w:val="both"/>
        <w:rPr>
          <w:sz w:val="28"/>
          <w:szCs w:val="28"/>
        </w:rPr>
      </w:pPr>
      <w:r>
        <w:rPr>
          <w:noProof/>
          <w:sz w:val="28"/>
          <w:szCs w:val="28"/>
        </w:rPr>
        <w:lastRenderedPageBreak/>
        <w:drawing>
          <wp:inline distT="0" distB="0" distL="0" distR="0" wp14:anchorId="12E2E9A3" wp14:editId="2629BD73">
            <wp:extent cx="6181725" cy="35337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60051" w:rsidRDefault="00917DE9" w:rsidP="00917DE9">
      <w:pPr>
        <w:pStyle w:val="ConsPlusNormal"/>
        <w:ind w:firstLine="567"/>
        <w:jc w:val="both"/>
        <w:rPr>
          <w:b/>
          <w:sz w:val="28"/>
          <w:szCs w:val="28"/>
        </w:rPr>
      </w:pPr>
      <w:r w:rsidRPr="00C93DA6">
        <w:rPr>
          <w:b/>
          <w:sz w:val="28"/>
          <w:szCs w:val="28"/>
        </w:rPr>
        <w:t>Рис.</w:t>
      </w:r>
      <w:r>
        <w:rPr>
          <w:b/>
          <w:sz w:val="28"/>
          <w:szCs w:val="28"/>
        </w:rPr>
        <w:t>4</w:t>
      </w:r>
      <w:r w:rsidRPr="00C93DA6">
        <w:rPr>
          <w:b/>
          <w:sz w:val="28"/>
          <w:szCs w:val="28"/>
        </w:rPr>
        <w:t xml:space="preserve">. </w:t>
      </w:r>
      <w:r>
        <w:rPr>
          <w:b/>
          <w:sz w:val="28"/>
          <w:szCs w:val="28"/>
        </w:rPr>
        <w:t xml:space="preserve">Кассовые расходы областного бюджета, </w:t>
      </w:r>
      <w:r w:rsidRPr="0087584A">
        <w:rPr>
          <w:b/>
          <w:sz w:val="28"/>
          <w:szCs w:val="28"/>
        </w:rPr>
        <w:t>в среднем приходившиеся на обеспечение деятельности 1 судебного участка мировых</w:t>
      </w:r>
      <w:r>
        <w:rPr>
          <w:b/>
          <w:sz w:val="28"/>
          <w:szCs w:val="28"/>
        </w:rPr>
        <w:t xml:space="preserve"> судей</w:t>
      </w:r>
      <w:r w:rsidRPr="002D73DA">
        <w:rPr>
          <w:b/>
          <w:sz w:val="28"/>
          <w:szCs w:val="28"/>
        </w:rPr>
        <w:t xml:space="preserve"> </w:t>
      </w:r>
      <w:r>
        <w:rPr>
          <w:b/>
          <w:sz w:val="28"/>
          <w:szCs w:val="28"/>
        </w:rPr>
        <w:t>Ульяновской области, в</w:t>
      </w:r>
      <w:r w:rsidRPr="002D73DA">
        <w:rPr>
          <w:b/>
          <w:sz w:val="28"/>
          <w:szCs w:val="28"/>
        </w:rPr>
        <w:t xml:space="preserve"> </w:t>
      </w:r>
      <w:r>
        <w:rPr>
          <w:b/>
          <w:sz w:val="28"/>
          <w:szCs w:val="28"/>
        </w:rPr>
        <w:t>2013-</w:t>
      </w:r>
      <w:r w:rsidRPr="002D73DA">
        <w:rPr>
          <w:b/>
          <w:sz w:val="28"/>
          <w:szCs w:val="28"/>
        </w:rPr>
        <w:t>201</w:t>
      </w:r>
      <w:r>
        <w:rPr>
          <w:b/>
          <w:sz w:val="28"/>
          <w:szCs w:val="28"/>
        </w:rPr>
        <w:t>7</w:t>
      </w:r>
      <w:r w:rsidRPr="002D73DA">
        <w:rPr>
          <w:b/>
          <w:sz w:val="28"/>
          <w:szCs w:val="28"/>
        </w:rPr>
        <w:t xml:space="preserve"> год</w:t>
      </w:r>
      <w:r>
        <w:rPr>
          <w:b/>
          <w:sz w:val="28"/>
          <w:szCs w:val="28"/>
        </w:rPr>
        <w:t>ах, тыс</w:t>
      </w:r>
      <w:r w:rsidR="00150FF5">
        <w:rPr>
          <w:b/>
          <w:sz w:val="28"/>
          <w:szCs w:val="28"/>
        </w:rPr>
        <w:t>.</w:t>
      </w:r>
      <w:r>
        <w:rPr>
          <w:b/>
          <w:sz w:val="28"/>
          <w:szCs w:val="28"/>
        </w:rPr>
        <w:t xml:space="preserve"> рублей</w:t>
      </w:r>
    </w:p>
    <w:p w:rsidR="00FF5887" w:rsidRDefault="00FF5887" w:rsidP="00917DE9">
      <w:pPr>
        <w:pStyle w:val="ConsPlusNormal"/>
        <w:ind w:firstLine="567"/>
        <w:jc w:val="both"/>
        <w:rPr>
          <w:sz w:val="28"/>
          <w:szCs w:val="28"/>
          <w:lang w:eastAsia="ru-RU"/>
        </w:rPr>
      </w:pPr>
    </w:p>
    <w:p w:rsidR="00A22BA4" w:rsidRDefault="006B3295" w:rsidP="006B3295">
      <w:pPr>
        <w:pStyle w:val="ConsPlusNormal"/>
        <w:ind w:firstLine="567"/>
        <w:jc w:val="both"/>
        <w:rPr>
          <w:sz w:val="28"/>
          <w:szCs w:val="28"/>
          <w:lang w:eastAsia="ru-RU"/>
        </w:rPr>
      </w:pPr>
      <w:r>
        <w:rPr>
          <w:sz w:val="28"/>
          <w:szCs w:val="28"/>
          <w:lang w:eastAsia="ru-RU"/>
        </w:rPr>
        <w:t xml:space="preserve">Основная статья расходов Агентства как ГРБС – </w:t>
      </w:r>
      <w:r w:rsidRPr="005807A8">
        <w:rPr>
          <w:b/>
          <w:sz w:val="28"/>
          <w:szCs w:val="28"/>
          <w:u w:val="single"/>
          <w:lang w:eastAsia="ru-RU"/>
        </w:rPr>
        <w:t>расходы на оплату труда с начислениями</w:t>
      </w:r>
      <w:r>
        <w:rPr>
          <w:sz w:val="28"/>
          <w:szCs w:val="28"/>
          <w:lang w:eastAsia="ru-RU"/>
        </w:rPr>
        <w:t xml:space="preserve">, размер которых в 2017 году составил 104,7 </w:t>
      </w:r>
      <w:proofErr w:type="spellStart"/>
      <w:proofErr w:type="gramStart"/>
      <w:r>
        <w:rPr>
          <w:sz w:val="28"/>
          <w:szCs w:val="28"/>
          <w:lang w:eastAsia="ru-RU"/>
        </w:rPr>
        <w:t>млн.рублей</w:t>
      </w:r>
      <w:proofErr w:type="spellEnd"/>
      <w:proofErr w:type="gramEnd"/>
      <w:r>
        <w:rPr>
          <w:sz w:val="28"/>
          <w:szCs w:val="28"/>
          <w:lang w:eastAsia="ru-RU"/>
        </w:rPr>
        <w:t xml:space="preserve"> или 72% от общей суммы расходов</w:t>
      </w:r>
      <w:r w:rsidR="00E8050F">
        <w:rPr>
          <w:sz w:val="28"/>
          <w:szCs w:val="28"/>
          <w:lang w:eastAsia="ru-RU"/>
        </w:rPr>
        <w:t xml:space="preserve"> (в 2013 году – 97,9 </w:t>
      </w:r>
      <w:proofErr w:type="spellStart"/>
      <w:r w:rsidR="00E8050F">
        <w:rPr>
          <w:sz w:val="28"/>
          <w:szCs w:val="28"/>
          <w:lang w:eastAsia="ru-RU"/>
        </w:rPr>
        <w:t>млн.рублей</w:t>
      </w:r>
      <w:proofErr w:type="spellEnd"/>
      <w:r w:rsidR="00E8050F">
        <w:rPr>
          <w:sz w:val="28"/>
          <w:szCs w:val="28"/>
          <w:lang w:eastAsia="ru-RU"/>
        </w:rPr>
        <w:t xml:space="preserve"> или 75% всех расходов)</w:t>
      </w:r>
      <w:r>
        <w:rPr>
          <w:sz w:val="28"/>
          <w:szCs w:val="28"/>
          <w:lang w:eastAsia="ru-RU"/>
        </w:rPr>
        <w:t xml:space="preserve">. </w:t>
      </w:r>
    </w:p>
    <w:p w:rsidR="00E40A0B" w:rsidRPr="00C60B4A" w:rsidRDefault="00E40A0B" w:rsidP="00E40A0B">
      <w:pPr>
        <w:tabs>
          <w:tab w:val="left" w:pos="0"/>
          <w:tab w:val="left" w:pos="709"/>
        </w:tab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Pr="00C60B4A">
        <w:rPr>
          <w:rFonts w:ascii="Times New Roman" w:hAnsi="Times New Roman" w:cs="Times New Roman"/>
          <w:sz w:val="28"/>
          <w:szCs w:val="28"/>
        </w:rPr>
        <w:t xml:space="preserve">татное расписание и условия оплаты труда работников </w:t>
      </w:r>
      <w:r w:rsidR="008B0606" w:rsidRPr="008B0606">
        <w:rPr>
          <w:rFonts w:ascii="Times New Roman" w:hAnsi="Times New Roman" w:cs="Times New Roman"/>
          <w:b/>
          <w:sz w:val="28"/>
          <w:szCs w:val="28"/>
          <w:u w:val="single"/>
        </w:rPr>
        <w:t>Управления</w:t>
      </w:r>
      <w:r w:rsidR="008B0606">
        <w:rPr>
          <w:rFonts w:ascii="Times New Roman" w:hAnsi="Times New Roman" w:cs="Times New Roman"/>
          <w:sz w:val="28"/>
          <w:szCs w:val="28"/>
        </w:rPr>
        <w:t xml:space="preserve"> (</w:t>
      </w:r>
      <w:r w:rsidRPr="00396F3A">
        <w:rPr>
          <w:rFonts w:ascii="Times New Roman" w:hAnsi="Times New Roman" w:cs="Times New Roman"/>
          <w:b/>
          <w:sz w:val="28"/>
          <w:szCs w:val="28"/>
          <w:u w:val="single"/>
        </w:rPr>
        <w:t>Агентства</w:t>
      </w:r>
      <w:r w:rsidR="008B0606">
        <w:rPr>
          <w:rFonts w:ascii="Times New Roman" w:hAnsi="Times New Roman" w:cs="Times New Roman"/>
          <w:b/>
          <w:sz w:val="28"/>
          <w:szCs w:val="28"/>
          <w:u w:val="single"/>
        </w:rPr>
        <w:t>)</w:t>
      </w:r>
      <w:r w:rsidRPr="00C60B4A">
        <w:rPr>
          <w:rFonts w:ascii="Times New Roman" w:hAnsi="Times New Roman" w:cs="Times New Roman"/>
          <w:sz w:val="28"/>
          <w:szCs w:val="28"/>
        </w:rPr>
        <w:t xml:space="preserve"> регламентировались</w:t>
      </w:r>
      <w:r w:rsidR="008B0606">
        <w:rPr>
          <w:rFonts w:ascii="Times New Roman" w:hAnsi="Times New Roman" w:cs="Times New Roman"/>
          <w:sz w:val="28"/>
          <w:szCs w:val="28"/>
        </w:rPr>
        <w:t xml:space="preserve"> следующими</w:t>
      </w:r>
      <w:r w:rsidRPr="00C60B4A">
        <w:rPr>
          <w:rFonts w:ascii="Times New Roman" w:hAnsi="Times New Roman" w:cs="Times New Roman"/>
          <w:sz w:val="28"/>
          <w:szCs w:val="28"/>
        </w:rPr>
        <w:t xml:space="preserve"> нормативными правовыми актами Ульяновской области и локальными нормативными актами </w:t>
      </w:r>
      <w:r w:rsidR="008B0606">
        <w:rPr>
          <w:rFonts w:ascii="Times New Roman" w:hAnsi="Times New Roman" w:cs="Times New Roman"/>
          <w:sz w:val="28"/>
          <w:szCs w:val="28"/>
        </w:rPr>
        <w:t>Управления (</w:t>
      </w:r>
      <w:r w:rsidRPr="00C60B4A">
        <w:rPr>
          <w:rFonts w:ascii="Times New Roman" w:hAnsi="Times New Roman" w:cs="Times New Roman"/>
          <w:sz w:val="28"/>
          <w:szCs w:val="28"/>
        </w:rPr>
        <w:t>Агентства</w:t>
      </w:r>
      <w:r w:rsidR="008B0606">
        <w:rPr>
          <w:rFonts w:ascii="Times New Roman" w:hAnsi="Times New Roman" w:cs="Times New Roman"/>
          <w:sz w:val="28"/>
          <w:szCs w:val="28"/>
        </w:rPr>
        <w:t>)</w:t>
      </w:r>
      <w:r w:rsidRPr="00C60B4A">
        <w:rPr>
          <w:rFonts w:ascii="Times New Roman" w:hAnsi="Times New Roman" w:cs="Times New Roman"/>
          <w:sz w:val="28"/>
          <w:szCs w:val="28"/>
        </w:rPr>
        <w:t>:</w:t>
      </w:r>
    </w:p>
    <w:p w:rsidR="00E40A0B" w:rsidRPr="00C60B4A" w:rsidRDefault="00E40A0B" w:rsidP="00E40A0B">
      <w:pPr>
        <w:tabs>
          <w:tab w:val="left" w:pos="0"/>
          <w:tab w:val="left" w:pos="709"/>
        </w:tabs>
        <w:spacing w:line="245" w:lineRule="auto"/>
        <w:jc w:val="both"/>
        <w:rPr>
          <w:rFonts w:ascii="Times New Roman" w:hAnsi="Times New Roman" w:cs="Times New Roman"/>
          <w:sz w:val="28"/>
          <w:szCs w:val="28"/>
        </w:rPr>
      </w:pPr>
      <w:r w:rsidRPr="00C60B4A">
        <w:rPr>
          <w:rFonts w:ascii="Times New Roman" w:hAnsi="Times New Roman" w:cs="Times New Roman"/>
          <w:sz w:val="28"/>
          <w:szCs w:val="28"/>
        </w:rPr>
        <w:tab/>
        <w:t>- распоряжение Правительства Ульяновской области Ульяновской области от 27.11.2013 № 771-пр «О предельной штатной численности и месячном фонде оплаты труда работников Управления по обеспечению деятельности мировых судей Ульяновской области», которым с 01.01.2014 предельная численность Управления была установлена в количестве 150 единиц с месячным фондом оплаты труда 3954809 рублей (в том числе начисления на оплату труда 917321 рубль): 148 единиц -</w:t>
      </w:r>
      <w:r>
        <w:rPr>
          <w:rFonts w:ascii="Times New Roman" w:hAnsi="Times New Roman" w:cs="Times New Roman"/>
          <w:sz w:val="28"/>
          <w:szCs w:val="28"/>
        </w:rPr>
        <w:t xml:space="preserve"> </w:t>
      </w:r>
      <w:r w:rsidRPr="00C60B4A">
        <w:rPr>
          <w:rFonts w:ascii="Times New Roman" w:hAnsi="Times New Roman" w:cs="Times New Roman"/>
          <w:sz w:val="28"/>
          <w:szCs w:val="28"/>
        </w:rPr>
        <w:t>должности государственной гражданской службы Ульяновской области с месячным фондом оплаты труда 3988500 рублей (в том числе начисления на оплату труда 904260 рублей);</w:t>
      </w:r>
      <w:r w:rsidRPr="00C60B4A">
        <w:rPr>
          <w:sz w:val="28"/>
          <w:szCs w:val="28"/>
        </w:rPr>
        <w:tab/>
      </w:r>
      <w:r w:rsidRPr="00C60B4A">
        <w:rPr>
          <w:rFonts w:ascii="Times New Roman" w:hAnsi="Times New Roman" w:cs="Times New Roman"/>
          <w:sz w:val="28"/>
          <w:szCs w:val="28"/>
        </w:rPr>
        <w:t>2 единицы – должности работников, осуществляющих техническое обеспечение деятельности исполнительного органа государственной власти Ульяновской области, с месячным фондом оплаты труда 56309 рублей (в том числе начисления на оплату труда 13061 рубль).</w:t>
      </w:r>
    </w:p>
    <w:p w:rsidR="00E40A0B" w:rsidRPr="00C60B4A" w:rsidRDefault="00E40A0B" w:rsidP="00E40A0B">
      <w:pPr>
        <w:pStyle w:val="af5"/>
        <w:tabs>
          <w:tab w:val="left" w:pos="0"/>
          <w:tab w:val="left" w:pos="720"/>
        </w:tabs>
        <w:spacing w:after="0" w:line="245" w:lineRule="auto"/>
        <w:ind w:left="0"/>
        <w:jc w:val="both"/>
        <w:rPr>
          <w:sz w:val="28"/>
          <w:szCs w:val="28"/>
        </w:rPr>
      </w:pPr>
      <w:r w:rsidRPr="00C60B4A">
        <w:rPr>
          <w:sz w:val="28"/>
          <w:szCs w:val="28"/>
        </w:rPr>
        <w:tab/>
        <w:t xml:space="preserve">- распоряжение Управления по обеспечению деятельности мировых судей Ульяновской области от 01.12.2015 № 68 «Об утверждении штатного расписания </w:t>
      </w:r>
      <w:r w:rsidRPr="00C60B4A">
        <w:rPr>
          <w:sz w:val="28"/>
          <w:szCs w:val="28"/>
        </w:rPr>
        <w:lastRenderedPageBreak/>
        <w:t>Управления по обеспечению деятельности мировых судей Ульяновской области»;</w:t>
      </w:r>
    </w:p>
    <w:p w:rsidR="00E40A0B" w:rsidRPr="00C60B4A" w:rsidRDefault="00E40A0B" w:rsidP="00E40A0B">
      <w:pPr>
        <w:pStyle w:val="af5"/>
        <w:tabs>
          <w:tab w:val="left" w:pos="0"/>
          <w:tab w:val="left" w:pos="720"/>
        </w:tabs>
        <w:spacing w:after="0" w:line="245" w:lineRule="auto"/>
        <w:ind w:left="0"/>
        <w:jc w:val="both"/>
        <w:rPr>
          <w:sz w:val="28"/>
          <w:szCs w:val="28"/>
        </w:rPr>
      </w:pPr>
      <w:r w:rsidRPr="00C60B4A">
        <w:rPr>
          <w:sz w:val="28"/>
          <w:szCs w:val="28"/>
        </w:rPr>
        <w:tab/>
        <w:t xml:space="preserve">- распоряжение Правительства Ульяновской области Ульяновской области от 27.12.2016 № 749-пр «О предельной штатной численности и месячном фонде оплаты труда работников </w:t>
      </w:r>
      <w:r>
        <w:rPr>
          <w:sz w:val="28"/>
          <w:szCs w:val="28"/>
        </w:rPr>
        <w:t>Агентства</w:t>
      </w:r>
      <w:r w:rsidRPr="00C60B4A">
        <w:rPr>
          <w:sz w:val="28"/>
          <w:szCs w:val="28"/>
        </w:rPr>
        <w:t xml:space="preserve"> по обеспечению деятельности мировых судей Ульяновской области», которым установлена предельная численность </w:t>
      </w:r>
      <w:r>
        <w:rPr>
          <w:sz w:val="28"/>
          <w:szCs w:val="28"/>
        </w:rPr>
        <w:t>Агентства</w:t>
      </w:r>
      <w:r w:rsidRPr="00C60B4A">
        <w:rPr>
          <w:sz w:val="28"/>
          <w:szCs w:val="28"/>
        </w:rPr>
        <w:t xml:space="preserve"> в количестве 148 единиц должностей государственной гражданской службы Ульяновской области с месячным фондом оплаты труда 4708561 рубль (в том числе начисления на оплату труда 1092155 рублей);</w:t>
      </w:r>
    </w:p>
    <w:p w:rsidR="00BE209D" w:rsidRDefault="00E40A0B" w:rsidP="00E40A0B">
      <w:pPr>
        <w:pStyle w:val="af5"/>
        <w:tabs>
          <w:tab w:val="left" w:pos="0"/>
          <w:tab w:val="left" w:pos="720"/>
        </w:tabs>
        <w:spacing w:after="0" w:line="245" w:lineRule="auto"/>
        <w:ind w:left="0"/>
        <w:jc w:val="both"/>
        <w:rPr>
          <w:sz w:val="28"/>
          <w:szCs w:val="28"/>
        </w:rPr>
      </w:pPr>
      <w:r w:rsidRPr="00C60B4A">
        <w:rPr>
          <w:sz w:val="28"/>
          <w:szCs w:val="28"/>
        </w:rPr>
        <w:tab/>
        <w:t>- распоряжение Агентства по обеспечению деятельности мировых судей Ульяновской области от 06.02.2017 № 6 «Об утверждении штатного расписания Агентства по обеспечению деятельности мировых судей Ульяновской области»</w:t>
      </w:r>
      <w:r w:rsidR="00BE209D">
        <w:rPr>
          <w:sz w:val="28"/>
          <w:szCs w:val="28"/>
        </w:rPr>
        <w:t>;</w:t>
      </w:r>
    </w:p>
    <w:p w:rsidR="00BE209D" w:rsidRPr="00311283" w:rsidRDefault="00BE209D" w:rsidP="00BE209D">
      <w:pPr>
        <w:widowControl/>
        <w:autoSpaceDE w:val="0"/>
        <w:autoSpaceDN w:val="0"/>
        <w:adjustRightInd w:val="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311283">
        <w:rPr>
          <w:rFonts w:ascii="Times New Roman" w:hAnsi="Times New Roman" w:cs="Times New Roman"/>
          <w:bCs/>
          <w:color w:val="auto"/>
          <w:sz w:val="28"/>
          <w:szCs w:val="28"/>
        </w:rPr>
        <w:t>Приказ</w:t>
      </w:r>
      <w:r>
        <w:rPr>
          <w:rFonts w:ascii="Times New Roman" w:hAnsi="Times New Roman" w:cs="Times New Roman"/>
          <w:bCs/>
          <w:color w:val="auto"/>
          <w:sz w:val="28"/>
          <w:szCs w:val="28"/>
        </w:rPr>
        <w:t xml:space="preserve"> Агентства </w:t>
      </w:r>
      <w:r w:rsidRPr="00311283">
        <w:rPr>
          <w:rFonts w:ascii="Times New Roman" w:hAnsi="Times New Roman" w:cs="Times New Roman"/>
          <w:bCs/>
          <w:color w:val="auto"/>
          <w:sz w:val="28"/>
          <w:szCs w:val="28"/>
        </w:rPr>
        <w:t xml:space="preserve">от 15 августа 2017 г. </w:t>
      </w:r>
      <w:r>
        <w:rPr>
          <w:rFonts w:ascii="Times New Roman" w:hAnsi="Times New Roman" w:cs="Times New Roman"/>
          <w:bCs/>
          <w:color w:val="auto"/>
          <w:sz w:val="28"/>
          <w:szCs w:val="28"/>
        </w:rPr>
        <w:t>№</w:t>
      </w:r>
      <w:r w:rsidRPr="00311283">
        <w:rPr>
          <w:rFonts w:ascii="Times New Roman" w:hAnsi="Times New Roman" w:cs="Times New Roman"/>
          <w:bCs/>
          <w:color w:val="auto"/>
          <w:sz w:val="28"/>
          <w:szCs w:val="28"/>
        </w:rPr>
        <w:t xml:space="preserve"> 9-пр</w:t>
      </w:r>
      <w:r>
        <w:rPr>
          <w:rFonts w:ascii="Times New Roman" w:hAnsi="Times New Roman" w:cs="Times New Roman"/>
          <w:bCs/>
          <w:color w:val="auto"/>
          <w:sz w:val="28"/>
          <w:szCs w:val="28"/>
        </w:rPr>
        <w:t xml:space="preserve"> «Об </w:t>
      </w:r>
      <w:r w:rsidRPr="00311283">
        <w:rPr>
          <w:rFonts w:ascii="Times New Roman" w:hAnsi="Times New Roman" w:cs="Times New Roman"/>
          <w:bCs/>
          <w:color w:val="auto"/>
          <w:sz w:val="28"/>
          <w:szCs w:val="28"/>
        </w:rPr>
        <w:t>утвержден</w:t>
      </w:r>
      <w:r>
        <w:rPr>
          <w:rFonts w:ascii="Times New Roman" w:hAnsi="Times New Roman" w:cs="Times New Roman"/>
          <w:bCs/>
          <w:color w:val="auto"/>
          <w:sz w:val="28"/>
          <w:szCs w:val="28"/>
        </w:rPr>
        <w:t>ии П</w:t>
      </w:r>
      <w:r w:rsidRPr="00311283">
        <w:rPr>
          <w:rFonts w:ascii="Times New Roman" w:hAnsi="Times New Roman" w:cs="Times New Roman"/>
          <w:bCs/>
          <w:color w:val="auto"/>
          <w:sz w:val="28"/>
          <w:szCs w:val="28"/>
        </w:rPr>
        <w:t>оложени</w:t>
      </w:r>
      <w:r>
        <w:rPr>
          <w:rFonts w:ascii="Times New Roman" w:hAnsi="Times New Roman" w:cs="Times New Roman"/>
          <w:bCs/>
          <w:color w:val="auto"/>
          <w:sz w:val="28"/>
          <w:szCs w:val="28"/>
        </w:rPr>
        <w:t>я</w:t>
      </w:r>
      <w:r w:rsidRPr="00311283">
        <w:rPr>
          <w:rFonts w:ascii="Times New Roman" w:hAnsi="Times New Roman" w:cs="Times New Roman"/>
          <w:bCs/>
          <w:color w:val="auto"/>
          <w:sz w:val="28"/>
          <w:szCs w:val="28"/>
        </w:rPr>
        <w:t xml:space="preserve"> о порядке выплаты ежемесячной</w:t>
      </w:r>
      <w:r>
        <w:rPr>
          <w:rFonts w:ascii="Times New Roman" w:hAnsi="Times New Roman" w:cs="Times New Roman"/>
          <w:bCs/>
          <w:color w:val="auto"/>
          <w:sz w:val="28"/>
          <w:szCs w:val="28"/>
        </w:rPr>
        <w:t xml:space="preserve"> </w:t>
      </w:r>
      <w:r w:rsidRPr="00311283">
        <w:rPr>
          <w:rFonts w:ascii="Times New Roman" w:hAnsi="Times New Roman" w:cs="Times New Roman"/>
          <w:bCs/>
          <w:color w:val="auto"/>
          <w:sz w:val="28"/>
          <w:szCs w:val="28"/>
        </w:rPr>
        <w:t>надбавки к должностному окладу за особые условия</w:t>
      </w:r>
      <w:r>
        <w:rPr>
          <w:rFonts w:ascii="Times New Roman" w:hAnsi="Times New Roman" w:cs="Times New Roman"/>
          <w:bCs/>
          <w:color w:val="auto"/>
          <w:sz w:val="28"/>
          <w:szCs w:val="28"/>
        </w:rPr>
        <w:t xml:space="preserve"> </w:t>
      </w:r>
      <w:r w:rsidRPr="00311283">
        <w:rPr>
          <w:rFonts w:ascii="Times New Roman" w:hAnsi="Times New Roman" w:cs="Times New Roman"/>
          <w:bCs/>
          <w:color w:val="auto"/>
          <w:sz w:val="28"/>
          <w:szCs w:val="28"/>
        </w:rPr>
        <w:t>государственной гражданской службы, премий за выполнение</w:t>
      </w:r>
      <w:r>
        <w:rPr>
          <w:rFonts w:ascii="Times New Roman" w:hAnsi="Times New Roman" w:cs="Times New Roman"/>
          <w:bCs/>
          <w:color w:val="auto"/>
          <w:sz w:val="28"/>
          <w:szCs w:val="28"/>
        </w:rPr>
        <w:t xml:space="preserve"> </w:t>
      </w:r>
      <w:r w:rsidRPr="00311283">
        <w:rPr>
          <w:rFonts w:ascii="Times New Roman" w:hAnsi="Times New Roman" w:cs="Times New Roman"/>
          <w:bCs/>
          <w:color w:val="auto"/>
          <w:sz w:val="28"/>
          <w:szCs w:val="28"/>
        </w:rPr>
        <w:t>особо важных и сложных заданий, материальной помощи</w:t>
      </w:r>
      <w:r>
        <w:rPr>
          <w:rFonts w:ascii="Times New Roman" w:hAnsi="Times New Roman" w:cs="Times New Roman"/>
          <w:bCs/>
          <w:color w:val="auto"/>
          <w:sz w:val="28"/>
          <w:szCs w:val="28"/>
        </w:rPr>
        <w:t xml:space="preserve"> </w:t>
      </w:r>
      <w:r w:rsidRPr="00311283">
        <w:rPr>
          <w:rFonts w:ascii="Times New Roman" w:hAnsi="Times New Roman" w:cs="Times New Roman"/>
          <w:bCs/>
          <w:color w:val="auto"/>
          <w:sz w:val="28"/>
          <w:szCs w:val="28"/>
        </w:rPr>
        <w:t>и единовременного поощрения государственным гражданским</w:t>
      </w:r>
      <w:r>
        <w:rPr>
          <w:rFonts w:ascii="Times New Roman" w:hAnsi="Times New Roman" w:cs="Times New Roman"/>
          <w:bCs/>
          <w:color w:val="auto"/>
          <w:sz w:val="28"/>
          <w:szCs w:val="28"/>
        </w:rPr>
        <w:t xml:space="preserve"> </w:t>
      </w:r>
      <w:r w:rsidRPr="00311283">
        <w:rPr>
          <w:rFonts w:ascii="Times New Roman" w:hAnsi="Times New Roman" w:cs="Times New Roman"/>
          <w:bCs/>
          <w:color w:val="auto"/>
          <w:sz w:val="28"/>
          <w:szCs w:val="28"/>
        </w:rPr>
        <w:t xml:space="preserve">служащим </w:t>
      </w:r>
      <w:r>
        <w:rPr>
          <w:rFonts w:ascii="Times New Roman" w:hAnsi="Times New Roman" w:cs="Times New Roman"/>
          <w:bCs/>
          <w:color w:val="auto"/>
          <w:sz w:val="28"/>
          <w:szCs w:val="28"/>
        </w:rPr>
        <w:t>А</w:t>
      </w:r>
      <w:r w:rsidRPr="00311283">
        <w:rPr>
          <w:rFonts w:ascii="Times New Roman" w:hAnsi="Times New Roman" w:cs="Times New Roman"/>
          <w:bCs/>
          <w:color w:val="auto"/>
          <w:sz w:val="28"/>
          <w:szCs w:val="28"/>
        </w:rPr>
        <w:t>гентства по обеспечению деятельности мировых судей</w:t>
      </w:r>
      <w:r>
        <w:rPr>
          <w:rFonts w:ascii="Times New Roman" w:hAnsi="Times New Roman" w:cs="Times New Roman"/>
          <w:bCs/>
          <w:color w:val="auto"/>
          <w:sz w:val="28"/>
          <w:szCs w:val="28"/>
        </w:rPr>
        <w:t xml:space="preserve"> У</w:t>
      </w:r>
      <w:r w:rsidRPr="00311283">
        <w:rPr>
          <w:rFonts w:ascii="Times New Roman" w:hAnsi="Times New Roman" w:cs="Times New Roman"/>
          <w:bCs/>
          <w:color w:val="auto"/>
          <w:sz w:val="28"/>
          <w:szCs w:val="28"/>
        </w:rPr>
        <w:t>льяновской области и аппарата мировых судей</w:t>
      </w:r>
      <w:r>
        <w:rPr>
          <w:rFonts w:ascii="Times New Roman" w:hAnsi="Times New Roman" w:cs="Times New Roman"/>
          <w:bCs/>
          <w:color w:val="auto"/>
          <w:sz w:val="28"/>
          <w:szCs w:val="28"/>
        </w:rPr>
        <w:t>».</w:t>
      </w:r>
    </w:p>
    <w:p w:rsidR="00E40A0B" w:rsidRPr="00C60B4A" w:rsidRDefault="00E40A0B" w:rsidP="00E40A0B">
      <w:pPr>
        <w:pStyle w:val="af5"/>
        <w:tabs>
          <w:tab w:val="left" w:pos="540"/>
          <w:tab w:val="left" w:pos="720"/>
        </w:tabs>
        <w:spacing w:after="0" w:line="245" w:lineRule="auto"/>
        <w:ind w:left="0"/>
        <w:jc w:val="both"/>
        <w:rPr>
          <w:sz w:val="28"/>
          <w:szCs w:val="28"/>
        </w:rPr>
      </w:pPr>
      <w:r w:rsidRPr="00C60B4A">
        <w:rPr>
          <w:sz w:val="28"/>
          <w:szCs w:val="28"/>
        </w:rPr>
        <w:tab/>
      </w:r>
      <w:r w:rsidRPr="00C60B4A">
        <w:rPr>
          <w:sz w:val="28"/>
          <w:szCs w:val="28"/>
        </w:rPr>
        <w:tab/>
        <w:t>Размеры ежемесячных денежных вознаграждений лиц, замещающих государственные должности Ульяновской области, лиц, замещающих должности государственной гражданской службы Ульяновской области</w:t>
      </w:r>
      <w:r>
        <w:rPr>
          <w:sz w:val="28"/>
          <w:szCs w:val="28"/>
        </w:rPr>
        <w:t>,</w:t>
      </w:r>
      <w:r w:rsidRPr="00C60B4A">
        <w:rPr>
          <w:sz w:val="28"/>
          <w:szCs w:val="28"/>
        </w:rPr>
        <w:t xml:space="preserve"> установлены в соответствии с:</w:t>
      </w:r>
    </w:p>
    <w:p w:rsidR="00E40A0B" w:rsidRPr="00C60B4A" w:rsidRDefault="00E40A0B" w:rsidP="00E40A0B">
      <w:pPr>
        <w:pStyle w:val="af5"/>
        <w:tabs>
          <w:tab w:val="left" w:pos="540"/>
          <w:tab w:val="left" w:pos="720"/>
        </w:tabs>
        <w:spacing w:after="0" w:line="245" w:lineRule="auto"/>
        <w:ind w:left="0"/>
        <w:jc w:val="both"/>
        <w:rPr>
          <w:sz w:val="28"/>
          <w:szCs w:val="28"/>
        </w:rPr>
      </w:pPr>
      <w:r w:rsidRPr="00C60B4A">
        <w:rPr>
          <w:sz w:val="28"/>
          <w:szCs w:val="28"/>
        </w:rPr>
        <w:tab/>
      </w:r>
      <w:r w:rsidRPr="00C60B4A">
        <w:rPr>
          <w:sz w:val="28"/>
          <w:szCs w:val="28"/>
        </w:rPr>
        <w:tab/>
        <w:t>- Федеральным законом от 27.07.2004 № 79-ФЗ «О государственной гражданской службе в Российской Федерации»</w:t>
      </w:r>
      <w:r>
        <w:rPr>
          <w:sz w:val="28"/>
          <w:szCs w:val="28"/>
        </w:rPr>
        <w:t>;</w:t>
      </w:r>
    </w:p>
    <w:p w:rsidR="00E40A0B" w:rsidRPr="00C60B4A" w:rsidRDefault="00E40A0B" w:rsidP="00E40A0B">
      <w:pPr>
        <w:pStyle w:val="af5"/>
        <w:tabs>
          <w:tab w:val="left" w:pos="540"/>
          <w:tab w:val="left" w:pos="720"/>
        </w:tabs>
        <w:spacing w:after="0" w:line="245" w:lineRule="auto"/>
        <w:ind w:left="0"/>
        <w:jc w:val="both"/>
        <w:rPr>
          <w:sz w:val="28"/>
          <w:szCs w:val="28"/>
        </w:rPr>
      </w:pPr>
      <w:r w:rsidRPr="00C60B4A">
        <w:rPr>
          <w:sz w:val="28"/>
          <w:szCs w:val="28"/>
        </w:rPr>
        <w:tab/>
      </w:r>
      <w:r w:rsidRPr="00C60B4A">
        <w:rPr>
          <w:sz w:val="28"/>
          <w:szCs w:val="28"/>
        </w:rPr>
        <w:tab/>
        <w:t>- Законом Ульяновской области от 29.09.2015 № 120-ЗО «О государственной гражданской службе Ульяновской области»;</w:t>
      </w:r>
    </w:p>
    <w:p w:rsidR="00E40A0B" w:rsidRDefault="00E40A0B" w:rsidP="00E40A0B">
      <w:pPr>
        <w:pStyle w:val="af5"/>
        <w:tabs>
          <w:tab w:val="left" w:pos="0"/>
          <w:tab w:val="left" w:pos="720"/>
        </w:tabs>
        <w:spacing w:after="0" w:line="245" w:lineRule="auto"/>
        <w:ind w:left="0"/>
        <w:jc w:val="both"/>
        <w:rPr>
          <w:sz w:val="28"/>
          <w:szCs w:val="28"/>
        </w:rPr>
      </w:pPr>
      <w:r w:rsidRPr="00C60B4A">
        <w:rPr>
          <w:sz w:val="28"/>
          <w:szCs w:val="28"/>
        </w:rPr>
        <w:tab/>
        <w:t xml:space="preserve">- Положением о порядке выплаты ежемесячной надбавки к должностному окладу за особые условия государственной гражданской службы, премии за выполнение особо важных и сложных заданий, материальной помощи и единовременного поощрения государственным гражданским служащим Агентства по обеспечению деятельности мировых судей Ульяновской области и </w:t>
      </w:r>
      <w:r w:rsidRPr="00E40A0B">
        <w:rPr>
          <w:sz w:val="28"/>
          <w:szCs w:val="28"/>
        </w:rPr>
        <w:t xml:space="preserve">аппарата мировых судей, утверждённым приказом </w:t>
      </w:r>
      <w:r w:rsidRPr="00C60B4A">
        <w:rPr>
          <w:sz w:val="28"/>
          <w:szCs w:val="28"/>
        </w:rPr>
        <w:t xml:space="preserve">Агентства </w:t>
      </w:r>
      <w:r w:rsidRPr="00E40A0B">
        <w:rPr>
          <w:sz w:val="28"/>
          <w:szCs w:val="28"/>
        </w:rPr>
        <w:t>от</w:t>
      </w:r>
      <w:r>
        <w:rPr>
          <w:sz w:val="28"/>
          <w:szCs w:val="28"/>
        </w:rPr>
        <w:t xml:space="preserve"> </w:t>
      </w:r>
      <w:r w:rsidRPr="00E40A0B">
        <w:rPr>
          <w:sz w:val="28"/>
          <w:szCs w:val="28"/>
        </w:rPr>
        <w:t xml:space="preserve">15.08.2017 № 9-пр. </w:t>
      </w:r>
    </w:p>
    <w:p w:rsidR="00FF5887" w:rsidRDefault="00FF5887">
      <w:pPr>
        <w:rPr>
          <w:rFonts w:ascii="Times New Roman" w:eastAsia="Calibri" w:hAnsi="Times New Roman" w:cs="Times New Roman"/>
          <w:color w:val="auto"/>
          <w:sz w:val="28"/>
          <w:szCs w:val="28"/>
        </w:rPr>
      </w:pPr>
      <w:r>
        <w:rPr>
          <w:sz w:val="28"/>
          <w:szCs w:val="28"/>
        </w:rPr>
        <w:br w:type="page"/>
      </w:r>
    </w:p>
    <w:p w:rsidR="002E3022" w:rsidRPr="00C60B4A" w:rsidRDefault="002E3022" w:rsidP="002E3022">
      <w:pPr>
        <w:pStyle w:val="af5"/>
        <w:tabs>
          <w:tab w:val="left" w:pos="0"/>
          <w:tab w:val="left" w:pos="720"/>
        </w:tabs>
        <w:spacing w:after="0" w:line="245" w:lineRule="auto"/>
        <w:ind w:left="0"/>
        <w:jc w:val="right"/>
        <w:rPr>
          <w:sz w:val="28"/>
          <w:szCs w:val="28"/>
        </w:rPr>
      </w:pPr>
      <w:r w:rsidRPr="00C60B4A">
        <w:rPr>
          <w:sz w:val="28"/>
          <w:szCs w:val="28"/>
        </w:rPr>
        <w:lastRenderedPageBreak/>
        <w:t xml:space="preserve">Таблица </w:t>
      </w:r>
      <w:r w:rsidR="001E43C5">
        <w:rPr>
          <w:sz w:val="28"/>
          <w:szCs w:val="28"/>
        </w:rPr>
        <w:t>16</w:t>
      </w:r>
    </w:p>
    <w:p w:rsidR="002E3022" w:rsidRPr="00762BD9" w:rsidRDefault="002E3022" w:rsidP="00762BD9">
      <w:pPr>
        <w:tabs>
          <w:tab w:val="left" w:pos="709"/>
        </w:tabs>
        <w:autoSpaceDE w:val="0"/>
        <w:autoSpaceDN w:val="0"/>
        <w:adjustRightInd w:val="0"/>
        <w:spacing w:line="245" w:lineRule="auto"/>
        <w:jc w:val="center"/>
        <w:outlineLvl w:val="0"/>
        <w:rPr>
          <w:rFonts w:ascii="Times New Roman" w:hAnsi="Times New Roman" w:cs="Times New Roman"/>
          <w:sz w:val="28"/>
          <w:szCs w:val="28"/>
        </w:rPr>
      </w:pPr>
      <w:r w:rsidRPr="00762BD9">
        <w:rPr>
          <w:rFonts w:ascii="Times New Roman" w:hAnsi="Times New Roman" w:cs="Times New Roman"/>
          <w:sz w:val="28"/>
          <w:szCs w:val="28"/>
        </w:rPr>
        <w:t>Штатное расписание Агентства по обеспечению деятельности мировых судей Ульяновской области с 01.03.2017</w:t>
      </w:r>
      <w:r w:rsidR="00762BD9" w:rsidRPr="00762BD9">
        <w:rPr>
          <w:rFonts w:ascii="Times New Roman" w:hAnsi="Times New Roman" w:cs="Times New Roman"/>
          <w:sz w:val="28"/>
          <w:szCs w:val="28"/>
        </w:rPr>
        <w:t>, с</w:t>
      </w:r>
      <w:r w:rsidR="00762BD9" w:rsidRPr="00762BD9">
        <w:rPr>
          <w:rFonts w:ascii="Times New Roman" w:eastAsia="Times New Roman" w:hAnsi="Times New Roman"/>
          <w:sz w:val="28"/>
          <w:szCs w:val="28"/>
        </w:rPr>
        <w:t>реднемесячная заработная плата в 2017 г.</w:t>
      </w:r>
    </w:p>
    <w:p w:rsidR="002E3022" w:rsidRPr="00C60B4A" w:rsidRDefault="002E3022" w:rsidP="002E3022">
      <w:pPr>
        <w:tabs>
          <w:tab w:val="left" w:pos="709"/>
        </w:tabs>
        <w:spacing w:line="245" w:lineRule="auto"/>
        <w:ind w:firstLine="709"/>
        <w:jc w:val="right"/>
        <w:rPr>
          <w:rFonts w:ascii="Times New Roman" w:hAnsi="Times New Roman" w:cs="Times New Roman"/>
        </w:rPr>
      </w:pPr>
      <w:r w:rsidRPr="00C60B4A">
        <w:rPr>
          <w:rFonts w:ascii="Times New Roman" w:hAnsi="Times New Roman" w:cs="Times New Roman"/>
          <w:sz w:val="28"/>
          <w:szCs w:val="28"/>
        </w:rPr>
        <w:t xml:space="preserve">          </w:t>
      </w:r>
    </w:p>
    <w:tbl>
      <w:tblPr>
        <w:tblpPr w:leftFromText="180" w:rightFromText="180" w:vertAnchor="text" w:horzAnchor="margin" w:tblpY="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1499"/>
        <w:gridCol w:w="2398"/>
      </w:tblGrid>
      <w:tr w:rsidR="00762BD9" w:rsidRPr="00C60B4A" w:rsidTr="00762BD9">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b/>
              </w:rPr>
            </w:pPr>
            <w:r w:rsidRPr="00C544C7">
              <w:rPr>
                <w:rFonts w:ascii="Times New Roman" w:eastAsia="Times New Roman" w:hAnsi="Times New Roman"/>
                <w:b/>
              </w:rPr>
              <w:t>Наименование должностей и структурных подразделений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b/>
              </w:rPr>
            </w:pPr>
            <w:r w:rsidRPr="00C544C7">
              <w:rPr>
                <w:rFonts w:ascii="Times New Roman" w:eastAsia="Times New Roman" w:hAnsi="Times New Roman"/>
                <w:b/>
              </w:rPr>
              <w:t>Количество штатных единиц</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b/>
              </w:rPr>
            </w:pPr>
            <w:r w:rsidRPr="00C544C7">
              <w:rPr>
                <w:rFonts w:ascii="Times New Roman" w:eastAsia="Times New Roman" w:hAnsi="Times New Roman"/>
                <w:b/>
              </w:rPr>
              <w:t>Среднемесячная зарплата 1 сотрудника в 2017 году, руб.</w:t>
            </w:r>
          </w:p>
        </w:tc>
      </w:tr>
      <w:tr w:rsidR="00762BD9" w:rsidRPr="00C60B4A" w:rsidTr="00762BD9">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Руководитель Агентства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76291,05</w:t>
            </w:r>
          </w:p>
        </w:tc>
      </w:tr>
      <w:tr w:rsidR="00FF5887" w:rsidRPr="00C60B4A" w:rsidTr="00150FF5">
        <w:trPr>
          <w:trHeight w:val="401"/>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rsidR="00FF5887" w:rsidRPr="00C544C7" w:rsidRDefault="00FF5887" w:rsidP="00762BD9">
            <w:pPr>
              <w:spacing w:line="245" w:lineRule="auto"/>
              <w:jc w:val="center"/>
              <w:rPr>
                <w:rFonts w:ascii="Times New Roman" w:eastAsia="Times New Roman" w:hAnsi="Times New Roman"/>
                <w:b/>
              </w:rPr>
            </w:pPr>
            <w:r w:rsidRPr="00C544C7">
              <w:rPr>
                <w:rFonts w:ascii="Times New Roman" w:eastAsia="Times New Roman" w:hAnsi="Times New Roman"/>
                <w:b/>
              </w:rPr>
              <w:t>Отдел организационно-правовой и информационно-аналитической работы</w:t>
            </w:r>
          </w:p>
        </w:tc>
      </w:tr>
      <w:tr w:rsidR="00762BD9" w:rsidRPr="00C60B4A" w:rsidTr="00762BD9">
        <w:trPr>
          <w:trHeight w:val="279"/>
        </w:trPr>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Начальник отдела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45897,15</w:t>
            </w:r>
          </w:p>
        </w:tc>
      </w:tr>
      <w:tr w:rsidR="00762BD9" w:rsidRPr="00C60B4A" w:rsidTr="00762BD9">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Ведущий консультант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33316,60</w:t>
            </w:r>
          </w:p>
        </w:tc>
      </w:tr>
      <w:tr w:rsidR="00762BD9" w:rsidRPr="00C60B4A" w:rsidTr="00762BD9">
        <w:trPr>
          <w:trHeight w:val="147"/>
        </w:trPr>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Консультант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30398,60</w:t>
            </w:r>
          </w:p>
        </w:tc>
      </w:tr>
      <w:tr w:rsidR="00762BD9" w:rsidRPr="00C60B4A" w:rsidTr="00762BD9">
        <w:trPr>
          <w:trHeight w:val="280"/>
        </w:trPr>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Консультант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29341,70</w:t>
            </w:r>
          </w:p>
        </w:tc>
      </w:tr>
      <w:tr w:rsidR="00FF5887" w:rsidRPr="00C60B4A" w:rsidTr="00150FF5">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rsidR="00FF5887" w:rsidRPr="00C544C7" w:rsidRDefault="00FF5887" w:rsidP="00762BD9">
            <w:pPr>
              <w:spacing w:line="245" w:lineRule="auto"/>
              <w:jc w:val="center"/>
              <w:rPr>
                <w:rFonts w:ascii="Times New Roman" w:eastAsia="Times New Roman" w:hAnsi="Times New Roman"/>
                <w:b/>
              </w:rPr>
            </w:pPr>
            <w:r w:rsidRPr="00C544C7">
              <w:rPr>
                <w:rFonts w:ascii="Times New Roman" w:eastAsia="Times New Roman" w:hAnsi="Times New Roman"/>
                <w:b/>
              </w:rPr>
              <w:t>Отдел бухгалтерского учета, финансового контроля и кадровой службы</w:t>
            </w:r>
          </w:p>
        </w:tc>
      </w:tr>
      <w:tr w:rsidR="00762BD9" w:rsidRPr="00C60B4A" w:rsidTr="00762BD9">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Начальник отдела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45897,15</w:t>
            </w:r>
          </w:p>
        </w:tc>
      </w:tr>
      <w:tr w:rsidR="00762BD9" w:rsidRPr="00C60B4A" w:rsidTr="00762BD9">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Ведущий консультант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40991,00</w:t>
            </w:r>
          </w:p>
        </w:tc>
      </w:tr>
      <w:tr w:rsidR="00762BD9" w:rsidRPr="00C60B4A" w:rsidTr="00762BD9">
        <w:trPr>
          <w:trHeight w:val="292"/>
        </w:trPr>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Консультант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30750,90</w:t>
            </w:r>
          </w:p>
        </w:tc>
      </w:tr>
      <w:tr w:rsidR="00762BD9" w:rsidRPr="00C60B4A" w:rsidTr="00762BD9">
        <w:trPr>
          <w:trHeight w:val="292"/>
        </w:trPr>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Главный специалист - эксперт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25117,35</w:t>
            </w:r>
          </w:p>
        </w:tc>
      </w:tr>
      <w:tr w:rsidR="00FF5887" w:rsidRPr="00C60B4A" w:rsidTr="00150FF5">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rsidR="00FF5887" w:rsidRPr="00C544C7" w:rsidRDefault="00FF5887" w:rsidP="00762BD9">
            <w:pPr>
              <w:spacing w:line="245" w:lineRule="auto"/>
              <w:jc w:val="center"/>
              <w:rPr>
                <w:rFonts w:ascii="Times New Roman" w:eastAsia="Times New Roman" w:hAnsi="Times New Roman"/>
                <w:b/>
              </w:rPr>
            </w:pPr>
            <w:r w:rsidRPr="00C544C7">
              <w:rPr>
                <w:rFonts w:ascii="Times New Roman" w:eastAsia="Times New Roman" w:hAnsi="Times New Roman"/>
                <w:b/>
              </w:rPr>
              <w:t>Аппарат мировых судей</w:t>
            </w:r>
          </w:p>
        </w:tc>
      </w:tr>
      <w:tr w:rsidR="00762BD9" w:rsidRPr="00C60B4A" w:rsidTr="00762BD9">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Ведущий специалист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68</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25623,00</w:t>
            </w:r>
          </w:p>
        </w:tc>
      </w:tr>
      <w:tr w:rsidR="00762BD9" w:rsidRPr="00C60B4A" w:rsidTr="00762BD9">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rPr>
              <w:t>Секретарь судебного заседания</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sidRPr="00C544C7">
              <w:rPr>
                <w:rFonts w:ascii="Times New Roman" w:eastAsia="Times New Roman" w:hAnsi="Times New Roman"/>
              </w:rPr>
              <w:t>71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rPr>
            </w:pPr>
            <w:r>
              <w:rPr>
                <w:rFonts w:ascii="Times New Roman" w:eastAsia="Times New Roman" w:hAnsi="Times New Roman"/>
              </w:rPr>
              <w:t>21382,80</w:t>
            </w:r>
          </w:p>
        </w:tc>
      </w:tr>
      <w:tr w:rsidR="00762BD9" w:rsidRPr="00C60B4A" w:rsidTr="00762BD9">
        <w:tc>
          <w:tcPr>
            <w:tcW w:w="5737"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rPr>
                <w:rFonts w:ascii="Times New Roman" w:eastAsia="Times New Roman" w:hAnsi="Times New Roman"/>
              </w:rPr>
            </w:pPr>
            <w:r w:rsidRPr="00C544C7">
              <w:rPr>
                <w:rFonts w:ascii="Times New Roman" w:eastAsia="Times New Roman" w:hAnsi="Times New Roman"/>
                <w:b/>
              </w:rPr>
              <w:t>Всего:</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b/>
              </w:rPr>
            </w:pPr>
            <w:r w:rsidRPr="00C544C7">
              <w:rPr>
                <w:rFonts w:ascii="Times New Roman" w:eastAsia="Times New Roman" w:hAnsi="Times New Roman"/>
                <w:b/>
              </w:rPr>
              <w:t>148</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spacing w:line="245" w:lineRule="auto"/>
              <w:jc w:val="center"/>
              <w:rPr>
                <w:rFonts w:ascii="Times New Roman" w:eastAsia="Times New Roman" w:hAnsi="Times New Roman"/>
                <w:b/>
              </w:rPr>
            </w:pPr>
          </w:p>
        </w:tc>
      </w:tr>
    </w:tbl>
    <w:p w:rsidR="002E3022" w:rsidRPr="00E40A0B" w:rsidRDefault="002E3022" w:rsidP="00E40A0B">
      <w:pPr>
        <w:pStyle w:val="af5"/>
        <w:tabs>
          <w:tab w:val="left" w:pos="0"/>
          <w:tab w:val="left" w:pos="720"/>
        </w:tabs>
        <w:spacing w:after="0" w:line="245" w:lineRule="auto"/>
        <w:ind w:left="0"/>
        <w:jc w:val="both"/>
        <w:rPr>
          <w:sz w:val="28"/>
          <w:szCs w:val="28"/>
        </w:rPr>
      </w:pPr>
    </w:p>
    <w:p w:rsidR="00590D49" w:rsidRPr="00E40A0B" w:rsidRDefault="00590D49" w:rsidP="00E40A0B">
      <w:pPr>
        <w:autoSpaceDE w:val="0"/>
        <w:autoSpaceDN w:val="0"/>
        <w:adjustRightInd w:val="0"/>
        <w:spacing w:line="242" w:lineRule="auto"/>
        <w:ind w:firstLine="708"/>
        <w:jc w:val="both"/>
        <w:rPr>
          <w:rFonts w:ascii="Times New Roman" w:hAnsi="Times New Roman" w:cs="Times New Roman"/>
          <w:sz w:val="28"/>
          <w:szCs w:val="28"/>
        </w:rPr>
      </w:pPr>
      <w:r w:rsidRPr="00E40A0B">
        <w:rPr>
          <w:rFonts w:ascii="Times New Roman" w:hAnsi="Times New Roman" w:cs="Times New Roman"/>
          <w:sz w:val="28"/>
          <w:szCs w:val="28"/>
        </w:rPr>
        <w:t xml:space="preserve">Условия оплаты труда работников </w:t>
      </w:r>
      <w:r w:rsidRPr="00396F3A">
        <w:rPr>
          <w:rFonts w:ascii="Times New Roman" w:hAnsi="Times New Roman" w:cs="Times New Roman"/>
          <w:b/>
          <w:sz w:val="28"/>
          <w:szCs w:val="28"/>
          <w:u w:val="single"/>
        </w:rPr>
        <w:t>Учреждения</w:t>
      </w:r>
      <w:r w:rsidRPr="00E40A0B">
        <w:rPr>
          <w:rFonts w:ascii="Times New Roman" w:hAnsi="Times New Roman" w:cs="Times New Roman"/>
          <w:sz w:val="28"/>
          <w:szCs w:val="28"/>
        </w:rPr>
        <w:t xml:space="preserve"> в </w:t>
      </w:r>
      <w:r w:rsidR="00E40A0B" w:rsidRPr="00E40A0B">
        <w:rPr>
          <w:rFonts w:ascii="Times New Roman" w:hAnsi="Times New Roman" w:cs="Times New Roman"/>
          <w:sz w:val="28"/>
          <w:szCs w:val="28"/>
        </w:rPr>
        <w:t>анализируе</w:t>
      </w:r>
      <w:r w:rsidRPr="00E40A0B">
        <w:rPr>
          <w:rFonts w:ascii="Times New Roman" w:hAnsi="Times New Roman" w:cs="Times New Roman"/>
          <w:sz w:val="28"/>
          <w:szCs w:val="28"/>
        </w:rPr>
        <w:t xml:space="preserve">мом периоде регламентировались следующими нормативными правовыми актами органов исполнительной власти Ульяновской области, локальными нормативными актами Учреждения: </w:t>
      </w:r>
    </w:p>
    <w:p w:rsidR="00590D49" w:rsidRPr="00CE0780" w:rsidRDefault="00590D49" w:rsidP="00590D49">
      <w:pPr>
        <w:tabs>
          <w:tab w:val="left" w:pos="709"/>
        </w:tabs>
        <w:spacing w:line="242" w:lineRule="auto"/>
        <w:jc w:val="both"/>
        <w:rPr>
          <w:rFonts w:ascii="Times New Roman" w:hAnsi="Times New Roman" w:cs="Times New Roman"/>
          <w:sz w:val="28"/>
          <w:szCs w:val="28"/>
        </w:rPr>
      </w:pPr>
      <w:r w:rsidRPr="00CE0780">
        <w:rPr>
          <w:rFonts w:ascii="Times New Roman" w:eastAsia="Calibri" w:hAnsi="Times New Roman" w:cs="Times New Roman"/>
          <w:sz w:val="27"/>
          <w:szCs w:val="27"/>
        </w:rPr>
        <w:tab/>
      </w:r>
      <w:r>
        <w:rPr>
          <w:rFonts w:ascii="Times New Roman" w:eastAsia="Calibri" w:hAnsi="Times New Roman" w:cs="Times New Roman"/>
          <w:sz w:val="28"/>
          <w:szCs w:val="28"/>
        </w:rPr>
        <w:t>- </w:t>
      </w:r>
      <w:r w:rsidRPr="00CE0780">
        <w:rPr>
          <w:rFonts w:ascii="Times New Roman" w:eastAsia="Calibri" w:hAnsi="Times New Roman" w:cs="Times New Roman"/>
          <w:sz w:val="28"/>
          <w:szCs w:val="28"/>
        </w:rPr>
        <w:t xml:space="preserve">Закон Ульяновской области </w:t>
      </w:r>
      <w:r w:rsidRPr="00CE0780">
        <w:rPr>
          <w:rFonts w:ascii="Times New Roman" w:hAnsi="Times New Roman" w:cs="Times New Roman"/>
          <w:sz w:val="28"/>
          <w:szCs w:val="28"/>
        </w:rPr>
        <w:t>от 06.06.2012 № 70-ЗО «Об оплате труда работников областных государственных учреждений»;</w:t>
      </w:r>
    </w:p>
    <w:p w:rsidR="00590D49" w:rsidRPr="00CE0780" w:rsidRDefault="00590D49" w:rsidP="00590D49">
      <w:pPr>
        <w:tabs>
          <w:tab w:val="left" w:pos="709"/>
        </w:tabs>
        <w:spacing w:line="242" w:lineRule="auto"/>
        <w:ind w:firstLine="708"/>
        <w:jc w:val="both"/>
        <w:rPr>
          <w:rFonts w:ascii="Times New Roman" w:hAnsi="Times New Roman" w:cs="Times New Roman"/>
          <w:sz w:val="28"/>
          <w:szCs w:val="28"/>
        </w:rPr>
      </w:pPr>
      <w:r w:rsidRPr="00CE0780">
        <w:rPr>
          <w:rFonts w:ascii="Times New Roman" w:hAnsi="Times New Roman" w:cs="Times New Roman"/>
          <w:sz w:val="28"/>
          <w:szCs w:val="28"/>
        </w:rPr>
        <w:tab/>
        <w:t>-</w:t>
      </w:r>
      <w:r>
        <w:rPr>
          <w:rFonts w:ascii="Times New Roman" w:hAnsi="Times New Roman" w:cs="Times New Roman"/>
          <w:sz w:val="28"/>
          <w:szCs w:val="28"/>
        </w:rPr>
        <w:t> </w:t>
      </w:r>
      <w:r w:rsidRPr="00CE0780">
        <w:rPr>
          <w:rFonts w:ascii="Times New Roman" w:hAnsi="Times New Roman" w:cs="Times New Roman"/>
          <w:sz w:val="28"/>
          <w:szCs w:val="28"/>
        </w:rPr>
        <w:t>постановление Правительства Ульяновской области Ульяновской области от 10.10.2008 № 422-П «О порядке определения окладов (должностных окладов) и установления размеров базовых окладов (базовых должностных окладов) работников областных государственных учреждений по общеотраслевым профессиям рабочих и должностям служащих»</w:t>
      </w:r>
      <w:r w:rsidR="003B3791">
        <w:rPr>
          <w:rFonts w:ascii="Times New Roman" w:hAnsi="Times New Roman" w:cs="Times New Roman"/>
          <w:sz w:val="28"/>
          <w:szCs w:val="28"/>
        </w:rPr>
        <w:t xml:space="preserve"> (с изменениями)</w:t>
      </w:r>
      <w:r w:rsidRPr="00CE0780">
        <w:rPr>
          <w:rFonts w:ascii="Times New Roman" w:hAnsi="Times New Roman" w:cs="Times New Roman"/>
          <w:sz w:val="28"/>
          <w:szCs w:val="28"/>
        </w:rPr>
        <w:t>;</w:t>
      </w:r>
    </w:p>
    <w:p w:rsidR="00590D49" w:rsidRPr="00CE0780" w:rsidRDefault="00590D49" w:rsidP="00590D49">
      <w:pPr>
        <w:tabs>
          <w:tab w:val="left" w:pos="0"/>
          <w:tab w:val="left" w:pos="709"/>
        </w:tabs>
        <w:spacing w:line="242" w:lineRule="auto"/>
        <w:jc w:val="both"/>
        <w:rPr>
          <w:rFonts w:ascii="Times New Roman" w:eastAsia="Times New Roman" w:hAnsi="Times New Roman" w:cs="Times New Roman"/>
          <w:sz w:val="28"/>
          <w:szCs w:val="28"/>
        </w:rPr>
      </w:pPr>
      <w:r>
        <w:rPr>
          <w:rFonts w:ascii="Times New Roman" w:hAnsi="Times New Roman" w:cs="Times New Roman"/>
          <w:sz w:val="28"/>
          <w:szCs w:val="28"/>
        </w:rPr>
        <w:tab/>
        <w:t>- </w:t>
      </w:r>
      <w:r w:rsidRPr="00CE0780">
        <w:rPr>
          <w:rFonts w:ascii="Times New Roman" w:hAnsi="Times New Roman" w:cs="Times New Roman"/>
          <w:sz w:val="28"/>
          <w:szCs w:val="28"/>
        </w:rPr>
        <w:t>постановление Правительства Ульяновской области от 21.02.2014 №62-П «Об утверждении Положения о системе оплаты труда работников государственного казённого учреждения Ульяновской области «Обеспечение судебных участков»</w:t>
      </w:r>
      <w:r>
        <w:rPr>
          <w:rFonts w:ascii="Times New Roman" w:hAnsi="Times New Roman" w:cs="Times New Roman"/>
          <w:sz w:val="28"/>
          <w:szCs w:val="28"/>
        </w:rPr>
        <w:t xml:space="preserve"> </w:t>
      </w:r>
      <w:r w:rsidRPr="00590D49">
        <w:rPr>
          <w:rFonts w:ascii="Times New Roman" w:hAnsi="Times New Roman" w:cs="Times New Roman"/>
          <w:sz w:val="28"/>
          <w:szCs w:val="28"/>
        </w:rPr>
        <w:t xml:space="preserve">(в ред. постановлений Правительства Ульяновской области от 31.03.2016 </w:t>
      </w:r>
      <w:r>
        <w:rPr>
          <w:rFonts w:ascii="Times New Roman" w:hAnsi="Times New Roman" w:cs="Times New Roman"/>
          <w:sz w:val="28"/>
          <w:szCs w:val="28"/>
        </w:rPr>
        <w:t>№</w:t>
      </w:r>
      <w:r w:rsidRPr="00590D49">
        <w:rPr>
          <w:rFonts w:ascii="Times New Roman" w:hAnsi="Times New Roman" w:cs="Times New Roman"/>
          <w:sz w:val="28"/>
          <w:szCs w:val="28"/>
        </w:rPr>
        <w:t xml:space="preserve"> 131-П, от 13.03.2017 </w:t>
      </w:r>
      <w:r>
        <w:rPr>
          <w:rFonts w:ascii="Times New Roman" w:hAnsi="Times New Roman" w:cs="Times New Roman"/>
          <w:sz w:val="28"/>
          <w:szCs w:val="28"/>
        </w:rPr>
        <w:t>№</w:t>
      </w:r>
      <w:r w:rsidRPr="00590D49">
        <w:rPr>
          <w:rFonts w:ascii="Times New Roman" w:hAnsi="Times New Roman" w:cs="Times New Roman"/>
          <w:sz w:val="28"/>
          <w:szCs w:val="28"/>
        </w:rPr>
        <w:t xml:space="preserve"> 106-П)</w:t>
      </w:r>
      <w:r w:rsidRPr="00CE0780">
        <w:rPr>
          <w:rFonts w:ascii="Times New Roman" w:hAnsi="Times New Roman" w:cs="Times New Roman"/>
          <w:sz w:val="28"/>
          <w:szCs w:val="28"/>
        </w:rPr>
        <w:t>;</w:t>
      </w:r>
    </w:p>
    <w:p w:rsidR="00590D49" w:rsidRPr="00CE0780" w:rsidRDefault="00590D49" w:rsidP="00590D49">
      <w:pPr>
        <w:pStyle w:val="af5"/>
        <w:tabs>
          <w:tab w:val="left" w:pos="0"/>
          <w:tab w:val="left" w:pos="720"/>
        </w:tabs>
        <w:spacing w:after="0" w:line="242" w:lineRule="auto"/>
        <w:ind w:left="0"/>
        <w:jc w:val="both"/>
        <w:rPr>
          <w:sz w:val="28"/>
          <w:szCs w:val="28"/>
        </w:rPr>
      </w:pPr>
      <w:r>
        <w:rPr>
          <w:sz w:val="28"/>
          <w:szCs w:val="28"/>
        </w:rPr>
        <w:tab/>
        <w:t>- </w:t>
      </w:r>
      <w:r w:rsidRPr="00CE0780">
        <w:rPr>
          <w:sz w:val="28"/>
          <w:szCs w:val="28"/>
        </w:rPr>
        <w:t xml:space="preserve">распоряжение Правительства Ульяновской области от 21.02.2014 №110-пр «О предельной штатной численности и месячном фонде оплаты труда работников государственного казённого учреждения Ульяновской области «Обеспечение судебных участков», которым установлена предельная </w:t>
      </w:r>
      <w:r w:rsidRPr="00CE0780">
        <w:rPr>
          <w:sz w:val="28"/>
          <w:szCs w:val="28"/>
        </w:rPr>
        <w:lastRenderedPageBreak/>
        <w:t>численность Учреждения в количестве 156 единиц с месячным фондом оплаты труда 2929164 рубля (в том числе начисления на оплату труда 679422 рубля);</w:t>
      </w:r>
    </w:p>
    <w:p w:rsidR="00590D49" w:rsidRPr="00CE0780" w:rsidRDefault="00590D49" w:rsidP="00590D49">
      <w:pPr>
        <w:pStyle w:val="af5"/>
        <w:tabs>
          <w:tab w:val="left" w:pos="0"/>
          <w:tab w:val="left" w:pos="720"/>
        </w:tabs>
        <w:spacing w:after="0" w:line="242" w:lineRule="auto"/>
        <w:ind w:left="0"/>
        <w:jc w:val="both"/>
        <w:rPr>
          <w:sz w:val="28"/>
          <w:szCs w:val="28"/>
        </w:rPr>
      </w:pPr>
      <w:r>
        <w:rPr>
          <w:sz w:val="28"/>
          <w:szCs w:val="28"/>
        </w:rPr>
        <w:tab/>
        <w:t>- </w:t>
      </w:r>
      <w:r w:rsidRPr="00CE0780">
        <w:rPr>
          <w:sz w:val="28"/>
          <w:szCs w:val="28"/>
        </w:rPr>
        <w:t>распоряжени</w:t>
      </w:r>
      <w:r w:rsidR="003B3791">
        <w:rPr>
          <w:sz w:val="28"/>
          <w:szCs w:val="28"/>
        </w:rPr>
        <w:t>я</w:t>
      </w:r>
      <w:r w:rsidRPr="00CE0780">
        <w:rPr>
          <w:sz w:val="28"/>
          <w:szCs w:val="28"/>
        </w:rPr>
        <w:t xml:space="preserve"> Управления по обеспечению деятельности мировых судей Ульяновской области «Об утверждении штатного расписания ГКУУО «Обеспечение судебных участков»: от 01.10.2015 № 52</w:t>
      </w:r>
      <w:r w:rsidR="003B3791">
        <w:rPr>
          <w:sz w:val="28"/>
          <w:szCs w:val="28"/>
        </w:rPr>
        <w:t xml:space="preserve"> и </w:t>
      </w:r>
      <w:r w:rsidRPr="00CE0780">
        <w:rPr>
          <w:sz w:val="28"/>
          <w:szCs w:val="28"/>
        </w:rPr>
        <w:t>от 29.01.2016 №4;</w:t>
      </w:r>
    </w:p>
    <w:p w:rsidR="00590D49" w:rsidRDefault="00590D49" w:rsidP="00590D49">
      <w:pPr>
        <w:pStyle w:val="ConsPlusNormal"/>
        <w:ind w:firstLine="567"/>
        <w:jc w:val="both"/>
        <w:rPr>
          <w:sz w:val="28"/>
          <w:szCs w:val="28"/>
        </w:rPr>
      </w:pPr>
      <w:r>
        <w:rPr>
          <w:sz w:val="28"/>
          <w:szCs w:val="28"/>
        </w:rPr>
        <w:tab/>
        <w:t>- </w:t>
      </w:r>
      <w:r w:rsidRPr="00CE0780">
        <w:rPr>
          <w:sz w:val="28"/>
          <w:szCs w:val="28"/>
        </w:rPr>
        <w:t>распоряжение</w:t>
      </w:r>
      <w:r w:rsidR="003B3791">
        <w:rPr>
          <w:sz w:val="28"/>
          <w:szCs w:val="28"/>
        </w:rPr>
        <w:t xml:space="preserve"> </w:t>
      </w:r>
      <w:r w:rsidRPr="00CE0780">
        <w:rPr>
          <w:sz w:val="28"/>
          <w:szCs w:val="28"/>
        </w:rPr>
        <w:t>Агентства по обеспечению деятельности мировых судей Ульяновской области «Об утверждении штатного расписания ГКУУО «Обеспечение судебных участков»</w:t>
      </w:r>
      <w:r w:rsidR="003B3791">
        <w:rPr>
          <w:sz w:val="28"/>
          <w:szCs w:val="28"/>
        </w:rPr>
        <w:t>»</w:t>
      </w:r>
      <w:r w:rsidRPr="00CE0780">
        <w:rPr>
          <w:sz w:val="28"/>
          <w:szCs w:val="28"/>
        </w:rPr>
        <w:t xml:space="preserve"> от 16.02.2017 №7.</w:t>
      </w:r>
    </w:p>
    <w:p w:rsidR="00590D49" w:rsidRPr="00CE0780" w:rsidRDefault="00590D49" w:rsidP="00590D49">
      <w:pPr>
        <w:autoSpaceDE w:val="0"/>
        <w:autoSpaceDN w:val="0"/>
        <w:adjustRightInd w:val="0"/>
        <w:spacing w:line="242" w:lineRule="auto"/>
        <w:ind w:firstLine="708"/>
        <w:jc w:val="right"/>
        <w:rPr>
          <w:rFonts w:ascii="Times New Roman" w:eastAsia="Calibri" w:hAnsi="Times New Roman" w:cs="Times New Roman"/>
          <w:sz w:val="28"/>
          <w:szCs w:val="28"/>
        </w:rPr>
      </w:pPr>
      <w:r w:rsidRPr="00CE0780">
        <w:rPr>
          <w:rFonts w:ascii="Times New Roman" w:eastAsia="Calibri" w:hAnsi="Times New Roman" w:cs="Times New Roman"/>
          <w:sz w:val="28"/>
          <w:szCs w:val="28"/>
        </w:rPr>
        <w:t xml:space="preserve">Таблица </w:t>
      </w:r>
      <w:r w:rsidR="007F4FB9">
        <w:rPr>
          <w:rFonts w:ascii="Times New Roman" w:eastAsia="Calibri" w:hAnsi="Times New Roman" w:cs="Times New Roman"/>
          <w:sz w:val="28"/>
          <w:szCs w:val="28"/>
        </w:rPr>
        <w:t>1</w:t>
      </w:r>
      <w:r w:rsidR="001E43C5">
        <w:rPr>
          <w:rFonts w:ascii="Times New Roman" w:eastAsia="Calibri" w:hAnsi="Times New Roman" w:cs="Times New Roman"/>
          <w:sz w:val="28"/>
          <w:szCs w:val="28"/>
        </w:rPr>
        <w:t>7</w:t>
      </w:r>
    </w:p>
    <w:p w:rsidR="003B3791" w:rsidRDefault="00590D49" w:rsidP="00590D49">
      <w:pPr>
        <w:pStyle w:val="af5"/>
        <w:tabs>
          <w:tab w:val="left" w:pos="0"/>
          <w:tab w:val="left" w:pos="720"/>
        </w:tabs>
        <w:spacing w:after="0" w:line="242" w:lineRule="auto"/>
        <w:ind w:left="0"/>
        <w:jc w:val="center"/>
        <w:rPr>
          <w:b/>
          <w:sz w:val="28"/>
          <w:szCs w:val="28"/>
        </w:rPr>
      </w:pPr>
      <w:r w:rsidRPr="00CE0780">
        <w:rPr>
          <w:b/>
          <w:sz w:val="28"/>
          <w:szCs w:val="28"/>
        </w:rPr>
        <w:t xml:space="preserve">Предельная штатная численность Учреждения </w:t>
      </w:r>
    </w:p>
    <w:p w:rsidR="004F0553" w:rsidRDefault="00590D49" w:rsidP="00590D49">
      <w:pPr>
        <w:pStyle w:val="af5"/>
        <w:tabs>
          <w:tab w:val="left" w:pos="0"/>
          <w:tab w:val="left" w:pos="720"/>
        </w:tabs>
        <w:spacing w:after="0" w:line="242" w:lineRule="auto"/>
        <w:ind w:left="0"/>
        <w:jc w:val="center"/>
        <w:rPr>
          <w:b/>
          <w:sz w:val="28"/>
          <w:szCs w:val="28"/>
        </w:rPr>
      </w:pPr>
      <w:r w:rsidRPr="00CE0780">
        <w:rPr>
          <w:b/>
          <w:sz w:val="28"/>
          <w:szCs w:val="28"/>
        </w:rPr>
        <w:t xml:space="preserve">(приложение к распоряжению Правительства </w:t>
      </w:r>
      <w:r w:rsidR="004F0553">
        <w:rPr>
          <w:b/>
          <w:sz w:val="28"/>
          <w:szCs w:val="28"/>
        </w:rPr>
        <w:t xml:space="preserve">Ульяновской области </w:t>
      </w:r>
    </w:p>
    <w:p w:rsidR="00590D49" w:rsidRPr="00CE0780" w:rsidRDefault="00590D49" w:rsidP="00590D49">
      <w:pPr>
        <w:pStyle w:val="af5"/>
        <w:tabs>
          <w:tab w:val="left" w:pos="0"/>
          <w:tab w:val="left" w:pos="720"/>
        </w:tabs>
        <w:spacing w:after="0" w:line="242" w:lineRule="auto"/>
        <w:ind w:left="0"/>
        <w:jc w:val="center"/>
        <w:rPr>
          <w:b/>
          <w:sz w:val="28"/>
          <w:szCs w:val="28"/>
        </w:rPr>
      </w:pPr>
      <w:r w:rsidRPr="00CE0780">
        <w:rPr>
          <w:b/>
          <w:sz w:val="28"/>
          <w:szCs w:val="28"/>
        </w:rPr>
        <w:t>от 21.02.2014 №110</w:t>
      </w:r>
      <w:r w:rsidR="003B3791">
        <w:rPr>
          <w:b/>
          <w:sz w:val="28"/>
          <w:szCs w:val="28"/>
        </w:rPr>
        <w:t>-</w:t>
      </w:r>
      <w:r w:rsidRPr="00CE0780">
        <w:rPr>
          <w:b/>
          <w:sz w:val="28"/>
          <w:szCs w:val="28"/>
        </w:rPr>
        <w:t>пр)</w:t>
      </w:r>
    </w:p>
    <w:p w:rsidR="00590D49" w:rsidRDefault="00590D49" w:rsidP="00590D49">
      <w:pPr>
        <w:pStyle w:val="af5"/>
        <w:tabs>
          <w:tab w:val="left" w:pos="0"/>
          <w:tab w:val="left" w:pos="720"/>
        </w:tabs>
        <w:spacing w:after="0" w:line="242" w:lineRule="auto"/>
        <w:ind w:left="0"/>
        <w:jc w:val="both"/>
        <w:rPr>
          <w:sz w:val="28"/>
          <w:szCs w:val="28"/>
        </w:rPr>
      </w:pPr>
    </w:p>
    <w:tbl>
      <w:tblPr>
        <w:tblStyle w:val="af6"/>
        <w:tblW w:w="0" w:type="auto"/>
        <w:tblInd w:w="65" w:type="dxa"/>
        <w:tblLook w:val="04A0" w:firstRow="1" w:lastRow="0" w:firstColumn="1" w:lastColumn="0" w:noHBand="0" w:noVBand="1"/>
      </w:tblPr>
      <w:tblGrid>
        <w:gridCol w:w="7125"/>
        <w:gridCol w:w="2120"/>
      </w:tblGrid>
      <w:tr w:rsidR="00590D49" w:rsidRPr="002E3022" w:rsidTr="002D35B7">
        <w:tc>
          <w:tcPr>
            <w:tcW w:w="7125" w:type="dxa"/>
          </w:tcPr>
          <w:p w:rsidR="00590D49" w:rsidRPr="002E3022" w:rsidRDefault="00590D49" w:rsidP="002D35B7">
            <w:pPr>
              <w:pStyle w:val="af5"/>
              <w:tabs>
                <w:tab w:val="left" w:pos="0"/>
                <w:tab w:val="left" w:pos="720"/>
              </w:tabs>
              <w:spacing w:after="0" w:line="242" w:lineRule="auto"/>
              <w:ind w:left="0"/>
              <w:jc w:val="both"/>
              <w:rPr>
                <w:b/>
                <w:sz w:val="28"/>
                <w:szCs w:val="28"/>
              </w:rPr>
            </w:pPr>
            <w:r w:rsidRPr="002E3022">
              <w:rPr>
                <w:b/>
                <w:sz w:val="28"/>
                <w:szCs w:val="28"/>
              </w:rPr>
              <w:t>Наименование должностей и структурных подразделений</w:t>
            </w:r>
          </w:p>
        </w:tc>
        <w:tc>
          <w:tcPr>
            <w:tcW w:w="2120" w:type="dxa"/>
          </w:tcPr>
          <w:p w:rsidR="00590D49" w:rsidRPr="002E3022" w:rsidRDefault="00590D49" w:rsidP="00E503F1">
            <w:pPr>
              <w:pStyle w:val="af5"/>
              <w:tabs>
                <w:tab w:val="left" w:pos="0"/>
                <w:tab w:val="left" w:pos="720"/>
              </w:tabs>
              <w:spacing w:after="0" w:line="242" w:lineRule="auto"/>
              <w:ind w:left="0"/>
              <w:jc w:val="center"/>
              <w:rPr>
                <w:b/>
                <w:sz w:val="28"/>
                <w:szCs w:val="28"/>
              </w:rPr>
            </w:pPr>
            <w:r w:rsidRPr="002E3022">
              <w:rPr>
                <w:b/>
                <w:sz w:val="28"/>
                <w:szCs w:val="28"/>
              </w:rPr>
              <w:t>Штатная численность</w:t>
            </w:r>
          </w:p>
        </w:tc>
      </w:tr>
      <w:tr w:rsidR="00590D49" w:rsidTr="002D35B7">
        <w:tc>
          <w:tcPr>
            <w:tcW w:w="7125" w:type="dxa"/>
          </w:tcPr>
          <w:p w:rsidR="00590D49" w:rsidRPr="0073071A" w:rsidRDefault="00590D49" w:rsidP="002D35B7">
            <w:pPr>
              <w:pStyle w:val="af5"/>
              <w:tabs>
                <w:tab w:val="left" w:pos="0"/>
                <w:tab w:val="left" w:pos="720"/>
              </w:tabs>
              <w:spacing w:after="0" w:line="242" w:lineRule="auto"/>
              <w:ind w:left="0"/>
              <w:jc w:val="both"/>
              <w:rPr>
                <w:sz w:val="28"/>
                <w:szCs w:val="28"/>
              </w:rPr>
            </w:pPr>
            <w:r>
              <w:rPr>
                <w:sz w:val="28"/>
                <w:szCs w:val="28"/>
              </w:rPr>
              <w:t>Директор учреждения</w:t>
            </w:r>
          </w:p>
        </w:tc>
        <w:tc>
          <w:tcPr>
            <w:tcW w:w="2120" w:type="dxa"/>
          </w:tcPr>
          <w:p w:rsidR="00590D49" w:rsidRPr="0073071A" w:rsidRDefault="00590D49" w:rsidP="00E503F1">
            <w:pPr>
              <w:pStyle w:val="af5"/>
              <w:tabs>
                <w:tab w:val="left" w:pos="0"/>
                <w:tab w:val="left" w:pos="720"/>
              </w:tabs>
              <w:spacing w:after="0" w:line="242" w:lineRule="auto"/>
              <w:ind w:left="0"/>
              <w:jc w:val="center"/>
              <w:rPr>
                <w:sz w:val="28"/>
                <w:szCs w:val="28"/>
              </w:rPr>
            </w:pPr>
            <w:r>
              <w:rPr>
                <w:sz w:val="28"/>
                <w:szCs w:val="28"/>
              </w:rPr>
              <w:t>1</w:t>
            </w:r>
          </w:p>
        </w:tc>
      </w:tr>
      <w:tr w:rsidR="00590D49" w:rsidTr="002D35B7">
        <w:tc>
          <w:tcPr>
            <w:tcW w:w="7125" w:type="dxa"/>
          </w:tcPr>
          <w:p w:rsidR="00590D49" w:rsidRPr="0073071A" w:rsidRDefault="00590D49" w:rsidP="002D35B7">
            <w:pPr>
              <w:pStyle w:val="af5"/>
              <w:tabs>
                <w:tab w:val="left" w:pos="0"/>
                <w:tab w:val="left" w:pos="720"/>
              </w:tabs>
              <w:spacing w:after="0" w:line="242" w:lineRule="auto"/>
              <w:ind w:left="0"/>
              <w:jc w:val="both"/>
              <w:rPr>
                <w:sz w:val="28"/>
                <w:szCs w:val="28"/>
              </w:rPr>
            </w:pPr>
            <w:r>
              <w:rPr>
                <w:sz w:val="28"/>
                <w:szCs w:val="28"/>
              </w:rPr>
              <w:t>Служба ремонта и эксплуатации зданий</w:t>
            </w:r>
          </w:p>
        </w:tc>
        <w:tc>
          <w:tcPr>
            <w:tcW w:w="2120" w:type="dxa"/>
          </w:tcPr>
          <w:p w:rsidR="00590D49" w:rsidRPr="0073071A" w:rsidRDefault="00590D49" w:rsidP="00E503F1">
            <w:pPr>
              <w:pStyle w:val="af5"/>
              <w:tabs>
                <w:tab w:val="left" w:pos="0"/>
                <w:tab w:val="left" w:pos="720"/>
              </w:tabs>
              <w:spacing w:after="0" w:line="242" w:lineRule="auto"/>
              <w:ind w:left="0"/>
              <w:jc w:val="center"/>
              <w:rPr>
                <w:sz w:val="28"/>
                <w:szCs w:val="28"/>
              </w:rPr>
            </w:pPr>
            <w:r>
              <w:rPr>
                <w:sz w:val="28"/>
                <w:szCs w:val="28"/>
              </w:rPr>
              <w:t>3</w:t>
            </w:r>
          </w:p>
        </w:tc>
      </w:tr>
      <w:tr w:rsidR="00590D49" w:rsidTr="002D35B7">
        <w:tc>
          <w:tcPr>
            <w:tcW w:w="7125" w:type="dxa"/>
          </w:tcPr>
          <w:p w:rsidR="00590D49" w:rsidRPr="0073071A" w:rsidRDefault="00590D49" w:rsidP="002D35B7">
            <w:pPr>
              <w:pStyle w:val="af5"/>
              <w:tabs>
                <w:tab w:val="left" w:pos="0"/>
                <w:tab w:val="left" w:pos="720"/>
              </w:tabs>
              <w:spacing w:after="0" w:line="242" w:lineRule="auto"/>
              <w:ind w:left="0"/>
              <w:jc w:val="both"/>
              <w:rPr>
                <w:sz w:val="28"/>
                <w:szCs w:val="28"/>
              </w:rPr>
            </w:pPr>
            <w:r>
              <w:rPr>
                <w:sz w:val="28"/>
                <w:szCs w:val="28"/>
              </w:rPr>
              <w:t xml:space="preserve">Служба материально-технического снабжения </w:t>
            </w:r>
          </w:p>
        </w:tc>
        <w:tc>
          <w:tcPr>
            <w:tcW w:w="2120" w:type="dxa"/>
          </w:tcPr>
          <w:p w:rsidR="00590D49" w:rsidRPr="0073071A" w:rsidRDefault="00590D49" w:rsidP="00E503F1">
            <w:pPr>
              <w:pStyle w:val="af5"/>
              <w:tabs>
                <w:tab w:val="left" w:pos="0"/>
                <w:tab w:val="left" w:pos="720"/>
              </w:tabs>
              <w:spacing w:after="0" w:line="242" w:lineRule="auto"/>
              <w:ind w:left="0"/>
              <w:jc w:val="center"/>
              <w:rPr>
                <w:sz w:val="28"/>
                <w:szCs w:val="28"/>
              </w:rPr>
            </w:pPr>
            <w:r>
              <w:rPr>
                <w:sz w:val="28"/>
                <w:szCs w:val="28"/>
              </w:rPr>
              <w:t>3</w:t>
            </w:r>
          </w:p>
        </w:tc>
      </w:tr>
      <w:tr w:rsidR="00590D49" w:rsidTr="002D35B7">
        <w:tc>
          <w:tcPr>
            <w:tcW w:w="7125" w:type="dxa"/>
          </w:tcPr>
          <w:p w:rsidR="00590D49" w:rsidRPr="0073071A" w:rsidRDefault="00590D49" w:rsidP="002D35B7">
            <w:pPr>
              <w:pStyle w:val="af5"/>
              <w:tabs>
                <w:tab w:val="left" w:pos="0"/>
                <w:tab w:val="left" w:pos="720"/>
              </w:tabs>
              <w:spacing w:after="0" w:line="242" w:lineRule="auto"/>
              <w:ind w:left="0"/>
              <w:jc w:val="both"/>
              <w:rPr>
                <w:sz w:val="28"/>
                <w:szCs w:val="28"/>
              </w:rPr>
            </w:pPr>
            <w:r>
              <w:rPr>
                <w:sz w:val="28"/>
                <w:szCs w:val="28"/>
              </w:rPr>
              <w:t>Служба бухгалтерского учёта</w:t>
            </w:r>
          </w:p>
        </w:tc>
        <w:tc>
          <w:tcPr>
            <w:tcW w:w="2120" w:type="dxa"/>
          </w:tcPr>
          <w:p w:rsidR="00590D49" w:rsidRPr="0073071A" w:rsidRDefault="00590D49" w:rsidP="00E503F1">
            <w:pPr>
              <w:pStyle w:val="af5"/>
              <w:tabs>
                <w:tab w:val="left" w:pos="0"/>
                <w:tab w:val="left" w:pos="720"/>
              </w:tabs>
              <w:spacing w:after="0" w:line="242" w:lineRule="auto"/>
              <w:ind w:left="0"/>
              <w:jc w:val="center"/>
              <w:rPr>
                <w:sz w:val="28"/>
                <w:szCs w:val="28"/>
              </w:rPr>
            </w:pPr>
            <w:r>
              <w:rPr>
                <w:sz w:val="28"/>
                <w:szCs w:val="28"/>
              </w:rPr>
              <w:t>3</w:t>
            </w:r>
          </w:p>
        </w:tc>
      </w:tr>
      <w:tr w:rsidR="00590D49" w:rsidTr="002D35B7">
        <w:tc>
          <w:tcPr>
            <w:tcW w:w="7125" w:type="dxa"/>
          </w:tcPr>
          <w:p w:rsidR="00590D49" w:rsidRPr="0073071A" w:rsidRDefault="00590D49" w:rsidP="002D35B7">
            <w:pPr>
              <w:pStyle w:val="af5"/>
              <w:tabs>
                <w:tab w:val="left" w:pos="0"/>
                <w:tab w:val="left" w:pos="720"/>
              </w:tabs>
              <w:spacing w:after="0" w:line="242" w:lineRule="auto"/>
              <w:ind w:left="0"/>
              <w:jc w:val="both"/>
              <w:rPr>
                <w:sz w:val="28"/>
                <w:szCs w:val="28"/>
              </w:rPr>
            </w:pPr>
            <w:r>
              <w:rPr>
                <w:sz w:val="28"/>
                <w:szCs w:val="28"/>
              </w:rPr>
              <w:t>Служба информатизации и эксплуатации офисной техники</w:t>
            </w:r>
          </w:p>
        </w:tc>
        <w:tc>
          <w:tcPr>
            <w:tcW w:w="2120" w:type="dxa"/>
          </w:tcPr>
          <w:p w:rsidR="00590D49" w:rsidRPr="0073071A" w:rsidRDefault="00590D49" w:rsidP="00E503F1">
            <w:pPr>
              <w:pStyle w:val="af5"/>
              <w:tabs>
                <w:tab w:val="left" w:pos="0"/>
                <w:tab w:val="left" w:pos="720"/>
              </w:tabs>
              <w:spacing w:after="0" w:line="242" w:lineRule="auto"/>
              <w:ind w:left="0"/>
              <w:jc w:val="center"/>
              <w:rPr>
                <w:sz w:val="28"/>
                <w:szCs w:val="28"/>
              </w:rPr>
            </w:pPr>
            <w:r>
              <w:rPr>
                <w:sz w:val="28"/>
                <w:szCs w:val="28"/>
              </w:rPr>
              <w:t>3</w:t>
            </w:r>
          </w:p>
        </w:tc>
      </w:tr>
      <w:tr w:rsidR="00590D49" w:rsidTr="002D35B7">
        <w:tc>
          <w:tcPr>
            <w:tcW w:w="7125" w:type="dxa"/>
          </w:tcPr>
          <w:p w:rsidR="00590D49" w:rsidRPr="0073071A" w:rsidRDefault="00590D49" w:rsidP="002D35B7">
            <w:pPr>
              <w:pStyle w:val="af5"/>
              <w:tabs>
                <w:tab w:val="left" w:pos="0"/>
                <w:tab w:val="left" w:pos="720"/>
              </w:tabs>
              <w:spacing w:after="0" w:line="242" w:lineRule="auto"/>
              <w:ind w:left="0"/>
              <w:jc w:val="both"/>
              <w:rPr>
                <w:sz w:val="28"/>
                <w:szCs w:val="28"/>
              </w:rPr>
            </w:pPr>
            <w:r>
              <w:rPr>
                <w:sz w:val="28"/>
                <w:szCs w:val="28"/>
              </w:rPr>
              <w:t xml:space="preserve">Специалисты судебных участков </w:t>
            </w:r>
          </w:p>
        </w:tc>
        <w:tc>
          <w:tcPr>
            <w:tcW w:w="2120" w:type="dxa"/>
          </w:tcPr>
          <w:p w:rsidR="00590D49" w:rsidRPr="0073071A" w:rsidRDefault="00590D49" w:rsidP="00E503F1">
            <w:pPr>
              <w:pStyle w:val="af5"/>
              <w:tabs>
                <w:tab w:val="left" w:pos="0"/>
                <w:tab w:val="left" w:pos="720"/>
              </w:tabs>
              <w:spacing w:after="0" w:line="242" w:lineRule="auto"/>
              <w:ind w:left="0"/>
              <w:jc w:val="center"/>
              <w:rPr>
                <w:sz w:val="28"/>
                <w:szCs w:val="28"/>
              </w:rPr>
            </w:pPr>
            <w:r>
              <w:rPr>
                <w:sz w:val="28"/>
                <w:szCs w:val="28"/>
              </w:rPr>
              <w:t>100</w:t>
            </w:r>
          </w:p>
        </w:tc>
      </w:tr>
      <w:tr w:rsidR="00590D49" w:rsidTr="002D35B7">
        <w:tc>
          <w:tcPr>
            <w:tcW w:w="7125" w:type="dxa"/>
          </w:tcPr>
          <w:p w:rsidR="00590D49" w:rsidRPr="0073071A" w:rsidRDefault="00590D49" w:rsidP="002D35B7">
            <w:pPr>
              <w:pStyle w:val="af5"/>
              <w:tabs>
                <w:tab w:val="left" w:pos="0"/>
                <w:tab w:val="left" w:pos="720"/>
              </w:tabs>
              <w:spacing w:after="0" w:line="242" w:lineRule="auto"/>
              <w:ind w:left="0"/>
              <w:jc w:val="both"/>
              <w:rPr>
                <w:sz w:val="28"/>
                <w:szCs w:val="28"/>
              </w:rPr>
            </w:pPr>
            <w:r>
              <w:rPr>
                <w:sz w:val="28"/>
                <w:szCs w:val="28"/>
              </w:rPr>
              <w:t xml:space="preserve">Рабочие </w:t>
            </w:r>
            <w:r w:rsidRPr="00590D49">
              <w:rPr>
                <w:sz w:val="28"/>
                <w:szCs w:val="28"/>
              </w:rPr>
              <w:t>и младший обслуживающий персонал</w:t>
            </w:r>
          </w:p>
        </w:tc>
        <w:tc>
          <w:tcPr>
            <w:tcW w:w="2120" w:type="dxa"/>
          </w:tcPr>
          <w:p w:rsidR="00590D49" w:rsidRPr="0073071A" w:rsidRDefault="00590D49" w:rsidP="00E503F1">
            <w:pPr>
              <w:pStyle w:val="af5"/>
              <w:tabs>
                <w:tab w:val="left" w:pos="0"/>
                <w:tab w:val="left" w:pos="720"/>
              </w:tabs>
              <w:spacing w:after="0" w:line="242" w:lineRule="auto"/>
              <w:ind w:left="0"/>
              <w:jc w:val="center"/>
              <w:rPr>
                <w:sz w:val="28"/>
                <w:szCs w:val="28"/>
              </w:rPr>
            </w:pPr>
            <w:r>
              <w:rPr>
                <w:sz w:val="28"/>
                <w:szCs w:val="28"/>
              </w:rPr>
              <w:t>43</w:t>
            </w:r>
          </w:p>
        </w:tc>
      </w:tr>
      <w:tr w:rsidR="00590D49" w:rsidRPr="002E3022" w:rsidTr="002D35B7">
        <w:tc>
          <w:tcPr>
            <w:tcW w:w="7125" w:type="dxa"/>
          </w:tcPr>
          <w:p w:rsidR="00590D49" w:rsidRPr="002E3022" w:rsidRDefault="00590D49" w:rsidP="002D35B7">
            <w:pPr>
              <w:pStyle w:val="af5"/>
              <w:tabs>
                <w:tab w:val="left" w:pos="0"/>
                <w:tab w:val="left" w:pos="720"/>
              </w:tabs>
              <w:spacing w:after="0" w:line="242" w:lineRule="auto"/>
              <w:ind w:left="0"/>
              <w:jc w:val="both"/>
              <w:rPr>
                <w:b/>
                <w:sz w:val="28"/>
                <w:szCs w:val="28"/>
              </w:rPr>
            </w:pPr>
            <w:r w:rsidRPr="002E3022">
              <w:rPr>
                <w:b/>
                <w:sz w:val="28"/>
                <w:szCs w:val="28"/>
              </w:rPr>
              <w:t>Итого:</w:t>
            </w:r>
          </w:p>
        </w:tc>
        <w:tc>
          <w:tcPr>
            <w:tcW w:w="2120" w:type="dxa"/>
          </w:tcPr>
          <w:p w:rsidR="00590D49" w:rsidRPr="002E3022" w:rsidRDefault="00590D49" w:rsidP="00E503F1">
            <w:pPr>
              <w:pStyle w:val="af5"/>
              <w:tabs>
                <w:tab w:val="left" w:pos="0"/>
                <w:tab w:val="left" w:pos="720"/>
              </w:tabs>
              <w:spacing w:after="0" w:line="242" w:lineRule="auto"/>
              <w:ind w:left="0"/>
              <w:jc w:val="center"/>
              <w:rPr>
                <w:b/>
                <w:sz w:val="28"/>
                <w:szCs w:val="28"/>
              </w:rPr>
            </w:pPr>
            <w:r w:rsidRPr="002E3022">
              <w:rPr>
                <w:b/>
                <w:sz w:val="28"/>
                <w:szCs w:val="28"/>
              </w:rPr>
              <w:t>156</w:t>
            </w:r>
          </w:p>
        </w:tc>
      </w:tr>
    </w:tbl>
    <w:p w:rsidR="00590D49" w:rsidRPr="009071CD" w:rsidRDefault="00590D49" w:rsidP="00590D49">
      <w:pPr>
        <w:spacing w:line="242" w:lineRule="auto"/>
        <w:ind w:firstLine="709"/>
        <w:jc w:val="both"/>
        <w:rPr>
          <w:rFonts w:ascii="Times New Roman" w:hAnsi="Times New Roman" w:cs="Times New Roman"/>
          <w:sz w:val="28"/>
          <w:szCs w:val="28"/>
        </w:rPr>
      </w:pPr>
    </w:p>
    <w:p w:rsidR="00590D49" w:rsidRDefault="00590D49" w:rsidP="00590D49">
      <w:pPr>
        <w:pStyle w:val="ConsPlusNormal"/>
        <w:ind w:firstLine="567"/>
        <w:jc w:val="both"/>
        <w:rPr>
          <w:sz w:val="28"/>
          <w:szCs w:val="28"/>
        </w:rPr>
      </w:pPr>
      <w:r w:rsidRPr="00BB54AE">
        <w:rPr>
          <w:sz w:val="28"/>
          <w:szCs w:val="28"/>
        </w:rPr>
        <w:t>В соответствии с п</w:t>
      </w:r>
      <w:r>
        <w:rPr>
          <w:sz w:val="28"/>
          <w:szCs w:val="28"/>
        </w:rPr>
        <w:t xml:space="preserve">унктом </w:t>
      </w:r>
      <w:r w:rsidRPr="00BB54AE">
        <w:rPr>
          <w:sz w:val="28"/>
          <w:szCs w:val="28"/>
        </w:rPr>
        <w:t>2 Примечания</w:t>
      </w:r>
      <w:r w:rsidRPr="009F737C">
        <w:rPr>
          <w:sz w:val="28"/>
          <w:szCs w:val="28"/>
        </w:rPr>
        <w:t xml:space="preserve"> к распоряжению Правительства Ульяновской области от 21.02.2014 №110-пр </w:t>
      </w:r>
      <w:r>
        <w:rPr>
          <w:sz w:val="28"/>
          <w:szCs w:val="28"/>
        </w:rPr>
        <w:t>ш</w:t>
      </w:r>
      <w:r w:rsidRPr="009F737C">
        <w:rPr>
          <w:sz w:val="28"/>
          <w:szCs w:val="28"/>
        </w:rPr>
        <w:t>татная численность</w:t>
      </w:r>
      <w:r>
        <w:rPr>
          <w:sz w:val="28"/>
          <w:szCs w:val="28"/>
        </w:rPr>
        <w:t xml:space="preserve"> рабочих </w:t>
      </w:r>
      <w:r w:rsidRPr="00590D49">
        <w:rPr>
          <w:sz w:val="28"/>
          <w:szCs w:val="28"/>
        </w:rPr>
        <w:t>и младш</w:t>
      </w:r>
      <w:r>
        <w:rPr>
          <w:sz w:val="28"/>
          <w:szCs w:val="28"/>
        </w:rPr>
        <w:t>его</w:t>
      </w:r>
      <w:r w:rsidRPr="00590D49">
        <w:rPr>
          <w:sz w:val="28"/>
          <w:szCs w:val="28"/>
        </w:rPr>
        <w:t xml:space="preserve"> обслуживающ</w:t>
      </w:r>
      <w:r>
        <w:rPr>
          <w:sz w:val="28"/>
          <w:szCs w:val="28"/>
        </w:rPr>
        <w:t>его</w:t>
      </w:r>
      <w:r w:rsidRPr="00590D49">
        <w:rPr>
          <w:sz w:val="28"/>
          <w:szCs w:val="28"/>
        </w:rPr>
        <w:t xml:space="preserve"> персонал</w:t>
      </w:r>
      <w:r>
        <w:rPr>
          <w:sz w:val="28"/>
          <w:szCs w:val="28"/>
        </w:rPr>
        <w:t>а (уборщицы, дворники, сантехники и другие) может изменяться решением начальника Управления по обеспечению деятельности мировых судей Ульяновской области в зависимости от занимаемых площадей и установленных нормативов, в пределах выделенных ассигнований на текущий год.</w:t>
      </w:r>
    </w:p>
    <w:p w:rsidR="00FF5887" w:rsidRDefault="00FF588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568DB" w:rsidRPr="00FC0098" w:rsidRDefault="00F568DB" w:rsidP="00F568DB">
      <w:pPr>
        <w:ind w:firstLine="708"/>
        <w:jc w:val="right"/>
        <w:rPr>
          <w:rFonts w:ascii="Times New Roman" w:hAnsi="Times New Roman" w:cs="Times New Roman"/>
          <w:sz w:val="28"/>
          <w:szCs w:val="28"/>
        </w:rPr>
      </w:pPr>
      <w:r w:rsidRPr="00FC0098">
        <w:rPr>
          <w:rFonts w:ascii="Times New Roman" w:eastAsia="Calibri" w:hAnsi="Times New Roman" w:cs="Times New Roman"/>
          <w:sz w:val="28"/>
          <w:szCs w:val="28"/>
        </w:rPr>
        <w:lastRenderedPageBreak/>
        <w:t xml:space="preserve">Таблица </w:t>
      </w:r>
      <w:r w:rsidR="001E43C5" w:rsidRPr="00FC0098">
        <w:rPr>
          <w:rFonts w:ascii="Times New Roman" w:eastAsia="Calibri" w:hAnsi="Times New Roman" w:cs="Times New Roman"/>
          <w:sz w:val="28"/>
          <w:szCs w:val="28"/>
        </w:rPr>
        <w:t>18</w:t>
      </w:r>
    </w:p>
    <w:p w:rsidR="00762BD9" w:rsidRPr="00FC0098" w:rsidRDefault="00F568DB" w:rsidP="00F568DB">
      <w:pPr>
        <w:pStyle w:val="af5"/>
        <w:tabs>
          <w:tab w:val="left" w:pos="0"/>
          <w:tab w:val="left" w:pos="720"/>
        </w:tabs>
        <w:spacing w:after="0"/>
        <w:ind w:left="0"/>
        <w:jc w:val="center"/>
        <w:rPr>
          <w:sz w:val="28"/>
          <w:szCs w:val="28"/>
        </w:rPr>
      </w:pPr>
      <w:r w:rsidRPr="00FC0098">
        <w:rPr>
          <w:sz w:val="28"/>
          <w:szCs w:val="28"/>
        </w:rPr>
        <w:t>Штатное расписание Учреждения с 01.02.2016</w:t>
      </w:r>
      <w:r w:rsidR="00762BD9" w:rsidRPr="00FC0098">
        <w:rPr>
          <w:sz w:val="28"/>
          <w:szCs w:val="28"/>
        </w:rPr>
        <w:t xml:space="preserve">, </w:t>
      </w:r>
    </w:p>
    <w:p w:rsidR="00F568DB" w:rsidRPr="00FC0098" w:rsidRDefault="00762BD9" w:rsidP="00F568DB">
      <w:pPr>
        <w:pStyle w:val="af5"/>
        <w:tabs>
          <w:tab w:val="left" w:pos="0"/>
          <w:tab w:val="left" w:pos="720"/>
        </w:tabs>
        <w:spacing w:after="0"/>
        <w:ind w:left="0"/>
        <w:jc w:val="center"/>
        <w:rPr>
          <w:sz w:val="28"/>
          <w:szCs w:val="28"/>
        </w:rPr>
      </w:pPr>
      <w:r w:rsidRPr="00FC0098">
        <w:rPr>
          <w:sz w:val="28"/>
          <w:szCs w:val="28"/>
        </w:rPr>
        <w:t>с</w:t>
      </w:r>
      <w:r w:rsidRPr="00FC0098">
        <w:rPr>
          <w:rFonts w:eastAsia="Times New Roman"/>
          <w:sz w:val="28"/>
          <w:szCs w:val="28"/>
        </w:rPr>
        <w:t xml:space="preserve">реднемесячная заработная плата </w:t>
      </w:r>
      <w:r w:rsidR="00150FF5" w:rsidRPr="00FC0098">
        <w:rPr>
          <w:rFonts w:eastAsia="Times New Roman"/>
          <w:sz w:val="28"/>
          <w:szCs w:val="28"/>
        </w:rPr>
        <w:t xml:space="preserve">сотрудников </w:t>
      </w:r>
      <w:r w:rsidR="00150FF5" w:rsidRPr="00FC0098">
        <w:rPr>
          <w:sz w:val="28"/>
          <w:szCs w:val="28"/>
        </w:rPr>
        <w:t xml:space="preserve">Учреждения </w:t>
      </w:r>
      <w:r w:rsidRPr="00FC0098">
        <w:rPr>
          <w:rFonts w:eastAsia="Times New Roman"/>
          <w:sz w:val="28"/>
          <w:szCs w:val="28"/>
        </w:rPr>
        <w:t>в 2016</w:t>
      </w:r>
      <w:r w:rsidR="00FC0098">
        <w:rPr>
          <w:rFonts w:eastAsia="Times New Roman"/>
          <w:sz w:val="28"/>
          <w:szCs w:val="28"/>
        </w:rPr>
        <w:t xml:space="preserve"> г.</w:t>
      </w:r>
      <w:r w:rsidRPr="00FC0098">
        <w:rPr>
          <w:rFonts w:eastAsia="Times New Roman"/>
          <w:sz w:val="28"/>
          <w:szCs w:val="28"/>
        </w:rPr>
        <w:t xml:space="preserve"> и 2017 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1499"/>
        <w:gridCol w:w="2026"/>
        <w:gridCol w:w="2026"/>
      </w:tblGrid>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r w:rsidRPr="00C544C7">
              <w:rPr>
                <w:rFonts w:ascii="Times New Roman" w:eastAsia="Times New Roman" w:hAnsi="Times New Roman"/>
                <w:b/>
              </w:rPr>
              <w:t>Наименование должности</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b/>
              </w:rPr>
            </w:pPr>
            <w:r w:rsidRPr="00C544C7">
              <w:rPr>
                <w:rFonts w:ascii="Times New Roman" w:eastAsia="Times New Roman" w:hAnsi="Times New Roman"/>
                <w:b/>
              </w:rPr>
              <w:t>Количество штатных единиц</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b/>
              </w:rPr>
            </w:pPr>
            <w:r w:rsidRPr="00C544C7">
              <w:rPr>
                <w:rFonts w:ascii="Times New Roman" w:eastAsia="Times New Roman" w:hAnsi="Times New Roman"/>
                <w:b/>
              </w:rPr>
              <w:t>Среднемесячная зарплата 1 сотрудника в 2016 году, руб.</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b/>
              </w:rPr>
            </w:pPr>
            <w:r w:rsidRPr="00C544C7">
              <w:rPr>
                <w:rFonts w:ascii="Times New Roman" w:eastAsia="Times New Roman" w:hAnsi="Times New Roman"/>
                <w:b/>
              </w:rPr>
              <w:t>Среднемесячная зарплата 1 сотрудника в 2017 году, руб.</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Директор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49693,50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49693,50</w:t>
            </w:r>
          </w:p>
        </w:tc>
      </w:tr>
      <w:tr w:rsidR="00FF5887" w:rsidTr="00150FF5">
        <w:trPr>
          <w:trHeight w:val="327"/>
        </w:trPr>
        <w:tc>
          <w:tcPr>
            <w:tcW w:w="9464" w:type="dxa"/>
            <w:gridSpan w:val="4"/>
            <w:tcBorders>
              <w:top w:val="single" w:sz="4" w:space="0" w:color="auto"/>
              <w:left w:val="single" w:sz="4" w:space="0" w:color="auto"/>
              <w:bottom w:val="single" w:sz="4" w:space="0" w:color="auto"/>
              <w:right w:val="single" w:sz="4" w:space="0" w:color="auto"/>
            </w:tcBorders>
            <w:shd w:val="clear" w:color="auto" w:fill="auto"/>
          </w:tcPr>
          <w:p w:rsidR="00FF5887" w:rsidRPr="00C544C7" w:rsidRDefault="00FF5887" w:rsidP="00150FF5">
            <w:pPr>
              <w:spacing w:line="245" w:lineRule="auto"/>
              <w:jc w:val="center"/>
              <w:rPr>
                <w:rFonts w:ascii="Times New Roman" w:eastAsia="Times New Roman" w:hAnsi="Times New Roman"/>
                <w:b/>
              </w:rPr>
            </w:pPr>
            <w:r w:rsidRPr="00C544C7">
              <w:rPr>
                <w:rFonts w:ascii="Times New Roman" w:eastAsia="Times New Roman" w:hAnsi="Times New Roman"/>
                <w:b/>
              </w:rPr>
              <w:t>Служба ремонта и эксплуатации здания</w:t>
            </w:r>
          </w:p>
        </w:tc>
      </w:tr>
      <w:tr w:rsidR="00762BD9" w:rsidTr="00FF5887">
        <w:trPr>
          <w:trHeight w:val="275"/>
        </w:trPr>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Начальник службы</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34272,00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Default="00762BD9" w:rsidP="00150FF5">
            <w:pPr>
              <w:spacing w:line="245" w:lineRule="auto"/>
              <w:jc w:val="center"/>
              <w:rPr>
                <w:rFonts w:ascii="Times New Roman" w:eastAsia="Times New Roman" w:hAnsi="Times New Roman"/>
              </w:rPr>
            </w:pPr>
            <w:r>
              <w:rPr>
                <w:rFonts w:ascii="Times New Roman" w:eastAsia="Times New Roman" w:hAnsi="Times New Roman"/>
              </w:rPr>
              <w:t>34272,00</w:t>
            </w:r>
          </w:p>
          <w:p w:rsidR="00762BD9" w:rsidRPr="00C544C7" w:rsidRDefault="00762BD9" w:rsidP="00150FF5">
            <w:pPr>
              <w:spacing w:line="245" w:lineRule="auto"/>
              <w:jc w:val="center"/>
              <w:rPr>
                <w:rFonts w:ascii="Times New Roman" w:eastAsia="Times New Roman" w:hAnsi="Times New Roman"/>
              </w:rPr>
            </w:pP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Главный специалист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29794,00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29794,00</w:t>
            </w:r>
          </w:p>
        </w:tc>
      </w:tr>
      <w:tr w:rsidR="00762BD9" w:rsidTr="00FF5887">
        <w:trPr>
          <w:trHeight w:val="147"/>
        </w:trPr>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Ведущий специалист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26676,70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26676,70</w:t>
            </w:r>
          </w:p>
        </w:tc>
      </w:tr>
      <w:tr w:rsidR="00FF5887" w:rsidTr="00150FF5">
        <w:tc>
          <w:tcPr>
            <w:tcW w:w="9464" w:type="dxa"/>
            <w:gridSpan w:val="4"/>
            <w:tcBorders>
              <w:top w:val="single" w:sz="4" w:space="0" w:color="auto"/>
              <w:left w:val="single" w:sz="4" w:space="0" w:color="auto"/>
              <w:bottom w:val="single" w:sz="4" w:space="0" w:color="auto"/>
              <w:right w:val="single" w:sz="4" w:space="0" w:color="auto"/>
            </w:tcBorders>
            <w:shd w:val="clear" w:color="auto" w:fill="auto"/>
          </w:tcPr>
          <w:p w:rsidR="00FF5887" w:rsidRPr="00C544C7" w:rsidRDefault="00FF5887" w:rsidP="00150FF5">
            <w:pPr>
              <w:spacing w:line="245" w:lineRule="auto"/>
              <w:jc w:val="center"/>
              <w:rPr>
                <w:rFonts w:ascii="Times New Roman" w:eastAsia="Times New Roman" w:hAnsi="Times New Roman"/>
              </w:rPr>
            </w:pPr>
            <w:r w:rsidRPr="00C544C7">
              <w:rPr>
                <w:rFonts w:ascii="Times New Roman" w:eastAsia="Times New Roman" w:hAnsi="Times New Roman"/>
                <w:b/>
              </w:rPr>
              <w:t>Служба материально</w:t>
            </w:r>
            <w:r>
              <w:rPr>
                <w:rFonts w:ascii="Times New Roman" w:eastAsia="Times New Roman" w:hAnsi="Times New Roman"/>
                <w:b/>
              </w:rPr>
              <w:t>-</w:t>
            </w:r>
            <w:r w:rsidRPr="00C544C7">
              <w:rPr>
                <w:rFonts w:ascii="Times New Roman" w:eastAsia="Times New Roman" w:hAnsi="Times New Roman"/>
                <w:b/>
              </w:rPr>
              <w:t>технического снабжения</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Главный специалист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A22FD9" w:rsidRDefault="00762BD9" w:rsidP="00150FF5">
            <w:pPr>
              <w:spacing w:line="245" w:lineRule="auto"/>
              <w:jc w:val="center"/>
              <w:rPr>
                <w:rFonts w:ascii="Times New Roman" w:eastAsia="Times New Roman" w:hAnsi="Times New Roman"/>
              </w:rPr>
            </w:pPr>
            <w:r>
              <w:rPr>
                <w:rFonts w:ascii="Times New Roman" w:eastAsia="Times New Roman" w:hAnsi="Times New Roman"/>
              </w:rPr>
              <w:t>33510,40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A22FD9" w:rsidRDefault="00762BD9" w:rsidP="00150FF5">
            <w:pPr>
              <w:spacing w:line="245" w:lineRule="auto"/>
              <w:jc w:val="center"/>
              <w:rPr>
                <w:rFonts w:ascii="Times New Roman" w:eastAsia="Times New Roman" w:hAnsi="Times New Roman"/>
              </w:rPr>
            </w:pPr>
            <w:r>
              <w:rPr>
                <w:rFonts w:ascii="Times New Roman" w:eastAsia="Times New Roman" w:hAnsi="Times New Roman"/>
              </w:rPr>
              <w:t>33510,40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Ведущий специалист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28062,50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28062,50</w:t>
            </w:r>
          </w:p>
        </w:tc>
      </w:tr>
      <w:tr w:rsidR="00762BD9" w:rsidTr="00FF5887">
        <w:trPr>
          <w:trHeight w:val="292"/>
        </w:trPr>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Главный</w:t>
            </w:r>
            <w:r w:rsidRPr="00C544C7">
              <w:rPr>
                <w:rFonts w:ascii="Times New Roman" w:eastAsia="Times New Roman" w:hAnsi="Times New Roman"/>
              </w:rPr>
              <w:t xml:space="preserve"> специалист</w:t>
            </w:r>
            <w:r>
              <w:rPr>
                <w:rFonts w:ascii="Times New Roman" w:eastAsia="Times New Roman" w:hAnsi="Times New Roman"/>
              </w:rPr>
              <w:t xml:space="preserve"> </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28755,40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28755,40</w:t>
            </w:r>
          </w:p>
        </w:tc>
      </w:tr>
      <w:tr w:rsidR="00FF5887" w:rsidTr="00150FF5">
        <w:tc>
          <w:tcPr>
            <w:tcW w:w="9464" w:type="dxa"/>
            <w:gridSpan w:val="4"/>
            <w:tcBorders>
              <w:top w:val="single" w:sz="4" w:space="0" w:color="auto"/>
              <w:left w:val="single" w:sz="4" w:space="0" w:color="auto"/>
              <w:bottom w:val="single" w:sz="4" w:space="0" w:color="auto"/>
              <w:right w:val="single" w:sz="4" w:space="0" w:color="auto"/>
            </w:tcBorders>
            <w:shd w:val="clear" w:color="auto" w:fill="auto"/>
          </w:tcPr>
          <w:p w:rsidR="00FF5887" w:rsidRPr="00C544C7" w:rsidRDefault="00FF5887" w:rsidP="00150FF5">
            <w:pPr>
              <w:spacing w:line="245" w:lineRule="auto"/>
              <w:jc w:val="center"/>
              <w:rPr>
                <w:rFonts w:ascii="Times New Roman" w:eastAsia="Times New Roman" w:hAnsi="Times New Roman"/>
              </w:rPr>
            </w:pPr>
            <w:r w:rsidRPr="00C544C7">
              <w:rPr>
                <w:rFonts w:ascii="Times New Roman" w:eastAsia="Times New Roman" w:hAnsi="Times New Roman"/>
                <w:b/>
              </w:rPr>
              <w:t>Служба бухгалтерского учёта</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Начальник службы</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31225,60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31606,40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Главный специалист (бухгалтер)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AD19C9" w:rsidRDefault="00762BD9" w:rsidP="00150FF5">
            <w:pPr>
              <w:spacing w:line="245" w:lineRule="auto"/>
              <w:jc w:val="center"/>
              <w:rPr>
                <w:rFonts w:ascii="Times New Roman" w:eastAsia="Times New Roman" w:hAnsi="Times New Roman"/>
              </w:rPr>
            </w:pPr>
            <w:r>
              <w:rPr>
                <w:rFonts w:ascii="Times New Roman" w:eastAsia="Times New Roman" w:hAnsi="Times New Roman"/>
              </w:rPr>
              <w:t>27716,00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AD19C9" w:rsidRDefault="00762BD9" w:rsidP="00150FF5">
            <w:pPr>
              <w:spacing w:line="245" w:lineRule="auto"/>
              <w:jc w:val="center"/>
              <w:rPr>
                <w:rFonts w:ascii="Times New Roman" w:eastAsia="Times New Roman" w:hAnsi="Times New Roman"/>
              </w:rPr>
            </w:pPr>
            <w:r>
              <w:rPr>
                <w:rFonts w:ascii="Times New Roman" w:eastAsia="Times New Roman" w:hAnsi="Times New Roman"/>
              </w:rPr>
              <w:t>28062,50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Главный специалист (бухгалтер)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25983,80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spacing w:line="245" w:lineRule="auto"/>
              <w:jc w:val="center"/>
              <w:rPr>
                <w:rFonts w:ascii="Times New Roman" w:eastAsia="Times New Roman" w:hAnsi="Times New Roman"/>
              </w:rPr>
            </w:pPr>
            <w:r>
              <w:rPr>
                <w:rFonts w:ascii="Times New Roman" w:eastAsia="Times New Roman" w:hAnsi="Times New Roman"/>
              </w:rPr>
              <w:t>27716,00</w:t>
            </w:r>
          </w:p>
        </w:tc>
      </w:tr>
      <w:tr w:rsidR="00FF5887" w:rsidTr="00150FF5">
        <w:tc>
          <w:tcPr>
            <w:tcW w:w="9464" w:type="dxa"/>
            <w:gridSpan w:val="4"/>
            <w:tcBorders>
              <w:top w:val="single" w:sz="4" w:space="0" w:color="auto"/>
              <w:left w:val="single" w:sz="4" w:space="0" w:color="auto"/>
              <w:bottom w:val="single" w:sz="4" w:space="0" w:color="auto"/>
              <w:right w:val="single" w:sz="4" w:space="0" w:color="auto"/>
            </w:tcBorders>
            <w:shd w:val="clear" w:color="auto" w:fill="auto"/>
          </w:tcPr>
          <w:p w:rsidR="00FF5887" w:rsidRPr="00C544C7" w:rsidRDefault="00FF5887" w:rsidP="00150FF5">
            <w:pPr>
              <w:spacing w:line="245" w:lineRule="auto"/>
              <w:jc w:val="center"/>
              <w:rPr>
                <w:rFonts w:ascii="Times New Roman" w:eastAsia="Times New Roman" w:hAnsi="Times New Roman"/>
              </w:rPr>
            </w:pPr>
            <w:r w:rsidRPr="00C544C7">
              <w:rPr>
                <w:rFonts w:ascii="Times New Roman" w:eastAsia="Times New Roman" w:hAnsi="Times New Roman"/>
                <w:b/>
              </w:rPr>
              <w:t>Служба информатизации и эксплуатации офисной техники</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Начальник службы</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4E483A" w:rsidRDefault="00762BD9" w:rsidP="00150FF5">
            <w:pPr>
              <w:spacing w:line="245" w:lineRule="auto"/>
              <w:jc w:val="center"/>
              <w:rPr>
                <w:rFonts w:ascii="Times New Roman" w:eastAsia="Times New Roman" w:hAnsi="Times New Roman"/>
              </w:rPr>
            </w:pPr>
            <w:r>
              <w:rPr>
                <w:rFonts w:ascii="Times New Roman" w:eastAsia="Times New Roman" w:hAnsi="Times New Roman"/>
              </w:rPr>
              <w:t>30464,00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4E483A" w:rsidRDefault="00762BD9" w:rsidP="00150FF5">
            <w:pPr>
              <w:spacing w:line="245" w:lineRule="auto"/>
              <w:jc w:val="center"/>
              <w:rPr>
                <w:rFonts w:ascii="Times New Roman" w:eastAsia="Times New Roman" w:hAnsi="Times New Roman"/>
              </w:rPr>
            </w:pPr>
            <w:r w:rsidRPr="004E483A">
              <w:rPr>
                <w:rFonts w:ascii="Times New Roman" w:eastAsia="Times New Roman" w:hAnsi="Times New Roman"/>
              </w:rPr>
              <w:t>30844,80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Главный специалист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27716,00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28062,50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Ведущий специалист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24251,50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25983,80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r w:rsidRPr="00C544C7">
              <w:rPr>
                <w:rFonts w:ascii="Times New Roman" w:eastAsia="Times New Roman" w:hAnsi="Times New Roman"/>
                <w:b/>
              </w:rPr>
              <w:t>Всего по центральному аппарату</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b/>
              </w:rPr>
            </w:pPr>
            <w:r w:rsidRPr="00C544C7">
              <w:rPr>
                <w:rFonts w:ascii="Times New Roman" w:eastAsia="Times New Roman" w:hAnsi="Times New Roman"/>
                <w:b/>
              </w:rPr>
              <w:t>13</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p>
        </w:tc>
      </w:tr>
      <w:tr w:rsidR="00FF5887" w:rsidTr="00150FF5">
        <w:tc>
          <w:tcPr>
            <w:tcW w:w="9464" w:type="dxa"/>
            <w:gridSpan w:val="4"/>
            <w:tcBorders>
              <w:top w:val="single" w:sz="4" w:space="0" w:color="auto"/>
              <w:left w:val="single" w:sz="4" w:space="0" w:color="auto"/>
              <w:bottom w:val="single" w:sz="4" w:space="0" w:color="auto"/>
              <w:right w:val="single" w:sz="4" w:space="0" w:color="auto"/>
            </w:tcBorders>
            <w:shd w:val="clear" w:color="auto" w:fill="auto"/>
          </w:tcPr>
          <w:p w:rsidR="00FF5887" w:rsidRPr="00C544C7" w:rsidRDefault="00FF5887" w:rsidP="00150FF5">
            <w:pPr>
              <w:jc w:val="center"/>
              <w:rPr>
                <w:rFonts w:ascii="Times New Roman" w:eastAsia="Times New Roman" w:hAnsi="Times New Roman"/>
              </w:rPr>
            </w:pPr>
            <w:r w:rsidRPr="00C544C7">
              <w:rPr>
                <w:rFonts w:ascii="Times New Roman" w:eastAsia="Times New Roman" w:hAnsi="Times New Roman"/>
                <w:b/>
              </w:rPr>
              <w:t>Специалисты судебных участков</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Старший инспектор судебного участка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19</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16310,40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16565,25</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 xml:space="preserve">Инспектор судебного участка </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71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14306,65</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15018,08</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Ведущий инженер по обслуживанию зданий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18655,00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19821,50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 xml:space="preserve">Старший инженер по обслуживанию зданий </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2</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17322,50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17855,50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Ведущий специалист (заведующий архивом)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7</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17823,45</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jc w:val="center"/>
              <w:rPr>
                <w:rFonts w:ascii="Times New Roman" w:eastAsia="Times New Roman" w:hAnsi="Times New Roman"/>
              </w:rPr>
            </w:pPr>
            <w:r>
              <w:rPr>
                <w:rFonts w:ascii="Times New Roman" w:eastAsia="Times New Roman" w:hAnsi="Times New Roman"/>
              </w:rPr>
              <w:t>18989,60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r w:rsidRPr="00C544C7">
              <w:rPr>
                <w:rFonts w:ascii="Times New Roman" w:eastAsia="Times New Roman" w:hAnsi="Times New Roman"/>
                <w:b/>
              </w:rPr>
              <w:t>Итого по специалистам судебных участков</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b/>
              </w:rPr>
            </w:pPr>
            <w:r w:rsidRPr="00C544C7">
              <w:rPr>
                <w:rFonts w:ascii="Times New Roman" w:eastAsia="Times New Roman" w:hAnsi="Times New Roman"/>
                <w:b/>
              </w:rPr>
              <w:t>100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p>
        </w:tc>
      </w:tr>
      <w:tr w:rsidR="00FF5887" w:rsidTr="00150FF5">
        <w:tc>
          <w:tcPr>
            <w:tcW w:w="9464" w:type="dxa"/>
            <w:gridSpan w:val="4"/>
            <w:tcBorders>
              <w:top w:val="single" w:sz="4" w:space="0" w:color="auto"/>
              <w:left w:val="single" w:sz="4" w:space="0" w:color="auto"/>
              <w:bottom w:val="single" w:sz="4" w:space="0" w:color="auto"/>
              <w:right w:val="single" w:sz="4" w:space="0" w:color="auto"/>
            </w:tcBorders>
            <w:shd w:val="clear" w:color="auto" w:fill="auto"/>
          </w:tcPr>
          <w:p w:rsidR="00FF5887" w:rsidRPr="00C544C7" w:rsidRDefault="00FF5887" w:rsidP="00150FF5">
            <w:pPr>
              <w:jc w:val="center"/>
              <w:rPr>
                <w:rFonts w:ascii="Times New Roman" w:eastAsia="Times New Roman" w:hAnsi="Times New Roman"/>
                <w:b/>
              </w:rPr>
            </w:pPr>
            <w:r w:rsidRPr="00C544C7">
              <w:rPr>
                <w:rFonts w:ascii="Times New Roman" w:eastAsia="Times New Roman" w:hAnsi="Times New Roman"/>
                <w:b/>
              </w:rPr>
              <w:t>Рабочие и младший обслуживающий персонал (МОП)</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Водитель</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2</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20643,50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20643,50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Сторож</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24</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8386,40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8399,11</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Уборщик помещений судебных участков</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18</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7814,60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7814,60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Дворник</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7</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7814,60</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7814,60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rPr>
              <w:t>Рабочий по обслуживанию зданий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rPr>
            </w:pPr>
            <w:r w:rsidRPr="00C544C7">
              <w:rPr>
                <w:rFonts w:ascii="Times New Roman" w:eastAsia="Times New Roman" w:hAnsi="Times New Roman"/>
              </w:rPr>
              <w:t>4</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9993,55</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Pr>
                <w:rFonts w:ascii="Times New Roman" w:eastAsia="Times New Roman" w:hAnsi="Times New Roman"/>
              </w:rPr>
              <w:t>9993,60</w:t>
            </w: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b/>
              </w:rPr>
              <w:t>Итого по рабочим и МОП</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b/>
              </w:rPr>
            </w:pPr>
            <w:r w:rsidRPr="00C544C7">
              <w:rPr>
                <w:rFonts w:ascii="Times New Roman" w:eastAsia="Times New Roman" w:hAnsi="Times New Roman"/>
                <w:b/>
              </w:rPr>
              <w:t>55</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p>
        </w:tc>
      </w:tr>
      <w:tr w:rsidR="00762BD9" w:rsidTr="00FF5887">
        <w:tc>
          <w:tcPr>
            <w:tcW w:w="3913"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rPr>
            </w:pPr>
            <w:r w:rsidRPr="00C544C7">
              <w:rPr>
                <w:rFonts w:ascii="Times New Roman" w:eastAsia="Times New Roman" w:hAnsi="Times New Roman"/>
                <w:b/>
              </w:rPr>
              <w:t>Всего:</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762BD9">
            <w:pPr>
              <w:jc w:val="center"/>
              <w:rPr>
                <w:rFonts w:ascii="Times New Roman" w:eastAsia="Times New Roman" w:hAnsi="Times New Roman"/>
                <w:b/>
              </w:rPr>
            </w:pPr>
            <w:r w:rsidRPr="00C544C7">
              <w:rPr>
                <w:rFonts w:ascii="Times New Roman" w:eastAsia="Times New Roman" w:hAnsi="Times New Roman"/>
                <w:b/>
              </w:rPr>
              <w:t>168</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62BD9" w:rsidRPr="00C544C7" w:rsidRDefault="00762BD9" w:rsidP="00150FF5">
            <w:pPr>
              <w:rPr>
                <w:rFonts w:ascii="Times New Roman" w:eastAsia="Times New Roman" w:hAnsi="Times New Roman"/>
                <w:b/>
              </w:rPr>
            </w:pPr>
          </w:p>
        </w:tc>
      </w:tr>
    </w:tbl>
    <w:p w:rsidR="006B3295" w:rsidRDefault="006B3295" w:rsidP="00590D49">
      <w:pPr>
        <w:pStyle w:val="ConsPlusNormal"/>
        <w:ind w:firstLine="567"/>
        <w:jc w:val="both"/>
        <w:rPr>
          <w:sz w:val="28"/>
          <w:szCs w:val="28"/>
          <w:lang w:eastAsia="ru-RU"/>
        </w:rPr>
      </w:pPr>
      <w:r>
        <w:rPr>
          <w:sz w:val="28"/>
          <w:szCs w:val="28"/>
          <w:lang w:eastAsia="ru-RU"/>
        </w:rPr>
        <w:t xml:space="preserve">Сведения о </w:t>
      </w:r>
      <w:r w:rsidR="00590D49">
        <w:rPr>
          <w:sz w:val="28"/>
          <w:szCs w:val="28"/>
          <w:lang w:eastAsia="ru-RU"/>
        </w:rPr>
        <w:t xml:space="preserve">фактической </w:t>
      </w:r>
      <w:r>
        <w:rPr>
          <w:sz w:val="28"/>
          <w:szCs w:val="28"/>
          <w:lang w:eastAsia="ru-RU"/>
        </w:rPr>
        <w:t xml:space="preserve">структуре и численности </w:t>
      </w:r>
      <w:r w:rsidR="00590D49">
        <w:rPr>
          <w:sz w:val="28"/>
          <w:szCs w:val="28"/>
          <w:lang w:eastAsia="ru-RU"/>
        </w:rPr>
        <w:t xml:space="preserve">персонала </w:t>
      </w:r>
      <w:r>
        <w:rPr>
          <w:sz w:val="28"/>
          <w:szCs w:val="28"/>
          <w:lang w:eastAsia="ru-RU"/>
        </w:rPr>
        <w:t xml:space="preserve">органов, осуществляющих материально-техническое обеспечение деятельности мировых </w:t>
      </w:r>
      <w:r>
        <w:rPr>
          <w:sz w:val="28"/>
          <w:szCs w:val="28"/>
          <w:lang w:eastAsia="ru-RU"/>
        </w:rPr>
        <w:lastRenderedPageBreak/>
        <w:t>судей Ульяновской области, представлены в Приложении 3.</w:t>
      </w:r>
    </w:p>
    <w:p w:rsidR="006B3295" w:rsidRDefault="006B3295" w:rsidP="006B3295">
      <w:pPr>
        <w:pStyle w:val="ConsPlusNormal"/>
        <w:jc w:val="both"/>
        <w:rPr>
          <w:b/>
          <w:sz w:val="28"/>
          <w:szCs w:val="28"/>
        </w:rPr>
      </w:pPr>
      <w:r>
        <w:rPr>
          <w:noProof/>
        </w:rPr>
        <w:drawing>
          <wp:inline distT="0" distB="0" distL="0" distR="0" wp14:anchorId="54059120" wp14:editId="749D69B0">
            <wp:extent cx="6134100" cy="3038475"/>
            <wp:effectExtent l="0" t="0" r="0" b="9525"/>
            <wp:docPr id="1" name="Диаграмма 1">
              <a:extLst xmlns:a="http://schemas.openxmlformats.org/drawingml/2006/main">
                <a:ext uri="{FF2B5EF4-FFF2-40B4-BE49-F238E27FC236}">
                  <a16:creationId xmlns:a16="http://schemas.microsoft.com/office/drawing/2014/main" id="{4CF8D0F8-5EB2-4068-9072-6AAA8E7C85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B3295" w:rsidRDefault="006B3295" w:rsidP="006B3295">
      <w:pPr>
        <w:pStyle w:val="ConsPlusNormal"/>
        <w:jc w:val="both"/>
        <w:rPr>
          <w:sz w:val="28"/>
          <w:szCs w:val="28"/>
          <w:lang w:eastAsia="ru-RU"/>
        </w:rPr>
      </w:pPr>
      <w:r w:rsidRPr="00C93DA6">
        <w:rPr>
          <w:b/>
          <w:sz w:val="28"/>
          <w:szCs w:val="28"/>
        </w:rPr>
        <w:t>Рис.</w:t>
      </w:r>
      <w:r w:rsidR="00917DE9">
        <w:rPr>
          <w:b/>
          <w:sz w:val="28"/>
          <w:szCs w:val="28"/>
        </w:rPr>
        <w:t>5</w:t>
      </w:r>
      <w:r w:rsidRPr="00C93DA6">
        <w:rPr>
          <w:b/>
          <w:sz w:val="28"/>
          <w:szCs w:val="28"/>
        </w:rPr>
        <w:t xml:space="preserve">. </w:t>
      </w:r>
      <w:r w:rsidR="004F0553">
        <w:rPr>
          <w:b/>
          <w:sz w:val="28"/>
          <w:szCs w:val="28"/>
        </w:rPr>
        <w:t>Фактическая ч</w:t>
      </w:r>
      <w:r>
        <w:rPr>
          <w:b/>
          <w:sz w:val="28"/>
          <w:szCs w:val="28"/>
        </w:rPr>
        <w:t>исленность персонала органов, осуществляющих материально-техническое обеспечение деятельности мировых судей</w:t>
      </w:r>
      <w:r w:rsidRPr="002D73DA">
        <w:rPr>
          <w:b/>
          <w:sz w:val="28"/>
          <w:szCs w:val="28"/>
        </w:rPr>
        <w:t xml:space="preserve"> </w:t>
      </w:r>
      <w:r>
        <w:rPr>
          <w:b/>
          <w:sz w:val="28"/>
          <w:szCs w:val="28"/>
        </w:rPr>
        <w:t>Ульяновской области, в</w:t>
      </w:r>
      <w:r w:rsidRPr="002D73DA">
        <w:rPr>
          <w:b/>
          <w:sz w:val="28"/>
          <w:szCs w:val="28"/>
        </w:rPr>
        <w:t xml:space="preserve"> </w:t>
      </w:r>
      <w:r>
        <w:rPr>
          <w:b/>
          <w:sz w:val="28"/>
          <w:szCs w:val="28"/>
        </w:rPr>
        <w:t>2012-</w:t>
      </w:r>
      <w:r w:rsidRPr="002D73DA">
        <w:rPr>
          <w:b/>
          <w:sz w:val="28"/>
          <w:szCs w:val="28"/>
        </w:rPr>
        <w:t>201</w:t>
      </w:r>
      <w:r>
        <w:rPr>
          <w:b/>
          <w:sz w:val="28"/>
          <w:szCs w:val="28"/>
        </w:rPr>
        <w:t>8</w:t>
      </w:r>
      <w:r w:rsidRPr="002D73DA">
        <w:rPr>
          <w:b/>
          <w:sz w:val="28"/>
          <w:szCs w:val="28"/>
        </w:rPr>
        <w:t xml:space="preserve"> год</w:t>
      </w:r>
      <w:r>
        <w:rPr>
          <w:b/>
          <w:sz w:val="28"/>
          <w:szCs w:val="28"/>
        </w:rPr>
        <w:t>ах, человек на начало года</w:t>
      </w:r>
    </w:p>
    <w:p w:rsidR="006B3295" w:rsidRPr="009139E7" w:rsidRDefault="006B3295" w:rsidP="006B3295">
      <w:pPr>
        <w:widowControl/>
        <w:autoSpaceDE w:val="0"/>
        <w:autoSpaceDN w:val="0"/>
        <w:adjustRightInd w:val="0"/>
        <w:ind w:firstLine="540"/>
        <w:jc w:val="both"/>
        <w:rPr>
          <w:rFonts w:ascii="Times New Roman" w:hAnsi="Times New Roman" w:cs="Times New Roman"/>
          <w:sz w:val="28"/>
          <w:szCs w:val="28"/>
        </w:rPr>
      </w:pPr>
      <w:r w:rsidRPr="009139E7">
        <w:rPr>
          <w:rFonts w:ascii="Times New Roman" w:hAnsi="Times New Roman" w:cs="Times New Roman"/>
          <w:sz w:val="28"/>
          <w:szCs w:val="28"/>
        </w:rPr>
        <w:t>Общая численность работников органов, осуществляющих материально-техническое обеспечение деятельности мировых судей Ульяновской области, на начало 2018 года составила 318 человек (на начало 2012 года также составляла 318 человек</w:t>
      </w:r>
      <w:r>
        <w:rPr>
          <w:rFonts w:ascii="Times New Roman" w:hAnsi="Times New Roman" w:cs="Times New Roman"/>
          <w:sz w:val="28"/>
          <w:szCs w:val="28"/>
        </w:rPr>
        <w:t>)</w:t>
      </w:r>
      <w:r w:rsidRPr="009139E7">
        <w:rPr>
          <w:rFonts w:ascii="Times New Roman" w:hAnsi="Times New Roman" w:cs="Times New Roman"/>
          <w:sz w:val="28"/>
          <w:szCs w:val="28"/>
        </w:rPr>
        <w:t>.</w:t>
      </w:r>
    </w:p>
    <w:p w:rsidR="006B3295" w:rsidRDefault="006B3295" w:rsidP="006B3295">
      <w:pPr>
        <w:pStyle w:val="ConsPlusNormal"/>
        <w:ind w:firstLine="567"/>
        <w:jc w:val="both"/>
        <w:rPr>
          <w:sz w:val="28"/>
          <w:szCs w:val="28"/>
        </w:rPr>
      </w:pPr>
      <w:r>
        <w:rPr>
          <w:sz w:val="28"/>
          <w:szCs w:val="28"/>
          <w:lang w:eastAsia="ru-RU"/>
        </w:rPr>
        <w:t xml:space="preserve">Анализ </w:t>
      </w:r>
      <w:r w:rsidRPr="00191967">
        <w:rPr>
          <w:sz w:val="28"/>
          <w:szCs w:val="28"/>
        </w:rPr>
        <w:t>структуры</w:t>
      </w:r>
      <w:r>
        <w:rPr>
          <w:sz w:val="28"/>
          <w:szCs w:val="28"/>
        </w:rPr>
        <w:t xml:space="preserve"> работников Агентства и ГКУУО «Обеспечение судебных участков» показал, что численность работников аппарата мировых судей и специалистов судебных участков сократилась с 232 работников в 2012 году до 228 работников в 2018 году. При этом численность других категорий работников в анализируемом периоде выросла с 86 до 90 человек.</w:t>
      </w:r>
    </w:p>
    <w:p w:rsidR="006B3295" w:rsidRDefault="006B3295" w:rsidP="006B3295">
      <w:pPr>
        <w:pStyle w:val="ConsPlusNormal"/>
        <w:ind w:firstLine="567"/>
        <w:jc w:val="both"/>
        <w:rPr>
          <w:sz w:val="28"/>
          <w:szCs w:val="28"/>
        </w:rPr>
      </w:pPr>
      <w:r w:rsidRPr="009139E7">
        <w:rPr>
          <w:sz w:val="28"/>
          <w:szCs w:val="28"/>
        </w:rPr>
        <w:t xml:space="preserve">Согласно п.3.ст.8 </w:t>
      </w:r>
      <w:hyperlink r:id="rId28" w:tgtFrame="_blank" w:history="1">
        <w:r w:rsidRPr="009139E7">
          <w:rPr>
            <w:rStyle w:val="a3"/>
            <w:color w:val="auto"/>
            <w:sz w:val="28"/>
            <w:szCs w:val="28"/>
            <w:u w:val="none"/>
          </w:rPr>
          <w:t>Закона Ульяновской области от 04.07.2011 № 108-ЗО</w:t>
        </w:r>
        <w:r w:rsidRPr="009139E7">
          <w:rPr>
            <w:rStyle w:val="apple-converted-space"/>
            <w:sz w:val="28"/>
            <w:szCs w:val="28"/>
          </w:rPr>
          <w:t xml:space="preserve"> </w:t>
        </w:r>
      </w:hyperlink>
      <w:r w:rsidRPr="009139E7">
        <w:rPr>
          <w:sz w:val="28"/>
          <w:szCs w:val="28"/>
        </w:rPr>
        <w:t>«</w:t>
      </w:r>
      <w:r w:rsidRPr="009139E7">
        <w:rPr>
          <w:rStyle w:val="af1"/>
          <w:b w:val="0"/>
          <w:bCs w:val="0"/>
          <w:sz w:val="28"/>
          <w:szCs w:val="28"/>
        </w:rPr>
        <w:t xml:space="preserve">О </w:t>
      </w:r>
      <w:r w:rsidRPr="009139E7">
        <w:rPr>
          <w:sz w:val="28"/>
          <w:szCs w:val="28"/>
        </w:rPr>
        <w:t>мировых судьях Ульяновской области и признании утратившими силу отдельных законодательных актов Ульяновской области» структура и штатное расписание аппарата мирового судьи устанавливаются уполномоченным органом исполнительной власти с учетом нагрузки на мирового судью и бюджетных ассигнований, предусмотренных в областном бюджете Ульяновской области на материально-техническое обеспечение деятельности мировых судей. При этом в структуру и штатное расписание аппарата мирового судьи в обязательном порядке включается должность секретаря судебного заседания.</w:t>
      </w:r>
    </w:p>
    <w:p w:rsidR="006B3295" w:rsidRPr="00C213DF" w:rsidRDefault="006B3295" w:rsidP="006B3295">
      <w:pPr>
        <w:ind w:firstLine="567"/>
        <w:jc w:val="both"/>
        <w:rPr>
          <w:rFonts w:ascii="Times New Roman" w:hAnsi="Times New Roman" w:cs="Times New Roman"/>
          <w:sz w:val="28"/>
          <w:szCs w:val="28"/>
        </w:rPr>
      </w:pPr>
      <w:r w:rsidRPr="00FF09FB">
        <w:rPr>
          <w:rFonts w:ascii="Times New Roman" w:hAnsi="Times New Roman" w:cs="Times New Roman"/>
          <w:sz w:val="28"/>
          <w:szCs w:val="28"/>
        </w:rPr>
        <w:t>Распоряжением Управления по обеспечению деятельности мировых судей Ульяновской области от 07.12.2011 г. № 67 утверждено Положение об аппарате мирового судьи.</w:t>
      </w:r>
      <w:r>
        <w:rPr>
          <w:rFonts w:ascii="Times New Roman" w:hAnsi="Times New Roman" w:cs="Times New Roman"/>
          <w:sz w:val="28"/>
          <w:szCs w:val="28"/>
        </w:rPr>
        <w:t xml:space="preserve"> Согласно п.1.4 Положения р</w:t>
      </w:r>
      <w:r w:rsidRPr="00C213DF">
        <w:rPr>
          <w:rFonts w:ascii="Times New Roman" w:hAnsi="Times New Roman" w:cs="Times New Roman"/>
          <w:sz w:val="28"/>
          <w:szCs w:val="28"/>
        </w:rPr>
        <w:t xml:space="preserve">аботники аппарата мирового судьи: ведущий специалист и секретарь судебного заседания </w:t>
      </w:r>
      <w:r>
        <w:rPr>
          <w:rFonts w:ascii="Times New Roman" w:hAnsi="Times New Roman" w:cs="Times New Roman"/>
          <w:sz w:val="28"/>
          <w:szCs w:val="28"/>
        </w:rPr>
        <w:t xml:space="preserve">- </w:t>
      </w:r>
      <w:r w:rsidRPr="00C213DF">
        <w:rPr>
          <w:rFonts w:ascii="Times New Roman" w:hAnsi="Times New Roman" w:cs="Times New Roman"/>
          <w:sz w:val="28"/>
          <w:szCs w:val="28"/>
        </w:rPr>
        <w:t xml:space="preserve">назначаются на должности государственной гражданской службы Ульяновской области </w:t>
      </w:r>
      <w:r>
        <w:rPr>
          <w:rFonts w:ascii="Times New Roman" w:hAnsi="Times New Roman" w:cs="Times New Roman"/>
          <w:sz w:val="28"/>
          <w:szCs w:val="28"/>
        </w:rPr>
        <w:t>(</w:t>
      </w:r>
      <w:r w:rsidRPr="00992A6B">
        <w:rPr>
          <w:rFonts w:ascii="Times New Roman" w:hAnsi="Times New Roman" w:cs="Times New Roman"/>
          <w:sz w:val="28"/>
          <w:szCs w:val="28"/>
        </w:rPr>
        <w:t>согласно п.2 статьи 8 Закона Ульяновской области от 04.07.2011 № 108-ЗО</w:t>
      </w:r>
      <w:r>
        <w:rPr>
          <w:rFonts w:ascii="Times New Roman" w:hAnsi="Times New Roman" w:cs="Times New Roman"/>
          <w:sz w:val="28"/>
          <w:szCs w:val="28"/>
        </w:rPr>
        <w:t>)</w:t>
      </w:r>
      <w:r w:rsidRPr="00992A6B">
        <w:rPr>
          <w:rFonts w:ascii="Times New Roman" w:hAnsi="Times New Roman" w:cs="Times New Roman"/>
          <w:sz w:val="28"/>
          <w:szCs w:val="28"/>
        </w:rPr>
        <w:t xml:space="preserve"> </w:t>
      </w:r>
      <w:r w:rsidRPr="00C213DF">
        <w:rPr>
          <w:rFonts w:ascii="Times New Roman" w:hAnsi="Times New Roman" w:cs="Times New Roman"/>
          <w:sz w:val="28"/>
          <w:szCs w:val="28"/>
        </w:rPr>
        <w:t>распоряжением начальника Управления</w:t>
      </w:r>
      <w:r w:rsidRPr="00992A6B">
        <w:rPr>
          <w:rFonts w:ascii="Times New Roman" w:hAnsi="Times New Roman" w:cs="Times New Roman"/>
          <w:sz w:val="28"/>
          <w:szCs w:val="28"/>
        </w:rPr>
        <w:t xml:space="preserve"> (</w:t>
      </w:r>
      <w:r w:rsidR="00FC0098">
        <w:rPr>
          <w:rFonts w:ascii="Times New Roman" w:hAnsi="Times New Roman" w:cs="Times New Roman"/>
          <w:sz w:val="28"/>
          <w:szCs w:val="28"/>
        </w:rPr>
        <w:t xml:space="preserve">руководителя </w:t>
      </w:r>
      <w:r w:rsidRPr="00992A6B">
        <w:rPr>
          <w:rFonts w:ascii="Times New Roman" w:hAnsi="Times New Roman" w:cs="Times New Roman"/>
          <w:sz w:val="28"/>
          <w:szCs w:val="28"/>
        </w:rPr>
        <w:t>Агентства).  С</w:t>
      </w:r>
      <w:r>
        <w:rPr>
          <w:rFonts w:ascii="Times New Roman" w:hAnsi="Times New Roman" w:cs="Times New Roman"/>
          <w:sz w:val="28"/>
          <w:szCs w:val="28"/>
        </w:rPr>
        <w:t xml:space="preserve">огласно </w:t>
      </w:r>
      <w:r w:rsidRPr="00C213DF">
        <w:rPr>
          <w:rFonts w:ascii="Times New Roman" w:hAnsi="Times New Roman" w:cs="Times New Roman"/>
          <w:sz w:val="28"/>
          <w:szCs w:val="28"/>
        </w:rPr>
        <w:t xml:space="preserve">п.1.5. </w:t>
      </w:r>
      <w:r>
        <w:rPr>
          <w:rFonts w:ascii="Times New Roman" w:hAnsi="Times New Roman" w:cs="Times New Roman"/>
          <w:sz w:val="28"/>
          <w:szCs w:val="28"/>
        </w:rPr>
        <w:t>Положения в</w:t>
      </w:r>
      <w:r w:rsidRPr="00C213DF">
        <w:rPr>
          <w:rFonts w:ascii="Times New Roman" w:hAnsi="Times New Roman" w:cs="Times New Roman"/>
          <w:sz w:val="28"/>
          <w:szCs w:val="28"/>
        </w:rPr>
        <w:t xml:space="preserve"> целях технического обеспечения деятельности аппарата </w:t>
      </w:r>
      <w:r w:rsidRPr="00C213DF">
        <w:rPr>
          <w:rFonts w:ascii="Times New Roman" w:hAnsi="Times New Roman" w:cs="Times New Roman"/>
          <w:sz w:val="28"/>
          <w:szCs w:val="28"/>
        </w:rPr>
        <w:lastRenderedPageBreak/>
        <w:t>мирового судьи на судебных участках Ульяновской области вводятся должности, не относящиеся к должностям государственной гражданской службы Ульяновской области</w:t>
      </w:r>
      <w:proofErr w:type="gramStart"/>
      <w:r w:rsidRPr="00C213DF">
        <w:rPr>
          <w:rFonts w:ascii="Times New Roman" w:hAnsi="Times New Roman" w:cs="Times New Roman"/>
          <w:sz w:val="28"/>
          <w:szCs w:val="28"/>
        </w:rPr>
        <w:t>:</w:t>
      </w:r>
      <w:proofErr w:type="gramEnd"/>
      <w:r w:rsidRPr="00C213DF">
        <w:rPr>
          <w:rFonts w:ascii="Times New Roman" w:hAnsi="Times New Roman" w:cs="Times New Roman"/>
          <w:sz w:val="28"/>
          <w:szCs w:val="28"/>
        </w:rPr>
        <w:t xml:space="preserve"> инспектор судебного участка, старший инспектор судебного участка.</w:t>
      </w:r>
    </w:p>
    <w:p w:rsidR="006B3295" w:rsidRDefault="006B3295" w:rsidP="006B3295">
      <w:pPr>
        <w:pStyle w:val="ConsPlusNormal"/>
        <w:ind w:firstLine="567"/>
        <w:jc w:val="both"/>
        <w:rPr>
          <w:sz w:val="28"/>
          <w:szCs w:val="28"/>
        </w:rPr>
      </w:pPr>
      <w:r w:rsidRPr="00C213DF">
        <w:rPr>
          <w:sz w:val="28"/>
          <w:szCs w:val="28"/>
          <w:lang w:eastAsia="ru-RU"/>
        </w:rPr>
        <w:t>На начало 2012 года аппарат мировых судей состоял из 142</w:t>
      </w:r>
      <w:r>
        <w:rPr>
          <w:sz w:val="28"/>
          <w:szCs w:val="28"/>
          <w:lang w:eastAsia="ru-RU"/>
        </w:rPr>
        <w:t xml:space="preserve"> человек (</w:t>
      </w:r>
      <w:r w:rsidR="00BE209D">
        <w:rPr>
          <w:sz w:val="28"/>
          <w:szCs w:val="28"/>
          <w:lang w:eastAsia="ru-RU"/>
        </w:rPr>
        <w:t>двух</w:t>
      </w:r>
      <w:r>
        <w:rPr>
          <w:sz w:val="28"/>
          <w:szCs w:val="28"/>
          <w:lang w:eastAsia="ru-RU"/>
        </w:rPr>
        <w:t xml:space="preserve"> сотрудников - </w:t>
      </w:r>
      <w:r w:rsidRPr="00C213DF">
        <w:rPr>
          <w:sz w:val="28"/>
          <w:szCs w:val="28"/>
        </w:rPr>
        <w:t>ведущий специалист и секретарь судебного заседания</w:t>
      </w:r>
      <w:r>
        <w:rPr>
          <w:sz w:val="28"/>
          <w:szCs w:val="28"/>
        </w:rPr>
        <w:t xml:space="preserve"> -</w:t>
      </w:r>
      <w:r w:rsidRPr="00C213DF">
        <w:rPr>
          <w:sz w:val="28"/>
          <w:szCs w:val="28"/>
        </w:rPr>
        <w:t xml:space="preserve"> </w:t>
      </w:r>
      <w:r>
        <w:rPr>
          <w:sz w:val="28"/>
          <w:szCs w:val="28"/>
          <w:lang w:eastAsia="ru-RU"/>
        </w:rPr>
        <w:t xml:space="preserve">на 1 судебный участок). Кроме того, </w:t>
      </w:r>
      <w:r w:rsidRPr="00C213DF">
        <w:rPr>
          <w:sz w:val="28"/>
          <w:szCs w:val="28"/>
        </w:rPr>
        <w:t>техническо</w:t>
      </w:r>
      <w:r>
        <w:rPr>
          <w:sz w:val="28"/>
          <w:szCs w:val="28"/>
        </w:rPr>
        <w:t>е</w:t>
      </w:r>
      <w:r w:rsidRPr="00C213DF">
        <w:rPr>
          <w:sz w:val="28"/>
          <w:szCs w:val="28"/>
        </w:rPr>
        <w:t xml:space="preserve"> обеспечени</w:t>
      </w:r>
      <w:r>
        <w:rPr>
          <w:sz w:val="28"/>
          <w:szCs w:val="28"/>
        </w:rPr>
        <w:t>е</w:t>
      </w:r>
      <w:r w:rsidRPr="00C213DF">
        <w:rPr>
          <w:sz w:val="28"/>
          <w:szCs w:val="28"/>
        </w:rPr>
        <w:t xml:space="preserve"> </w:t>
      </w:r>
      <w:r>
        <w:rPr>
          <w:sz w:val="28"/>
          <w:szCs w:val="28"/>
          <w:lang w:eastAsia="ru-RU"/>
        </w:rPr>
        <w:t xml:space="preserve">деятельности мировых судей осуществляли 19 старших инспекторов судебного участка и 71 инспектор судебного участка (1 инспектор на 1 судебный участок), числившиеся в </w:t>
      </w:r>
      <w:r>
        <w:rPr>
          <w:sz w:val="28"/>
          <w:szCs w:val="28"/>
        </w:rPr>
        <w:t xml:space="preserve">ГКУУО «Обеспечение судебных участков». </w:t>
      </w:r>
    </w:p>
    <w:p w:rsidR="006B3295" w:rsidRDefault="006B3295" w:rsidP="006B3295">
      <w:pPr>
        <w:widowControl/>
        <w:autoSpaceDE w:val="0"/>
        <w:autoSpaceDN w:val="0"/>
        <w:adjustRightInd w:val="0"/>
        <w:ind w:firstLine="540"/>
        <w:jc w:val="both"/>
        <w:rPr>
          <w:rFonts w:ascii="Times New Roman" w:hAnsi="Times New Roman" w:cs="Times New Roman"/>
          <w:sz w:val="28"/>
          <w:szCs w:val="28"/>
        </w:rPr>
      </w:pPr>
      <w:r w:rsidRPr="009139E7">
        <w:rPr>
          <w:rFonts w:ascii="Times New Roman" w:hAnsi="Times New Roman" w:cs="Times New Roman"/>
          <w:sz w:val="28"/>
          <w:szCs w:val="28"/>
        </w:rPr>
        <w:t xml:space="preserve">На начало 2018 года аппарат мировых судей Агентства сократился до 139 </w:t>
      </w:r>
      <w:r>
        <w:rPr>
          <w:rFonts w:ascii="Times New Roman" w:hAnsi="Times New Roman" w:cs="Times New Roman"/>
          <w:sz w:val="28"/>
          <w:szCs w:val="28"/>
        </w:rPr>
        <w:t>штатных единиц</w:t>
      </w:r>
      <w:r w:rsidRPr="009139E7">
        <w:rPr>
          <w:rFonts w:ascii="Times New Roman" w:hAnsi="Times New Roman" w:cs="Times New Roman"/>
          <w:sz w:val="28"/>
          <w:szCs w:val="28"/>
        </w:rPr>
        <w:t>, осталось 18 старших инспекторов судебного участка в ГКУУО «Обеспечение судебных участков»</w:t>
      </w:r>
      <w:r>
        <w:rPr>
          <w:rFonts w:ascii="Times New Roman" w:hAnsi="Times New Roman" w:cs="Times New Roman"/>
          <w:sz w:val="28"/>
          <w:szCs w:val="28"/>
        </w:rPr>
        <w:t xml:space="preserve"> (</w:t>
      </w:r>
      <w:r w:rsidRPr="001A2E19">
        <w:rPr>
          <w:rFonts w:ascii="Times New Roman" w:hAnsi="Times New Roman" w:cs="Times New Roman"/>
          <w:sz w:val="28"/>
          <w:szCs w:val="28"/>
        </w:rPr>
        <w:t xml:space="preserve">численность инспекторов судебного участка не изменилась – 71 </w:t>
      </w:r>
      <w:r>
        <w:rPr>
          <w:rFonts w:ascii="Times New Roman" w:hAnsi="Times New Roman" w:cs="Times New Roman"/>
          <w:sz w:val="28"/>
          <w:szCs w:val="28"/>
        </w:rPr>
        <w:t>штатная единица</w:t>
      </w:r>
      <w:r w:rsidRPr="001A2E19">
        <w:rPr>
          <w:rFonts w:ascii="Times New Roman" w:hAnsi="Times New Roman" w:cs="Times New Roman"/>
          <w:sz w:val="28"/>
          <w:szCs w:val="28"/>
        </w:rPr>
        <w:t xml:space="preserve">). </w:t>
      </w:r>
      <w:r>
        <w:rPr>
          <w:rFonts w:ascii="Times New Roman" w:hAnsi="Times New Roman" w:cs="Times New Roman"/>
          <w:sz w:val="28"/>
          <w:szCs w:val="28"/>
        </w:rPr>
        <w:t>Распределение численности работников в разрезе каждого судебного участка приведено в графах 20-21 Приложения 5.</w:t>
      </w:r>
    </w:p>
    <w:p w:rsidR="00E8050F" w:rsidRDefault="006B3295" w:rsidP="00667399">
      <w:pPr>
        <w:pStyle w:val="ConsPlusNormal"/>
        <w:ind w:firstLine="567"/>
        <w:jc w:val="both"/>
        <w:rPr>
          <w:sz w:val="28"/>
          <w:szCs w:val="28"/>
          <w:lang w:eastAsia="ru-RU"/>
        </w:rPr>
      </w:pPr>
      <w:r>
        <w:rPr>
          <w:sz w:val="28"/>
          <w:szCs w:val="28"/>
          <w:lang w:eastAsia="ru-RU"/>
        </w:rPr>
        <w:t>Вторая по удельному весу статья расходов Агентства как ГРБС - «</w:t>
      </w:r>
      <w:r w:rsidRPr="00242AD6">
        <w:rPr>
          <w:b/>
          <w:sz w:val="28"/>
          <w:szCs w:val="28"/>
          <w:u w:val="single"/>
          <w:lang w:eastAsia="ru-RU"/>
        </w:rPr>
        <w:t>Услуги связи</w:t>
      </w:r>
      <w:r>
        <w:rPr>
          <w:sz w:val="28"/>
          <w:szCs w:val="28"/>
          <w:lang w:eastAsia="ru-RU"/>
        </w:rPr>
        <w:t xml:space="preserve">» - составила в 2017 году 20,9 </w:t>
      </w:r>
      <w:proofErr w:type="spellStart"/>
      <w:r>
        <w:rPr>
          <w:sz w:val="28"/>
          <w:szCs w:val="28"/>
          <w:lang w:eastAsia="ru-RU"/>
        </w:rPr>
        <w:t>млн.рублей</w:t>
      </w:r>
      <w:proofErr w:type="spellEnd"/>
      <w:r>
        <w:rPr>
          <w:sz w:val="28"/>
          <w:szCs w:val="28"/>
          <w:lang w:eastAsia="ru-RU"/>
        </w:rPr>
        <w:t xml:space="preserve">, или 14,5% всех кассовых расходов </w:t>
      </w:r>
      <w:r w:rsidR="00E8050F">
        <w:rPr>
          <w:sz w:val="28"/>
          <w:szCs w:val="28"/>
          <w:lang w:eastAsia="ru-RU"/>
        </w:rPr>
        <w:t>(для</w:t>
      </w:r>
      <w:r w:rsidR="005E0FA3">
        <w:rPr>
          <w:sz w:val="28"/>
          <w:szCs w:val="28"/>
          <w:lang w:eastAsia="ru-RU"/>
        </w:rPr>
        <w:t xml:space="preserve"> сравнени</w:t>
      </w:r>
      <w:r w:rsidR="00E8050F">
        <w:rPr>
          <w:sz w:val="28"/>
          <w:szCs w:val="28"/>
          <w:lang w:eastAsia="ru-RU"/>
        </w:rPr>
        <w:t>я:</w:t>
      </w:r>
      <w:r w:rsidR="005E0FA3">
        <w:rPr>
          <w:sz w:val="28"/>
          <w:szCs w:val="28"/>
          <w:lang w:eastAsia="ru-RU"/>
        </w:rPr>
        <w:t xml:space="preserve"> </w:t>
      </w:r>
      <w:r w:rsidR="00E8050F">
        <w:rPr>
          <w:sz w:val="28"/>
          <w:szCs w:val="28"/>
          <w:lang w:eastAsia="ru-RU"/>
        </w:rPr>
        <w:t>в</w:t>
      </w:r>
      <w:r w:rsidR="005E0FA3">
        <w:rPr>
          <w:sz w:val="28"/>
          <w:szCs w:val="28"/>
          <w:lang w:eastAsia="ru-RU"/>
        </w:rPr>
        <w:t xml:space="preserve"> 2013 год</w:t>
      </w:r>
      <w:r w:rsidR="00E8050F">
        <w:rPr>
          <w:sz w:val="28"/>
          <w:szCs w:val="28"/>
          <w:lang w:eastAsia="ru-RU"/>
        </w:rPr>
        <w:t xml:space="preserve">у на услуги связи </w:t>
      </w:r>
      <w:r w:rsidR="00917DE9">
        <w:rPr>
          <w:sz w:val="28"/>
          <w:szCs w:val="28"/>
          <w:lang w:eastAsia="ru-RU"/>
        </w:rPr>
        <w:t xml:space="preserve">было </w:t>
      </w:r>
      <w:r w:rsidR="00E8050F">
        <w:rPr>
          <w:sz w:val="28"/>
          <w:szCs w:val="28"/>
          <w:lang w:eastAsia="ru-RU"/>
        </w:rPr>
        <w:t>израсходовано 13,7 млн. руб., удельный вес данной статьи составлял 11% кассовых расходов).</w:t>
      </w:r>
    </w:p>
    <w:p w:rsidR="00E002F6" w:rsidRPr="00EE40F8" w:rsidRDefault="006B3295" w:rsidP="00667399">
      <w:pPr>
        <w:pStyle w:val="ConsPlusNormal"/>
        <w:ind w:firstLine="567"/>
        <w:jc w:val="both"/>
        <w:rPr>
          <w:sz w:val="28"/>
          <w:szCs w:val="28"/>
          <w:lang w:eastAsia="ru-RU"/>
        </w:rPr>
      </w:pPr>
      <w:r w:rsidRPr="001468B7">
        <w:rPr>
          <w:sz w:val="28"/>
          <w:szCs w:val="28"/>
          <w:lang w:eastAsia="ru-RU"/>
        </w:rPr>
        <w:t xml:space="preserve">В основном, услуги связи </w:t>
      </w:r>
      <w:proofErr w:type="gramStart"/>
      <w:r w:rsidRPr="001468B7">
        <w:rPr>
          <w:sz w:val="28"/>
          <w:szCs w:val="28"/>
          <w:lang w:eastAsia="ru-RU"/>
        </w:rPr>
        <w:t>- это</w:t>
      </w:r>
      <w:proofErr w:type="gramEnd"/>
      <w:r w:rsidRPr="001468B7">
        <w:rPr>
          <w:sz w:val="28"/>
          <w:szCs w:val="28"/>
          <w:lang w:eastAsia="ru-RU"/>
        </w:rPr>
        <w:t xml:space="preserve"> почтовые расходы на предусмотренные законодательством уведомления участников процесса о проведении судебных заседаний, а также о принятых мировыми судьями решени</w:t>
      </w:r>
      <w:r w:rsidR="001468B7">
        <w:rPr>
          <w:sz w:val="28"/>
          <w:szCs w:val="28"/>
          <w:lang w:eastAsia="ru-RU"/>
        </w:rPr>
        <w:t>ях</w:t>
      </w:r>
      <w:r w:rsidRPr="001468B7">
        <w:rPr>
          <w:sz w:val="28"/>
          <w:szCs w:val="28"/>
          <w:lang w:eastAsia="ru-RU"/>
        </w:rPr>
        <w:t xml:space="preserve"> (с 01.01.2018 года стоимость </w:t>
      </w:r>
      <w:r w:rsidR="003563D3" w:rsidRPr="001468B7">
        <w:rPr>
          <w:sz w:val="28"/>
          <w:szCs w:val="28"/>
          <w:lang w:eastAsia="ru-RU"/>
        </w:rPr>
        <w:t xml:space="preserve">отправки одной простой </w:t>
      </w:r>
      <w:r w:rsidRPr="001468B7">
        <w:rPr>
          <w:sz w:val="28"/>
          <w:szCs w:val="28"/>
          <w:lang w:eastAsia="ru-RU"/>
        </w:rPr>
        <w:t xml:space="preserve">почтовой </w:t>
      </w:r>
      <w:r w:rsidR="003563D3" w:rsidRPr="001468B7">
        <w:rPr>
          <w:sz w:val="28"/>
          <w:szCs w:val="28"/>
          <w:lang w:eastAsia="ru-RU"/>
        </w:rPr>
        <w:t>ко</w:t>
      </w:r>
      <w:r w:rsidRPr="001468B7">
        <w:rPr>
          <w:sz w:val="28"/>
          <w:szCs w:val="28"/>
          <w:lang w:eastAsia="ru-RU"/>
        </w:rPr>
        <w:t>р</w:t>
      </w:r>
      <w:r w:rsidR="003563D3" w:rsidRPr="001468B7">
        <w:rPr>
          <w:sz w:val="28"/>
          <w:szCs w:val="28"/>
          <w:lang w:eastAsia="ru-RU"/>
        </w:rPr>
        <w:t>респонденци</w:t>
      </w:r>
      <w:r w:rsidRPr="001468B7">
        <w:rPr>
          <w:sz w:val="28"/>
          <w:szCs w:val="28"/>
          <w:lang w:eastAsia="ru-RU"/>
        </w:rPr>
        <w:t>и составляет от 2</w:t>
      </w:r>
      <w:r w:rsidR="003563D3" w:rsidRPr="001468B7">
        <w:rPr>
          <w:sz w:val="28"/>
          <w:szCs w:val="28"/>
          <w:lang w:eastAsia="ru-RU"/>
        </w:rPr>
        <w:t>4</w:t>
      </w:r>
      <w:r w:rsidRPr="001468B7">
        <w:rPr>
          <w:sz w:val="28"/>
          <w:szCs w:val="28"/>
          <w:lang w:eastAsia="ru-RU"/>
        </w:rPr>
        <w:t xml:space="preserve"> рублей, немаркированные конверты закупаются отдельно). </w:t>
      </w:r>
      <w:r w:rsidR="00E002F6" w:rsidRPr="001468B7">
        <w:rPr>
          <w:sz w:val="28"/>
          <w:szCs w:val="28"/>
        </w:rPr>
        <w:t>В настоящее время Агентство проводит конкурсные процедуры с целью закупки государственных знаков почтовой оплаты (почтовых марок), единственным поставщиком которых является ФГУП «Почта России».</w:t>
      </w:r>
    </w:p>
    <w:p w:rsidR="006B3295" w:rsidRDefault="006B3295" w:rsidP="00667399">
      <w:pPr>
        <w:pStyle w:val="ConsPlusNormal"/>
        <w:ind w:firstLine="567"/>
        <w:jc w:val="both"/>
        <w:rPr>
          <w:sz w:val="28"/>
          <w:szCs w:val="28"/>
        </w:rPr>
      </w:pPr>
      <w:r>
        <w:rPr>
          <w:sz w:val="28"/>
          <w:szCs w:val="28"/>
          <w:lang w:eastAsia="ru-RU"/>
        </w:rPr>
        <w:t xml:space="preserve">С целью оптимизации расходов по статье </w:t>
      </w:r>
      <w:r w:rsidR="00E002F6">
        <w:rPr>
          <w:sz w:val="28"/>
          <w:szCs w:val="28"/>
          <w:lang w:eastAsia="ru-RU"/>
        </w:rPr>
        <w:t xml:space="preserve">«Услуги связи» </w:t>
      </w:r>
      <w:r w:rsidRPr="00B668E3">
        <w:rPr>
          <w:sz w:val="28"/>
          <w:szCs w:val="28"/>
          <w:lang w:eastAsia="ru-RU"/>
        </w:rPr>
        <w:t xml:space="preserve">Агентство внедряет практику СМС-извещений на мобильные телефоны. </w:t>
      </w:r>
      <w:r w:rsidRPr="00B668E3">
        <w:rPr>
          <w:sz w:val="28"/>
          <w:szCs w:val="28"/>
        </w:rPr>
        <w:t xml:space="preserve">Секретари судебного заседания извещают лиц, участвующих в деле, посредством СМС-сообщений при наличии </w:t>
      </w:r>
      <w:r w:rsidRPr="00B668E3">
        <w:rPr>
          <w:sz w:val="28"/>
          <w:szCs w:val="28"/>
          <w:lang w:eastAsia="ru-RU"/>
        </w:rPr>
        <w:t xml:space="preserve">предварительного </w:t>
      </w:r>
      <w:r w:rsidRPr="00B668E3">
        <w:rPr>
          <w:sz w:val="28"/>
          <w:szCs w:val="28"/>
        </w:rPr>
        <w:t>согласия (расписки от участника судопроизводства, в которой указывается номер мобильного телефона, на который СМС-сообщения направляются).</w:t>
      </w:r>
      <w:r w:rsidRPr="00B668E3">
        <w:rPr>
          <w:sz w:val="28"/>
          <w:szCs w:val="28"/>
          <w:lang w:eastAsia="ru-RU"/>
        </w:rPr>
        <w:t xml:space="preserve"> </w:t>
      </w:r>
      <w:r w:rsidRPr="00B668E3">
        <w:rPr>
          <w:sz w:val="28"/>
          <w:szCs w:val="28"/>
        </w:rPr>
        <w:t>В 2016 году было направлено 16435 СМС-извещени</w:t>
      </w:r>
      <w:r>
        <w:rPr>
          <w:sz w:val="28"/>
          <w:szCs w:val="28"/>
        </w:rPr>
        <w:t>й</w:t>
      </w:r>
      <w:r w:rsidRPr="00B668E3">
        <w:rPr>
          <w:sz w:val="28"/>
          <w:szCs w:val="28"/>
        </w:rPr>
        <w:t>. В течение 2017 года судебными участками мировых судей Ульяновской области было направлено 21923 СМС-извещения. Прирост составил 33,4 %</w:t>
      </w:r>
      <w:r w:rsidR="00E8050F">
        <w:rPr>
          <w:sz w:val="28"/>
          <w:szCs w:val="28"/>
        </w:rPr>
        <w:t>.</w:t>
      </w:r>
    </w:p>
    <w:p w:rsidR="00E8050F" w:rsidRDefault="00E8050F" w:rsidP="00667399">
      <w:pPr>
        <w:pStyle w:val="ConsPlusNormal"/>
        <w:ind w:firstLine="567"/>
        <w:jc w:val="both"/>
        <w:rPr>
          <w:sz w:val="28"/>
          <w:szCs w:val="28"/>
        </w:rPr>
      </w:pPr>
      <w:r>
        <w:rPr>
          <w:sz w:val="28"/>
          <w:szCs w:val="28"/>
        </w:rPr>
        <w:t>Удельный вес остальных расходов Агентства как ГРБС в 2017 году по сравнению с 2013 годом практически не изменился.</w:t>
      </w:r>
    </w:p>
    <w:p w:rsidR="0095215A" w:rsidRPr="00B668E3" w:rsidRDefault="00442338" w:rsidP="00667399">
      <w:pPr>
        <w:pStyle w:val="ConsPlusNormal"/>
        <w:ind w:firstLine="567"/>
        <w:jc w:val="both"/>
        <w:rPr>
          <w:sz w:val="28"/>
          <w:szCs w:val="28"/>
        </w:rPr>
      </w:pPr>
      <w:r>
        <w:rPr>
          <w:sz w:val="28"/>
          <w:szCs w:val="28"/>
        </w:rPr>
        <w:t>В целях повышения эффективности использования средств областного бюджета и оптимизации расходных обязательств распоряжением руководителя Агентства от 05.12.2017 №65 утверждён План мероприятий по реализации принципа бережливого производства на 2018 – 2020 годы.</w:t>
      </w:r>
    </w:p>
    <w:p w:rsidR="006B3295" w:rsidRDefault="00667399" w:rsidP="00667399">
      <w:pPr>
        <w:pStyle w:val="9"/>
        <w:shd w:val="clear" w:color="auto" w:fill="auto"/>
        <w:tabs>
          <w:tab w:val="left" w:pos="1844"/>
        </w:tabs>
        <w:spacing w:after="0" w:line="240" w:lineRule="auto"/>
        <w:ind w:right="40" w:firstLine="720"/>
        <w:jc w:val="both"/>
        <w:rPr>
          <w:sz w:val="28"/>
          <w:szCs w:val="28"/>
        </w:rPr>
      </w:pPr>
      <w:bookmarkStart w:id="17" w:name="_Hlk523477239"/>
      <w:r w:rsidRPr="00456DB9">
        <w:rPr>
          <w:rStyle w:val="1"/>
          <w:b/>
          <w:sz w:val="28"/>
          <w:szCs w:val="28"/>
        </w:rPr>
        <w:t>Вывод:</w:t>
      </w:r>
      <w:r>
        <w:rPr>
          <w:rStyle w:val="1"/>
          <w:b/>
          <w:sz w:val="28"/>
          <w:szCs w:val="28"/>
        </w:rPr>
        <w:t xml:space="preserve"> </w:t>
      </w:r>
      <w:r>
        <w:rPr>
          <w:sz w:val="28"/>
          <w:szCs w:val="28"/>
        </w:rPr>
        <w:t>Агентство как</w:t>
      </w:r>
      <w:r w:rsidRPr="00667399">
        <w:rPr>
          <w:sz w:val="28"/>
          <w:szCs w:val="28"/>
        </w:rPr>
        <w:t xml:space="preserve"> </w:t>
      </w:r>
      <w:r>
        <w:rPr>
          <w:sz w:val="28"/>
          <w:szCs w:val="28"/>
        </w:rPr>
        <w:t xml:space="preserve">ГРБС принимает </w:t>
      </w:r>
      <w:r w:rsidR="00FC4226">
        <w:rPr>
          <w:sz w:val="28"/>
          <w:szCs w:val="28"/>
        </w:rPr>
        <w:t>меры</w:t>
      </w:r>
      <w:r>
        <w:rPr>
          <w:sz w:val="28"/>
          <w:szCs w:val="28"/>
        </w:rPr>
        <w:t xml:space="preserve"> по оптимизации </w:t>
      </w:r>
      <w:r w:rsidR="007A20F3" w:rsidRPr="007A20F3">
        <w:rPr>
          <w:sz w:val="28"/>
          <w:szCs w:val="28"/>
        </w:rPr>
        <w:t xml:space="preserve">расходов областного бюджета на </w:t>
      </w:r>
      <w:r>
        <w:rPr>
          <w:sz w:val="28"/>
          <w:szCs w:val="28"/>
        </w:rPr>
        <w:t>ресурсно</w:t>
      </w:r>
      <w:r w:rsidR="007A20F3">
        <w:rPr>
          <w:sz w:val="28"/>
          <w:szCs w:val="28"/>
        </w:rPr>
        <w:t>е</w:t>
      </w:r>
      <w:r>
        <w:rPr>
          <w:sz w:val="28"/>
          <w:szCs w:val="28"/>
        </w:rPr>
        <w:t xml:space="preserve"> обеспечени</w:t>
      </w:r>
      <w:r w:rsidR="007A20F3">
        <w:rPr>
          <w:sz w:val="28"/>
          <w:szCs w:val="28"/>
        </w:rPr>
        <w:t>е</w:t>
      </w:r>
      <w:r>
        <w:rPr>
          <w:sz w:val="28"/>
          <w:szCs w:val="28"/>
        </w:rPr>
        <w:t xml:space="preserve"> мировой юстиции в Ульяновской области</w:t>
      </w:r>
      <w:bookmarkEnd w:id="17"/>
      <w:r>
        <w:rPr>
          <w:sz w:val="28"/>
          <w:szCs w:val="28"/>
        </w:rPr>
        <w:t>.</w:t>
      </w:r>
    </w:p>
    <w:p w:rsidR="00FA052C" w:rsidRDefault="00FA052C" w:rsidP="00667399">
      <w:pPr>
        <w:pStyle w:val="9"/>
        <w:shd w:val="clear" w:color="auto" w:fill="auto"/>
        <w:tabs>
          <w:tab w:val="left" w:pos="1844"/>
        </w:tabs>
        <w:spacing w:after="0" w:line="240" w:lineRule="auto"/>
        <w:ind w:right="40" w:firstLine="720"/>
        <w:jc w:val="both"/>
        <w:rPr>
          <w:b/>
          <w:sz w:val="28"/>
          <w:szCs w:val="28"/>
        </w:rPr>
      </w:pPr>
      <w:bookmarkStart w:id="18" w:name="_GoBack"/>
      <w:bookmarkEnd w:id="18"/>
    </w:p>
    <w:p w:rsidR="00AD51E2" w:rsidRDefault="00ED218A" w:rsidP="00667399">
      <w:pPr>
        <w:pStyle w:val="9"/>
        <w:shd w:val="clear" w:color="auto" w:fill="auto"/>
        <w:tabs>
          <w:tab w:val="left" w:pos="1844"/>
        </w:tabs>
        <w:spacing w:after="0" w:line="240" w:lineRule="auto"/>
        <w:ind w:right="40" w:firstLine="720"/>
        <w:jc w:val="both"/>
        <w:rPr>
          <w:b/>
          <w:sz w:val="28"/>
          <w:szCs w:val="28"/>
        </w:rPr>
      </w:pPr>
      <w:r w:rsidRPr="00ED218A">
        <w:rPr>
          <w:b/>
          <w:sz w:val="28"/>
          <w:szCs w:val="28"/>
        </w:rPr>
        <w:t>Предложения Счётной палаты Ульяновской области:</w:t>
      </w:r>
    </w:p>
    <w:p w:rsidR="00445021" w:rsidRPr="00ED218A" w:rsidRDefault="00445021" w:rsidP="00667399">
      <w:pPr>
        <w:pStyle w:val="9"/>
        <w:shd w:val="clear" w:color="auto" w:fill="auto"/>
        <w:tabs>
          <w:tab w:val="left" w:pos="1844"/>
        </w:tabs>
        <w:spacing w:after="0" w:line="240" w:lineRule="auto"/>
        <w:ind w:right="40" w:firstLine="720"/>
        <w:jc w:val="both"/>
        <w:rPr>
          <w:b/>
          <w:sz w:val="28"/>
          <w:szCs w:val="28"/>
        </w:rPr>
      </w:pPr>
    </w:p>
    <w:p w:rsidR="00FA052C" w:rsidRPr="004E3C55" w:rsidRDefault="00445021" w:rsidP="00445021">
      <w:pPr>
        <w:widowControl/>
        <w:numPr>
          <w:ilvl w:val="0"/>
          <w:numId w:val="9"/>
        </w:numPr>
        <w:spacing w:line="360" w:lineRule="auto"/>
        <w:jc w:val="both"/>
        <w:rPr>
          <w:rFonts w:ascii="Times New Roman" w:hAnsi="Times New Roman"/>
          <w:sz w:val="28"/>
          <w:szCs w:val="28"/>
        </w:rPr>
      </w:pPr>
      <w:r>
        <w:rPr>
          <w:rFonts w:ascii="Times New Roman" w:hAnsi="Times New Roman"/>
          <w:sz w:val="28"/>
          <w:szCs w:val="28"/>
        </w:rPr>
        <w:t>Председател</w:t>
      </w:r>
      <w:r>
        <w:rPr>
          <w:rFonts w:ascii="Times New Roman" w:hAnsi="Times New Roman"/>
          <w:sz w:val="28"/>
          <w:szCs w:val="28"/>
        </w:rPr>
        <w:t>ю</w:t>
      </w:r>
      <w:r>
        <w:rPr>
          <w:rFonts w:ascii="Times New Roman" w:hAnsi="Times New Roman"/>
          <w:sz w:val="28"/>
          <w:szCs w:val="28"/>
        </w:rPr>
        <w:t xml:space="preserve"> </w:t>
      </w:r>
      <w:r w:rsidR="00FA052C" w:rsidRPr="004E3C55">
        <w:rPr>
          <w:rFonts w:ascii="Times New Roman" w:hAnsi="Times New Roman"/>
          <w:sz w:val="28"/>
          <w:szCs w:val="28"/>
        </w:rPr>
        <w:t>Правительств</w:t>
      </w:r>
      <w:r>
        <w:rPr>
          <w:rFonts w:ascii="Times New Roman" w:hAnsi="Times New Roman"/>
          <w:sz w:val="28"/>
          <w:szCs w:val="28"/>
        </w:rPr>
        <w:t>а</w:t>
      </w:r>
      <w:r w:rsidR="00FA052C" w:rsidRPr="004E3C55">
        <w:rPr>
          <w:rFonts w:ascii="Times New Roman" w:hAnsi="Times New Roman"/>
          <w:sz w:val="28"/>
          <w:szCs w:val="28"/>
        </w:rPr>
        <w:t xml:space="preserve"> Ульяновской области</w:t>
      </w:r>
      <w:r>
        <w:rPr>
          <w:rFonts w:ascii="Times New Roman" w:hAnsi="Times New Roman"/>
          <w:sz w:val="28"/>
          <w:szCs w:val="28"/>
        </w:rPr>
        <w:t xml:space="preserve"> </w:t>
      </w:r>
      <w:proofErr w:type="spellStart"/>
      <w:r>
        <w:rPr>
          <w:rFonts w:ascii="Times New Roman" w:hAnsi="Times New Roman"/>
          <w:sz w:val="28"/>
          <w:szCs w:val="28"/>
        </w:rPr>
        <w:t>А.А.Смекалину</w:t>
      </w:r>
      <w:proofErr w:type="spellEnd"/>
      <w:r w:rsidR="00805DB1">
        <w:rPr>
          <w:rFonts w:ascii="Times New Roman" w:hAnsi="Times New Roman"/>
          <w:sz w:val="28"/>
          <w:szCs w:val="28"/>
        </w:rPr>
        <w:t>:</w:t>
      </w:r>
    </w:p>
    <w:p w:rsidR="00FA052C" w:rsidRDefault="00FB6DD8" w:rsidP="00445021">
      <w:pPr>
        <w:spacing w:line="360" w:lineRule="auto"/>
        <w:ind w:firstLine="426"/>
        <w:jc w:val="both"/>
        <w:rPr>
          <w:rFonts w:ascii="Times New Roman" w:hAnsi="Times New Roman"/>
          <w:sz w:val="28"/>
          <w:szCs w:val="28"/>
        </w:rPr>
      </w:pPr>
      <w:r w:rsidRPr="00FB6DD8">
        <w:rPr>
          <w:rFonts w:ascii="Times New Roman" w:hAnsi="Times New Roman"/>
          <w:sz w:val="28"/>
          <w:szCs w:val="28"/>
        </w:rPr>
        <w:t>1</w:t>
      </w:r>
      <w:r w:rsidR="002E533E" w:rsidRPr="002E533E">
        <w:rPr>
          <w:rFonts w:ascii="Times New Roman" w:hAnsi="Times New Roman"/>
          <w:sz w:val="28"/>
          <w:szCs w:val="28"/>
        </w:rPr>
        <w:t>.</w:t>
      </w:r>
      <w:r w:rsidRPr="00FB6DD8">
        <w:rPr>
          <w:rFonts w:ascii="Times New Roman" w:hAnsi="Times New Roman"/>
          <w:sz w:val="28"/>
          <w:szCs w:val="28"/>
        </w:rPr>
        <w:t>1</w:t>
      </w:r>
      <w:r w:rsidR="002E533E">
        <w:rPr>
          <w:rFonts w:ascii="Times New Roman" w:hAnsi="Times New Roman"/>
          <w:sz w:val="28"/>
          <w:szCs w:val="28"/>
        </w:rPr>
        <w:t xml:space="preserve">. </w:t>
      </w:r>
      <w:r w:rsidR="00FA052C" w:rsidRPr="004E3C55">
        <w:rPr>
          <w:rFonts w:ascii="Times New Roman" w:hAnsi="Times New Roman"/>
          <w:sz w:val="28"/>
          <w:szCs w:val="28"/>
        </w:rPr>
        <w:t xml:space="preserve">Предусмотреть при составлении проекта областного бюджета Ульяновской области на 2019 год и плановый период 2020 и 2021 годов </w:t>
      </w:r>
      <w:r w:rsidR="007A20F3" w:rsidRPr="007A20F3">
        <w:rPr>
          <w:rFonts w:ascii="Times New Roman" w:hAnsi="Times New Roman"/>
          <w:sz w:val="28"/>
          <w:szCs w:val="28"/>
        </w:rPr>
        <w:t xml:space="preserve">выделение средств </w:t>
      </w:r>
      <w:r w:rsidR="00FA052C" w:rsidRPr="004E3C55">
        <w:rPr>
          <w:rFonts w:ascii="Times New Roman" w:hAnsi="Times New Roman"/>
          <w:sz w:val="28"/>
          <w:szCs w:val="28"/>
        </w:rPr>
        <w:t xml:space="preserve">Агентству по обеспечению деятельности мировых судей Ульяновской области на </w:t>
      </w:r>
      <w:r w:rsidR="00805DB1">
        <w:rPr>
          <w:rFonts w:ascii="Times New Roman" w:hAnsi="Times New Roman"/>
          <w:sz w:val="28"/>
          <w:szCs w:val="28"/>
        </w:rPr>
        <w:t>закупку</w:t>
      </w:r>
      <w:r w:rsidR="00FA052C" w:rsidRPr="004E3C55">
        <w:rPr>
          <w:rFonts w:ascii="Times New Roman" w:hAnsi="Times New Roman"/>
          <w:sz w:val="28"/>
          <w:szCs w:val="28"/>
        </w:rPr>
        <w:t xml:space="preserve"> систем </w:t>
      </w:r>
      <w:proofErr w:type="spellStart"/>
      <w:r w:rsidR="00FA052C" w:rsidRPr="004E3C55">
        <w:rPr>
          <w:rFonts w:ascii="Times New Roman" w:hAnsi="Times New Roman"/>
          <w:sz w:val="28"/>
          <w:szCs w:val="28"/>
        </w:rPr>
        <w:t>аудиопротоколирования</w:t>
      </w:r>
      <w:proofErr w:type="spellEnd"/>
      <w:r w:rsidR="00805DB1">
        <w:rPr>
          <w:rFonts w:ascii="Times New Roman" w:hAnsi="Times New Roman"/>
          <w:sz w:val="28"/>
          <w:szCs w:val="28"/>
        </w:rPr>
        <w:t xml:space="preserve"> </w:t>
      </w:r>
      <w:r w:rsidR="00805DB1">
        <w:rPr>
          <w:rFonts w:ascii="Times New Roman" w:hAnsi="Times New Roman" w:cs="Times New Roman"/>
          <w:color w:val="auto"/>
          <w:sz w:val="28"/>
          <w:szCs w:val="28"/>
        </w:rPr>
        <w:t>для участков мировых судей Ульяновской области</w:t>
      </w:r>
      <w:r w:rsidR="007A20F3">
        <w:rPr>
          <w:rFonts w:ascii="Times New Roman" w:hAnsi="Times New Roman" w:cs="Times New Roman"/>
          <w:color w:val="auto"/>
          <w:sz w:val="28"/>
          <w:szCs w:val="28"/>
        </w:rPr>
        <w:t xml:space="preserve"> </w:t>
      </w:r>
      <w:r w:rsidR="007A20F3" w:rsidRPr="007A20F3">
        <w:rPr>
          <w:rFonts w:ascii="Times New Roman" w:hAnsi="Times New Roman" w:cs="Times New Roman"/>
          <w:color w:val="auto"/>
          <w:sz w:val="28"/>
          <w:szCs w:val="28"/>
        </w:rPr>
        <w:t>в целях реализации статьи 228 Гражданского процессуального Кодекса Российской Федерации</w:t>
      </w:r>
      <w:r w:rsidR="00805DB1">
        <w:rPr>
          <w:rFonts w:ascii="Times New Roman" w:hAnsi="Times New Roman"/>
          <w:sz w:val="28"/>
          <w:szCs w:val="28"/>
        </w:rPr>
        <w:t>.</w:t>
      </w:r>
    </w:p>
    <w:p w:rsidR="002E533E" w:rsidRDefault="002E533E" w:rsidP="00445021">
      <w:pPr>
        <w:spacing w:line="360" w:lineRule="auto"/>
        <w:ind w:firstLine="426"/>
        <w:jc w:val="both"/>
        <w:rPr>
          <w:rFonts w:ascii="Times New Roman" w:hAnsi="Times New Roman"/>
          <w:sz w:val="28"/>
          <w:szCs w:val="28"/>
        </w:rPr>
      </w:pPr>
      <w:r>
        <w:rPr>
          <w:rFonts w:ascii="Times New Roman" w:hAnsi="Times New Roman"/>
          <w:sz w:val="28"/>
          <w:szCs w:val="28"/>
        </w:rPr>
        <w:t xml:space="preserve">1.2. </w:t>
      </w:r>
      <w:r w:rsidRPr="004E3C55">
        <w:rPr>
          <w:rFonts w:ascii="Times New Roman" w:hAnsi="Times New Roman"/>
          <w:sz w:val="28"/>
          <w:szCs w:val="28"/>
        </w:rPr>
        <w:t xml:space="preserve">Предусмотреть при составлении проекта областного бюджета Ульяновской области на 2019 год и плановый период 2020 и 2021 годов </w:t>
      </w:r>
      <w:r w:rsidRPr="007A20F3">
        <w:rPr>
          <w:rFonts w:ascii="Times New Roman" w:hAnsi="Times New Roman"/>
          <w:sz w:val="28"/>
          <w:szCs w:val="28"/>
        </w:rPr>
        <w:t xml:space="preserve">выделение средств </w:t>
      </w:r>
      <w:r w:rsidRPr="004E3C55">
        <w:rPr>
          <w:rFonts w:ascii="Times New Roman" w:hAnsi="Times New Roman"/>
          <w:sz w:val="28"/>
          <w:szCs w:val="28"/>
        </w:rPr>
        <w:t>Агентству по обеспечению деятельности мировых судей Ульяновской области на</w:t>
      </w:r>
      <w:r>
        <w:rPr>
          <w:rFonts w:ascii="Times New Roman" w:hAnsi="Times New Roman"/>
          <w:sz w:val="28"/>
          <w:szCs w:val="28"/>
        </w:rPr>
        <w:t xml:space="preserve"> обновление и расширение транспортного парка для обеспечения </w:t>
      </w:r>
      <w:r w:rsidRPr="004E3C55">
        <w:rPr>
          <w:rFonts w:ascii="Times New Roman" w:hAnsi="Times New Roman"/>
          <w:sz w:val="28"/>
          <w:szCs w:val="28"/>
        </w:rPr>
        <w:t>деятельности суде</w:t>
      </w:r>
      <w:r>
        <w:rPr>
          <w:rFonts w:ascii="Times New Roman" w:hAnsi="Times New Roman"/>
          <w:sz w:val="28"/>
          <w:szCs w:val="28"/>
        </w:rPr>
        <w:t>бных участков</w:t>
      </w:r>
      <w:r w:rsidRPr="004E3C55">
        <w:rPr>
          <w:rFonts w:ascii="Times New Roman" w:hAnsi="Times New Roman"/>
          <w:sz w:val="28"/>
          <w:szCs w:val="28"/>
        </w:rPr>
        <w:t xml:space="preserve"> Ульяновской области</w:t>
      </w:r>
      <w:r>
        <w:rPr>
          <w:rFonts w:ascii="Times New Roman" w:hAnsi="Times New Roman"/>
          <w:sz w:val="28"/>
          <w:szCs w:val="28"/>
        </w:rPr>
        <w:t>.</w:t>
      </w:r>
    </w:p>
    <w:p w:rsidR="00445021" w:rsidRDefault="00445021" w:rsidP="00445021">
      <w:pPr>
        <w:spacing w:line="360" w:lineRule="auto"/>
        <w:ind w:firstLine="426"/>
        <w:jc w:val="both"/>
        <w:rPr>
          <w:rFonts w:ascii="Times New Roman" w:hAnsi="Times New Roman"/>
          <w:sz w:val="28"/>
          <w:szCs w:val="28"/>
        </w:rPr>
      </w:pPr>
    </w:p>
    <w:p w:rsidR="002E533E" w:rsidRPr="004E3C55" w:rsidRDefault="002E533E" w:rsidP="00445021">
      <w:pPr>
        <w:widowControl/>
        <w:spacing w:line="360" w:lineRule="auto"/>
        <w:ind w:firstLine="426"/>
        <w:jc w:val="both"/>
        <w:rPr>
          <w:rFonts w:ascii="Times New Roman" w:hAnsi="Times New Roman"/>
          <w:sz w:val="28"/>
          <w:szCs w:val="28"/>
        </w:rPr>
      </w:pPr>
      <w:r>
        <w:rPr>
          <w:rFonts w:ascii="Times New Roman" w:hAnsi="Times New Roman"/>
          <w:sz w:val="28"/>
          <w:szCs w:val="28"/>
        </w:rPr>
        <w:t xml:space="preserve">2. Заместителю Председателя </w:t>
      </w:r>
      <w:r w:rsidRPr="004E3C55">
        <w:rPr>
          <w:rFonts w:ascii="Times New Roman" w:hAnsi="Times New Roman"/>
          <w:sz w:val="28"/>
          <w:szCs w:val="28"/>
        </w:rPr>
        <w:t>Правительств</w:t>
      </w:r>
      <w:r w:rsidR="00445021">
        <w:rPr>
          <w:rFonts w:ascii="Times New Roman" w:hAnsi="Times New Roman"/>
          <w:sz w:val="28"/>
          <w:szCs w:val="28"/>
        </w:rPr>
        <w:t>а</w:t>
      </w:r>
      <w:r w:rsidRPr="004E3C55">
        <w:rPr>
          <w:rFonts w:ascii="Times New Roman" w:hAnsi="Times New Roman"/>
          <w:sz w:val="28"/>
          <w:szCs w:val="28"/>
        </w:rPr>
        <w:t xml:space="preserve"> Ульяновской области</w:t>
      </w:r>
      <w:r w:rsidR="00445021">
        <w:rPr>
          <w:rFonts w:ascii="Times New Roman" w:hAnsi="Times New Roman"/>
          <w:sz w:val="28"/>
          <w:szCs w:val="28"/>
        </w:rPr>
        <w:t xml:space="preserve"> </w:t>
      </w:r>
      <w:proofErr w:type="spellStart"/>
      <w:r w:rsidR="00445021">
        <w:rPr>
          <w:rFonts w:ascii="Times New Roman" w:hAnsi="Times New Roman"/>
          <w:sz w:val="28"/>
          <w:szCs w:val="28"/>
        </w:rPr>
        <w:t>Д.Ю.Богданову</w:t>
      </w:r>
      <w:proofErr w:type="spellEnd"/>
      <w:r>
        <w:rPr>
          <w:rFonts w:ascii="Times New Roman" w:hAnsi="Times New Roman"/>
          <w:sz w:val="28"/>
          <w:szCs w:val="28"/>
        </w:rPr>
        <w:t>:</w:t>
      </w:r>
    </w:p>
    <w:p w:rsidR="002E533E" w:rsidRDefault="002E533E" w:rsidP="00445021">
      <w:pPr>
        <w:spacing w:line="360" w:lineRule="auto"/>
        <w:ind w:firstLine="426"/>
        <w:jc w:val="both"/>
        <w:rPr>
          <w:rFonts w:ascii="Times New Roman" w:hAnsi="Times New Roman"/>
          <w:sz w:val="28"/>
          <w:szCs w:val="28"/>
        </w:rPr>
      </w:pPr>
      <w:r>
        <w:rPr>
          <w:rFonts w:ascii="Times New Roman" w:hAnsi="Times New Roman"/>
          <w:sz w:val="28"/>
          <w:szCs w:val="28"/>
        </w:rPr>
        <w:t xml:space="preserve">2.1. Оказать содействие </w:t>
      </w:r>
      <w:r w:rsidRPr="004E3C55">
        <w:rPr>
          <w:rFonts w:ascii="Times New Roman" w:hAnsi="Times New Roman"/>
          <w:sz w:val="28"/>
          <w:szCs w:val="28"/>
        </w:rPr>
        <w:t>Агентству по обеспечению деятельности мировых судей Ульяновской области</w:t>
      </w:r>
      <w:r>
        <w:rPr>
          <w:rFonts w:ascii="Times New Roman" w:hAnsi="Times New Roman"/>
          <w:sz w:val="28"/>
          <w:szCs w:val="28"/>
        </w:rPr>
        <w:t xml:space="preserve"> в подборе помещений, соответствующих нормативным требованиям, для размещения </w:t>
      </w:r>
      <w:r w:rsidRPr="004E3C55">
        <w:rPr>
          <w:rFonts w:ascii="Times New Roman" w:hAnsi="Times New Roman"/>
          <w:sz w:val="28"/>
          <w:szCs w:val="28"/>
        </w:rPr>
        <w:t>суде</w:t>
      </w:r>
      <w:r>
        <w:rPr>
          <w:rFonts w:ascii="Times New Roman" w:hAnsi="Times New Roman"/>
          <w:sz w:val="28"/>
          <w:szCs w:val="28"/>
        </w:rPr>
        <w:t>бных участков</w:t>
      </w:r>
      <w:r w:rsidRPr="002E533E">
        <w:rPr>
          <w:rFonts w:ascii="Times New Roman" w:hAnsi="Times New Roman"/>
          <w:sz w:val="28"/>
          <w:szCs w:val="28"/>
        </w:rPr>
        <w:t xml:space="preserve"> </w:t>
      </w:r>
      <w:r w:rsidR="00445021">
        <w:rPr>
          <w:rFonts w:ascii="Times New Roman" w:hAnsi="Times New Roman"/>
          <w:sz w:val="28"/>
          <w:szCs w:val="28"/>
        </w:rPr>
        <w:t xml:space="preserve">Ленинского судебного района города </w:t>
      </w:r>
      <w:r w:rsidRPr="004E3C55">
        <w:rPr>
          <w:rFonts w:ascii="Times New Roman" w:hAnsi="Times New Roman"/>
          <w:sz w:val="28"/>
          <w:szCs w:val="28"/>
        </w:rPr>
        <w:t>Ульяновска</w:t>
      </w:r>
      <w:r w:rsidR="00445021">
        <w:rPr>
          <w:rFonts w:ascii="Times New Roman" w:hAnsi="Times New Roman"/>
          <w:sz w:val="28"/>
          <w:szCs w:val="28"/>
        </w:rPr>
        <w:t>.</w:t>
      </w:r>
    </w:p>
    <w:p w:rsidR="00445021" w:rsidRPr="00F61E28" w:rsidRDefault="00445021" w:rsidP="00445021">
      <w:pPr>
        <w:spacing w:line="360" w:lineRule="auto"/>
        <w:ind w:firstLine="426"/>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sz w:val="28"/>
          <w:szCs w:val="28"/>
        </w:rPr>
        <w:t xml:space="preserve">Оказать содействие </w:t>
      </w:r>
      <w:r w:rsidRPr="004E3C55">
        <w:rPr>
          <w:rFonts w:ascii="Times New Roman" w:hAnsi="Times New Roman"/>
          <w:sz w:val="28"/>
          <w:szCs w:val="28"/>
        </w:rPr>
        <w:t>Агентству по обеспечению деятельности мировых судей Ульяновской области</w:t>
      </w:r>
      <w:r>
        <w:rPr>
          <w:rFonts w:ascii="Times New Roman" w:hAnsi="Times New Roman"/>
          <w:sz w:val="28"/>
          <w:szCs w:val="28"/>
        </w:rPr>
        <w:t xml:space="preserve"> в</w:t>
      </w:r>
      <w:r>
        <w:rPr>
          <w:rFonts w:ascii="Times New Roman" w:hAnsi="Times New Roman"/>
          <w:sz w:val="28"/>
          <w:szCs w:val="28"/>
        </w:rPr>
        <w:t xml:space="preserve"> оформлении договоров на пользование помещениями, в которых располагаются судебные участки </w:t>
      </w:r>
      <w:proofErr w:type="spellStart"/>
      <w:r>
        <w:rPr>
          <w:rFonts w:ascii="Times New Roman" w:hAnsi="Times New Roman"/>
          <w:sz w:val="28"/>
          <w:szCs w:val="28"/>
        </w:rPr>
        <w:t>Базарносызганского</w:t>
      </w:r>
      <w:proofErr w:type="spellEnd"/>
      <w:r>
        <w:rPr>
          <w:rFonts w:ascii="Times New Roman" w:hAnsi="Times New Roman"/>
          <w:sz w:val="28"/>
          <w:szCs w:val="28"/>
        </w:rPr>
        <w:t xml:space="preserve">, </w:t>
      </w:r>
      <w:proofErr w:type="spellStart"/>
      <w:r>
        <w:rPr>
          <w:rFonts w:ascii="Times New Roman" w:hAnsi="Times New Roman"/>
          <w:sz w:val="28"/>
          <w:szCs w:val="28"/>
        </w:rPr>
        <w:t>Кузоватовского</w:t>
      </w:r>
      <w:proofErr w:type="spellEnd"/>
      <w:r>
        <w:rPr>
          <w:rFonts w:ascii="Times New Roman" w:hAnsi="Times New Roman"/>
          <w:sz w:val="28"/>
          <w:szCs w:val="28"/>
        </w:rPr>
        <w:t xml:space="preserve">, </w:t>
      </w:r>
      <w:proofErr w:type="spellStart"/>
      <w:r>
        <w:rPr>
          <w:rFonts w:ascii="Times New Roman" w:hAnsi="Times New Roman"/>
          <w:sz w:val="28"/>
          <w:szCs w:val="28"/>
        </w:rPr>
        <w:t>Новомалыклинского</w:t>
      </w:r>
      <w:proofErr w:type="spellEnd"/>
      <w:r>
        <w:rPr>
          <w:rFonts w:ascii="Times New Roman" w:hAnsi="Times New Roman"/>
          <w:sz w:val="28"/>
          <w:szCs w:val="28"/>
        </w:rPr>
        <w:t xml:space="preserve">, Павловского, </w:t>
      </w:r>
      <w:proofErr w:type="spellStart"/>
      <w:r>
        <w:rPr>
          <w:rFonts w:ascii="Times New Roman" w:hAnsi="Times New Roman"/>
          <w:sz w:val="28"/>
          <w:szCs w:val="28"/>
        </w:rPr>
        <w:t>Старокулаткинского</w:t>
      </w:r>
      <w:proofErr w:type="spellEnd"/>
      <w:r>
        <w:rPr>
          <w:rFonts w:ascii="Times New Roman" w:hAnsi="Times New Roman"/>
          <w:sz w:val="28"/>
          <w:szCs w:val="28"/>
        </w:rPr>
        <w:t xml:space="preserve"> и Николаевского районов.</w:t>
      </w:r>
    </w:p>
    <w:p w:rsidR="00445021" w:rsidRDefault="00445021">
      <w:pPr>
        <w:rPr>
          <w:rFonts w:ascii="Times New Roman CYR" w:hAnsi="Times New Roman CYR" w:cs="Times New Roman CYR"/>
          <w:b/>
          <w:bCs/>
          <w:sz w:val="26"/>
          <w:szCs w:val="26"/>
        </w:rPr>
      </w:pPr>
      <w:r>
        <w:rPr>
          <w:rFonts w:ascii="Times New Roman CYR" w:hAnsi="Times New Roman CYR" w:cs="Times New Roman CYR"/>
          <w:b/>
          <w:bCs/>
          <w:sz w:val="26"/>
          <w:szCs w:val="26"/>
        </w:rPr>
        <w:br w:type="page"/>
      </w:r>
    </w:p>
    <w:p w:rsidR="001C392C" w:rsidRDefault="001C392C" w:rsidP="007A20F3">
      <w:pPr>
        <w:autoSpaceDE w:val="0"/>
        <w:autoSpaceDN w:val="0"/>
        <w:adjustRightInd w:val="0"/>
        <w:jc w:val="both"/>
        <w:rPr>
          <w:rFonts w:ascii="Times New Roman CYR" w:hAnsi="Times New Roman CYR" w:cs="Times New Roman CYR"/>
          <w:b/>
          <w:bCs/>
          <w:sz w:val="26"/>
          <w:szCs w:val="26"/>
        </w:rPr>
      </w:pPr>
    </w:p>
    <w:p w:rsidR="00FA052C" w:rsidRDefault="00FA052C" w:rsidP="001C392C">
      <w:pPr>
        <w:autoSpaceDE w:val="0"/>
        <w:autoSpaceDN w:val="0"/>
        <w:adjustRightInd w:val="0"/>
        <w:jc w:val="both"/>
        <w:rPr>
          <w:rFonts w:ascii="Times New Roman CYR" w:hAnsi="Times New Roman CYR" w:cs="Times New Roman CYR"/>
          <w:b/>
          <w:bCs/>
          <w:sz w:val="28"/>
          <w:szCs w:val="28"/>
        </w:rPr>
      </w:pPr>
    </w:p>
    <w:p w:rsidR="001C392C" w:rsidRPr="001C392C" w:rsidRDefault="001C392C" w:rsidP="001C392C">
      <w:pPr>
        <w:autoSpaceDE w:val="0"/>
        <w:autoSpaceDN w:val="0"/>
        <w:adjustRightInd w:val="0"/>
        <w:jc w:val="both"/>
        <w:rPr>
          <w:rFonts w:ascii="Times New Roman CYR" w:hAnsi="Times New Roman CYR" w:cs="Times New Roman CYR"/>
          <w:sz w:val="28"/>
          <w:szCs w:val="28"/>
        </w:rPr>
      </w:pPr>
      <w:r w:rsidRPr="001C392C">
        <w:rPr>
          <w:rFonts w:ascii="Times New Roman CYR" w:hAnsi="Times New Roman CYR" w:cs="Times New Roman CYR"/>
          <w:b/>
          <w:bCs/>
          <w:sz w:val="28"/>
          <w:szCs w:val="28"/>
        </w:rPr>
        <w:t xml:space="preserve">Начальник экспертно-аналитического отдела </w:t>
      </w:r>
    </w:p>
    <w:p w:rsidR="001C392C" w:rsidRPr="001C392C" w:rsidRDefault="001C392C" w:rsidP="001C392C">
      <w:pPr>
        <w:autoSpaceDE w:val="0"/>
        <w:autoSpaceDN w:val="0"/>
        <w:adjustRightInd w:val="0"/>
        <w:rPr>
          <w:rFonts w:ascii="Times New Roman CYR" w:hAnsi="Times New Roman CYR" w:cs="Times New Roman CYR"/>
          <w:b/>
          <w:bCs/>
          <w:sz w:val="28"/>
          <w:szCs w:val="28"/>
        </w:rPr>
      </w:pPr>
      <w:r w:rsidRPr="001C392C">
        <w:rPr>
          <w:rFonts w:ascii="Times New Roman CYR" w:hAnsi="Times New Roman CYR" w:cs="Times New Roman CYR"/>
          <w:b/>
          <w:bCs/>
          <w:sz w:val="28"/>
          <w:szCs w:val="28"/>
        </w:rPr>
        <w:t>Сч</w:t>
      </w:r>
      <w:r w:rsidR="00150FF5">
        <w:rPr>
          <w:rFonts w:ascii="Times New Roman CYR" w:hAnsi="Times New Roman CYR" w:cs="Times New Roman CYR"/>
          <w:b/>
          <w:bCs/>
          <w:sz w:val="28"/>
          <w:szCs w:val="28"/>
        </w:rPr>
        <w:t>ё</w:t>
      </w:r>
      <w:r w:rsidRPr="001C392C">
        <w:rPr>
          <w:rFonts w:ascii="Times New Roman CYR" w:hAnsi="Times New Roman CYR" w:cs="Times New Roman CYR"/>
          <w:b/>
          <w:bCs/>
          <w:sz w:val="28"/>
          <w:szCs w:val="28"/>
        </w:rPr>
        <w:t>тной палаты</w:t>
      </w:r>
    </w:p>
    <w:p w:rsidR="001C392C" w:rsidRDefault="001C392C" w:rsidP="001C392C">
      <w:pPr>
        <w:pStyle w:val="9"/>
        <w:shd w:val="clear" w:color="auto" w:fill="auto"/>
        <w:spacing w:after="0" w:line="240" w:lineRule="auto"/>
        <w:ind w:right="13"/>
        <w:jc w:val="both"/>
        <w:rPr>
          <w:rFonts w:ascii="Times New Roman CYR" w:hAnsi="Times New Roman CYR" w:cs="Times New Roman CYR"/>
          <w:b/>
          <w:bCs/>
          <w:sz w:val="28"/>
          <w:szCs w:val="28"/>
        </w:rPr>
      </w:pPr>
      <w:r w:rsidRPr="001C392C">
        <w:rPr>
          <w:rFonts w:ascii="Times New Roman CYR" w:hAnsi="Times New Roman CYR" w:cs="Times New Roman CYR"/>
          <w:b/>
          <w:bCs/>
          <w:sz w:val="28"/>
          <w:szCs w:val="28"/>
        </w:rPr>
        <w:t xml:space="preserve">Ульяновской области                               </w:t>
      </w:r>
      <w:r>
        <w:rPr>
          <w:rFonts w:ascii="Times New Roman CYR" w:hAnsi="Times New Roman CYR" w:cs="Times New Roman CYR"/>
          <w:b/>
          <w:bCs/>
          <w:sz w:val="28"/>
          <w:szCs w:val="28"/>
        </w:rPr>
        <w:t xml:space="preserve">   </w:t>
      </w:r>
      <w:r w:rsidRPr="001C392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sidR="00D87414">
        <w:rPr>
          <w:rFonts w:ascii="Times New Roman CYR" w:hAnsi="Times New Roman CYR" w:cs="Times New Roman CYR"/>
          <w:b/>
          <w:bCs/>
          <w:sz w:val="28"/>
          <w:szCs w:val="28"/>
        </w:rPr>
        <w:t xml:space="preserve">   </w:t>
      </w:r>
      <w:proofErr w:type="spellStart"/>
      <w:r w:rsidRPr="001C392C">
        <w:rPr>
          <w:rFonts w:ascii="Times New Roman CYR" w:hAnsi="Times New Roman CYR" w:cs="Times New Roman CYR"/>
          <w:b/>
          <w:bCs/>
          <w:sz w:val="28"/>
          <w:szCs w:val="28"/>
        </w:rPr>
        <w:t>П.Ю.Москвичёв</w:t>
      </w:r>
      <w:proofErr w:type="spellEnd"/>
    </w:p>
    <w:p w:rsidR="00667399" w:rsidRDefault="00667399" w:rsidP="001C392C">
      <w:pPr>
        <w:pStyle w:val="9"/>
        <w:shd w:val="clear" w:color="auto" w:fill="auto"/>
        <w:spacing w:after="0" w:line="240" w:lineRule="auto"/>
        <w:ind w:right="13"/>
        <w:jc w:val="both"/>
        <w:rPr>
          <w:sz w:val="28"/>
          <w:szCs w:val="28"/>
        </w:rPr>
      </w:pPr>
    </w:p>
    <w:p w:rsidR="00667399" w:rsidRPr="001C392C" w:rsidRDefault="00667399" w:rsidP="00667399">
      <w:pPr>
        <w:autoSpaceDE w:val="0"/>
        <w:autoSpaceDN w:val="0"/>
        <w:adjustRightInd w:val="0"/>
        <w:jc w:val="both"/>
        <w:rPr>
          <w:rFonts w:ascii="Times New Roman CYR" w:hAnsi="Times New Roman CYR" w:cs="Times New Roman CYR"/>
          <w:sz w:val="28"/>
          <w:szCs w:val="28"/>
        </w:rPr>
      </w:pPr>
      <w:r w:rsidRPr="00667399">
        <w:rPr>
          <w:rFonts w:ascii="Times New Roman" w:hAnsi="Times New Roman" w:cs="Times New Roman"/>
          <w:b/>
          <w:sz w:val="28"/>
          <w:szCs w:val="28"/>
        </w:rPr>
        <w:t>Консультант</w:t>
      </w:r>
      <w:r w:rsidRPr="00667399">
        <w:rPr>
          <w:rFonts w:ascii="Times New Roman CYR" w:hAnsi="Times New Roman CYR" w:cs="Times New Roman CYR"/>
          <w:b/>
          <w:bCs/>
          <w:sz w:val="28"/>
          <w:szCs w:val="28"/>
        </w:rPr>
        <w:t xml:space="preserve"> </w:t>
      </w:r>
      <w:r w:rsidRPr="001C392C">
        <w:rPr>
          <w:rFonts w:ascii="Times New Roman CYR" w:hAnsi="Times New Roman CYR" w:cs="Times New Roman CYR"/>
          <w:b/>
          <w:bCs/>
          <w:sz w:val="28"/>
          <w:szCs w:val="28"/>
        </w:rPr>
        <w:t xml:space="preserve">экспертно-аналитического отдела </w:t>
      </w:r>
    </w:p>
    <w:p w:rsidR="00667399" w:rsidRPr="001C392C" w:rsidRDefault="00667399" w:rsidP="00667399">
      <w:pPr>
        <w:autoSpaceDE w:val="0"/>
        <w:autoSpaceDN w:val="0"/>
        <w:adjustRightInd w:val="0"/>
        <w:rPr>
          <w:rFonts w:ascii="Times New Roman CYR" w:hAnsi="Times New Roman CYR" w:cs="Times New Roman CYR"/>
          <w:b/>
          <w:bCs/>
          <w:sz w:val="28"/>
          <w:szCs w:val="28"/>
        </w:rPr>
      </w:pPr>
      <w:r w:rsidRPr="001C392C">
        <w:rPr>
          <w:rFonts w:ascii="Times New Roman CYR" w:hAnsi="Times New Roman CYR" w:cs="Times New Roman CYR"/>
          <w:b/>
          <w:bCs/>
          <w:sz w:val="28"/>
          <w:szCs w:val="28"/>
        </w:rPr>
        <w:t>Сч</w:t>
      </w:r>
      <w:r w:rsidR="00150FF5">
        <w:rPr>
          <w:rFonts w:ascii="Times New Roman CYR" w:hAnsi="Times New Roman CYR" w:cs="Times New Roman CYR"/>
          <w:b/>
          <w:bCs/>
          <w:sz w:val="28"/>
          <w:szCs w:val="28"/>
        </w:rPr>
        <w:t>ё</w:t>
      </w:r>
      <w:r w:rsidRPr="001C392C">
        <w:rPr>
          <w:rFonts w:ascii="Times New Roman CYR" w:hAnsi="Times New Roman CYR" w:cs="Times New Roman CYR"/>
          <w:b/>
          <w:bCs/>
          <w:sz w:val="28"/>
          <w:szCs w:val="28"/>
        </w:rPr>
        <w:t>тной палаты</w:t>
      </w:r>
    </w:p>
    <w:p w:rsidR="007B5072" w:rsidRPr="001C392C" w:rsidRDefault="00667399" w:rsidP="00667399">
      <w:pPr>
        <w:pStyle w:val="9"/>
        <w:shd w:val="clear" w:color="auto" w:fill="auto"/>
        <w:spacing w:after="0" w:line="240" w:lineRule="auto"/>
        <w:ind w:right="13"/>
        <w:jc w:val="both"/>
        <w:rPr>
          <w:sz w:val="28"/>
          <w:szCs w:val="28"/>
        </w:rPr>
      </w:pPr>
      <w:r w:rsidRPr="001C392C">
        <w:rPr>
          <w:rFonts w:ascii="Times New Roman CYR" w:hAnsi="Times New Roman CYR" w:cs="Times New Roman CYR"/>
          <w:b/>
          <w:bCs/>
          <w:sz w:val="28"/>
          <w:szCs w:val="28"/>
        </w:rPr>
        <w:t xml:space="preserve">Ульяновской области                               </w:t>
      </w:r>
      <w:r>
        <w:rPr>
          <w:rFonts w:ascii="Times New Roman CYR" w:hAnsi="Times New Roman CYR" w:cs="Times New Roman CYR"/>
          <w:b/>
          <w:bCs/>
          <w:sz w:val="28"/>
          <w:szCs w:val="28"/>
        </w:rPr>
        <w:t xml:space="preserve">   </w:t>
      </w:r>
      <w:r w:rsidRPr="001C392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sidR="00D87414">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И.Н</w:t>
      </w:r>
      <w:r w:rsidRPr="001C392C">
        <w:rPr>
          <w:rFonts w:ascii="Times New Roman CYR" w:hAnsi="Times New Roman CYR" w:cs="Times New Roman CYR"/>
          <w:b/>
          <w:bCs/>
          <w:sz w:val="28"/>
          <w:szCs w:val="28"/>
        </w:rPr>
        <w:t>.</w:t>
      </w:r>
      <w:r>
        <w:rPr>
          <w:rFonts w:ascii="Times New Roman CYR" w:hAnsi="Times New Roman CYR" w:cs="Times New Roman CYR"/>
          <w:b/>
          <w:bCs/>
          <w:sz w:val="28"/>
          <w:szCs w:val="28"/>
        </w:rPr>
        <w:t>Ни</w:t>
      </w:r>
      <w:r w:rsidRPr="001C392C">
        <w:rPr>
          <w:rFonts w:ascii="Times New Roman CYR" w:hAnsi="Times New Roman CYR" w:cs="Times New Roman CYR"/>
          <w:b/>
          <w:bCs/>
          <w:sz w:val="28"/>
          <w:szCs w:val="28"/>
        </w:rPr>
        <w:t>ки</w:t>
      </w:r>
      <w:r>
        <w:rPr>
          <w:rFonts w:ascii="Times New Roman CYR" w:hAnsi="Times New Roman CYR" w:cs="Times New Roman CYR"/>
          <w:b/>
          <w:bCs/>
          <w:sz w:val="28"/>
          <w:szCs w:val="28"/>
        </w:rPr>
        <w:t>форо</w:t>
      </w:r>
      <w:r w:rsidRPr="001C392C">
        <w:rPr>
          <w:rFonts w:ascii="Times New Roman CYR" w:hAnsi="Times New Roman CYR" w:cs="Times New Roman CYR"/>
          <w:b/>
          <w:bCs/>
          <w:sz w:val="28"/>
          <w:szCs w:val="28"/>
        </w:rPr>
        <w:t>в</w:t>
      </w:r>
      <w:proofErr w:type="spellEnd"/>
    </w:p>
    <w:tbl>
      <w:tblPr>
        <w:tblStyle w:val="49"/>
        <w:tblW w:w="99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2410"/>
      </w:tblGrid>
      <w:tr w:rsidR="007B5072" w:rsidRPr="00C60B4A" w:rsidTr="00D87414">
        <w:tc>
          <w:tcPr>
            <w:tcW w:w="9957" w:type="dxa"/>
            <w:gridSpan w:val="2"/>
          </w:tcPr>
          <w:p w:rsidR="007F4FB9" w:rsidRDefault="007F4FB9" w:rsidP="00ED324F">
            <w:pPr>
              <w:tabs>
                <w:tab w:val="left" w:pos="7740"/>
              </w:tabs>
              <w:adjustRightInd w:val="0"/>
              <w:spacing w:line="247" w:lineRule="auto"/>
              <w:jc w:val="center"/>
              <w:rPr>
                <w:rFonts w:ascii="Times New Roman" w:hAnsi="Times New Roman" w:cs="Times New Roman"/>
                <w:b/>
                <w:sz w:val="28"/>
                <w:szCs w:val="28"/>
              </w:rPr>
            </w:pPr>
          </w:p>
          <w:p w:rsidR="007B5072" w:rsidRPr="00C60B4A" w:rsidRDefault="007B5072" w:rsidP="00ED324F">
            <w:pPr>
              <w:tabs>
                <w:tab w:val="left" w:pos="7740"/>
              </w:tabs>
              <w:adjustRightInd w:val="0"/>
              <w:spacing w:line="247" w:lineRule="auto"/>
              <w:jc w:val="center"/>
              <w:rPr>
                <w:rFonts w:ascii="Times New Roman" w:hAnsi="Times New Roman" w:cs="Times New Roman"/>
                <w:b/>
                <w:sz w:val="28"/>
                <w:szCs w:val="28"/>
              </w:rPr>
            </w:pPr>
            <w:r w:rsidRPr="00C60B4A">
              <w:rPr>
                <w:rFonts w:ascii="Times New Roman" w:hAnsi="Times New Roman" w:cs="Times New Roman"/>
                <w:b/>
                <w:sz w:val="28"/>
                <w:szCs w:val="28"/>
              </w:rPr>
              <w:t xml:space="preserve">С </w:t>
            </w:r>
            <w:r>
              <w:rPr>
                <w:rFonts w:ascii="Times New Roman" w:hAnsi="Times New Roman" w:cs="Times New Roman"/>
                <w:b/>
                <w:sz w:val="28"/>
                <w:szCs w:val="28"/>
              </w:rPr>
              <w:t>Отчё</w:t>
            </w:r>
            <w:r w:rsidRPr="00C60B4A">
              <w:rPr>
                <w:rFonts w:ascii="Times New Roman" w:hAnsi="Times New Roman" w:cs="Times New Roman"/>
                <w:b/>
                <w:sz w:val="28"/>
                <w:szCs w:val="28"/>
              </w:rPr>
              <w:t>том ознакомлены:</w:t>
            </w:r>
          </w:p>
          <w:p w:rsidR="007B5072" w:rsidRPr="00C60B4A" w:rsidRDefault="007B5072" w:rsidP="00ED324F">
            <w:pPr>
              <w:tabs>
                <w:tab w:val="left" w:pos="709"/>
              </w:tabs>
              <w:spacing w:line="247" w:lineRule="auto"/>
              <w:jc w:val="both"/>
              <w:rPr>
                <w:rFonts w:ascii="Times New Roman" w:eastAsia="Calibri" w:hAnsi="Times New Roman" w:cs="Times New Roman"/>
                <w:color w:val="FF0000"/>
                <w:sz w:val="28"/>
                <w:szCs w:val="28"/>
              </w:rPr>
            </w:pPr>
          </w:p>
        </w:tc>
      </w:tr>
      <w:tr w:rsidR="007B5072" w:rsidRPr="00C60B4A" w:rsidTr="00D87414">
        <w:tc>
          <w:tcPr>
            <w:tcW w:w="7547" w:type="dxa"/>
          </w:tcPr>
          <w:p w:rsidR="007B5072" w:rsidRPr="00C60B4A" w:rsidRDefault="007B5072" w:rsidP="00ED324F">
            <w:pPr>
              <w:tabs>
                <w:tab w:val="left" w:pos="7740"/>
              </w:tabs>
              <w:adjustRightInd w:val="0"/>
              <w:spacing w:line="247" w:lineRule="auto"/>
              <w:jc w:val="both"/>
              <w:rPr>
                <w:rFonts w:ascii="Times New Roman" w:hAnsi="Times New Roman" w:cs="Times New Roman"/>
                <w:b/>
                <w:sz w:val="28"/>
                <w:szCs w:val="28"/>
              </w:rPr>
            </w:pPr>
            <w:r w:rsidRPr="00C60B4A">
              <w:rPr>
                <w:rFonts w:ascii="Times New Roman" w:hAnsi="Times New Roman" w:cs="Times New Roman"/>
                <w:b/>
                <w:sz w:val="28"/>
                <w:szCs w:val="28"/>
              </w:rPr>
              <w:t>Руководитель Агентства по обеспечению</w:t>
            </w:r>
          </w:p>
          <w:p w:rsidR="007B5072" w:rsidRPr="00C60B4A" w:rsidRDefault="007B5072" w:rsidP="00ED324F">
            <w:pPr>
              <w:tabs>
                <w:tab w:val="left" w:pos="7740"/>
              </w:tabs>
              <w:adjustRightInd w:val="0"/>
              <w:spacing w:line="247" w:lineRule="auto"/>
              <w:jc w:val="both"/>
              <w:rPr>
                <w:rFonts w:ascii="Times New Roman" w:hAnsi="Times New Roman" w:cs="Times New Roman"/>
                <w:b/>
                <w:sz w:val="28"/>
                <w:szCs w:val="28"/>
              </w:rPr>
            </w:pPr>
            <w:r w:rsidRPr="00C60B4A">
              <w:rPr>
                <w:rFonts w:ascii="Times New Roman" w:hAnsi="Times New Roman" w:cs="Times New Roman"/>
                <w:b/>
                <w:sz w:val="28"/>
                <w:szCs w:val="28"/>
              </w:rPr>
              <w:t>деятельности мировых судей</w:t>
            </w:r>
          </w:p>
          <w:p w:rsidR="007B5072" w:rsidRPr="00C60B4A" w:rsidRDefault="007B5072" w:rsidP="00ED324F">
            <w:pPr>
              <w:adjustRightInd w:val="0"/>
              <w:spacing w:line="247" w:lineRule="auto"/>
              <w:jc w:val="both"/>
              <w:rPr>
                <w:rFonts w:ascii="Times New Roman" w:hAnsi="Times New Roman" w:cs="Times New Roman"/>
                <w:b/>
                <w:sz w:val="28"/>
                <w:szCs w:val="28"/>
              </w:rPr>
            </w:pPr>
            <w:r w:rsidRPr="00C60B4A">
              <w:rPr>
                <w:rFonts w:ascii="Times New Roman" w:hAnsi="Times New Roman" w:cs="Times New Roman"/>
                <w:b/>
                <w:sz w:val="28"/>
                <w:szCs w:val="28"/>
              </w:rPr>
              <w:t xml:space="preserve">Ульяновской области            </w:t>
            </w:r>
          </w:p>
          <w:p w:rsidR="007B5072" w:rsidRPr="00C60B4A" w:rsidRDefault="007B5072" w:rsidP="00ED324F">
            <w:pPr>
              <w:adjustRightInd w:val="0"/>
              <w:spacing w:line="247" w:lineRule="auto"/>
              <w:jc w:val="both"/>
              <w:rPr>
                <w:rFonts w:ascii="Times New Roman" w:hAnsi="Times New Roman" w:cs="Times New Roman"/>
                <w:sz w:val="28"/>
                <w:szCs w:val="28"/>
              </w:rPr>
            </w:pPr>
            <w:r w:rsidRPr="00C60B4A">
              <w:rPr>
                <w:rFonts w:ascii="Times New Roman" w:hAnsi="Times New Roman" w:cs="Times New Roman"/>
                <w:b/>
                <w:sz w:val="28"/>
                <w:szCs w:val="28"/>
              </w:rPr>
              <w:t xml:space="preserve">                                                                       </w:t>
            </w:r>
          </w:p>
        </w:tc>
        <w:tc>
          <w:tcPr>
            <w:tcW w:w="2410" w:type="dxa"/>
          </w:tcPr>
          <w:p w:rsidR="007B5072" w:rsidRPr="00C60B4A" w:rsidRDefault="007B5072" w:rsidP="00ED324F">
            <w:pPr>
              <w:tabs>
                <w:tab w:val="left" w:pos="7740"/>
              </w:tabs>
              <w:adjustRightInd w:val="0"/>
              <w:spacing w:line="247" w:lineRule="auto"/>
              <w:jc w:val="both"/>
              <w:rPr>
                <w:rFonts w:ascii="Times New Roman" w:hAnsi="Times New Roman" w:cs="Times New Roman"/>
                <w:b/>
                <w:sz w:val="28"/>
                <w:szCs w:val="28"/>
              </w:rPr>
            </w:pPr>
            <w:proofErr w:type="spellStart"/>
            <w:r w:rsidRPr="00C60B4A">
              <w:rPr>
                <w:rFonts w:ascii="Times New Roman" w:hAnsi="Times New Roman" w:cs="Times New Roman"/>
                <w:b/>
                <w:sz w:val="28"/>
                <w:szCs w:val="28"/>
              </w:rPr>
              <w:t>Г.П.Выдрин</w:t>
            </w:r>
            <w:proofErr w:type="spellEnd"/>
          </w:p>
          <w:p w:rsidR="007B5072" w:rsidRPr="00C60B4A" w:rsidRDefault="007B5072" w:rsidP="00ED324F">
            <w:pPr>
              <w:tabs>
                <w:tab w:val="left" w:pos="709"/>
              </w:tabs>
              <w:spacing w:line="247" w:lineRule="auto"/>
              <w:jc w:val="both"/>
              <w:rPr>
                <w:rFonts w:ascii="Times New Roman" w:eastAsia="Calibri" w:hAnsi="Times New Roman" w:cs="Times New Roman"/>
                <w:color w:val="FF0000"/>
                <w:sz w:val="28"/>
                <w:szCs w:val="28"/>
              </w:rPr>
            </w:pPr>
          </w:p>
        </w:tc>
      </w:tr>
      <w:tr w:rsidR="007B5072" w:rsidRPr="00041149" w:rsidTr="00D87414">
        <w:tc>
          <w:tcPr>
            <w:tcW w:w="7547" w:type="dxa"/>
          </w:tcPr>
          <w:p w:rsidR="007B5072" w:rsidRPr="00C60B4A" w:rsidRDefault="007B5072" w:rsidP="00ED324F">
            <w:pPr>
              <w:tabs>
                <w:tab w:val="left" w:pos="7740"/>
              </w:tabs>
              <w:adjustRightInd w:val="0"/>
              <w:spacing w:line="247" w:lineRule="auto"/>
              <w:jc w:val="both"/>
              <w:rPr>
                <w:rFonts w:ascii="Times New Roman" w:eastAsia="Calibri" w:hAnsi="Times New Roman" w:cs="Times New Roman"/>
                <w:b/>
                <w:sz w:val="28"/>
                <w:szCs w:val="28"/>
              </w:rPr>
            </w:pPr>
            <w:r w:rsidRPr="00C60B4A">
              <w:rPr>
                <w:rFonts w:ascii="Times New Roman" w:eastAsia="Calibri" w:hAnsi="Times New Roman" w:cs="Times New Roman"/>
                <w:b/>
                <w:sz w:val="28"/>
                <w:szCs w:val="28"/>
              </w:rPr>
              <w:t xml:space="preserve">Начальник отдела бухгалтерского учёта, </w:t>
            </w:r>
          </w:p>
          <w:p w:rsidR="007B5072" w:rsidRPr="00C60B4A" w:rsidRDefault="007B5072" w:rsidP="00ED324F">
            <w:pPr>
              <w:tabs>
                <w:tab w:val="left" w:pos="7740"/>
              </w:tabs>
              <w:adjustRightInd w:val="0"/>
              <w:spacing w:line="247" w:lineRule="auto"/>
              <w:jc w:val="both"/>
              <w:rPr>
                <w:rFonts w:ascii="Times New Roman" w:eastAsia="Calibri" w:hAnsi="Times New Roman" w:cs="Times New Roman"/>
                <w:b/>
                <w:sz w:val="28"/>
                <w:szCs w:val="28"/>
              </w:rPr>
            </w:pPr>
            <w:r w:rsidRPr="00C60B4A">
              <w:rPr>
                <w:rFonts w:ascii="Times New Roman" w:eastAsia="Calibri" w:hAnsi="Times New Roman" w:cs="Times New Roman"/>
                <w:b/>
                <w:sz w:val="28"/>
                <w:szCs w:val="28"/>
              </w:rPr>
              <w:t xml:space="preserve">финансового контроля и кадровой работы – </w:t>
            </w:r>
          </w:p>
          <w:p w:rsidR="007B5072" w:rsidRPr="00C60B4A" w:rsidRDefault="007B5072" w:rsidP="00ED324F">
            <w:pPr>
              <w:tabs>
                <w:tab w:val="left" w:pos="7740"/>
              </w:tabs>
              <w:adjustRightInd w:val="0"/>
              <w:spacing w:line="247" w:lineRule="auto"/>
              <w:jc w:val="both"/>
              <w:rPr>
                <w:rFonts w:ascii="Times New Roman" w:hAnsi="Times New Roman" w:cs="Times New Roman"/>
                <w:b/>
                <w:sz w:val="28"/>
                <w:szCs w:val="28"/>
              </w:rPr>
            </w:pPr>
            <w:r w:rsidRPr="00C60B4A">
              <w:rPr>
                <w:rFonts w:ascii="Times New Roman" w:eastAsia="Calibri" w:hAnsi="Times New Roman" w:cs="Times New Roman"/>
                <w:b/>
                <w:sz w:val="28"/>
                <w:szCs w:val="28"/>
              </w:rPr>
              <w:t>главн</w:t>
            </w:r>
            <w:r w:rsidR="00D87414">
              <w:rPr>
                <w:rFonts w:ascii="Times New Roman" w:eastAsia="Calibri" w:hAnsi="Times New Roman" w:cs="Times New Roman"/>
                <w:b/>
                <w:sz w:val="28"/>
                <w:szCs w:val="28"/>
              </w:rPr>
              <w:t>ый</w:t>
            </w:r>
            <w:r w:rsidRPr="00C60B4A">
              <w:rPr>
                <w:rFonts w:ascii="Times New Roman" w:eastAsia="Calibri" w:hAnsi="Times New Roman" w:cs="Times New Roman"/>
                <w:b/>
                <w:sz w:val="28"/>
                <w:szCs w:val="28"/>
              </w:rPr>
              <w:t xml:space="preserve"> бухгалтер Агентства</w:t>
            </w:r>
            <w:r w:rsidRPr="00C60B4A">
              <w:rPr>
                <w:rFonts w:ascii="Times New Roman" w:hAnsi="Times New Roman" w:cs="Times New Roman"/>
                <w:b/>
                <w:sz w:val="28"/>
                <w:szCs w:val="28"/>
              </w:rPr>
              <w:t xml:space="preserve"> по обеспечению</w:t>
            </w:r>
          </w:p>
          <w:p w:rsidR="007B5072" w:rsidRPr="00C60B4A" w:rsidRDefault="007B5072" w:rsidP="00ED324F">
            <w:pPr>
              <w:tabs>
                <w:tab w:val="left" w:pos="7740"/>
              </w:tabs>
              <w:adjustRightInd w:val="0"/>
              <w:spacing w:line="247" w:lineRule="auto"/>
              <w:jc w:val="both"/>
              <w:rPr>
                <w:rFonts w:ascii="Times New Roman" w:hAnsi="Times New Roman" w:cs="Times New Roman"/>
                <w:sz w:val="28"/>
                <w:szCs w:val="28"/>
              </w:rPr>
            </w:pPr>
            <w:r w:rsidRPr="00C60B4A">
              <w:rPr>
                <w:rFonts w:ascii="Times New Roman" w:hAnsi="Times New Roman" w:cs="Times New Roman"/>
                <w:b/>
                <w:sz w:val="28"/>
                <w:szCs w:val="28"/>
              </w:rPr>
              <w:t>деятельности мировых судей Ульяновской области</w:t>
            </w:r>
          </w:p>
        </w:tc>
        <w:tc>
          <w:tcPr>
            <w:tcW w:w="2410" w:type="dxa"/>
          </w:tcPr>
          <w:p w:rsidR="007B5072" w:rsidRPr="00041149" w:rsidRDefault="007B5072" w:rsidP="00ED324F">
            <w:pPr>
              <w:tabs>
                <w:tab w:val="left" w:pos="709"/>
              </w:tabs>
              <w:spacing w:line="247" w:lineRule="auto"/>
              <w:jc w:val="both"/>
              <w:rPr>
                <w:rFonts w:ascii="Times New Roman" w:eastAsia="Calibri" w:hAnsi="Times New Roman" w:cs="Times New Roman"/>
                <w:color w:val="FF0000"/>
                <w:sz w:val="28"/>
                <w:szCs w:val="28"/>
              </w:rPr>
            </w:pPr>
            <w:proofErr w:type="spellStart"/>
            <w:r w:rsidRPr="00C60B4A">
              <w:rPr>
                <w:rFonts w:ascii="Times New Roman" w:hAnsi="Times New Roman" w:cs="Times New Roman"/>
                <w:b/>
                <w:sz w:val="28"/>
                <w:szCs w:val="28"/>
              </w:rPr>
              <w:t>Л.Н.Корщикова</w:t>
            </w:r>
            <w:proofErr w:type="spellEnd"/>
          </w:p>
        </w:tc>
      </w:tr>
      <w:tr w:rsidR="00D87414" w:rsidRPr="00041149" w:rsidTr="00D87414">
        <w:tc>
          <w:tcPr>
            <w:tcW w:w="7547" w:type="dxa"/>
          </w:tcPr>
          <w:p w:rsidR="00D87414" w:rsidRDefault="00D87414" w:rsidP="00ED324F">
            <w:pPr>
              <w:tabs>
                <w:tab w:val="left" w:pos="7740"/>
              </w:tabs>
              <w:adjustRightInd w:val="0"/>
              <w:spacing w:line="247" w:lineRule="auto"/>
              <w:jc w:val="both"/>
              <w:rPr>
                <w:rFonts w:ascii="Times New Roman" w:eastAsia="Calibri" w:hAnsi="Times New Roman" w:cs="Times New Roman"/>
                <w:b/>
                <w:sz w:val="28"/>
                <w:szCs w:val="28"/>
              </w:rPr>
            </w:pPr>
          </w:p>
          <w:p w:rsidR="00D87414" w:rsidRDefault="00D87414" w:rsidP="00D87414">
            <w:pPr>
              <w:tabs>
                <w:tab w:val="left" w:pos="7740"/>
              </w:tabs>
              <w:adjustRightInd w:val="0"/>
              <w:rPr>
                <w:rFonts w:ascii="Times New Roman" w:hAnsi="Times New Roman" w:cs="Times New Roman"/>
                <w:b/>
                <w:sz w:val="28"/>
                <w:szCs w:val="28"/>
              </w:rPr>
            </w:pPr>
            <w:r w:rsidRPr="00B7361E">
              <w:rPr>
                <w:rFonts w:ascii="Times New Roman" w:hAnsi="Times New Roman" w:cs="Times New Roman"/>
                <w:b/>
                <w:sz w:val="28"/>
                <w:szCs w:val="28"/>
              </w:rPr>
              <w:t xml:space="preserve">Директор </w:t>
            </w:r>
          </w:p>
          <w:p w:rsidR="00D87414" w:rsidRPr="00C60B4A" w:rsidRDefault="00D87414" w:rsidP="00D87414">
            <w:pPr>
              <w:tabs>
                <w:tab w:val="left" w:pos="7740"/>
              </w:tabs>
              <w:adjustRightInd w:val="0"/>
              <w:rPr>
                <w:rFonts w:ascii="Times New Roman" w:eastAsia="Calibri" w:hAnsi="Times New Roman" w:cs="Times New Roman"/>
                <w:b/>
                <w:sz w:val="28"/>
                <w:szCs w:val="28"/>
              </w:rPr>
            </w:pPr>
            <w:r w:rsidRPr="00B7361E">
              <w:rPr>
                <w:rFonts w:ascii="Times New Roman" w:hAnsi="Times New Roman" w:cs="Times New Roman"/>
                <w:b/>
                <w:sz w:val="28"/>
                <w:szCs w:val="28"/>
              </w:rPr>
              <w:t>ГКУ УО «Обеспечение</w:t>
            </w:r>
            <w:r>
              <w:rPr>
                <w:rFonts w:ascii="Times New Roman" w:hAnsi="Times New Roman" w:cs="Times New Roman"/>
                <w:b/>
                <w:sz w:val="28"/>
                <w:szCs w:val="28"/>
              </w:rPr>
              <w:t xml:space="preserve"> </w:t>
            </w:r>
            <w:r w:rsidRPr="00B7361E">
              <w:rPr>
                <w:rFonts w:ascii="Times New Roman" w:hAnsi="Times New Roman" w:cs="Times New Roman"/>
                <w:b/>
                <w:sz w:val="28"/>
                <w:szCs w:val="28"/>
              </w:rPr>
              <w:t>судебных участков»</w:t>
            </w:r>
          </w:p>
        </w:tc>
        <w:tc>
          <w:tcPr>
            <w:tcW w:w="2410" w:type="dxa"/>
          </w:tcPr>
          <w:p w:rsidR="00D87414" w:rsidRDefault="00D87414" w:rsidP="00ED324F">
            <w:pPr>
              <w:tabs>
                <w:tab w:val="left" w:pos="709"/>
              </w:tabs>
              <w:spacing w:line="247" w:lineRule="auto"/>
              <w:jc w:val="both"/>
              <w:rPr>
                <w:rFonts w:ascii="Times New Roman" w:hAnsi="Times New Roman" w:cs="Times New Roman"/>
                <w:b/>
                <w:sz w:val="28"/>
                <w:szCs w:val="28"/>
              </w:rPr>
            </w:pPr>
          </w:p>
          <w:p w:rsidR="00D87414" w:rsidRDefault="00D87414" w:rsidP="00ED324F">
            <w:pPr>
              <w:tabs>
                <w:tab w:val="left" w:pos="709"/>
              </w:tabs>
              <w:spacing w:line="247" w:lineRule="auto"/>
              <w:jc w:val="both"/>
              <w:rPr>
                <w:rFonts w:ascii="Times New Roman" w:hAnsi="Times New Roman" w:cs="Times New Roman"/>
                <w:b/>
                <w:sz w:val="28"/>
                <w:szCs w:val="28"/>
              </w:rPr>
            </w:pPr>
          </w:p>
          <w:p w:rsidR="00D87414" w:rsidRPr="00C60B4A" w:rsidRDefault="00D87414" w:rsidP="00ED324F">
            <w:pPr>
              <w:tabs>
                <w:tab w:val="left" w:pos="709"/>
              </w:tabs>
              <w:spacing w:line="247" w:lineRule="auto"/>
              <w:jc w:val="both"/>
              <w:rPr>
                <w:rFonts w:ascii="Times New Roman" w:hAnsi="Times New Roman" w:cs="Times New Roman"/>
                <w:b/>
                <w:sz w:val="28"/>
                <w:szCs w:val="28"/>
              </w:rPr>
            </w:pPr>
            <w:proofErr w:type="spellStart"/>
            <w:r w:rsidRPr="00B7361E">
              <w:rPr>
                <w:rFonts w:ascii="Times New Roman" w:hAnsi="Times New Roman" w:cs="Times New Roman"/>
                <w:b/>
                <w:sz w:val="28"/>
                <w:szCs w:val="28"/>
              </w:rPr>
              <w:t>И.А.Овчинников</w:t>
            </w:r>
            <w:proofErr w:type="spellEnd"/>
          </w:p>
        </w:tc>
      </w:tr>
      <w:tr w:rsidR="00D87414" w:rsidRPr="00041149" w:rsidTr="00D87414">
        <w:tc>
          <w:tcPr>
            <w:tcW w:w="7547" w:type="dxa"/>
          </w:tcPr>
          <w:p w:rsidR="00D87414" w:rsidRDefault="00D87414" w:rsidP="00ED324F">
            <w:pPr>
              <w:tabs>
                <w:tab w:val="left" w:pos="7740"/>
              </w:tabs>
              <w:adjustRightInd w:val="0"/>
              <w:spacing w:line="247" w:lineRule="auto"/>
              <w:jc w:val="both"/>
              <w:rPr>
                <w:rFonts w:ascii="Times New Roman" w:eastAsia="Calibri" w:hAnsi="Times New Roman" w:cs="Times New Roman"/>
                <w:b/>
                <w:sz w:val="28"/>
                <w:szCs w:val="28"/>
              </w:rPr>
            </w:pPr>
          </w:p>
          <w:p w:rsidR="00D87414" w:rsidRPr="00B7361E" w:rsidRDefault="00D87414" w:rsidP="00D87414">
            <w:pPr>
              <w:tabs>
                <w:tab w:val="left" w:pos="7740"/>
              </w:tabs>
              <w:adjustRightInd w:val="0"/>
              <w:rPr>
                <w:rFonts w:ascii="Times New Roman" w:eastAsia="Calibri" w:hAnsi="Times New Roman" w:cs="Times New Roman"/>
                <w:b/>
                <w:sz w:val="28"/>
                <w:szCs w:val="28"/>
              </w:rPr>
            </w:pPr>
            <w:r w:rsidRPr="00B7361E">
              <w:rPr>
                <w:rFonts w:ascii="Times New Roman" w:eastAsia="Calibri" w:hAnsi="Times New Roman" w:cs="Times New Roman"/>
                <w:b/>
                <w:sz w:val="28"/>
                <w:szCs w:val="28"/>
              </w:rPr>
              <w:t>Начальник службы бухгалтерского</w:t>
            </w:r>
          </w:p>
          <w:p w:rsidR="00D87414" w:rsidRPr="00B7361E" w:rsidRDefault="00D87414" w:rsidP="00D87414">
            <w:pPr>
              <w:tabs>
                <w:tab w:val="left" w:pos="7740"/>
              </w:tabs>
              <w:adjustRightInd w:val="0"/>
              <w:rPr>
                <w:rFonts w:ascii="Times New Roman" w:hAnsi="Times New Roman" w:cs="Times New Roman"/>
                <w:b/>
                <w:sz w:val="28"/>
                <w:szCs w:val="28"/>
              </w:rPr>
            </w:pPr>
            <w:r w:rsidRPr="00B7361E">
              <w:rPr>
                <w:rFonts w:ascii="Times New Roman" w:eastAsia="Calibri" w:hAnsi="Times New Roman" w:cs="Times New Roman"/>
                <w:b/>
                <w:sz w:val="28"/>
                <w:szCs w:val="28"/>
              </w:rPr>
              <w:t xml:space="preserve">учёта – главный бухгалтер </w:t>
            </w:r>
            <w:r w:rsidRPr="00B7361E">
              <w:rPr>
                <w:rFonts w:ascii="Times New Roman" w:hAnsi="Times New Roman" w:cs="Times New Roman"/>
                <w:b/>
                <w:sz w:val="28"/>
                <w:szCs w:val="28"/>
              </w:rPr>
              <w:t>ГКУ УО</w:t>
            </w:r>
          </w:p>
          <w:p w:rsidR="00D87414" w:rsidRDefault="00D87414" w:rsidP="00D87414">
            <w:pPr>
              <w:tabs>
                <w:tab w:val="left" w:pos="7740"/>
              </w:tabs>
              <w:adjustRightInd w:val="0"/>
              <w:spacing w:line="247" w:lineRule="auto"/>
              <w:jc w:val="both"/>
              <w:rPr>
                <w:rFonts w:ascii="Times New Roman" w:eastAsia="Calibri" w:hAnsi="Times New Roman" w:cs="Times New Roman"/>
                <w:b/>
                <w:sz w:val="28"/>
                <w:szCs w:val="28"/>
              </w:rPr>
            </w:pPr>
            <w:r w:rsidRPr="00B7361E">
              <w:rPr>
                <w:rFonts w:ascii="Times New Roman" w:hAnsi="Times New Roman" w:cs="Times New Roman"/>
                <w:b/>
                <w:sz w:val="28"/>
                <w:szCs w:val="28"/>
              </w:rPr>
              <w:t>«Обеспечение судебных участков»</w:t>
            </w:r>
          </w:p>
        </w:tc>
        <w:tc>
          <w:tcPr>
            <w:tcW w:w="2410" w:type="dxa"/>
          </w:tcPr>
          <w:p w:rsidR="00D87414" w:rsidRDefault="00D87414" w:rsidP="00ED324F">
            <w:pPr>
              <w:tabs>
                <w:tab w:val="left" w:pos="709"/>
              </w:tabs>
              <w:spacing w:line="247" w:lineRule="auto"/>
              <w:jc w:val="both"/>
              <w:rPr>
                <w:rFonts w:ascii="Times New Roman" w:hAnsi="Times New Roman" w:cs="Times New Roman"/>
                <w:b/>
                <w:sz w:val="28"/>
                <w:szCs w:val="28"/>
              </w:rPr>
            </w:pPr>
          </w:p>
          <w:p w:rsidR="00D87414" w:rsidRDefault="00D87414" w:rsidP="00ED324F">
            <w:pPr>
              <w:tabs>
                <w:tab w:val="left" w:pos="709"/>
              </w:tabs>
              <w:spacing w:line="247" w:lineRule="auto"/>
              <w:jc w:val="both"/>
              <w:rPr>
                <w:rFonts w:ascii="Times New Roman" w:eastAsia="Calibri" w:hAnsi="Times New Roman" w:cs="Times New Roman"/>
                <w:b/>
                <w:sz w:val="28"/>
                <w:szCs w:val="28"/>
              </w:rPr>
            </w:pPr>
          </w:p>
          <w:p w:rsidR="00D87414" w:rsidRDefault="00D87414" w:rsidP="00ED324F">
            <w:pPr>
              <w:tabs>
                <w:tab w:val="left" w:pos="709"/>
              </w:tabs>
              <w:spacing w:line="247" w:lineRule="auto"/>
              <w:jc w:val="both"/>
              <w:rPr>
                <w:rFonts w:ascii="Times New Roman" w:eastAsia="Calibri" w:hAnsi="Times New Roman" w:cs="Times New Roman"/>
                <w:b/>
                <w:sz w:val="28"/>
                <w:szCs w:val="28"/>
              </w:rPr>
            </w:pPr>
          </w:p>
          <w:p w:rsidR="00D87414" w:rsidRDefault="00D87414" w:rsidP="00ED324F">
            <w:pPr>
              <w:tabs>
                <w:tab w:val="left" w:pos="709"/>
              </w:tabs>
              <w:spacing w:line="247" w:lineRule="auto"/>
              <w:jc w:val="both"/>
              <w:rPr>
                <w:rFonts w:ascii="Times New Roman" w:hAnsi="Times New Roman" w:cs="Times New Roman"/>
                <w:b/>
                <w:sz w:val="28"/>
                <w:szCs w:val="28"/>
              </w:rPr>
            </w:pPr>
            <w:proofErr w:type="spellStart"/>
            <w:r w:rsidRPr="00B7361E">
              <w:rPr>
                <w:rFonts w:ascii="Times New Roman" w:eastAsia="Calibri" w:hAnsi="Times New Roman" w:cs="Times New Roman"/>
                <w:b/>
                <w:sz w:val="28"/>
                <w:szCs w:val="28"/>
              </w:rPr>
              <w:t>И.Л.Титова</w:t>
            </w:r>
            <w:proofErr w:type="spellEnd"/>
          </w:p>
        </w:tc>
      </w:tr>
    </w:tbl>
    <w:p w:rsidR="00667399" w:rsidRPr="001C392C" w:rsidRDefault="00667399" w:rsidP="00667399">
      <w:pPr>
        <w:pStyle w:val="9"/>
        <w:shd w:val="clear" w:color="auto" w:fill="auto"/>
        <w:spacing w:after="0" w:line="240" w:lineRule="auto"/>
        <w:ind w:right="13"/>
        <w:jc w:val="both"/>
        <w:rPr>
          <w:sz w:val="28"/>
          <w:szCs w:val="28"/>
        </w:rPr>
      </w:pPr>
    </w:p>
    <w:sectPr w:rsidR="00667399" w:rsidRPr="001C392C" w:rsidSect="007A20F3">
      <w:type w:val="continuous"/>
      <w:pgSz w:w="11909" w:h="16834" w:code="9"/>
      <w:pgMar w:top="1418" w:right="1219" w:bottom="851" w:left="1038"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DD8" w:rsidRDefault="00FB6DD8">
      <w:r>
        <w:separator/>
      </w:r>
    </w:p>
  </w:endnote>
  <w:endnote w:type="continuationSeparator" w:id="0">
    <w:p w:rsidR="00FB6DD8" w:rsidRDefault="00FB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DD8" w:rsidRDefault="00FB6DD8">
      <w:r>
        <w:separator/>
      </w:r>
    </w:p>
  </w:footnote>
  <w:footnote w:type="continuationSeparator" w:id="0">
    <w:p w:rsidR="00FB6DD8" w:rsidRDefault="00FB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DD8" w:rsidRDefault="00FB6DD8">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3676015</wp:posOffset>
              </wp:positionH>
              <wp:positionV relativeFrom="page">
                <wp:posOffset>251460</wp:posOffset>
              </wp:positionV>
              <wp:extent cx="86360" cy="1968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DD8" w:rsidRDefault="00FB6DD8">
                          <w:pPr>
                            <w:pStyle w:val="aa"/>
                            <w:shd w:val="clear" w:color="auto" w:fill="auto"/>
                            <w:spacing w:line="240" w:lineRule="auto"/>
                          </w:pPr>
                          <w:r>
                            <w:rPr>
                              <w:rStyle w:val="135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45pt;margin-top:19.8pt;width:6.8pt;height:15.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ECqgIAAKU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" filled="f" stroked="f">
              <v:textbox style="mso-fit-shape-to-text:t" inset="0,0,0,0">
                <w:txbxContent>
                  <w:p w:rsidR="00FB6DD8" w:rsidRDefault="00FB6DD8">
                    <w:pPr>
                      <w:pStyle w:val="aa"/>
                      <w:shd w:val="clear" w:color="auto" w:fill="auto"/>
                      <w:spacing w:line="240" w:lineRule="auto"/>
                    </w:pPr>
                    <w:r>
                      <w:rPr>
                        <w:rStyle w:val="135pt"/>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700717"/>
      <w:docPartObj>
        <w:docPartGallery w:val="Page Numbers (Top of Page)"/>
        <w:docPartUnique/>
      </w:docPartObj>
    </w:sdtPr>
    <w:sdtEndPr>
      <w:rPr>
        <w:rFonts w:ascii="Times New Roman" w:hAnsi="Times New Roman" w:cs="Times New Roman"/>
      </w:rPr>
    </w:sdtEndPr>
    <w:sdtContent>
      <w:p w:rsidR="00FB6DD8" w:rsidRPr="007A20F3" w:rsidRDefault="00FB6DD8">
        <w:pPr>
          <w:pStyle w:val="af"/>
          <w:jc w:val="center"/>
          <w:rPr>
            <w:rFonts w:ascii="Times New Roman" w:hAnsi="Times New Roman" w:cs="Times New Roman"/>
          </w:rPr>
        </w:pPr>
        <w:r w:rsidRPr="007A20F3">
          <w:rPr>
            <w:rFonts w:ascii="Times New Roman" w:hAnsi="Times New Roman" w:cs="Times New Roman"/>
          </w:rPr>
          <w:fldChar w:fldCharType="begin"/>
        </w:r>
        <w:r w:rsidRPr="007A20F3">
          <w:rPr>
            <w:rFonts w:ascii="Times New Roman" w:hAnsi="Times New Roman" w:cs="Times New Roman"/>
          </w:rPr>
          <w:instrText>PAGE   \* MERGEFORMAT</w:instrText>
        </w:r>
        <w:r w:rsidRPr="007A20F3">
          <w:rPr>
            <w:rFonts w:ascii="Times New Roman" w:hAnsi="Times New Roman" w:cs="Times New Roman"/>
          </w:rPr>
          <w:fldChar w:fldCharType="separate"/>
        </w:r>
        <w:r w:rsidRPr="007A20F3">
          <w:rPr>
            <w:rFonts w:ascii="Times New Roman" w:hAnsi="Times New Roman" w:cs="Times New Roman"/>
            <w:noProof/>
          </w:rPr>
          <w:t>2</w:t>
        </w:r>
        <w:r w:rsidRPr="007A20F3">
          <w:rPr>
            <w:rFonts w:ascii="Times New Roman" w:hAnsi="Times New Roman" w:cs="Times New Roman"/>
          </w:rPr>
          <w:fldChar w:fldCharType="end"/>
        </w:r>
      </w:p>
    </w:sdtContent>
  </w:sdt>
  <w:p w:rsidR="00FB6DD8" w:rsidRDefault="00FB6DD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AAF"/>
    <w:multiLevelType w:val="hybridMultilevel"/>
    <w:tmpl w:val="B6C4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E4994"/>
    <w:multiLevelType w:val="multilevel"/>
    <w:tmpl w:val="D63C59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C16285"/>
    <w:multiLevelType w:val="multilevel"/>
    <w:tmpl w:val="D63C59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C707D7"/>
    <w:multiLevelType w:val="multilevel"/>
    <w:tmpl w:val="D63C59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71E3F"/>
    <w:multiLevelType w:val="multilevel"/>
    <w:tmpl w:val="242AA8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4B6B67"/>
    <w:multiLevelType w:val="multilevel"/>
    <w:tmpl w:val="1884D6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372790"/>
    <w:multiLevelType w:val="multilevel"/>
    <w:tmpl w:val="EF845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D71260"/>
    <w:multiLevelType w:val="multilevel"/>
    <w:tmpl w:val="1E4A700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A92364"/>
    <w:multiLevelType w:val="multilevel"/>
    <w:tmpl w:val="CA76C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6"/>
  </w:num>
  <w:num w:numId="4">
    <w:abstractNumId w:val="1"/>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4C"/>
    <w:rsid w:val="000073ED"/>
    <w:rsid w:val="00037307"/>
    <w:rsid w:val="00037AEE"/>
    <w:rsid w:val="00075361"/>
    <w:rsid w:val="00080493"/>
    <w:rsid w:val="00086E15"/>
    <w:rsid w:val="00097D30"/>
    <w:rsid w:val="000A04F2"/>
    <w:rsid w:val="000A2ABA"/>
    <w:rsid w:val="000A3D1F"/>
    <w:rsid w:val="000A6002"/>
    <w:rsid w:val="000A6992"/>
    <w:rsid w:val="000C396C"/>
    <w:rsid w:val="000C39FA"/>
    <w:rsid w:val="000C3D9B"/>
    <w:rsid w:val="000E2F93"/>
    <w:rsid w:val="000E7C69"/>
    <w:rsid w:val="00104473"/>
    <w:rsid w:val="0010568B"/>
    <w:rsid w:val="001104AA"/>
    <w:rsid w:val="00123751"/>
    <w:rsid w:val="00130B62"/>
    <w:rsid w:val="00134999"/>
    <w:rsid w:val="00134F79"/>
    <w:rsid w:val="001468B7"/>
    <w:rsid w:val="00146DC7"/>
    <w:rsid w:val="001471F0"/>
    <w:rsid w:val="00150FF5"/>
    <w:rsid w:val="00151DE4"/>
    <w:rsid w:val="00175834"/>
    <w:rsid w:val="0017663D"/>
    <w:rsid w:val="001836FA"/>
    <w:rsid w:val="00191967"/>
    <w:rsid w:val="001957C4"/>
    <w:rsid w:val="001A1FF3"/>
    <w:rsid w:val="001A294C"/>
    <w:rsid w:val="001A2E19"/>
    <w:rsid w:val="001B52C0"/>
    <w:rsid w:val="001C1D53"/>
    <w:rsid w:val="001C392C"/>
    <w:rsid w:val="001E43C5"/>
    <w:rsid w:val="001F0FD7"/>
    <w:rsid w:val="001F287F"/>
    <w:rsid w:val="00207099"/>
    <w:rsid w:val="002072A9"/>
    <w:rsid w:val="002175EA"/>
    <w:rsid w:val="00226D55"/>
    <w:rsid w:val="00242AD6"/>
    <w:rsid w:val="00244FE9"/>
    <w:rsid w:val="00246FA7"/>
    <w:rsid w:val="00252DEA"/>
    <w:rsid w:val="00265C13"/>
    <w:rsid w:val="00270B82"/>
    <w:rsid w:val="00283CE8"/>
    <w:rsid w:val="00293411"/>
    <w:rsid w:val="002A0348"/>
    <w:rsid w:val="002A6FD0"/>
    <w:rsid w:val="002C2E72"/>
    <w:rsid w:val="002C4FD5"/>
    <w:rsid w:val="002D35B7"/>
    <w:rsid w:val="002E3022"/>
    <w:rsid w:val="002E533E"/>
    <w:rsid w:val="002F7D1B"/>
    <w:rsid w:val="00311283"/>
    <w:rsid w:val="003149DC"/>
    <w:rsid w:val="00320AD3"/>
    <w:rsid w:val="0033573D"/>
    <w:rsid w:val="00341BAC"/>
    <w:rsid w:val="00355F20"/>
    <w:rsid w:val="003563D3"/>
    <w:rsid w:val="003760FF"/>
    <w:rsid w:val="00377606"/>
    <w:rsid w:val="00383054"/>
    <w:rsid w:val="00383540"/>
    <w:rsid w:val="00385C48"/>
    <w:rsid w:val="00390B12"/>
    <w:rsid w:val="00396F3A"/>
    <w:rsid w:val="003B0ACE"/>
    <w:rsid w:val="003B3791"/>
    <w:rsid w:val="003B5A1F"/>
    <w:rsid w:val="003D0722"/>
    <w:rsid w:val="003D3DCC"/>
    <w:rsid w:val="003D6906"/>
    <w:rsid w:val="003E4DA5"/>
    <w:rsid w:val="003F09E5"/>
    <w:rsid w:val="003F347C"/>
    <w:rsid w:val="00406447"/>
    <w:rsid w:val="00406B56"/>
    <w:rsid w:val="0041192C"/>
    <w:rsid w:val="004137AC"/>
    <w:rsid w:val="00425039"/>
    <w:rsid w:val="00442338"/>
    <w:rsid w:val="00445021"/>
    <w:rsid w:val="00456DB9"/>
    <w:rsid w:val="004661F7"/>
    <w:rsid w:val="004700D5"/>
    <w:rsid w:val="004803A1"/>
    <w:rsid w:val="004A5886"/>
    <w:rsid w:val="004B2325"/>
    <w:rsid w:val="004B6046"/>
    <w:rsid w:val="004D140A"/>
    <w:rsid w:val="004E043F"/>
    <w:rsid w:val="004E1825"/>
    <w:rsid w:val="004E23BC"/>
    <w:rsid w:val="004E492C"/>
    <w:rsid w:val="004F0553"/>
    <w:rsid w:val="00510E70"/>
    <w:rsid w:val="00513656"/>
    <w:rsid w:val="00551E71"/>
    <w:rsid w:val="00552FD3"/>
    <w:rsid w:val="005751B0"/>
    <w:rsid w:val="00577DA8"/>
    <w:rsid w:val="005807A8"/>
    <w:rsid w:val="00587C5A"/>
    <w:rsid w:val="00590D49"/>
    <w:rsid w:val="00591632"/>
    <w:rsid w:val="00595779"/>
    <w:rsid w:val="00597BEC"/>
    <w:rsid w:val="005A3F62"/>
    <w:rsid w:val="005A62BE"/>
    <w:rsid w:val="005C350F"/>
    <w:rsid w:val="005D0A28"/>
    <w:rsid w:val="005D15E7"/>
    <w:rsid w:val="005D1764"/>
    <w:rsid w:val="005D2610"/>
    <w:rsid w:val="005D4F08"/>
    <w:rsid w:val="005E0FA3"/>
    <w:rsid w:val="005E4CD7"/>
    <w:rsid w:val="005F533C"/>
    <w:rsid w:val="005F7112"/>
    <w:rsid w:val="006165C9"/>
    <w:rsid w:val="00617094"/>
    <w:rsid w:val="00620AD1"/>
    <w:rsid w:val="00624024"/>
    <w:rsid w:val="00643BC2"/>
    <w:rsid w:val="00644FE0"/>
    <w:rsid w:val="0065334A"/>
    <w:rsid w:val="00654B16"/>
    <w:rsid w:val="00667399"/>
    <w:rsid w:val="00674274"/>
    <w:rsid w:val="00677260"/>
    <w:rsid w:val="006A61A0"/>
    <w:rsid w:val="006A7205"/>
    <w:rsid w:val="006B3295"/>
    <w:rsid w:val="006B7DDF"/>
    <w:rsid w:val="006C192B"/>
    <w:rsid w:val="00701325"/>
    <w:rsid w:val="007314B2"/>
    <w:rsid w:val="00735E65"/>
    <w:rsid w:val="00744308"/>
    <w:rsid w:val="00747AD5"/>
    <w:rsid w:val="00750589"/>
    <w:rsid w:val="00755C6C"/>
    <w:rsid w:val="0076157B"/>
    <w:rsid w:val="00762BD9"/>
    <w:rsid w:val="0077254E"/>
    <w:rsid w:val="007759F9"/>
    <w:rsid w:val="00783D49"/>
    <w:rsid w:val="00785827"/>
    <w:rsid w:val="00785E00"/>
    <w:rsid w:val="007873F6"/>
    <w:rsid w:val="007A20F3"/>
    <w:rsid w:val="007A3CF1"/>
    <w:rsid w:val="007B5072"/>
    <w:rsid w:val="007B5772"/>
    <w:rsid w:val="007C7F76"/>
    <w:rsid w:val="007D3DAC"/>
    <w:rsid w:val="007E02BD"/>
    <w:rsid w:val="007E61E2"/>
    <w:rsid w:val="007F4FB9"/>
    <w:rsid w:val="008011A9"/>
    <w:rsid w:val="00805DB1"/>
    <w:rsid w:val="00811CEE"/>
    <w:rsid w:val="00823A0D"/>
    <w:rsid w:val="00825E7F"/>
    <w:rsid w:val="00840692"/>
    <w:rsid w:val="00854428"/>
    <w:rsid w:val="0086109E"/>
    <w:rsid w:val="008619A9"/>
    <w:rsid w:val="00863418"/>
    <w:rsid w:val="00875694"/>
    <w:rsid w:val="0087584A"/>
    <w:rsid w:val="00892CBB"/>
    <w:rsid w:val="00896698"/>
    <w:rsid w:val="008A4521"/>
    <w:rsid w:val="008B0606"/>
    <w:rsid w:val="008B3A64"/>
    <w:rsid w:val="008B3EDB"/>
    <w:rsid w:val="008C1F65"/>
    <w:rsid w:val="008C2A34"/>
    <w:rsid w:val="008C5DE8"/>
    <w:rsid w:val="008C7E5B"/>
    <w:rsid w:val="008D6D7C"/>
    <w:rsid w:val="008E0653"/>
    <w:rsid w:val="00905070"/>
    <w:rsid w:val="0091029F"/>
    <w:rsid w:val="00911B51"/>
    <w:rsid w:val="009139E7"/>
    <w:rsid w:val="00917DE9"/>
    <w:rsid w:val="009245BE"/>
    <w:rsid w:val="00941931"/>
    <w:rsid w:val="009448A5"/>
    <w:rsid w:val="00944DBB"/>
    <w:rsid w:val="0095215A"/>
    <w:rsid w:val="0095298F"/>
    <w:rsid w:val="00957CAA"/>
    <w:rsid w:val="00960051"/>
    <w:rsid w:val="0096644C"/>
    <w:rsid w:val="00971886"/>
    <w:rsid w:val="00974738"/>
    <w:rsid w:val="00986DD7"/>
    <w:rsid w:val="00992A6B"/>
    <w:rsid w:val="009942F9"/>
    <w:rsid w:val="009A27E8"/>
    <w:rsid w:val="009A35D4"/>
    <w:rsid w:val="009D009E"/>
    <w:rsid w:val="009D06F1"/>
    <w:rsid w:val="009D47DC"/>
    <w:rsid w:val="00A0273D"/>
    <w:rsid w:val="00A0440C"/>
    <w:rsid w:val="00A22BA4"/>
    <w:rsid w:val="00A40727"/>
    <w:rsid w:val="00A41E0A"/>
    <w:rsid w:val="00A47575"/>
    <w:rsid w:val="00A47AC9"/>
    <w:rsid w:val="00A64BEB"/>
    <w:rsid w:val="00A7548D"/>
    <w:rsid w:val="00A801C7"/>
    <w:rsid w:val="00AA2350"/>
    <w:rsid w:val="00AB2127"/>
    <w:rsid w:val="00AB3763"/>
    <w:rsid w:val="00AB76E8"/>
    <w:rsid w:val="00AD4822"/>
    <w:rsid w:val="00AD51E2"/>
    <w:rsid w:val="00AF0951"/>
    <w:rsid w:val="00B04E86"/>
    <w:rsid w:val="00B136FF"/>
    <w:rsid w:val="00B3424A"/>
    <w:rsid w:val="00B42B06"/>
    <w:rsid w:val="00B45BF0"/>
    <w:rsid w:val="00B46A4A"/>
    <w:rsid w:val="00B5759B"/>
    <w:rsid w:val="00B57899"/>
    <w:rsid w:val="00B668E3"/>
    <w:rsid w:val="00B7340F"/>
    <w:rsid w:val="00B949BE"/>
    <w:rsid w:val="00BB45F4"/>
    <w:rsid w:val="00BB4A03"/>
    <w:rsid w:val="00BC266A"/>
    <w:rsid w:val="00BD6C84"/>
    <w:rsid w:val="00BE209D"/>
    <w:rsid w:val="00BE2B9D"/>
    <w:rsid w:val="00BE6B20"/>
    <w:rsid w:val="00BF71D0"/>
    <w:rsid w:val="00C02ACF"/>
    <w:rsid w:val="00C213DF"/>
    <w:rsid w:val="00C263E6"/>
    <w:rsid w:val="00C27742"/>
    <w:rsid w:val="00C4150F"/>
    <w:rsid w:val="00C4659F"/>
    <w:rsid w:val="00C55D2E"/>
    <w:rsid w:val="00C7376C"/>
    <w:rsid w:val="00C74426"/>
    <w:rsid w:val="00C93DA6"/>
    <w:rsid w:val="00CA0ECA"/>
    <w:rsid w:val="00CC6E28"/>
    <w:rsid w:val="00CD5FB3"/>
    <w:rsid w:val="00D2665D"/>
    <w:rsid w:val="00D4632D"/>
    <w:rsid w:val="00D50A3E"/>
    <w:rsid w:val="00D572C2"/>
    <w:rsid w:val="00D5782E"/>
    <w:rsid w:val="00D73D68"/>
    <w:rsid w:val="00D756FE"/>
    <w:rsid w:val="00D87414"/>
    <w:rsid w:val="00DB0535"/>
    <w:rsid w:val="00DC03C5"/>
    <w:rsid w:val="00DC4071"/>
    <w:rsid w:val="00DD55D2"/>
    <w:rsid w:val="00E002F6"/>
    <w:rsid w:val="00E0688B"/>
    <w:rsid w:val="00E163E1"/>
    <w:rsid w:val="00E248E3"/>
    <w:rsid w:val="00E31B42"/>
    <w:rsid w:val="00E40A0B"/>
    <w:rsid w:val="00E503F1"/>
    <w:rsid w:val="00E61833"/>
    <w:rsid w:val="00E61C1A"/>
    <w:rsid w:val="00E8050F"/>
    <w:rsid w:val="00E808EE"/>
    <w:rsid w:val="00E905E0"/>
    <w:rsid w:val="00E9213D"/>
    <w:rsid w:val="00E978DB"/>
    <w:rsid w:val="00EC3339"/>
    <w:rsid w:val="00ED218A"/>
    <w:rsid w:val="00ED324F"/>
    <w:rsid w:val="00ED6A52"/>
    <w:rsid w:val="00EE40F8"/>
    <w:rsid w:val="00EE4A19"/>
    <w:rsid w:val="00EE7C97"/>
    <w:rsid w:val="00EF25A8"/>
    <w:rsid w:val="00F15FCB"/>
    <w:rsid w:val="00F22C05"/>
    <w:rsid w:val="00F31641"/>
    <w:rsid w:val="00F37E64"/>
    <w:rsid w:val="00F51FE9"/>
    <w:rsid w:val="00F56225"/>
    <w:rsid w:val="00F568DB"/>
    <w:rsid w:val="00F612BB"/>
    <w:rsid w:val="00F663F2"/>
    <w:rsid w:val="00F717B4"/>
    <w:rsid w:val="00F879EE"/>
    <w:rsid w:val="00FA052C"/>
    <w:rsid w:val="00FA357A"/>
    <w:rsid w:val="00FB6DD8"/>
    <w:rsid w:val="00FC0098"/>
    <w:rsid w:val="00FC4226"/>
    <w:rsid w:val="00FF09FB"/>
    <w:rsid w:val="00FF19AA"/>
    <w:rsid w:val="00FF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8AA03"/>
  <w15:docId w15:val="{8B413DBC-9844-4E0A-81AD-E302B5A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Заголовок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145pt0pt">
    <w:name w:val="Основной текст (2) + 14;5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9"/>
      <w:szCs w:val="29"/>
      <w:u w:val="single"/>
      <w:lang w:val="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14pt0">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style>
  <w:style w:type="character" w:customStyle="1" w:styleId="214pt1">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a7">
    <w:name w:val="Основной текст_"/>
    <w:basedOn w:val="a0"/>
    <w:link w:val="9"/>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style>
  <w:style w:type="character" w:customStyle="1" w:styleId="32">
    <w:name w:val="Основной текст (3)_"/>
    <w:basedOn w:val="a0"/>
    <w:link w:val="33"/>
    <w:rPr>
      <w:rFonts w:ascii="Verdana" w:eastAsia="Verdana" w:hAnsi="Verdana" w:cs="Verdana"/>
      <w:b/>
      <w:bCs/>
      <w:i w:val="0"/>
      <w:iCs w:val="0"/>
      <w:smallCaps w:val="0"/>
      <w:strike w:val="0"/>
      <w:spacing w:val="-10"/>
      <w:sz w:val="22"/>
      <w:szCs w:val="22"/>
      <w:u w:val="none"/>
    </w:rPr>
  </w:style>
  <w:style w:type="character" w:customStyle="1" w:styleId="34">
    <w:name w:val="Основной текст (3)"/>
    <w:basedOn w:val="32"/>
    <w:rPr>
      <w:rFonts w:ascii="Verdana" w:eastAsia="Verdana" w:hAnsi="Verdana" w:cs="Verdana"/>
      <w:b/>
      <w:bCs/>
      <w:i w:val="0"/>
      <w:iCs w:val="0"/>
      <w:smallCaps w:val="0"/>
      <w:strike w:val="0"/>
      <w:color w:val="000000"/>
      <w:spacing w:val="-10"/>
      <w:w w:val="100"/>
      <w:position w:val="0"/>
      <w:sz w:val="22"/>
      <w:szCs w:val="22"/>
      <w:u w:val="none"/>
      <w:lang w:val="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pacing w:val="50"/>
      <w:sz w:val="30"/>
      <w:szCs w:val="30"/>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50"/>
      <w:w w:val="100"/>
      <w:position w:val="0"/>
      <w:sz w:val="30"/>
      <w:szCs w:val="30"/>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2">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6Exact0">
    <w:name w:val="Основной текст (6) Exact"/>
    <w:basedOn w:val="6Exac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pacing w:val="13"/>
      <w:sz w:val="11"/>
      <w:szCs w:val="11"/>
      <w:u w:val="none"/>
    </w:rPr>
  </w:style>
  <w:style w:type="character" w:customStyle="1" w:styleId="7Exact0">
    <w:name w:val="Основной текст (7) Exact"/>
    <w:basedOn w:val="7Exact"/>
    <w:rPr>
      <w:rFonts w:ascii="Times New Roman" w:eastAsia="Times New Roman" w:hAnsi="Times New Roman" w:cs="Times New Roman"/>
      <w:b/>
      <w:bCs/>
      <w:i w:val="0"/>
      <w:iCs w:val="0"/>
      <w:smallCaps w:val="0"/>
      <w:strike w:val="0"/>
      <w:color w:val="000000"/>
      <w:spacing w:val="13"/>
      <w:w w:val="100"/>
      <w:position w:val="0"/>
      <w:sz w:val="11"/>
      <w:szCs w:val="11"/>
      <w:u w:val="none"/>
      <w:lang w:val="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5">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ab">
    <w:name w:val="Колонтитул"/>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43">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35pt">
    <w:name w:val="Колонтитул + 13;5 pt"/>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52">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83">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50"/>
      <w:sz w:val="30"/>
      <w:szCs w:val="30"/>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50"/>
      <w:w w:val="100"/>
      <w:position w:val="0"/>
      <w:sz w:val="30"/>
      <w:szCs w:val="30"/>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Exact0">
    <w:name w:val="Основной текст Exact"/>
    <w:basedOn w:val="a7"/>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style>
  <w:style w:type="character" w:customStyle="1" w:styleId="60">
    <w:name w:val="Основной текст6"/>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90">
    <w:name w:val="Основной текст (9)_"/>
    <w:basedOn w:val="a0"/>
    <w:link w:val="91"/>
    <w:rPr>
      <w:rFonts w:ascii="Verdana" w:eastAsia="Verdana" w:hAnsi="Verdana" w:cs="Verdana"/>
      <w:b w:val="0"/>
      <w:bCs w:val="0"/>
      <w:i w:val="0"/>
      <w:iCs w:val="0"/>
      <w:smallCaps w:val="0"/>
      <w:strike w:val="0"/>
      <w:sz w:val="25"/>
      <w:szCs w:val="25"/>
      <w:u w:val="none"/>
    </w:rPr>
  </w:style>
  <w:style w:type="character" w:customStyle="1" w:styleId="92">
    <w:name w:val="Основной текст (9)"/>
    <w:basedOn w:val="90"/>
    <w:rPr>
      <w:rFonts w:ascii="Verdana" w:eastAsia="Verdana" w:hAnsi="Verdana" w:cs="Verdana"/>
      <w:b w:val="0"/>
      <w:bCs w:val="0"/>
      <w:i w:val="0"/>
      <w:iCs w:val="0"/>
      <w:smallCaps w:val="0"/>
      <w:strike w:val="0"/>
      <w:color w:val="000000"/>
      <w:spacing w:val="0"/>
      <w:w w:val="100"/>
      <w:position w:val="0"/>
      <w:sz w:val="25"/>
      <w:szCs w:val="25"/>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8"/>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8"/>
      <w:w w:val="100"/>
      <w:position w:val="0"/>
      <w:sz w:val="24"/>
      <w:szCs w:val="24"/>
      <w:u w:val="none"/>
      <w:lang w:val="ru-RU"/>
    </w:rPr>
  </w:style>
  <w:style w:type="character" w:customStyle="1" w:styleId="40ptExact">
    <w:name w:val="Основной текст (4) + Не полужирный;Интервал 0 pt Exact"/>
    <w:basedOn w:val="4"/>
    <w:rPr>
      <w:rFonts w:ascii="Times New Roman" w:eastAsia="Times New Roman" w:hAnsi="Times New Roman" w:cs="Times New Roman"/>
      <w:b/>
      <w:bCs/>
      <w:i w:val="0"/>
      <w:iCs w:val="0"/>
      <w:smallCaps w:val="0"/>
      <w:strike w:val="0"/>
      <w:color w:val="000000"/>
      <w:spacing w:val="6"/>
      <w:w w:val="100"/>
      <w:position w:val="0"/>
      <w:sz w:val="24"/>
      <w:szCs w:val="24"/>
      <w:u w:val="none"/>
      <w:lang w:val="ru-RU"/>
    </w:rPr>
  </w:style>
  <w:style w:type="character" w:customStyle="1" w:styleId="70">
    <w:name w:val="Основной текст7"/>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6"/>
      <w:szCs w:val="26"/>
      <w:u w:val="none"/>
    </w:rPr>
  </w:style>
  <w:style w:type="character" w:customStyle="1" w:styleId="46">
    <w:name w:val="Заголовок №4"/>
    <w:basedOn w:val="4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c">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7">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4">
    <w:name w:val="Основной текст8"/>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8">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a5">
    <w:name w:val="Сноска"/>
    <w:basedOn w:val="a"/>
    <w:link w:val="a4"/>
    <w:pPr>
      <w:shd w:val="clear" w:color="auto" w:fill="FFFFFF"/>
      <w:spacing w:line="259" w:lineRule="exact"/>
      <w:jc w:val="both"/>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120" w:line="259" w:lineRule="exact"/>
      <w:jc w:val="center"/>
    </w:pPr>
    <w:rPr>
      <w:rFonts w:ascii="Times New Roman" w:eastAsia="Times New Roman" w:hAnsi="Times New Roman" w:cs="Times New Roman"/>
      <w:sz w:val="22"/>
      <w:szCs w:val="22"/>
    </w:rPr>
  </w:style>
  <w:style w:type="paragraph" w:customStyle="1" w:styleId="30">
    <w:name w:val="Заголовок №3"/>
    <w:basedOn w:val="a"/>
    <w:link w:val="3"/>
    <w:pPr>
      <w:shd w:val="clear" w:color="auto" w:fill="FFFFFF"/>
      <w:spacing w:before="120" w:after="360" w:line="0" w:lineRule="atLeast"/>
      <w:jc w:val="center"/>
      <w:outlineLvl w:val="2"/>
    </w:pPr>
    <w:rPr>
      <w:rFonts w:ascii="Times New Roman" w:eastAsia="Times New Roman" w:hAnsi="Times New Roman" w:cs="Times New Roman"/>
      <w:b/>
      <w:bCs/>
      <w:sz w:val="26"/>
      <w:szCs w:val="26"/>
    </w:rPr>
  </w:style>
  <w:style w:type="paragraph" w:customStyle="1" w:styleId="9">
    <w:name w:val="Основной текст9"/>
    <w:basedOn w:val="a"/>
    <w:link w:val="a7"/>
    <w:pPr>
      <w:shd w:val="clear" w:color="auto" w:fill="FFFFFF"/>
      <w:spacing w:after="180" w:line="322" w:lineRule="exact"/>
      <w:jc w:val="center"/>
    </w:pPr>
    <w:rPr>
      <w:rFonts w:ascii="Times New Roman" w:eastAsia="Times New Roman" w:hAnsi="Times New Roman" w:cs="Times New Roman"/>
      <w:sz w:val="26"/>
      <w:szCs w:val="26"/>
    </w:rPr>
  </w:style>
  <w:style w:type="paragraph" w:customStyle="1" w:styleId="33">
    <w:name w:val="Основной текст (3)"/>
    <w:basedOn w:val="a"/>
    <w:link w:val="32"/>
    <w:pPr>
      <w:shd w:val="clear" w:color="auto" w:fill="FFFFFF"/>
      <w:spacing w:before="600" w:line="202" w:lineRule="exact"/>
      <w:jc w:val="right"/>
    </w:pPr>
    <w:rPr>
      <w:rFonts w:ascii="Verdana" w:eastAsia="Verdana" w:hAnsi="Verdana" w:cs="Verdana"/>
      <w:b/>
      <w:bCs/>
      <w:spacing w:val="-10"/>
      <w:sz w:val="22"/>
      <w:szCs w:val="22"/>
    </w:rPr>
  </w:style>
  <w:style w:type="paragraph" w:customStyle="1" w:styleId="24">
    <w:name w:val="Заголовок №2"/>
    <w:basedOn w:val="a"/>
    <w:link w:val="23"/>
    <w:pPr>
      <w:shd w:val="clear" w:color="auto" w:fill="FFFFFF"/>
      <w:spacing w:after="120" w:line="0" w:lineRule="atLeast"/>
      <w:jc w:val="center"/>
      <w:outlineLvl w:val="1"/>
    </w:pPr>
    <w:rPr>
      <w:rFonts w:ascii="Times New Roman" w:eastAsia="Times New Roman" w:hAnsi="Times New Roman" w:cs="Times New Roman"/>
      <w:b/>
      <w:bCs/>
      <w:spacing w:val="50"/>
      <w:sz w:val="30"/>
      <w:szCs w:val="30"/>
    </w:rPr>
  </w:style>
  <w:style w:type="paragraph" w:customStyle="1" w:styleId="40">
    <w:name w:val="Основной текст (4)"/>
    <w:basedOn w:val="a"/>
    <w:link w:val="4"/>
    <w:pPr>
      <w:shd w:val="clear" w:color="auto" w:fill="FFFFFF"/>
      <w:spacing w:before="120" w:line="322" w:lineRule="exac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322" w:lineRule="exact"/>
      <w:jc w:val="center"/>
    </w:pPr>
    <w:rPr>
      <w:rFonts w:ascii="Times New Roman" w:eastAsia="Times New Roman" w:hAnsi="Times New Roman" w:cs="Times New Roman"/>
      <w:b/>
      <w:bCs/>
      <w:i/>
      <w:iCs/>
      <w:sz w:val="26"/>
      <w:szCs w:val="26"/>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pacing w:val="9"/>
      <w:sz w:val="19"/>
      <w:szCs w:val="19"/>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b/>
      <w:bCs/>
      <w:spacing w:val="13"/>
      <w:sz w:val="11"/>
      <w:szCs w:val="11"/>
    </w:rPr>
  </w:style>
  <w:style w:type="paragraph" w:customStyle="1" w:styleId="80">
    <w:name w:val="Основной текст (8)"/>
    <w:basedOn w:val="a"/>
    <w:link w:val="8"/>
    <w:pPr>
      <w:shd w:val="clear" w:color="auto" w:fill="FFFFFF"/>
      <w:spacing w:line="456" w:lineRule="exact"/>
      <w:jc w:val="both"/>
    </w:pPr>
    <w:rPr>
      <w:rFonts w:ascii="Times New Roman" w:eastAsia="Times New Roman" w:hAnsi="Times New Roman" w:cs="Times New Roman"/>
      <w:i/>
      <w:iCs/>
      <w:sz w:val="26"/>
      <w:szCs w:val="26"/>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spacing w:val="50"/>
      <w:sz w:val="30"/>
      <w:szCs w:val="30"/>
    </w:rPr>
  </w:style>
  <w:style w:type="paragraph" w:customStyle="1" w:styleId="91">
    <w:name w:val="Основной текст (9)"/>
    <w:basedOn w:val="a"/>
    <w:link w:val="90"/>
    <w:pPr>
      <w:shd w:val="clear" w:color="auto" w:fill="FFFFFF"/>
      <w:spacing w:before="180" w:line="0" w:lineRule="atLeast"/>
      <w:jc w:val="center"/>
    </w:pPr>
    <w:rPr>
      <w:rFonts w:ascii="Verdana" w:eastAsia="Verdana" w:hAnsi="Verdana" w:cs="Verdana"/>
      <w:sz w:val="25"/>
      <w:szCs w:val="25"/>
    </w:rPr>
  </w:style>
  <w:style w:type="paragraph" w:customStyle="1" w:styleId="45">
    <w:name w:val="Заголовок №4"/>
    <w:basedOn w:val="a"/>
    <w:link w:val="44"/>
    <w:pPr>
      <w:shd w:val="clear" w:color="auto" w:fill="FFFFFF"/>
      <w:spacing w:line="418" w:lineRule="exact"/>
      <w:ind w:firstLine="700"/>
      <w:jc w:val="both"/>
      <w:outlineLvl w:val="3"/>
    </w:pPr>
    <w:rPr>
      <w:rFonts w:ascii="Times New Roman" w:eastAsia="Times New Roman" w:hAnsi="Times New Roman" w:cs="Times New Roman"/>
      <w:b/>
      <w:bCs/>
      <w:sz w:val="26"/>
      <w:szCs w:val="26"/>
    </w:rPr>
  </w:style>
  <w:style w:type="paragraph" w:styleId="ad">
    <w:name w:val="footer"/>
    <w:basedOn w:val="a"/>
    <w:link w:val="ae"/>
    <w:uiPriority w:val="99"/>
    <w:unhideWhenUsed/>
    <w:rsid w:val="002072A9"/>
    <w:pPr>
      <w:tabs>
        <w:tab w:val="center" w:pos="4677"/>
        <w:tab w:val="right" w:pos="9355"/>
      </w:tabs>
    </w:pPr>
  </w:style>
  <w:style w:type="character" w:customStyle="1" w:styleId="ae">
    <w:name w:val="Нижний колонтитул Знак"/>
    <w:basedOn w:val="a0"/>
    <w:link w:val="ad"/>
    <w:uiPriority w:val="99"/>
    <w:rsid w:val="002072A9"/>
    <w:rPr>
      <w:color w:val="000000"/>
    </w:rPr>
  </w:style>
  <w:style w:type="paragraph" w:styleId="af">
    <w:name w:val="header"/>
    <w:basedOn w:val="a"/>
    <w:link w:val="af0"/>
    <w:uiPriority w:val="99"/>
    <w:unhideWhenUsed/>
    <w:rsid w:val="001C392C"/>
    <w:pPr>
      <w:tabs>
        <w:tab w:val="center" w:pos="4677"/>
        <w:tab w:val="right" w:pos="9355"/>
      </w:tabs>
    </w:pPr>
  </w:style>
  <w:style w:type="character" w:customStyle="1" w:styleId="af0">
    <w:name w:val="Верхний колонтитул Знак"/>
    <w:basedOn w:val="a0"/>
    <w:link w:val="af"/>
    <w:uiPriority w:val="99"/>
    <w:rsid w:val="001C392C"/>
    <w:rPr>
      <w:color w:val="000000"/>
    </w:rPr>
  </w:style>
  <w:style w:type="character" w:customStyle="1" w:styleId="apple-converted-space">
    <w:name w:val="apple-converted-space"/>
    <w:rsid w:val="00E9213D"/>
  </w:style>
  <w:style w:type="character" w:styleId="af1">
    <w:name w:val="Strong"/>
    <w:uiPriority w:val="22"/>
    <w:qFormat/>
    <w:rsid w:val="00E9213D"/>
    <w:rPr>
      <w:b/>
      <w:bCs/>
    </w:rPr>
  </w:style>
  <w:style w:type="paragraph" w:customStyle="1" w:styleId="ConsPlusNormal">
    <w:name w:val="ConsPlusNormal"/>
    <w:rsid w:val="00E9213D"/>
    <w:pPr>
      <w:suppressAutoHyphens/>
      <w:autoSpaceDE w:val="0"/>
      <w:autoSpaceDN w:val="0"/>
      <w:textAlignment w:val="baseline"/>
    </w:pPr>
    <w:rPr>
      <w:rFonts w:ascii="Times New Roman" w:eastAsia="Times New Roman" w:hAnsi="Times New Roman" w:cs="Times New Roman"/>
      <w:kern w:val="3"/>
      <w:lang w:eastAsia="zh-CN" w:bidi="hi-IN"/>
    </w:rPr>
  </w:style>
  <w:style w:type="table" w:customStyle="1" w:styleId="13">
    <w:name w:val="Светлая заливка1"/>
    <w:basedOn w:val="a1"/>
    <w:uiPriority w:val="60"/>
    <w:rsid w:val="00C93DA6"/>
    <w:pPr>
      <w:widowControl/>
    </w:pPr>
    <w:rPr>
      <w:rFonts w:ascii="Calibri" w:eastAsia="Times New Roman"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2">
    <w:name w:val="Знак Знак Знак Знак"/>
    <w:basedOn w:val="a"/>
    <w:rsid w:val="00750589"/>
    <w:pPr>
      <w:widowControl/>
      <w:spacing w:before="100" w:beforeAutospacing="1" w:after="100" w:afterAutospacing="1"/>
      <w:jc w:val="both"/>
    </w:pPr>
    <w:rPr>
      <w:rFonts w:ascii="Tahoma" w:eastAsia="Times New Roman" w:hAnsi="Tahoma" w:cs="Times New Roman"/>
      <w:color w:val="auto"/>
      <w:sz w:val="20"/>
      <w:szCs w:val="20"/>
      <w:lang w:val="en-US" w:eastAsia="en-US"/>
    </w:rPr>
  </w:style>
  <w:style w:type="paragraph" w:styleId="af3">
    <w:name w:val="List Paragraph"/>
    <w:basedOn w:val="a"/>
    <w:uiPriority w:val="34"/>
    <w:qFormat/>
    <w:rsid w:val="00A47AC9"/>
    <w:pPr>
      <w:ind w:left="720"/>
      <w:contextualSpacing/>
    </w:pPr>
  </w:style>
  <w:style w:type="character" w:customStyle="1" w:styleId="af4">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5"/>
    <w:uiPriority w:val="99"/>
    <w:locked/>
    <w:rsid w:val="00590D49"/>
    <w:rPr>
      <w:rFonts w:ascii="Times New Roman" w:eastAsia="Calibri" w:hAnsi="Times New Roman" w:cs="Times New Roman"/>
    </w:rPr>
  </w:style>
  <w:style w:type="paragraph" w:styleId="af5">
    <w:name w:val="Body Text Indent"/>
    <w:aliases w:val="Надин стиль,Основной текст 1,Нумерованный список !!,Iniiaiie oaeno 1,Ioia?iaaiiue nienie !!,Iaaei noeeu"/>
    <w:basedOn w:val="a"/>
    <w:link w:val="af4"/>
    <w:uiPriority w:val="99"/>
    <w:unhideWhenUsed/>
    <w:rsid w:val="00590D49"/>
    <w:pPr>
      <w:widowControl/>
      <w:spacing w:after="120"/>
      <w:ind w:left="283"/>
    </w:pPr>
    <w:rPr>
      <w:rFonts w:ascii="Times New Roman" w:eastAsia="Calibri" w:hAnsi="Times New Roman" w:cs="Times New Roman"/>
      <w:color w:val="auto"/>
    </w:rPr>
  </w:style>
  <w:style w:type="character" w:customStyle="1" w:styleId="14">
    <w:name w:val="Основной текст с отступом Знак1"/>
    <w:basedOn w:val="a0"/>
    <w:uiPriority w:val="99"/>
    <w:semiHidden/>
    <w:rsid w:val="00590D49"/>
    <w:rPr>
      <w:color w:val="000000"/>
    </w:rPr>
  </w:style>
  <w:style w:type="table" w:styleId="af6">
    <w:name w:val="Table Grid"/>
    <w:basedOn w:val="a1"/>
    <w:uiPriority w:val="39"/>
    <w:rsid w:val="00590D4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5F533C"/>
    <w:pPr>
      <w:widowControl/>
    </w:pPr>
    <w:rPr>
      <w:rFonts w:asciiTheme="minorHAnsi" w:eastAsiaTheme="minorHAnsi" w:hAnsiTheme="minorHAnsi" w:cstheme="minorBidi"/>
      <w:sz w:val="22"/>
      <w:szCs w:val="22"/>
      <w:lang w:eastAsia="en-US"/>
    </w:rPr>
  </w:style>
  <w:style w:type="paragraph" w:styleId="af8">
    <w:name w:val="Normal (Web)"/>
    <w:basedOn w:val="a"/>
    <w:uiPriority w:val="99"/>
    <w:unhideWhenUsed/>
    <w:rsid w:val="00D2665D"/>
    <w:pPr>
      <w:suppressAutoHyphens/>
    </w:pPr>
    <w:rPr>
      <w:rFonts w:ascii="Times New Roman" w:eastAsia="Arial Unicode MS" w:hAnsi="Times New Roman" w:cs="Times New Roman"/>
      <w:color w:val="auto"/>
      <w:kern w:val="2"/>
      <w:lang w:eastAsia="en-US"/>
    </w:rPr>
  </w:style>
  <w:style w:type="table" w:customStyle="1" w:styleId="15">
    <w:name w:val="Сетка таблицы1"/>
    <w:basedOn w:val="a1"/>
    <w:next w:val="af6"/>
    <w:rsid w:val="009D06F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39"/>
    <w:rsid w:val="009D06F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6"/>
    <w:rsid w:val="00086E1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1"/>
    <w:next w:val="af6"/>
    <w:uiPriority w:val="39"/>
    <w:rsid w:val="007B507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5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1A7686BC458B5E87D29E594864F29E04A3C34F2EBC8E2AC7844BF265F443FA2308F2C7F8C938AA1E1EC49U2fCL%20" TargetMode="External"/><Relationship Id="rId18" Type="http://schemas.openxmlformats.org/officeDocument/2006/relationships/chart" Target="charts/chart3.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docs.cntd.ru/document/463703282" TargetMode="External"/><Relationship Id="rId7" Type="http://schemas.openxmlformats.org/officeDocument/2006/relationships/endnotes" Target="endnotes.xml"/><Relationship Id="rId12" Type="http://schemas.openxmlformats.org/officeDocument/2006/relationships/hyperlink" Target="consultantplus://offline/ref=51A7686BC458B5E87D29E594864F29E04A3C34F2EBCFEEAB7844BF265F443FA2308F2C7F8C938AA1E1EC49U2fDL%20" TargetMode="External"/><Relationship Id="rId17" Type="http://schemas.openxmlformats.org/officeDocument/2006/relationships/chart" Target="charts/chart2.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consultantplus://offline/ref=433B72C188202D6BAC17AE67BA28B20188BD1A9F20154EBC1D233559974A7E06B0157B56B24FE63746hE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A7686BC458B5E87D29E594864F29E04A3C34F2E8C4E1A77A44BF265F443FA2308F2C7F8C938AA1E1EC49U2fCL%20"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consultantplus://offline/ref=51A7686BC458B5E87D29E594864F29E04A3C34F2EACDE7A87A44BF265F443FA2308F2C7F8C938AA1E1EC49U2f3L%20" TargetMode="External"/><Relationship Id="rId23" Type="http://schemas.openxmlformats.org/officeDocument/2006/relationships/hyperlink" Target="consultantplus://offline/ref=AC9BBFA8C72919CA0C0E8A9BE29AC425B7847ADB271880DF18E8D2F126D4101C8E8DEFE2B0749487818771e5v7L" TargetMode="External"/><Relationship Id="rId28" Type="http://schemas.openxmlformats.org/officeDocument/2006/relationships/hyperlink" Target="http://pravo.gov.ru/proxy/ips/?docbody=&amp;prevDoc=158026830&amp;backlink=1&amp;&amp;nd=158026521" TargetMode="External"/><Relationship Id="rId10" Type="http://schemas.openxmlformats.org/officeDocument/2006/relationships/hyperlink" Target="http://pravo.gov.ru/proxy/ips/?docbody=&amp;prevDoc=158026830&amp;backlink=1&amp;&amp;nd=158026521"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1A7686BC458B5E87D29E594864F29E04A3C34F2EACEE7A97B44BF265F443FA2308F2C7F8C938AA1E1ED4CU2fBL%20" TargetMode="External"/><Relationship Id="rId22" Type="http://schemas.openxmlformats.org/officeDocument/2006/relationships/hyperlink" Target="consultantplus://offline/ref=AC9BBFA8C72919CA0C0E8A9BE29AC425B7847ADB271381D118E8D2F126D4101C8E8DEFE2B0749487818771e5v7L" TargetMode="External"/><Relationship Id="rId27" Type="http://schemas.openxmlformats.org/officeDocument/2006/relationships/chart" Target="charts/chart8.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incoming%20moskvichev\&#1053;&#1054;&#1052;&#1045;&#1053;&#1050;&#1051;&#1040;&#1058;&#1059;&#1056;&#1040;%20&#1045;&#1043;&#1054;&#1056;&#1054;&#1042;\&#1069;&#1050;&#1057;&#1055;&#1045;&#1056;&#1058;&#1053;&#1054;-&#1040;&#1053;&#1040;&#1051;&#1048;&#1058;&#1048;&#1063;&#1045;&#1057;&#1050;&#1048;&#1045;%20&#1052;&#1045;&#1056;&#1054;&#1055;&#1056;&#1048;&#1071;&#1058;&#1048;&#1071;\2018_&#1052;&#1048;&#1056;&#1054;&#1042;&#1067;&#1045;%20&#1057;&#1059;&#1044;&#1068;&#1048;%20&#1055;&#1040;&#1056;&#1040;&#1051;&#1051;&#1045;&#1051;&#1068;&#1053;&#1054;&#1045;%20&#1057;&#1055;%20&#1056;&#1060;\&#1047;&#1040;&#1055;&#1054;&#1051;&#1053;&#1045;&#1053;&#1067;%20&#1058;&#1040;&#1041;&#1051;&#1048;&#1062;&#1067;%202017\03_%20&#1095;&#1080;&#1089;&#1083;&#1077;&#1085;&#1085;&#1086;&#1089;&#1090;&#1100;%20&#1040;&#1075;&#1077;&#1085;&#1090;&#1089;&#1090;&#1074;&#107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2296082024963"/>
          <c:y val="0.43467504518139616"/>
          <c:w val="0.34252493547704332"/>
          <c:h val="0.53326104309953959"/>
        </c:manualLayout>
      </c:layout>
      <c:pieChart>
        <c:varyColors val="1"/>
        <c:ser>
          <c:idx val="0"/>
          <c:order val="0"/>
          <c:tx>
            <c:strRef>
              <c:f>Лист1!$B$1</c:f>
              <c:strCache>
                <c:ptCount val="1"/>
                <c:pt idx="0">
                  <c:v>Продажи</c:v>
                </c:pt>
              </c:strCache>
            </c:strRef>
          </c:tx>
          <c:dPt>
            <c:idx val="0"/>
            <c:bubble3D val="0"/>
            <c:spPr>
              <a:solidFill>
                <a:schemeClr val="accent5">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CF8-4BA2-9DF5-95D7801D082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CF8-4BA2-9DF5-95D7801D082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CF8-4BA2-9DF5-95D7801D082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CF8-4BA2-9DF5-95D7801D082E}"/>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CF8-4BA2-9DF5-95D7801D082E}"/>
              </c:ext>
            </c:extLst>
          </c:dPt>
          <c:dLbls>
            <c:dLbl>
              <c:idx val="0"/>
              <c:layout>
                <c:manualLayout>
                  <c:x val="0.19719183622572287"/>
                  <c:y val="-1.27721261238682E-7"/>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93220728935276"/>
                      <c:h val="0.2595238699156831"/>
                    </c:manualLayout>
                  </c15:layout>
                </c:ext>
                <c:ext xmlns:c16="http://schemas.microsoft.com/office/drawing/2014/chart" uri="{C3380CC4-5D6E-409C-BE32-E72D297353CC}">
                  <c16:uniqueId val="{00000001-6CF8-4BA2-9DF5-95D7801D082E}"/>
                </c:ext>
              </c:extLst>
            </c:dLbl>
            <c:dLbl>
              <c:idx val="1"/>
              <c:layout>
                <c:manualLayout>
                  <c:x val="-9.284447383231087E-2"/>
                  <c:y val="5.441819772528427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CF8-4BA2-9DF5-95D7801D082E}"/>
                </c:ext>
              </c:extLst>
            </c:dLbl>
            <c:dLbl>
              <c:idx val="2"/>
              <c:layout>
                <c:manualLayout>
                  <c:x val="-0.21433392718811331"/>
                  <c:y val="-0.13639057626979906"/>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574801508844521"/>
                      <c:h val="0.3020569509103333"/>
                    </c:manualLayout>
                  </c15:layout>
                </c:ext>
                <c:ext xmlns:c16="http://schemas.microsoft.com/office/drawing/2014/chart" uri="{C3380CC4-5D6E-409C-BE32-E72D297353CC}">
                  <c16:uniqueId val="{00000005-6CF8-4BA2-9DF5-95D7801D082E}"/>
                </c:ext>
              </c:extLst>
            </c:dLbl>
            <c:dLbl>
              <c:idx val="3"/>
              <c:layout>
                <c:manualLayout>
                  <c:x val="-2.3192331735778286E-2"/>
                  <c:y val="-5.468794502876921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6CF8-4BA2-9DF5-95D7801D082E}"/>
                </c:ext>
              </c:extLst>
            </c:dLbl>
            <c:dLbl>
              <c:idx val="4"/>
              <c:layout>
                <c:manualLayout>
                  <c:x val="0.18693182470757524"/>
                  <c:y val="-5.907925742858784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6CF8-4BA2-9DF5-95D7801D082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Заработная плата с начислениями</c:v>
                </c:pt>
                <c:pt idx="1">
                  <c:v>Услуги связи</c:v>
                </c:pt>
                <c:pt idx="2">
                  <c:v>Прочие услуги</c:v>
                </c:pt>
                <c:pt idx="3">
                  <c:v>Увеличение стоимости основных средств и материальных запасов</c:v>
                </c:pt>
                <c:pt idx="4">
                  <c:v>Прочее</c:v>
                </c:pt>
              </c:strCache>
            </c:strRef>
          </c:cat>
          <c:val>
            <c:numRef>
              <c:f>Лист1!$B$2:$B$6</c:f>
              <c:numCache>
                <c:formatCode>General</c:formatCode>
                <c:ptCount val="5"/>
                <c:pt idx="0">
                  <c:v>63.8</c:v>
                </c:pt>
                <c:pt idx="1">
                  <c:v>2.6</c:v>
                </c:pt>
                <c:pt idx="2">
                  <c:v>2.7</c:v>
                </c:pt>
                <c:pt idx="3">
                  <c:v>0.2</c:v>
                </c:pt>
                <c:pt idx="4">
                  <c:v>0.1</c:v>
                </c:pt>
              </c:numCache>
            </c:numRef>
          </c:val>
          <c:extLst>
            <c:ext xmlns:c16="http://schemas.microsoft.com/office/drawing/2014/chart" uri="{C3380CC4-5D6E-409C-BE32-E72D297353CC}">
              <c16:uniqueId val="{0000000A-6CF8-4BA2-9DF5-95D7801D082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2296082024963"/>
          <c:y val="0.43467504518139616"/>
          <c:w val="0.34252493547704332"/>
          <c:h val="0.53326104309953959"/>
        </c:manualLayout>
      </c:layout>
      <c:pieChart>
        <c:varyColors val="1"/>
        <c:ser>
          <c:idx val="0"/>
          <c:order val="0"/>
          <c:tx>
            <c:strRef>
              <c:f>Лист1!$B$1</c:f>
              <c:strCache>
                <c:ptCount val="1"/>
                <c:pt idx="0">
                  <c:v>Продажи</c:v>
                </c:pt>
              </c:strCache>
            </c:strRef>
          </c:tx>
          <c:dPt>
            <c:idx val="0"/>
            <c:bubble3D val="0"/>
            <c:spPr>
              <a:solidFill>
                <a:schemeClr val="accent5">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EB3-4DCF-B4E2-22AA89517B5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EB3-4DCF-B4E2-22AA89517B5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EB3-4DCF-B4E2-22AA89517B5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EB3-4DCF-B4E2-22AA89517B5E}"/>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0EB3-4DCF-B4E2-22AA89517B5E}"/>
              </c:ext>
            </c:extLst>
          </c:dPt>
          <c:dLbls>
            <c:dLbl>
              <c:idx val="0"/>
              <c:layout>
                <c:manualLayout>
                  <c:x val="0.19719183622572287"/>
                  <c:y val="-1.27721261238682E-7"/>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93220728935276"/>
                      <c:h val="0.2595238699156831"/>
                    </c:manualLayout>
                  </c15:layout>
                </c:ext>
                <c:ext xmlns:c16="http://schemas.microsoft.com/office/drawing/2014/chart" uri="{C3380CC4-5D6E-409C-BE32-E72D297353CC}">
                  <c16:uniqueId val="{00000001-0EB3-4DCF-B4E2-22AA89517B5E}"/>
                </c:ext>
              </c:extLst>
            </c:dLbl>
            <c:dLbl>
              <c:idx val="1"/>
              <c:layout>
                <c:manualLayout>
                  <c:x val="-9.284447383231087E-2"/>
                  <c:y val="5.441819772528427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0EB3-4DCF-B4E2-22AA89517B5E}"/>
                </c:ext>
              </c:extLst>
            </c:dLbl>
            <c:dLbl>
              <c:idx val="2"/>
              <c:layout>
                <c:manualLayout>
                  <c:x val="-0.21433392718811331"/>
                  <c:y val="-0.13639057626979906"/>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574801508844521"/>
                      <c:h val="0.3020569509103333"/>
                    </c:manualLayout>
                  </c15:layout>
                </c:ext>
                <c:ext xmlns:c16="http://schemas.microsoft.com/office/drawing/2014/chart" uri="{C3380CC4-5D6E-409C-BE32-E72D297353CC}">
                  <c16:uniqueId val="{00000005-0EB3-4DCF-B4E2-22AA89517B5E}"/>
                </c:ext>
              </c:extLst>
            </c:dLbl>
            <c:dLbl>
              <c:idx val="3"/>
              <c:layout>
                <c:manualLayout>
                  <c:x val="-2.3192331735778286E-2"/>
                  <c:y val="-5.468794502876921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0EB3-4DCF-B4E2-22AA89517B5E}"/>
                </c:ext>
              </c:extLst>
            </c:dLbl>
            <c:dLbl>
              <c:idx val="4"/>
              <c:layout>
                <c:manualLayout>
                  <c:x val="0.18693182470757524"/>
                  <c:y val="-5.907925742858784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0EB3-4DCF-B4E2-22AA89517B5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Заработная плата с начислениями</c:v>
                </c:pt>
                <c:pt idx="1">
                  <c:v>Услуги связи</c:v>
                </c:pt>
                <c:pt idx="2">
                  <c:v>Прочие услуги</c:v>
                </c:pt>
                <c:pt idx="3">
                  <c:v>Увеличение стоимости основных средств и материальных запасов</c:v>
                </c:pt>
                <c:pt idx="4">
                  <c:v>Прочее</c:v>
                </c:pt>
              </c:strCache>
            </c:strRef>
          </c:cat>
          <c:val>
            <c:numRef>
              <c:f>Лист1!$B$2:$B$6</c:f>
              <c:numCache>
                <c:formatCode>General</c:formatCode>
                <c:ptCount val="5"/>
                <c:pt idx="0">
                  <c:v>66.5</c:v>
                </c:pt>
                <c:pt idx="1">
                  <c:v>3.8</c:v>
                </c:pt>
                <c:pt idx="2">
                  <c:v>3.6</c:v>
                </c:pt>
                <c:pt idx="3" formatCode="0.0">
                  <c:v>1</c:v>
                </c:pt>
                <c:pt idx="4">
                  <c:v>0.1</c:v>
                </c:pt>
              </c:numCache>
            </c:numRef>
          </c:val>
          <c:extLst>
            <c:ext xmlns:c16="http://schemas.microsoft.com/office/drawing/2014/chart" uri="{C3380CC4-5D6E-409C-BE32-E72D297353CC}">
              <c16:uniqueId val="{0000000A-0EB3-4DCF-B4E2-22AA89517B5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2296082024963"/>
          <c:y val="0.43467504518139616"/>
          <c:w val="0.34252493547704332"/>
          <c:h val="0.53326104309953959"/>
        </c:manualLayout>
      </c:layout>
      <c:pieChart>
        <c:varyColors val="1"/>
        <c:ser>
          <c:idx val="0"/>
          <c:order val="0"/>
          <c:tx>
            <c:strRef>
              <c:f>Лист1!$B$1</c:f>
              <c:strCache>
                <c:ptCount val="1"/>
                <c:pt idx="0">
                  <c:v>Продажи</c:v>
                </c:pt>
              </c:strCache>
            </c:strRef>
          </c:tx>
          <c:dPt>
            <c:idx val="0"/>
            <c:bubble3D val="0"/>
            <c:spPr>
              <a:solidFill>
                <a:schemeClr val="accent5">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939-4BE4-8B15-89EF5B7A0AD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939-4BE4-8B15-89EF5B7A0AD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939-4BE4-8B15-89EF5B7A0AD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939-4BE4-8B15-89EF5B7A0AD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939-4BE4-8B15-89EF5B7A0AD1}"/>
              </c:ext>
            </c:extLst>
          </c:dPt>
          <c:dLbls>
            <c:dLbl>
              <c:idx val="0"/>
              <c:layout>
                <c:manualLayout>
                  <c:x val="0.19719183622572287"/>
                  <c:y val="-1.27721261238682E-7"/>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93220728935276"/>
                      <c:h val="0.2595238699156831"/>
                    </c:manualLayout>
                  </c15:layout>
                </c:ext>
                <c:ext xmlns:c16="http://schemas.microsoft.com/office/drawing/2014/chart" uri="{C3380CC4-5D6E-409C-BE32-E72D297353CC}">
                  <c16:uniqueId val="{00000001-E939-4BE4-8B15-89EF5B7A0AD1}"/>
                </c:ext>
              </c:extLst>
            </c:dLbl>
            <c:dLbl>
              <c:idx val="1"/>
              <c:layout>
                <c:manualLayout>
                  <c:x val="-9.284447383231087E-2"/>
                  <c:y val="5.441819772528427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E939-4BE4-8B15-89EF5B7A0AD1}"/>
                </c:ext>
              </c:extLst>
            </c:dLbl>
            <c:dLbl>
              <c:idx val="2"/>
              <c:layout>
                <c:manualLayout>
                  <c:x val="-0.21433392718811331"/>
                  <c:y val="1.4845251089519451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574801508844521"/>
                      <c:h val="0.5778071536678353"/>
                    </c:manualLayout>
                  </c15:layout>
                </c:ext>
                <c:ext xmlns:c16="http://schemas.microsoft.com/office/drawing/2014/chart" uri="{C3380CC4-5D6E-409C-BE32-E72D297353CC}">
                  <c16:uniqueId val="{00000005-E939-4BE4-8B15-89EF5B7A0AD1}"/>
                </c:ext>
              </c:extLst>
            </c:dLbl>
            <c:dLbl>
              <c:idx val="3"/>
              <c:layout>
                <c:manualLayout>
                  <c:x val="-2.3192331735778286E-2"/>
                  <c:y val="-5.468794502876921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E939-4BE4-8B15-89EF5B7A0AD1}"/>
                </c:ext>
              </c:extLst>
            </c:dLbl>
            <c:dLbl>
              <c:idx val="4"/>
              <c:layout>
                <c:manualLayout>
                  <c:x val="0.18693182470757524"/>
                  <c:y val="-5.907925742858784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E939-4BE4-8B15-89EF5B7A0AD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Заработная плата с начислениями</c:v>
                </c:pt>
                <c:pt idx="1">
                  <c:v>Услуги связи</c:v>
                </c:pt>
                <c:pt idx="2">
                  <c:v>Коммунальные услуги, арендная плата, услуги по содержанию имущества</c:v>
                </c:pt>
                <c:pt idx="3">
                  <c:v>Увеличение стоимости основных средств и материальных запасов</c:v>
                </c:pt>
                <c:pt idx="4">
                  <c:v>Прочее</c:v>
                </c:pt>
              </c:strCache>
            </c:strRef>
          </c:cat>
          <c:val>
            <c:numRef>
              <c:f>Лист1!$B$2:$B$6</c:f>
              <c:numCache>
                <c:formatCode>General</c:formatCode>
                <c:ptCount val="5"/>
                <c:pt idx="0">
                  <c:v>36.200000000000003</c:v>
                </c:pt>
                <c:pt idx="1">
                  <c:v>13.9</c:v>
                </c:pt>
                <c:pt idx="2">
                  <c:v>9.8000000000000007</c:v>
                </c:pt>
                <c:pt idx="3" formatCode="0.0">
                  <c:v>2.8</c:v>
                </c:pt>
                <c:pt idx="4">
                  <c:v>0.5</c:v>
                </c:pt>
              </c:numCache>
            </c:numRef>
          </c:val>
          <c:extLst>
            <c:ext xmlns:c16="http://schemas.microsoft.com/office/drawing/2014/chart" uri="{C3380CC4-5D6E-409C-BE32-E72D297353CC}">
              <c16:uniqueId val="{0000000A-E939-4BE4-8B15-89EF5B7A0AD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2296082024963"/>
          <c:y val="0.43467504518139616"/>
          <c:w val="0.34252493547704332"/>
          <c:h val="0.53326104309953959"/>
        </c:manualLayout>
      </c:layout>
      <c:pieChart>
        <c:varyColors val="1"/>
        <c:ser>
          <c:idx val="0"/>
          <c:order val="0"/>
          <c:tx>
            <c:strRef>
              <c:f>Лист1!$B$1</c:f>
              <c:strCache>
                <c:ptCount val="1"/>
                <c:pt idx="0">
                  <c:v>Продажи</c:v>
                </c:pt>
              </c:strCache>
            </c:strRef>
          </c:tx>
          <c:dPt>
            <c:idx val="0"/>
            <c:bubble3D val="0"/>
            <c:spPr>
              <a:solidFill>
                <a:schemeClr val="accent5">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4AA-4AB7-9FD0-3694C8C8978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4AA-4AB7-9FD0-3694C8C8978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4AA-4AB7-9FD0-3694C8C8978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4AA-4AB7-9FD0-3694C8C8978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4AA-4AB7-9FD0-3694C8C8978D}"/>
              </c:ext>
            </c:extLst>
          </c:dPt>
          <c:dLbls>
            <c:dLbl>
              <c:idx val="0"/>
              <c:layout>
                <c:manualLayout>
                  <c:x val="0.19719183622572287"/>
                  <c:y val="-1.27721261238682E-7"/>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93220728935276"/>
                      <c:h val="0.2595238699156831"/>
                    </c:manualLayout>
                  </c15:layout>
                </c:ext>
                <c:ext xmlns:c16="http://schemas.microsoft.com/office/drawing/2014/chart" uri="{C3380CC4-5D6E-409C-BE32-E72D297353CC}">
                  <c16:uniqueId val="{00000001-A4AA-4AB7-9FD0-3694C8C8978D}"/>
                </c:ext>
              </c:extLst>
            </c:dLbl>
            <c:dLbl>
              <c:idx val="1"/>
              <c:layout>
                <c:manualLayout>
                  <c:x val="-9.284447383231087E-2"/>
                  <c:y val="5.441819772528427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4AA-4AB7-9FD0-3694C8C8978D}"/>
                </c:ext>
              </c:extLst>
            </c:dLbl>
            <c:dLbl>
              <c:idx val="2"/>
              <c:layout>
                <c:manualLayout>
                  <c:x val="-0.21433392718811331"/>
                  <c:y val="1.4845251089519451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574801508844521"/>
                      <c:h val="0.5778071536678353"/>
                    </c:manualLayout>
                  </c15:layout>
                </c:ext>
                <c:ext xmlns:c16="http://schemas.microsoft.com/office/drawing/2014/chart" uri="{C3380CC4-5D6E-409C-BE32-E72D297353CC}">
                  <c16:uniqueId val="{00000005-A4AA-4AB7-9FD0-3694C8C8978D}"/>
                </c:ext>
              </c:extLst>
            </c:dLbl>
            <c:dLbl>
              <c:idx val="3"/>
              <c:layout>
                <c:manualLayout>
                  <c:x val="-2.3192331735778286E-2"/>
                  <c:y val="-5.468794502876921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A4AA-4AB7-9FD0-3694C8C8978D}"/>
                </c:ext>
              </c:extLst>
            </c:dLbl>
            <c:dLbl>
              <c:idx val="4"/>
              <c:layout>
                <c:manualLayout>
                  <c:x val="0.18693182470757524"/>
                  <c:y val="-5.907925742858784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A4AA-4AB7-9FD0-3694C8C8978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Заработная плата с начислениями</c:v>
                </c:pt>
                <c:pt idx="1">
                  <c:v>Услуги связи</c:v>
                </c:pt>
                <c:pt idx="2">
                  <c:v>Коммунальные услуги, арендная плата, услуги по содержанию имущества</c:v>
                </c:pt>
                <c:pt idx="3">
                  <c:v>Увеличение стоимости основных средств и материальных запасов</c:v>
                </c:pt>
                <c:pt idx="4">
                  <c:v>Прочее</c:v>
                </c:pt>
              </c:strCache>
            </c:strRef>
          </c:cat>
          <c:val>
            <c:numRef>
              <c:f>Лист1!$B$2:$B$6</c:f>
              <c:numCache>
                <c:formatCode>General</c:formatCode>
                <c:ptCount val="5"/>
                <c:pt idx="0">
                  <c:v>38.299999999999997</c:v>
                </c:pt>
                <c:pt idx="1">
                  <c:v>17.399999999999999</c:v>
                </c:pt>
                <c:pt idx="2">
                  <c:v>9.8000000000000007</c:v>
                </c:pt>
                <c:pt idx="3" formatCode="0.0">
                  <c:v>5</c:v>
                </c:pt>
                <c:pt idx="4">
                  <c:v>0.3</c:v>
                </c:pt>
              </c:numCache>
            </c:numRef>
          </c:val>
          <c:extLst>
            <c:ext xmlns:c16="http://schemas.microsoft.com/office/drawing/2014/chart" uri="{C3380CC4-5D6E-409C-BE32-E72D297353CC}">
              <c16:uniqueId val="{0000000A-A4AA-4AB7-9FD0-3694C8C8978D}"/>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22960990445504"/>
          <c:y val="0.37628088459745457"/>
          <c:w val="0.34252493547704332"/>
          <c:h val="0.53326104309953959"/>
        </c:manualLayout>
      </c:layout>
      <c:pieChart>
        <c:varyColors val="1"/>
        <c:ser>
          <c:idx val="0"/>
          <c:order val="0"/>
          <c:tx>
            <c:strRef>
              <c:f>Лист1!$B$1</c:f>
              <c:strCache>
                <c:ptCount val="1"/>
                <c:pt idx="0">
                  <c:v>Продажи</c:v>
                </c:pt>
              </c:strCache>
            </c:strRef>
          </c:tx>
          <c:dPt>
            <c:idx val="0"/>
            <c:bubble3D val="0"/>
            <c:spPr>
              <a:solidFill>
                <a:schemeClr val="accent5">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6EF-444E-A4D3-F8C1E5C1DDA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6EF-444E-A4D3-F8C1E5C1DDA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6EF-444E-A4D3-F8C1E5C1DDA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6EF-444E-A4D3-F8C1E5C1DDA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6EF-444E-A4D3-F8C1E5C1DDA5}"/>
              </c:ext>
            </c:extLst>
          </c:dPt>
          <c:dLbls>
            <c:dLbl>
              <c:idx val="0"/>
              <c:layout>
                <c:manualLayout>
                  <c:x val="0.10758978374141366"/>
                  <c:y val="0"/>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93220728935276"/>
                      <c:h val="0.2595238699156831"/>
                    </c:manualLayout>
                  </c15:layout>
                </c:ext>
                <c:ext xmlns:c16="http://schemas.microsoft.com/office/drawing/2014/chart" uri="{C3380CC4-5D6E-409C-BE32-E72D297353CC}">
                  <c16:uniqueId val="{00000001-46EF-444E-A4D3-F8C1E5C1DDA5}"/>
                </c:ext>
              </c:extLst>
            </c:dLbl>
            <c:dLbl>
              <c:idx val="1"/>
              <c:layout>
                <c:manualLayout>
                  <c:x val="-9.9095853446038829E-2"/>
                  <c:y val="0.25230962743943969"/>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46EF-444E-A4D3-F8C1E5C1DDA5}"/>
                </c:ext>
              </c:extLst>
            </c:dLbl>
            <c:dLbl>
              <c:idx val="2"/>
              <c:layout>
                <c:manualLayout>
                  <c:x val="-0.19349619088469747"/>
                  <c:y val="0.14909205257785069"/>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574798754045205"/>
                      <c:h val="0.58105123191836194"/>
                    </c:manualLayout>
                  </c15:layout>
                </c:ext>
                <c:ext xmlns:c16="http://schemas.microsoft.com/office/drawing/2014/chart" uri="{C3380CC4-5D6E-409C-BE32-E72D297353CC}">
                  <c16:uniqueId val="{00000005-46EF-444E-A4D3-F8C1E5C1DDA5}"/>
                </c:ext>
              </c:extLst>
            </c:dLbl>
            <c:dLbl>
              <c:idx val="3"/>
              <c:layout>
                <c:manualLayout>
                  <c:x val="2.2650480787666009E-2"/>
                  <c:y val="1.019432838139149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46EF-444E-A4D3-F8C1E5C1DDA5}"/>
                </c:ext>
              </c:extLst>
            </c:dLbl>
            <c:dLbl>
              <c:idx val="4"/>
              <c:layout>
                <c:manualLayout>
                  <c:x val="0.1160837140367883"/>
                  <c:y val="-6.881171657439265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46EF-444E-A4D3-F8C1E5C1DDA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Заработная плата с начислениями</c:v>
                </c:pt>
                <c:pt idx="1">
                  <c:v>Услуги связи</c:v>
                </c:pt>
                <c:pt idx="2">
                  <c:v>Коммунальные услуги, арендная плата, услуги по содержанию имущества</c:v>
                </c:pt>
                <c:pt idx="3">
                  <c:v>Увеличение стоимости основных средств и материальных запасов</c:v>
                </c:pt>
                <c:pt idx="4">
                  <c:v>Прочее</c:v>
                </c:pt>
              </c:strCache>
            </c:strRef>
          </c:cat>
          <c:val>
            <c:numRef>
              <c:f>Лист1!$B$2:$B$6</c:f>
              <c:numCache>
                <c:formatCode>General</c:formatCode>
                <c:ptCount val="5"/>
                <c:pt idx="0">
                  <c:v>97.9</c:v>
                </c:pt>
                <c:pt idx="1">
                  <c:v>13.7</c:v>
                </c:pt>
                <c:pt idx="2">
                  <c:v>9.6999999999999993</c:v>
                </c:pt>
                <c:pt idx="3">
                  <c:v>6.9</c:v>
                </c:pt>
                <c:pt idx="4">
                  <c:v>2.5</c:v>
                </c:pt>
              </c:numCache>
            </c:numRef>
          </c:val>
          <c:extLst>
            <c:ext xmlns:c16="http://schemas.microsoft.com/office/drawing/2014/chart" uri="{C3380CC4-5D6E-409C-BE32-E72D297353CC}">
              <c16:uniqueId val="{0000000A-46EF-444E-A4D3-F8C1E5C1DDA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849689420647693"/>
          <c:y val="0.29280396288492111"/>
          <c:w val="0.34535261095483183"/>
          <c:h val="0.62358034823111885"/>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98F-484E-B922-18937339E22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98F-484E-B922-18937339E22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98F-484E-B922-18937339E22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98F-484E-B922-18937339E22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98F-484E-B922-18937339E223}"/>
              </c:ext>
            </c:extLst>
          </c:dPt>
          <c:dLbls>
            <c:dLbl>
              <c:idx val="0"/>
              <c:layout>
                <c:manualLayout>
                  <c:x val="6.4814814814814894E-2"/>
                  <c:y val="0"/>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98F-484E-B922-18937339E223}"/>
                </c:ext>
              </c:extLst>
            </c:dLbl>
            <c:dLbl>
              <c:idx val="1"/>
              <c:layout>
                <c:manualLayout>
                  <c:x val="-6.25E-2"/>
                  <c:y val="0.1388888888888889"/>
                </c:manualLayout>
              </c:layout>
              <c:tx>
                <c:rich>
                  <a:bodyPr/>
                  <a:lstStyle/>
                  <a:p>
                    <a:fld id="{627CC99C-AF6E-47F7-A897-2708D6E8E0C4}" type="CATEGORYNAME">
                      <a:rPr lang="ru-RU"/>
                      <a:pPr/>
                      <a:t>[ИМЯ КАТЕГОРИИ]</a:t>
                    </a:fld>
                    <a:r>
                      <a:rPr lang="ru-RU" baseline="0"/>
                      <a:t>
20,9</a:t>
                    </a:r>
                  </a:p>
                  <a:p>
                    <a:r>
                      <a:rPr lang="ru-RU" baseline="0"/>
                      <a:t>15%</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998F-484E-B922-18937339E223}"/>
                </c:ext>
              </c:extLst>
            </c:dLbl>
            <c:dLbl>
              <c:idx val="2"/>
              <c:layout>
                <c:manualLayout>
                  <c:x val="-0.14814814814814814"/>
                  <c:y val="0.16666666666666666"/>
                </c:manualLayout>
              </c:layout>
              <c:tx>
                <c:rich>
                  <a:bodyPr/>
                  <a:lstStyle/>
                  <a:p>
                    <a:fld id="{5B6F3B64-9546-4A06-B80E-CAA0F30A79A0}" type="CATEGORYNAME">
                      <a:rPr lang="ru-RU"/>
                      <a:pPr/>
                      <a:t>[ИМЯ КАТЕГОРИИ]</a:t>
                    </a:fld>
                    <a:r>
                      <a:rPr lang="ru-RU" baseline="0"/>
                      <a:t>
10,0
</a:t>
                    </a:r>
                    <a:fld id="{77A62DD4-3934-43C4-8140-9A52A9C8DD75}" type="PERCENTAGE">
                      <a:rPr lang="ru-RU" baseline="0"/>
                      <a:pPr/>
                      <a:t>[ПРОЦЕНТ]</a:t>
                    </a:fld>
                    <a:endParaRPr lang="ru-RU"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998F-484E-B922-18937339E223}"/>
                </c:ext>
              </c:extLst>
            </c:dLbl>
            <c:dLbl>
              <c:idx val="3"/>
              <c:layout>
                <c:manualLayout>
                  <c:x val="1.3888888888888888E-2"/>
                  <c:y val="0"/>
                </c:manualLayout>
              </c:layout>
              <c:tx>
                <c:rich>
                  <a:bodyPr/>
                  <a:lstStyle/>
                  <a:p>
                    <a:fld id="{47A37ABE-82FF-4BA9-A13B-D616FDD74D11}" type="CATEGORYNAME">
                      <a:rPr lang="ru-RU"/>
                      <a:pPr/>
                      <a:t>[ИМЯ КАТЕГОРИИ]</a:t>
                    </a:fld>
                    <a:r>
                      <a:rPr lang="ru-RU" baseline="0"/>
                      <a:t>
6,0
</a:t>
                    </a:r>
                    <a:fld id="{241A870E-989A-430E-90AE-A418B762194B}" type="PERCENTAGE">
                      <a:rPr lang="ru-RU" baseline="0"/>
                      <a:pPr/>
                      <a:t>[ПРОЦЕНТ]</a:t>
                    </a:fld>
                    <a:endParaRPr lang="ru-RU"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998F-484E-B922-18937339E223}"/>
                </c:ext>
              </c:extLst>
            </c:dLbl>
            <c:dLbl>
              <c:idx val="4"/>
              <c:layout>
                <c:manualLayout>
                  <c:x val="7.6388888888888895E-2"/>
                  <c:y val="-5.5555555555555552E-2"/>
                </c:manualLayout>
              </c:layout>
              <c:tx>
                <c:rich>
                  <a:bodyPr/>
                  <a:lstStyle/>
                  <a:p>
                    <a:fld id="{A7627287-669B-41C7-A1E5-A954CDA5304F}" type="CATEGORYNAME">
                      <a:rPr lang="ru-RU"/>
                      <a:pPr/>
                      <a:t>[ИМЯ КАТЕГОРИИ]</a:t>
                    </a:fld>
                    <a:r>
                      <a:rPr lang="ru-RU" baseline="0"/>
                      <a:t>
2,8</a:t>
                    </a:r>
                  </a:p>
                  <a:p>
                    <a:fld id="{D6F2C770-03C6-45B8-BBCB-3EDB8F031C91}" type="PERCENTAGE">
                      <a:rPr lang="ru-RU" baseline="0"/>
                      <a:pPr/>
                      <a:t>[ПРОЦЕНТ]</a:t>
                    </a:fld>
                    <a:endParaRPr lang="ru-RU"/>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998F-484E-B922-18937339E22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Заработная плата с начислениями</c:v>
                </c:pt>
                <c:pt idx="1">
                  <c:v>Услуги связи</c:v>
                </c:pt>
                <c:pt idx="2">
                  <c:v>Коммунальные услуги, арендная плата, услуги по содержанию имущества</c:v>
                </c:pt>
                <c:pt idx="3">
                  <c:v>Увеличение стоимости основных средств и материальных запасов</c:v>
                </c:pt>
                <c:pt idx="4">
                  <c:v>Прочее</c:v>
                </c:pt>
              </c:strCache>
            </c:strRef>
          </c:cat>
          <c:val>
            <c:numRef>
              <c:f>Лист1!$B$2:$B$6</c:f>
              <c:numCache>
                <c:formatCode>General</c:formatCode>
                <c:ptCount val="5"/>
                <c:pt idx="0">
                  <c:v>104.7</c:v>
                </c:pt>
                <c:pt idx="1">
                  <c:v>21.2</c:v>
                </c:pt>
                <c:pt idx="2">
                  <c:v>10.8</c:v>
                </c:pt>
                <c:pt idx="3">
                  <c:v>6.1</c:v>
                </c:pt>
                <c:pt idx="4">
                  <c:v>2.8999999999999861</c:v>
                </c:pt>
              </c:numCache>
            </c:numRef>
          </c:val>
          <c:extLst>
            <c:ext xmlns:c16="http://schemas.microsoft.com/office/drawing/2014/chart" uri="{C3380CC4-5D6E-409C-BE32-E72D297353CC}">
              <c16:uniqueId val="{0000000A-998F-484E-B922-18937339E22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1620.1</c:v>
                </c:pt>
                <c:pt idx="1">
                  <c:v>1627.4</c:v>
                </c:pt>
                <c:pt idx="2">
                  <c:v>1756.8</c:v>
                </c:pt>
                <c:pt idx="3">
                  <c:v>1673.1</c:v>
                </c:pt>
                <c:pt idx="4">
                  <c:v>1806.5</c:v>
                </c:pt>
              </c:numCache>
            </c:numRef>
          </c:val>
          <c:extLst>
            <c:ext xmlns:c16="http://schemas.microsoft.com/office/drawing/2014/chart" uri="{C3380CC4-5D6E-409C-BE32-E72D297353CC}">
              <c16:uniqueId val="{00000000-BCF6-4CFA-95B9-1CE3C63377E9}"/>
            </c:ext>
          </c:extLst>
        </c:ser>
        <c:dLbls>
          <c:showLegendKey val="0"/>
          <c:showVal val="0"/>
          <c:showCatName val="0"/>
          <c:showSerName val="0"/>
          <c:showPercent val="0"/>
          <c:showBubbleSize val="0"/>
        </c:dLbls>
        <c:gapWidth val="219"/>
        <c:overlap val="-27"/>
        <c:axId val="313209352"/>
        <c:axId val="313211648"/>
      </c:barChart>
      <c:catAx>
        <c:axId val="31320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3211648"/>
        <c:crosses val="autoZero"/>
        <c:auto val="1"/>
        <c:lblAlgn val="ctr"/>
        <c:lblOffset val="100"/>
        <c:noMultiLvlLbl val="0"/>
      </c:catAx>
      <c:valAx>
        <c:axId val="3132116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3209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Лист1!$A$2</c:f>
              <c:strCache>
                <c:ptCount val="1"/>
                <c:pt idx="0">
                  <c:v>Численность аппарата мировых судей и специалистов судебных участков</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Лист1!$B$1:$H$1</c:f>
              <c:numCache>
                <c:formatCode>General</c:formatCode>
                <c:ptCount val="7"/>
                <c:pt idx="0">
                  <c:v>2012</c:v>
                </c:pt>
                <c:pt idx="1">
                  <c:v>2013</c:v>
                </c:pt>
                <c:pt idx="2">
                  <c:v>2014</c:v>
                </c:pt>
                <c:pt idx="3">
                  <c:v>2015</c:v>
                </c:pt>
                <c:pt idx="4">
                  <c:v>2016</c:v>
                </c:pt>
                <c:pt idx="5">
                  <c:v>2017</c:v>
                </c:pt>
                <c:pt idx="6">
                  <c:v>2018</c:v>
                </c:pt>
              </c:numCache>
            </c:numRef>
          </c:cat>
          <c:val>
            <c:numRef>
              <c:f>Лист1!$B$2:$H$2</c:f>
              <c:numCache>
                <c:formatCode>General</c:formatCode>
                <c:ptCount val="7"/>
                <c:pt idx="0">
                  <c:v>232</c:v>
                </c:pt>
                <c:pt idx="1">
                  <c:v>232</c:v>
                </c:pt>
                <c:pt idx="2">
                  <c:v>229</c:v>
                </c:pt>
                <c:pt idx="3">
                  <c:v>229</c:v>
                </c:pt>
                <c:pt idx="4">
                  <c:v>228</c:v>
                </c:pt>
                <c:pt idx="5">
                  <c:v>228</c:v>
                </c:pt>
                <c:pt idx="6">
                  <c:v>228</c:v>
                </c:pt>
              </c:numCache>
            </c:numRef>
          </c:val>
          <c:extLst>
            <c:ext xmlns:c16="http://schemas.microsoft.com/office/drawing/2014/chart" uri="{C3380CC4-5D6E-409C-BE32-E72D297353CC}">
              <c16:uniqueId val="{00000000-4AFA-4AF7-8501-D6ACA0E9D2E8}"/>
            </c:ext>
          </c:extLst>
        </c:ser>
        <c:ser>
          <c:idx val="2"/>
          <c:order val="1"/>
          <c:tx>
            <c:strRef>
              <c:f>Лист1!$A$3</c:f>
              <c:strCache>
                <c:ptCount val="1"/>
                <c:pt idx="0">
                  <c:v>Численность других работников</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Лист1!$B$1:$H$1</c:f>
              <c:numCache>
                <c:formatCode>General</c:formatCode>
                <c:ptCount val="7"/>
                <c:pt idx="0">
                  <c:v>2012</c:v>
                </c:pt>
                <c:pt idx="1">
                  <c:v>2013</c:v>
                </c:pt>
                <c:pt idx="2">
                  <c:v>2014</c:v>
                </c:pt>
                <c:pt idx="3">
                  <c:v>2015</c:v>
                </c:pt>
                <c:pt idx="4">
                  <c:v>2016</c:v>
                </c:pt>
                <c:pt idx="5">
                  <c:v>2017</c:v>
                </c:pt>
                <c:pt idx="6">
                  <c:v>2018</c:v>
                </c:pt>
              </c:numCache>
            </c:numRef>
          </c:cat>
          <c:val>
            <c:numRef>
              <c:f>Лист1!$B$3:$H$3</c:f>
              <c:numCache>
                <c:formatCode>General</c:formatCode>
                <c:ptCount val="7"/>
                <c:pt idx="0">
                  <c:v>86</c:v>
                </c:pt>
                <c:pt idx="1">
                  <c:v>86</c:v>
                </c:pt>
                <c:pt idx="2">
                  <c:v>86</c:v>
                </c:pt>
                <c:pt idx="3">
                  <c:v>89</c:v>
                </c:pt>
                <c:pt idx="4">
                  <c:v>90</c:v>
                </c:pt>
                <c:pt idx="5">
                  <c:v>86</c:v>
                </c:pt>
                <c:pt idx="6">
                  <c:v>90</c:v>
                </c:pt>
              </c:numCache>
            </c:numRef>
          </c:val>
          <c:extLst>
            <c:ext xmlns:c16="http://schemas.microsoft.com/office/drawing/2014/chart" uri="{C3380CC4-5D6E-409C-BE32-E72D297353CC}">
              <c16:uniqueId val="{00000001-4AFA-4AF7-8501-D6ACA0E9D2E8}"/>
            </c:ext>
          </c:extLst>
        </c:ser>
        <c:dLbls>
          <c:showLegendKey val="0"/>
          <c:showVal val="0"/>
          <c:showCatName val="0"/>
          <c:showSerName val="0"/>
          <c:showPercent val="0"/>
          <c:showBubbleSize val="0"/>
        </c:dLbls>
        <c:gapWidth val="150"/>
        <c:overlap val="100"/>
        <c:axId val="312961720"/>
        <c:axId val="312963360"/>
      </c:barChart>
      <c:catAx>
        <c:axId val="31296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312963360"/>
        <c:crosses val="autoZero"/>
        <c:auto val="1"/>
        <c:lblAlgn val="ctr"/>
        <c:lblOffset val="100"/>
        <c:noMultiLvlLbl val="0"/>
      </c:catAx>
      <c:valAx>
        <c:axId val="31296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31296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B836-675A-4E3B-BA0F-C66B5F56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43</Pages>
  <Words>13950</Words>
  <Characters>79520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Expert</cp:lastModifiedBy>
  <cp:revision>24</cp:revision>
  <cp:lastPrinted>2018-09-07T08:48:00Z</cp:lastPrinted>
  <dcterms:created xsi:type="dcterms:W3CDTF">2018-08-23T12:21:00Z</dcterms:created>
  <dcterms:modified xsi:type="dcterms:W3CDTF">2018-09-07T08:53:00Z</dcterms:modified>
</cp:coreProperties>
</file>