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D8" w:rsidRPr="00FF522B" w:rsidRDefault="00947ED8" w:rsidP="00947ED8">
      <w:pPr>
        <w:spacing w:after="0"/>
        <w:rPr>
          <w:rFonts w:ascii="PT Astra Serif" w:hAnsi="PT Astra Serif"/>
          <w:b/>
          <w:sz w:val="28"/>
          <w:szCs w:val="28"/>
        </w:rPr>
      </w:pPr>
      <w:r w:rsidRPr="00FF522B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965835" cy="915035"/>
            <wp:effectExtent l="0" t="0" r="5715" b="0"/>
            <wp:wrapSquare wrapText="right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D8" w:rsidRPr="00FF522B" w:rsidRDefault="00947ED8" w:rsidP="00947ED8">
      <w:pPr>
        <w:tabs>
          <w:tab w:val="left" w:pos="2955"/>
        </w:tabs>
        <w:spacing w:after="0"/>
        <w:jc w:val="right"/>
        <w:rPr>
          <w:rFonts w:ascii="PT Astra Serif" w:hAnsi="PT Astra Serif"/>
          <w:b/>
          <w:sz w:val="28"/>
          <w:szCs w:val="28"/>
        </w:rPr>
      </w:pPr>
      <w:r w:rsidRPr="00FF522B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947ED8" w:rsidRPr="00FF522B" w:rsidRDefault="00947ED8" w:rsidP="00947ED8">
      <w:pPr>
        <w:spacing w:after="0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FF522B">
        <w:rPr>
          <w:rFonts w:ascii="PT Astra Serif" w:hAnsi="PT Astra Serif"/>
          <w:b/>
          <w:color w:val="404040"/>
          <w:sz w:val="28"/>
          <w:szCs w:val="28"/>
        </w:rPr>
        <w:t>СЧЁТНАЯ ПАЛАТА УЛЬЯНОВСКОЙ ОБЛАСТИ</w:t>
      </w:r>
    </w:p>
    <w:p w:rsidR="00947ED8" w:rsidRPr="00FF522B" w:rsidRDefault="00947ED8" w:rsidP="00947ED8">
      <w:pPr>
        <w:spacing w:after="0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FF522B">
        <w:rPr>
          <w:rFonts w:ascii="PT Astra Serif" w:hAnsi="PT Astra Serif"/>
          <w:b/>
          <w:color w:val="404040"/>
          <w:sz w:val="28"/>
          <w:szCs w:val="28"/>
        </w:rPr>
        <w:t>ПРИКАЗ</w:t>
      </w:r>
    </w:p>
    <w:p w:rsidR="00947ED8" w:rsidRPr="00FF522B" w:rsidRDefault="007B2063" w:rsidP="00947ED8">
      <w:pPr>
        <w:tabs>
          <w:tab w:val="left" w:pos="7938"/>
        </w:tabs>
        <w:spacing w:after="0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FF522B">
        <w:rPr>
          <w:rFonts w:ascii="PT Astra Serif" w:hAnsi="PT Astra Serif"/>
          <w:b/>
          <w:color w:val="404040"/>
          <w:sz w:val="28"/>
          <w:szCs w:val="28"/>
        </w:rPr>
        <w:t>от «</w:t>
      </w:r>
      <w:r w:rsidR="00947ED8">
        <w:rPr>
          <w:rFonts w:ascii="PT Astra Serif" w:hAnsi="PT Astra Serif"/>
          <w:b/>
          <w:color w:val="404040"/>
          <w:sz w:val="28"/>
          <w:szCs w:val="28"/>
        </w:rPr>
        <w:t>30</w:t>
      </w:r>
      <w:r w:rsidR="00947ED8" w:rsidRPr="00FF522B">
        <w:rPr>
          <w:rFonts w:ascii="PT Astra Serif" w:hAnsi="PT Astra Serif"/>
          <w:b/>
          <w:color w:val="404040"/>
          <w:sz w:val="28"/>
          <w:szCs w:val="28"/>
        </w:rPr>
        <w:t xml:space="preserve">» </w:t>
      </w:r>
      <w:r w:rsidR="00947ED8">
        <w:rPr>
          <w:rFonts w:ascii="PT Astra Serif" w:hAnsi="PT Astra Serif"/>
          <w:b/>
          <w:color w:val="404040"/>
          <w:sz w:val="28"/>
          <w:szCs w:val="28"/>
        </w:rPr>
        <w:t>декабря</w:t>
      </w:r>
      <w:r w:rsidR="00947ED8" w:rsidRPr="00FF522B">
        <w:rPr>
          <w:rFonts w:ascii="PT Astra Serif" w:hAnsi="PT Astra Serif"/>
          <w:b/>
          <w:color w:val="404040"/>
          <w:sz w:val="28"/>
          <w:szCs w:val="28"/>
        </w:rPr>
        <w:t xml:space="preserve"> 20</w:t>
      </w:r>
      <w:r w:rsidR="00947ED8">
        <w:rPr>
          <w:rFonts w:ascii="PT Astra Serif" w:hAnsi="PT Astra Serif"/>
          <w:b/>
          <w:color w:val="404040"/>
          <w:sz w:val="28"/>
          <w:szCs w:val="28"/>
        </w:rPr>
        <w:t>14</w:t>
      </w:r>
      <w:r w:rsidR="00947ED8" w:rsidRPr="00FF522B">
        <w:rPr>
          <w:rFonts w:ascii="PT Astra Serif" w:hAnsi="PT Astra Serif"/>
          <w:b/>
          <w:color w:val="404040"/>
          <w:sz w:val="28"/>
          <w:szCs w:val="28"/>
        </w:rPr>
        <w:t xml:space="preserve"> года</w:t>
      </w:r>
      <w:r w:rsidRPr="00FF522B">
        <w:rPr>
          <w:rFonts w:ascii="PT Astra Serif" w:hAnsi="PT Astra Serif"/>
          <w:b/>
          <w:color w:val="404040"/>
          <w:sz w:val="28"/>
          <w:szCs w:val="28"/>
        </w:rPr>
        <w:tab/>
        <w:t xml:space="preserve"> №</w:t>
      </w:r>
      <w:r w:rsidR="00947ED8" w:rsidRPr="00FF522B">
        <w:rPr>
          <w:rFonts w:ascii="PT Astra Serif" w:hAnsi="PT Astra Serif"/>
          <w:b/>
          <w:color w:val="404040"/>
          <w:sz w:val="28"/>
          <w:szCs w:val="28"/>
        </w:rPr>
        <w:t xml:space="preserve"> </w:t>
      </w:r>
      <w:r w:rsidR="00947ED8">
        <w:rPr>
          <w:rFonts w:ascii="PT Astra Serif" w:hAnsi="PT Astra Serif"/>
          <w:b/>
          <w:color w:val="404040"/>
          <w:sz w:val="28"/>
          <w:szCs w:val="28"/>
        </w:rPr>
        <w:t>52</w:t>
      </w:r>
    </w:p>
    <w:p w:rsidR="00947ED8" w:rsidRPr="00FF522B" w:rsidRDefault="00947ED8" w:rsidP="00947ED8">
      <w:pPr>
        <w:spacing w:after="0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FF522B">
        <w:rPr>
          <w:rFonts w:ascii="PT Astra Serif" w:hAnsi="PT Astra Serif"/>
          <w:b/>
          <w:color w:val="404040"/>
          <w:sz w:val="28"/>
          <w:szCs w:val="28"/>
        </w:rPr>
        <w:t>г. Ульяновск</w:t>
      </w:r>
    </w:p>
    <w:p w:rsidR="004819CA" w:rsidRDefault="004819CA" w:rsidP="00947ED8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47ED8" w:rsidRPr="009C3F81" w:rsidRDefault="00947ED8" w:rsidP="00947ED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9CA" w:rsidRDefault="004819CA" w:rsidP="00947ED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3F81">
        <w:rPr>
          <w:rFonts w:ascii="PT Astra Serif" w:hAnsi="PT Astra Serif" w:cs="Times New Roman"/>
          <w:b/>
          <w:sz w:val="28"/>
          <w:szCs w:val="28"/>
        </w:rPr>
        <w:t>О профилактике коррупционных и иных правонарушений</w:t>
      </w:r>
    </w:p>
    <w:p w:rsidR="00947ED8" w:rsidRPr="00947ED8" w:rsidRDefault="00947ED8" w:rsidP="00947ED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(в ред. приказов </w:t>
      </w:r>
      <w:r w:rsidRPr="00947ED8">
        <w:rPr>
          <w:rFonts w:ascii="PT Astra Serif" w:hAnsi="PT Astra Serif" w:cs="Times New Roman"/>
          <w:sz w:val="28"/>
          <w:szCs w:val="28"/>
        </w:rPr>
        <w:t>от 24.12.2015 № 47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947ED8">
        <w:rPr>
          <w:rFonts w:ascii="PT Astra Serif" w:hAnsi="PT Astra Serif" w:cs="Times New Roman"/>
          <w:sz w:val="28"/>
          <w:szCs w:val="28"/>
        </w:rPr>
        <w:t>от 23.07.2018 № 36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br/>
      </w:r>
      <w:r w:rsidRPr="00947ED8">
        <w:rPr>
          <w:rFonts w:ascii="PT Astra Serif" w:hAnsi="PT Astra Serif" w:cs="Times New Roman"/>
          <w:sz w:val="28"/>
          <w:szCs w:val="28"/>
        </w:rPr>
        <w:t>от 23.12.2020 № 83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947ED8">
        <w:rPr>
          <w:rFonts w:ascii="PT Astra Serif" w:hAnsi="PT Astra Serif" w:cs="Times New Roman"/>
          <w:sz w:val="28"/>
          <w:szCs w:val="28"/>
        </w:rPr>
        <w:t>от 20.05.2021 № 37</w:t>
      </w:r>
      <w:r>
        <w:rPr>
          <w:rFonts w:ascii="PT Astra Serif" w:hAnsi="PT Astra Serif" w:cs="Times New Roman"/>
          <w:sz w:val="28"/>
          <w:szCs w:val="28"/>
        </w:rPr>
        <w:t>)</w:t>
      </w:r>
    </w:p>
    <w:p w:rsidR="004819CA" w:rsidRPr="009C3F81" w:rsidRDefault="004819CA" w:rsidP="00947ED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9CA" w:rsidRPr="009C3F81" w:rsidRDefault="004819CA" w:rsidP="00947E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В соответствии с Федеральным за</w:t>
      </w:r>
      <w:r w:rsidR="00934FA2" w:rsidRPr="009C3F81">
        <w:rPr>
          <w:rFonts w:ascii="PT Astra Serif" w:hAnsi="PT Astra Serif" w:cs="Times New Roman"/>
          <w:sz w:val="28"/>
          <w:szCs w:val="28"/>
        </w:rPr>
        <w:t>коном от 25.12.2008 №</w:t>
      </w:r>
      <w:r w:rsidRPr="009C3F81">
        <w:rPr>
          <w:rFonts w:ascii="PT Astra Serif" w:hAnsi="PT Astra Serif" w:cs="Times New Roman"/>
          <w:sz w:val="28"/>
          <w:szCs w:val="28"/>
        </w:rPr>
        <w:t xml:space="preserve"> 273-ФЗ </w:t>
      </w:r>
      <w:r w:rsidR="00947ED8">
        <w:rPr>
          <w:rFonts w:ascii="PT Astra Serif" w:hAnsi="PT Astra Serif" w:cs="Times New Roman"/>
          <w:sz w:val="28"/>
          <w:szCs w:val="28"/>
        </w:rPr>
        <w:t>«</w:t>
      </w:r>
      <w:r w:rsidRPr="009C3F81">
        <w:rPr>
          <w:rFonts w:ascii="PT Astra Serif" w:hAnsi="PT Astra Serif" w:cs="Times New Roman"/>
          <w:sz w:val="28"/>
          <w:szCs w:val="28"/>
        </w:rPr>
        <w:t>О противодействии коррупции</w:t>
      </w:r>
      <w:r w:rsidR="00947ED8">
        <w:rPr>
          <w:rFonts w:ascii="PT Astra Serif" w:hAnsi="PT Astra Serif" w:cs="Times New Roman"/>
          <w:sz w:val="28"/>
          <w:szCs w:val="28"/>
        </w:rPr>
        <w:t>»</w:t>
      </w:r>
      <w:r w:rsidRPr="009C3F81">
        <w:rPr>
          <w:rFonts w:ascii="PT Astra Serif" w:hAnsi="PT Astra Serif" w:cs="Times New Roman"/>
          <w:sz w:val="28"/>
          <w:szCs w:val="28"/>
        </w:rPr>
        <w:t xml:space="preserve"> и Указом Президента Российской Федерации от 21.09.2009 № 1065 </w:t>
      </w:r>
      <w:r w:rsidR="00947ED8">
        <w:rPr>
          <w:rFonts w:ascii="PT Astra Serif" w:hAnsi="PT Astra Serif" w:cs="Times New Roman"/>
          <w:sz w:val="28"/>
          <w:szCs w:val="28"/>
        </w:rPr>
        <w:t>«</w:t>
      </w:r>
      <w:r w:rsidRPr="009C3F81">
        <w:rPr>
          <w:rFonts w:ascii="PT Astra Serif" w:hAnsi="PT Astra Serif" w:cs="Times New Roman"/>
          <w:sz w:val="28"/>
          <w:szCs w:val="28"/>
        </w:rPr>
        <w:t>О проверке достоверности и полноты сведений, представляемых гражданами, претендующими за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947ED8">
        <w:rPr>
          <w:rFonts w:ascii="PT Astra Serif" w:hAnsi="PT Astra Serif" w:cs="Times New Roman"/>
          <w:sz w:val="28"/>
          <w:szCs w:val="28"/>
        </w:rPr>
        <w:t>»</w:t>
      </w:r>
      <w:r w:rsidRPr="009C3F81">
        <w:rPr>
          <w:rFonts w:ascii="PT Astra Serif" w:hAnsi="PT Astra Serif" w:cs="Times New Roman"/>
          <w:sz w:val="28"/>
          <w:szCs w:val="28"/>
        </w:rPr>
        <w:t xml:space="preserve"> </w:t>
      </w:r>
      <w:r w:rsidR="009C3F81" w:rsidRPr="009C3F81">
        <w:rPr>
          <w:rFonts w:ascii="PT Astra Serif" w:hAnsi="PT Astra Serif" w:cs="Times New Roman"/>
          <w:sz w:val="28"/>
          <w:szCs w:val="28"/>
        </w:rPr>
        <w:br/>
      </w:r>
      <w:r w:rsidRPr="009C3F81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1.</w:t>
      </w:r>
      <w:r w:rsidR="009C3F81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Определить ответственными за работу по профилактике коррупционных и иных правонарушений в Счётной палате Ульяновской области</w:t>
      </w:r>
      <w:r w:rsidR="00934FA2" w:rsidRPr="009C3F81">
        <w:rPr>
          <w:rFonts w:ascii="PT Astra Serif" w:hAnsi="PT Astra Serif" w:cs="Times New Roman"/>
          <w:sz w:val="28"/>
          <w:szCs w:val="28"/>
        </w:rPr>
        <w:t>,</w:t>
      </w:r>
      <w:r w:rsidRPr="009C3F81">
        <w:rPr>
          <w:rFonts w:ascii="PT Astra Serif" w:hAnsi="PT Astra Serif" w:cs="Times New Roman"/>
          <w:sz w:val="28"/>
          <w:szCs w:val="28"/>
        </w:rPr>
        <w:t xml:space="preserve"> заместителя Председателя </w:t>
      </w:r>
      <w:r w:rsidR="009C3F81" w:rsidRPr="009C3F81">
        <w:rPr>
          <w:rFonts w:ascii="PT Astra Serif" w:hAnsi="PT Astra Serif" w:cs="Times New Roman"/>
          <w:sz w:val="28"/>
          <w:szCs w:val="28"/>
        </w:rPr>
        <w:t>Максимова О.В.</w:t>
      </w:r>
      <w:r w:rsidRPr="009C3F81">
        <w:rPr>
          <w:rFonts w:ascii="PT Astra Serif" w:hAnsi="PT Astra Serif" w:cs="Times New Roman"/>
          <w:sz w:val="28"/>
          <w:szCs w:val="28"/>
        </w:rPr>
        <w:t xml:space="preserve"> и заместителя начальника отдела правового и кадрового обеспечения </w:t>
      </w:r>
      <w:r w:rsidR="009C3F81" w:rsidRPr="009C3F81">
        <w:rPr>
          <w:rFonts w:ascii="PT Astra Serif" w:hAnsi="PT Astra Serif" w:cs="Times New Roman"/>
          <w:sz w:val="28"/>
          <w:szCs w:val="28"/>
        </w:rPr>
        <w:t>Травкина П.Д.</w:t>
      </w:r>
      <w:r w:rsidRPr="009C3F81">
        <w:rPr>
          <w:rFonts w:ascii="PT Astra Serif" w:hAnsi="PT Astra Serif" w:cs="Times New Roman"/>
          <w:sz w:val="28"/>
          <w:szCs w:val="28"/>
        </w:rPr>
        <w:t>, возложив на них в пределах компетенции следующие функции: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а)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 xml:space="preserve">обеспечение соблюдения государственными гражданскими служащими </w:t>
      </w:r>
      <w:r w:rsidR="00461496" w:rsidRPr="009C3F81">
        <w:rPr>
          <w:rFonts w:ascii="PT Astra Serif" w:hAnsi="PT Astra Serif" w:cs="Times New Roman"/>
          <w:sz w:val="28"/>
          <w:szCs w:val="28"/>
        </w:rPr>
        <w:t xml:space="preserve">Счётной палаты </w:t>
      </w:r>
      <w:r w:rsidRPr="009C3F81">
        <w:rPr>
          <w:rFonts w:ascii="PT Astra Serif" w:hAnsi="PT Astra Serif" w:cs="Times New Roman"/>
          <w:sz w:val="28"/>
          <w:szCs w:val="28"/>
        </w:rPr>
        <w:t>Ульяновской области (далее - государственные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</w:t>
      </w:r>
      <w:r w:rsidR="00934FA2" w:rsidRPr="009C3F81">
        <w:rPr>
          <w:rFonts w:ascii="PT Astra Serif" w:hAnsi="PT Astra Serif" w:cs="Times New Roman"/>
          <w:sz w:val="28"/>
          <w:szCs w:val="28"/>
        </w:rPr>
        <w:t>еральным законом от 25.12.2008 №</w:t>
      </w:r>
      <w:r w:rsidRPr="009C3F81">
        <w:rPr>
          <w:rFonts w:ascii="PT Astra Serif" w:hAnsi="PT Astra Serif" w:cs="Times New Roman"/>
          <w:sz w:val="28"/>
          <w:szCs w:val="28"/>
        </w:rPr>
        <w:t xml:space="preserve"> 273-ФЗ </w:t>
      </w:r>
      <w:r w:rsidR="00947ED8">
        <w:rPr>
          <w:rFonts w:ascii="PT Astra Serif" w:hAnsi="PT Astra Serif" w:cs="Times New Roman"/>
          <w:sz w:val="28"/>
          <w:szCs w:val="28"/>
        </w:rPr>
        <w:t>«</w:t>
      </w:r>
      <w:r w:rsidRPr="009C3F81">
        <w:rPr>
          <w:rFonts w:ascii="PT Astra Serif" w:hAnsi="PT Astra Serif" w:cs="Times New Roman"/>
          <w:sz w:val="28"/>
          <w:szCs w:val="28"/>
        </w:rPr>
        <w:t>О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противодействии коррупции</w:t>
      </w:r>
      <w:r w:rsidR="00947ED8">
        <w:rPr>
          <w:rFonts w:ascii="PT Astra Serif" w:hAnsi="PT Astra Serif" w:cs="Times New Roman"/>
          <w:sz w:val="28"/>
          <w:szCs w:val="28"/>
        </w:rPr>
        <w:t>»</w:t>
      </w:r>
      <w:r w:rsidRPr="009C3F81">
        <w:rPr>
          <w:rFonts w:ascii="PT Astra Serif" w:hAnsi="PT Astra Serif" w:cs="Times New Roman"/>
          <w:sz w:val="28"/>
          <w:szCs w:val="28"/>
        </w:rPr>
        <w:t xml:space="preserve"> и другими нормативными правовыми актами Российской Федерации (далее - требования к служебному поведению);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б)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в)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обеспечение деятельности комиссий по соблюдению требований к служебному поведению государственных служащих и урегулированию конфликта интересов;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г)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 xml:space="preserve">оказание государственным служащим консультативной помощи по вопросам, связанным с применением на практике требований к служебному </w:t>
      </w:r>
      <w:r w:rsidRPr="009C3F81">
        <w:rPr>
          <w:rFonts w:ascii="PT Astra Serif" w:hAnsi="PT Astra Serif" w:cs="Times New Roman"/>
          <w:sz w:val="28"/>
          <w:szCs w:val="28"/>
        </w:rPr>
        <w:lastRenderedPageBreak/>
        <w:t xml:space="preserve">поведению и общих принципов служебного поведения государственных служащих, утвержденных Указом Президента Российской Федерации от 12.08.2002 № 885 </w:t>
      </w:r>
      <w:r w:rsidR="00947ED8">
        <w:rPr>
          <w:rFonts w:ascii="PT Astra Serif" w:hAnsi="PT Astra Serif" w:cs="Times New Roman"/>
          <w:sz w:val="28"/>
          <w:szCs w:val="28"/>
        </w:rPr>
        <w:t>«</w:t>
      </w:r>
      <w:r w:rsidRPr="009C3F81">
        <w:rPr>
          <w:rFonts w:ascii="PT Astra Serif" w:hAnsi="PT Astra Serif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947ED8">
        <w:rPr>
          <w:rFonts w:ascii="PT Astra Serif" w:hAnsi="PT Astra Serif" w:cs="Times New Roman"/>
          <w:sz w:val="28"/>
          <w:szCs w:val="28"/>
        </w:rPr>
        <w:t>»</w:t>
      </w:r>
      <w:r w:rsidRPr="009C3F81">
        <w:rPr>
          <w:rFonts w:ascii="PT Astra Serif" w:hAnsi="PT Astra Serif" w:cs="Times New Roman"/>
          <w:sz w:val="28"/>
          <w:szCs w:val="28"/>
        </w:rPr>
        <w:t>, а также с уведомлением представителя нанимателя, органов прокуратуры Ульяновской области,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д)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обеспечение реализации государственными служащими обязанности уведомлять представителя нанимателя, органы прокуратуры Ульяновской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е)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организация правового просвещения государственных служащих;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ж)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проведение служебных проверок;</w:t>
      </w:r>
    </w:p>
    <w:p w:rsidR="004819CA" w:rsidRPr="009C3F81" w:rsidRDefault="009C3F81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з)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службы, в соответствии с нормативными правовыми актами Российской Федерации и Ульяновской области, проверки соблюдения государственными служащими требований к служебному поведению;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и)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подготовка проектов нормативных правовых актов о противодействии коррупции;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к)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взаимодействие с правоохранительными органами в у</w:t>
      </w:r>
      <w:r w:rsidR="00461496" w:rsidRPr="009C3F81">
        <w:rPr>
          <w:rFonts w:ascii="PT Astra Serif" w:hAnsi="PT Astra Serif" w:cs="Times New Roman"/>
          <w:sz w:val="28"/>
          <w:szCs w:val="28"/>
        </w:rPr>
        <w:t>становленной сфере деятельности;</w:t>
      </w:r>
    </w:p>
    <w:p w:rsidR="004819CA" w:rsidRPr="009C3F81" w:rsidRDefault="004819CA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л)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="009C3F81" w:rsidRPr="009C3F81">
        <w:rPr>
          <w:rFonts w:ascii="PT Astra Serif" w:hAnsi="PT Astra Serif" w:cs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служащими, сведений о соблюдении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служащими с их согласия, получение от них с их согласия необходимых пояснений, получение от органов прокуратуры, иных государственных органов, государственных органов субъектов Российской </w:t>
      </w:r>
      <w:r w:rsidR="009C3F81" w:rsidRPr="009C3F81">
        <w:rPr>
          <w:rFonts w:ascii="PT Astra Serif" w:hAnsi="PT Astra Serif" w:cs="Times New Roman"/>
          <w:sz w:val="28"/>
          <w:szCs w:val="28"/>
        </w:rP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служащими сведений, иной полученной информации;</w:t>
      </w:r>
    </w:p>
    <w:p w:rsidR="009C3F81" w:rsidRPr="009C3F81" w:rsidRDefault="009C3F81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/>
          <w:sz w:val="28"/>
          <w:szCs w:val="28"/>
        </w:rPr>
        <w:t>м)</w:t>
      </w:r>
      <w:r w:rsidR="00947ED8">
        <w:rPr>
          <w:rFonts w:ascii="PT Astra Serif" w:hAnsi="PT Astra Serif"/>
          <w:sz w:val="28"/>
          <w:szCs w:val="28"/>
        </w:rPr>
        <w:t> </w:t>
      </w:r>
      <w:r w:rsidRPr="009C3F81">
        <w:rPr>
          <w:rFonts w:ascii="PT Astra Serif" w:hAnsi="PT Astra Serif"/>
          <w:sz w:val="28"/>
          <w:szCs w:val="28"/>
        </w:rPr>
        <w:t>осуществление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</w:t>
      </w:r>
      <w:r w:rsidRPr="009C3F81">
        <w:rPr>
          <w:rFonts w:ascii="PT Astra Serif" w:hAnsi="PT Astra Serif"/>
          <w:sz w:val="28"/>
          <w:szCs w:val="28"/>
        </w:rPr>
        <w:t>отренных федеральными законами.</w:t>
      </w:r>
    </w:p>
    <w:p w:rsidR="00934FA2" w:rsidRPr="009C3F81" w:rsidRDefault="00934FA2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2.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Признать утратившим силу приказ Счётной палаты Ульяновской области от 01.12.2009 №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28</w:t>
      </w:r>
      <w:r w:rsidRPr="009C3F81">
        <w:rPr>
          <w:rFonts w:ascii="PT Astra Serif" w:hAnsi="PT Astra Serif"/>
          <w:sz w:val="28"/>
          <w:szCs w:val="28"/>
        </w:rPr>
        <w:t xml:space="preserve"> </w:t>
      </w:r>
      <w:r w:rsidR="00947ED8">
        <w:rPr>
          <w:rFonts w:ascii="PT Astra Serif" w:hAnsi="PT Astra Serif" w:cs="Times New Roman"/>
          <w:sz w:val="28"/>
          <w:szCs w:val="28"/>
        </w:rPr>
        <w:t>«</w:t>
      </w:r>
      <w:r w:rsidRPr="009C3F81">
        <w:rPr>
          <w:rFonts w:ascii="PT Astra Serif" w:hAnsi="PT Astra Serif" w:cs="Times New Roman"/>
          <w:sz w:val="28"/>
          <w:szCs w:val="28"/>
        </w:rPr>
        <w:t>О профилактике коррупционных и иных правонарушений</w:t>
      </w:r>
      <w:r w:rsidR="00947ED8">
        <w:rPr>
          <w:rFonts w:ascii="PT Astra Serif" w:hAnsi="PT Astra Serif" w:cs="Times New Roman"/>
          <w:sz w:val="28"/>
          <w:szCs w:val="28"/>
        </w:rPr>
        <w:t>»</w:t>
      </w:r>
      <w:r w:rsidRPr="009C3F81">
        <w:rPr>
          <w:rFonts w:ascii="PT Astra Serif" w:hAnsi="PT Astra Serif" w:cs="Times New Roman"/>
          <w:sz w:val="28"/>
          <w:szCs w:val="28"/>
        </w:rPr>
        <w:t>.</w:t>
      </w:r>
    </w:p>
    <w:p w:rsidR="00934FA2" w:rsidRPr="009C3F81" w:rsidRDefault="00461496" w:rsidP="00947E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3.</w:t>
      </w:r>
      <w:r w:rsidR="00947ED8">
        <w:rPr>
          <w:rFonts w:ascii="PT Astra Serif" w:hAnsi="PT Astra Serif" w:cs="Times New Roman"/>
          <w:sz w:val="28"/>
          <w:szCs w:val="28"/>
        </w:rPr>
        <w:t> </w:t>
      </w:r>
      <w:r w:rsidRPr="009C3F81">
        <w:rPr>
          <w:rFonts w:ascii="PT Astra Serif" w:hAnsi="PT Astra Serif" w:cs="Times New Roman"/>
          <w:sz w:val="28"/>
          <w:szCs w:val="28"/>
        </w:rPr>
        <w:t>Контроль за исполнением настоящего приказа оставляю за собой</w:t>
      </w:r>
    </w:p>
    <w:p w:rsidR="00461496" w:rsidRPr="009C3F81" w:rsidRDefault="00461496" w:rsidP="00947E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1496" w:rsidRPr="009C3F81" w:rsidRDefault="00461496" w:rsidP="00947E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4FA2" w:rsidRPr="009C3F81" w:rsidRDefault="00934FA2" w:rsidP="00947E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>Председатель</w:t>
      </w:r>
    </w:p>
    <w:p w:rsidR="00947ED8" w:rsidRDefault="00934FA2" w:rsidP="00947E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3F81">
        <w:rPr>
          <w:rFonts w:ascii="PT Astra Serif" w:hAnsi="PT Astra Serif" w:cs="Times New Roman"/>
          <w:sz w:val="28"/>
          <w:szCs w:val="28"/>
        </w:rPr>
        <w:t xml:space="preserve">Счётной палаты </w:t>
      </w:r>
    </w:p>
    <w:p w:rsidR="00934FA2" w:rsidRPr="009C3F81" w:rsidRDefault="00947ED8" w:rsidP="00947ED8">
      <w:pPr>
        <w:tabs>
          <w:tab w:val="left" w:pos="751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ab/>
      </w:r>
      <w:r w:rsidR="00934FA2" w:rsidRPr="009C3F81">
        <w:rPr>
          <w:rFonts w:ascii="PT Astra Serif" w:hAnsi="PT Astra Serif" w:cs="Times New Roman"/>
          <w:sz w:val="28"/>
          <w:szCs w:val="28"/>
        </w:rPr>
        <w:t>И.И.Егоров</w:t>
      </w:r>
    </w:p>
    <w:p w:rsidR="00934FA2" w:rsidRPr="009C3F81" w:rsidRDefault="00934FA2" w:rsidP="00947E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934FA2" w:rsidRPr="009C3F81" w:rsidSect="009C3F81">
      <w:headerReference w:type="default" r:id="rId7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80" w:rsidRDefault="00250880" w:rsidP="00461496">
      <w:pPr>
        <w:spacing w:after="0" w:line="240" w:lineRule="auto"/>
      </w:pPr>
      <w:r>
        <w:separator/>
      </w:r>
    </w:p>
  </w:endnote>
  <w:endnote w:type="continuationSeparator" w:id="0">
    <w:p w:rsidR="00250880" w:rsidRDefault="00250880" w:rsidP="0046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80" w:rsidRDefault="00250880" w:rsidP="00461496">
      <w:pPr>
        <w:spacing w:after="0" w:line="240" w:lineRule="auto"/>
      </w:pPr>
      <w:r>
        <w:separator/>
      </w:r>
    </w:p>
  </w:footnote>
  <w:footnote w:type="continuationSeparator" w:id="0">
    <w:p w:rsidR="00250880" w:rsidRDefault="00250880" w:rsidP="0046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458347"/>
      <w:docPartObj>
        <w:docPartGallery w:val="Page Numbers (Top of Page)"/>
        <w:docPartUnique/>
      </w:docPartObj>
    </w:sdtPr>
    <w:sdtEndPr/>
    <w:sdtContent>
      <w:p w:rsidR="00461496" w:rsidRDefault="004614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63">
          <w:rPr>
            <w:noProof/>
          </w:rPr>
          <w:t>3</w:t>
        </w:r>
        <w:r>
          <w:fldChar w:fldCharType="end"/>
        </w:r>
      </w:p>
    </w:sdtContent>
  </w:sdt>
  <w:p w:rsidR="00461496" w:rsidRDefault="00461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CA"/>
    <w:rsid w:val="000929E9"/>
    <w:rsid w:val="000B51F7"/>
    <w:rsid w:val="001C6D41"/>
    <w:rsid w:val="00250880"/>
    <w:rsid w:val="00461496"/>
    <w:rsid w:val="004819CA"/>
    <w:rsid w:val="007A1740"/>
    <w:rsid w:val="007B2063"/>
    <w:rsid w:val="00834241"/>
    <w:rsid w:val="008F11CC"/>
    <w:rsid w:val="00934FA2"/>
    <w:rsid w:val="00947ED8"/>
    <w:rsid w:val="009C3F81"/>
    <w:rsid w:val="00C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31A6"/>
  <w15:docId w15:val="{C884B97F-4493-4378-97D6-BE843BAE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496"/>
  </w:style>
  <w:style w:type="paragraph" w:styleId="a5">
    <w:name w:val="footer"/>
    <w:basedOn w:val="a"/>
    <w:link w:val="a6"/>
    <w:uiPriority w:val="99"/>
    <w:unhideWhenUsed/>
    <w:rsid w:val="0046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496"/>
  </w:style>
  <w:style w:type="paragraph" w:styleId="a7">
    <w:name w:val="Balloon Text"/>
    <w:basedOn w:val="a"/>
    <w:link w:val="a8"/>
    <w:uiPriority w:val="99"/>
    <w:semiHidden/>
    <w:unhideWhenUsed/>
    <w:rsid w:val="0094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3</cp:revision>
  <cp:lastPrinted>2021-12-17T10:53:00Z</cp:lastPrinted>
  <dcterms:created xsi:type="dcterms:W3CDTF">2021-12-17T10:54:00Z</dcterms:created>
  <dcterms:modified xsi:type="dcterms:W3CDTF">2021-12-17T10:54:00Z</dcterms:modified>
</cp:coreProperties>
</file>