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8C2" w:rsidRPr="00A4685F" w:rsidRDefault="00DF08C2" w:rsidP="00DF08C2">
      <w:pPr>
        <w:spacing w:after="0"/>
        <w:rPr>
          <w:rFonts w:ascii="PT Astra Serif" w:hAnsi="PT Astra Serif"/>
          <w:b/>
          <w:sz w:val="28"/>
          <w:szCs w:val="28"/>
        </w:rPr>
      </w:pPr>
      <w:r w:rsidRPr="00A4685F">
        <w:rPr>
          <w:rFonts w:ascii="PT Astra Serif" w:hAnsi="PT Astra Serif"/>
          <w:noProof/>
          <w:lang w:eastAsia="ru-RU"/>
        </w:rPr>
        <w:drawing>
          <wp:anchor distT="0" distB="0" distL="114300" distR="114300" simplePos="0" relativeHeight="251659264" behindDoc="0" locked="0" layoutInCell="1" allowOverlap="1">
            <wp:simplePos x="0" y="0"/>
            <wp:positionH relativeFrom="column">
              <wp:posOffset>2453640</wp:posOffset>
            </wp:positionH>
            <wp:positionV relativeFrom="paragraph">
              <wp:posOffset>635</wp:posOffset>
            </wp:positionV>
            <wp:extent cx="965835" cy="915035"/>
            <wp:effectExtent l="0" t="0" r="5715" b="0"/>
            <wp:wrapSquare wrapText="right"/>
            <wp:docPr id="1" name="Рисунок 1" descr="Герб_Ульяновской_области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Ульяновской_области_(2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8C2" w:rsidRPr="00A4685F" w:rsidRDefault="00DF08C2" w:rsidP="00DF08C2">
      <w:pPr>
        <w:tabs>
          <w:tab w:val="left" w:pos="2955"/>
        </w:tabs>
        <w:spacing w:after="0"/>
        <w:jc w:val="right"/>
        <w:rPr>
          <w:rFonts w:ascii="PT Astra Serif" w:hAnsi="PT Astra Serif"/>
          <w:b/>
          <w:sz w:val="8"/>
          <w:szCs w:val="28"/>
        </w:rPr>
      </w:pPr>
      <w:r w:rsidRPr="00A4685F">
        <w:rPr>
          <w:rFonts w:ascii="PT Astra Serif" w:hAnsi="PT Astra Serif"/>
          <w:b/>
          <w:sz w:val="28"/>
          <w:szCs w:val="28"/>
        </w:rPr>
        <w:br w:type="textWrapping" w:clear="all"/>
      </w:r>
    </w:p>
    <w:p w:rsidR="00DF08C2" w:rsidRPr="00A4685F" w:rsidRDefault="00DF08C2" w:rsidP="00DF08C2">
      <w:pPr>
        <w:spacing w:after="0"/>
        <w:jc w:val="center"/>
        <w:rPr>
          <w:rFonts w:ascii="PT Astra Serif" w:hAnsi="PT Astra Serif"/>
          <w:b/>
          <w:color w:val="404040"/>
          <w:sz w:val="31"/>
          <w:szCs w:val="31"/>
        </w:rPr>
      </w:pPr>
      <w:r w:rsidRPr="00A4685F">
        <w:rPr>
          <w:rFonts w:ascii="PT Astra Serif" w:hAnsi="PT Astra Serif"/>
          <w:b/>
          <w:color w:val="404040"/>
          <w:sz w:val="31"/>
          <w:szCs w:val="31"/>
        </w:rPr>
        <w:t>СЧЁТНАЯ ПАЛАТА УЛЬЯНОВСКОЙ ОБЛАСТИ</w:t>
      </w:r>
    </w:p>
    <w:p w:rsidR="00DF08C2" w:rsidRPr="00A4685F" w:rsidRDefault="00DF08C2" w:rsidP="00DF08C2">
      <w:pPr>
        <w:spacing w:after="0"/>
        <w:jc w:val="center"/>
        <w:rPr>
          <w:rFonts w:ascii="PT Astra Serif" w:hAnsi="PT Astra Serif"/>
          <w:b/>
          <w:color w:val="404040"/>
          <w:sz w:val="36"/>
          <w:szCs w:val="28"/>
        </w:rPr>
      </w:pPr>
      <w:r w:rsidRPr="00A4685F">
        <w:rPr>
          <w:rFonts w:ascii="PT Astra Serif" w:hAnsi="PT Astra Serif"/>
          <w:b/>
          <w:color w:val="404040"/>
          <w:sz w:val="36"/>
          <w:szCs w:val="28"/>
        </w:rPr>
        <w:t>ПРИКАЗ</w:t>
      </w:r>
    </w:p>
    <w:p w:rsidR="00DF08C2" w:rsidRPr="00A4685F" w:rsidRDefault="00DF08C2" w:rsidP="00DF08C2">
      <w:pPr>
        <w:tabs>
          <w:tab w:val="left" w:pos="7938"/>
        </w:tabs>
        <w:spacing w:after="0"/>
        <w:jc w:val="center"/>
        <w:rPr>
          <w:rFonts w:ascii="PT Astra Serif" w:hAnsi="PT Astra Serif"/>
          <w:b/>
          <w:color w:val="404040"/>
          <w:sz w:val="28"/>
          <w:szCs w:val="28"/>
        </w:rPr>
      </w:pPr>
      <w:r w:rsidRPr="00A4685F">
        <w:rPr>
          <w:rFonts w:ascii="PT Astra Serif" w:hAnsi="PT Astra Serif"/>
          <w:b/>
          <w:color w:val="404040"/>
          <w:sz w:val="28"/>
          <w:szCs w:val="28"/>
        </w:rPr>
        <w:t>от «</w:t>
      </w:r>
      <w:r>
        <w:rPr>
          <w:rFonts w:ascii="PT Astra Serif" w:hAnsi="PT Astra Serif"/>
          <w:b/>
          <w:color w:val="404040"/>
          <w:sz w:val="28"/>
          <w:szCs w:val="28"/>
        </w:rPr>
        <w:t>04</w:t>
      </w:r>
      <w:r w:rsidRPr="00A4685F">
        <w:rPr>
          <w:rFonts w:ascii="PT Astra Serif" w:hAnsi="PT Astra Serif"/>
          <w:b/>
          <w:color w:val="404040"/>
          <w:sz w:val="28"/>
          <w:szCs w:val="28"/>
        </w:rPr>
        <w:t xml:space="preserve">» </w:t>
      </w:r>
      <w:r>
        <w:rPr>
          <w:rFonts w:ascii="PT Astra Serif" w:hAnsi="PT Astra Serif"/>
          <w:b/>
          <w:color w:val="404040"/>
          <w:sz w:val="28"/>
          <w:szCs w:val="28"/>
        </w:rPr>
        <w:t>августа</w:t>
      </w:r>
      <w:r w:rsidRPr="00A4685F">
        <w:rPr>
          <w:rFonts w:ascii="PT Astra Serif" w:hAnsi="PT Astra Serif"/>
          <w:b/>
          <w:color w:val="404040"/>
          <w:sz w:val="28"/>
          <w:szCs w:val="28"/>
        </w:rPr>
        <w:t xml:space="preserve"> 201</w:t>
      </w:r>
      <w:r>
        <w:rPr>
          <w:rFonts w:ascii="PT Astra Serif" w:hAnsi="PT Astra Serif"/>
          <w:b/>
          <w:color w:val="404040"/>
          <w:sz w:val="28"/>
          <w:szCs w:val="28"/>
        </w:rPr>
        <w:t>6</w:t>
      </w:r>
      <w:r w:rsidRPr="00A4685F">
        <w:rPr>
          <w:rFonts w:ascii="PT Astra Serif" w:hAnsi="PT Astra Serif"/>
          <w:b/>
          <w:color w:val="404040"/>
          <w:sz w:val="28"/>
          <w:szCs w:val="28"/>
        </w:rPr>
        <w:t xml:space="preserve"> года</w:t>
      </w:r>
      <w:r w:rsidRPr="00A4685F">
        <w:rPr>
          <w:rFonts w:ascii="PT Astra Serif" w:hAnsi="PT Astra Serif"/>
          <w:b/>
          <w:color w:val="404040"/>
          <w:sz w:val="28"/>
          <w:szCs w:val="28"/>
        </w:rPr>
        <w:tab/>
        <w:t xml:space="preserve"> № </w:t>
      </w:r>
      <w:r>
        <w:rPr>
          <w:rFonts w:ascii="PT Astra Serif" w:hAnsi="PT Astra Serif"/>
          <w:b/>
          <w:color w:val="404040"/>
          <w:sz w:val="28"/>
          <w:szCs w:val="28"/>
        </w:rPr>
        <w:t>31</w:t>
      </w:r>
      <w:bookmarkStart w:id="0" w:name="_GoBack"/>
      <w:bookmarkEnd w:id="0"/>
    </w:p>
    <w:p w:rsidR="00DF08C2" w:rsidRPr="00A4685F" w:rsidRDefault="00DF08C2" w:rsidP="00DF08C2">
      <w:pPr>
        <w:spacing w:after="0"/>
        <w:jc w:val="center"/>
        <w:rPr>
          <w:rFonts w:ascii="PT Astra Serif" w:hAnsi="PT Astra Serif"/>
          <w:b/>
          <w:color w:val="404040"/>
          <w:szCs w:val="28"/>
        </w:rPr>
      </w:pPr>
      <w:r w:rsidRPr="00A4685F">
        <w:rPr>
          <w:rFonts w:ascii="PT Astra Serif" w:hAnsi="PT Astra Serif"/>
          <w:b/>
          <w:color w:val="404040"/>
          <w:szCs w:val="28"/>
        </w:rPr>
        <w:t>г. Ульяновск</w:t>
      </w:r>
    </w:p>
    <w:p w:rsidR="00DF08C2" w:rsidRPr="00A4685F" w:rsidRDefault="00DF08C2" w:rsidP="00DF08C2">
      <w:pPr>
        <w:spacing w:after="0"/>
        <w:jc w:val="center"/>
        <w:rPr>
          <w:rFonts w:ascii="PT Astra Serif" w:hAnsi="PT Astra Serif"/>
          <w:b/>
          <w:sz w:val="28"/>
          <w:szCs w:val="28"/>
        </w:rPr>
      </w:pPr>
    </w:p>
    <w:p w:rsidR="00DF08C2" w:rsidRPr="00A4685F" w:rsidRDefault="00DF08C2" w:rsidP="00DF08C2">
      <w:pPr>
        <w:spacing w:after="0"/>
        <w:jc w:val="center"/>
        <w:rPr>
          <w:rFonts w:ascii="PT Astra Serif" w:hAnsi="PT Astra Serif"/>
          <w:b/>
          <w:sz w:val="28"/>
          <w:szCs w:val="28"/>
        </w:rPr>
      </w:pPr>
    </w:p>
    <w:p w:rsidR="009A381E" w:rsidRPr="0015278C" w:rsidRDefault="009A381E" w:rsidP="0015278C">
      <w:pPr>
        <w:autoSpaceDE w:val="0"/>
        <w:autoSpaceDN w:val="0"/>
        <w:adjustRightInd w:val="0"/>
        <w:spacing w:after="0" w:line="240" w:lineRule="auto"/>
        <w:jc w:val="center"/>
        <w:rPr>
          <w:rFonts w:ascii="PT Astra Serif" w:hAnsi="PT Astra Serif" w:cs="Times New Roman"/>
          <w:b/>
          <w:sz w:val="28"/>
          <w:szCs w:val="28"/>
        </w:rPr>
      </w:pPr>
      <w:r w:rsidRPr="0015278C">
        <w:rPr>
          <w:rFonts w:ascii="PT Astra Serif" w:hAnsi="PT Astra Serif" w:cs="Times New Roman"/>
          <w:b/>
          <w:sz w:val="28"/>
          <w:szCs w:val="28"/>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F6304" w:rsidRPr="0015278C" w:rsidRDefault="00DF6304" w:rsidP="0015278C">
      <w:pPr>
        <w:autoSpaceDE w:val="0"/>
        <w:autoSpaceDN w:val="0"/>
        <w:adjustRightInd w:val="0"/>
        <w:spacing w:after="0" w:line="240" w:lineRule="auto"/>
        <w:jc w:val="center"/>
        <w:rPr>
          <w:rFonts w:ascii="PT Astra Serif" w:hAnsi="PT Astra Serif" w:cs="Times New Roman"/>
          <w:sz w:val="28"/>
          <w:szCs w:val="28"/>
        </w:rPr>
      </w:pPr>
      <w:r w:rsidRPr="0015278C">
        <w:rPr>
          <w:rFonts w:ascii="PT Astra Serif" w:hAnsi="PT Astra Serif" w:cs="Times New Roman"/>
          <w:sz w:val="28"/>
          <w:szCs w:val="28"/>
        </w:rPr>
        <w:t>(в ред. приказа от 20.05.2021 № 37)</w:t>
      </w:r>
    </w:p>
    <w:p w:rsidR="00FB51EA" w:rsidRPr="0015278C" w:rsidRDefault="00FB51EA" w:rsidP="0015278C">
      <w:pPr>
        <w:spacing w:after="0" w:line="240" w:lineRule="auto"/>
        <w:rPr>
          <w:rFonts w:ascii="PT Astra Serif" w:hAnsi="PT Astra Serif"/>
          <w:b/>
          <w:sz w:val="28"/>
          <w:szCs w:val="28"/>
        </w:rPr>
      </w:pPr>
    </w:p>
    <w:p w:rsidR="009A381E" w:rsidRPr="0015278C" w:rsidRDefault="009A381E" w:rsidP="0015278C">
      <w:pPr>
        <w:autoSpaceDE w:val="0"/>
        <w:autoSpaceDN w:val="0"/>
        <w:adjustRightInd w:val="0"/>
        <w:spacing w:after="0" w:line="240" w:lineRule="auto"/>
        <w:ind w:firstLine="709"/>
        <w:jc w:val="both"/>
        <w:rPr>
          <w:rFonts w:ascii="PT Astra Serif" w:hAnsi="PT Astra Serif" w:cs="Times New Roman"/>
          <w:sz w:val="28"/>
          <w:szCs w:val="28"/>
        </w:rPr>
      </w:pPr>
      <w:r w:rsidRPr="0015278C">
        <w:rPr>
          <w:rFonts w:ascii="PT Astra Serif" w:hAnsi="PT Astra Serif" w:cs="Times New Roman"/>
          <w:sz w:val="28"/>
          <w:szCs w:val="28"/>
        </w:rPr>
        <w:t xml:space="preserve">В соответствии со </w:t>
      </w:r>
      <w:hyperlink r:id="rId7" w:history="1">
        <w:r w:rsidRPr="0015278C">
          <w:rPr>
            <w:rFonts w:ascii="PT Astra Serif" w:hAnsi="PT Astra Serif" w:cs="Times New Roman"/>
            <w:sz w:val="28"/>
            <w:szCs w:val="28"/>
          </w:rPr>
          <w:t>статьей 575</w:t>
        </w:r>
      </w:hyperlink>
      <w:r w:rsidRPr="0015278C">
        <w:rPr>
          <w:rFonts w:ascii="PT Astra Serif" w:hAnsi="PT Astra Serif" w:cs="Times New Roman"/>
          <w:sz w:val="28"/>
          <w:szCs w:val="28"/>
        </w:rPr>
        <w:t xml:space="preserve"> Гражданского кодекса Российской Федерации, </w:t>
      </w:r>
      <w:hyperlink r:id="rId8" w:history="1">
        <w:r w:rsidRPr="0015278C">
          <w:rPr>
            <w:rFonts w:ascii="PT Astra Serif" w:hAnsi="PT Astra Serif" w:cs="Times New Roman"/>
            <w:sz w:val="28"/>
            <w:szCs w:val="28"/>
          </w:rPr>
          <w:t>статьей 17</w:t>
        </w:r>
      </w:hyperlink>
      <w:r w:rsidRPr="0015278C">
        <w:rPr>
          <w:rFonts w:ascii="PT Astra Serif" w:hAnsi="PT Astra Serif" w:cs="Times New Roman"/>
          <w:sz w:val="28"/>
          <w:szCs w:val="28"/>
        </w:rPr>
        <w:t xml:space="preserve"> Федерального закона от 27.07.2004 № 79-ФЗ </w:t>
      </w:r>
      <w:r w:rsidR="0015278C" w:rsidRPr="0015278C">
        <w:rPr>
          <w:rFonts w:ascii="PT Astra Serif" w:hAnsi="PT Astra Serif" w:cs="Times New Roman"/>
          <w:sz w:val="28"/>
          <w:szCs w:val="28"/>
        </w:rPr>
        <w:t>«</w:t>
      </w:r>
      <w:r w:rsidRPr="0015278C">
        <w:rPr>
          <w:rFonts w:ascii="PT Astra Serif" w:hAnsi="PT Astra Serif" w:cs="Times New Roman"/>
          <w:sz w:val="28"/>
          <w:szCs w:val="28"/>
        </w:rPr>
        <w:t>О государственной гражданской службе Российской Федерации</w:t>
      </w:r>
      <w:r w:rsidR="0015278C" w:rsidRPr="0015278C">
        <w:rPr>
          <w:rFonts w:ascii="PT Astra Serif" w:hAnsi="PT Astra Serif" w:cs="Times New Roman"/>
          <w:sz w:val="28"/>
          <w:szCs w:val="28"/>
        </w:rPr>
        <w:t>»</w:t>
      </w:r>
      <w:r w:rsidRPr="0015278C">
        <w:rPr>
          <w:rFonts w:ascii="PT Astra Serif" w:hAnsi="PT Astra Serif" w:cs="Times New Roman"/>
          <w:sz w:val="28"/>
          <w:szCs w:val="28"/>
        </w:rPr>
        <w:t xml:space="preserve">, </w:t>
      </w:r>
      <w:hyperlink r:id="rId9" w:history="1">
        <w:r w:rsidRPr="0015278C">
          <w:rPr>
            <w:rFonts w:ascii="PT Astra Serif" w:hAnsi="PT Astra Serif" w:cs="Times New Roman"/>
            <w:sz w:val="28"/>
            <w:szCs w:val="28"/>
          </w:rPr>
          <w:t>статьей 12.1</w:t>
        </w:r>
      </w:hyperlink>
      <w:r w:rsidRPr="0015278C">
        <w:rPr>
          <w:rFonts w:ascii="PT Astra Serif" w:hAnsi="PT Astra Serif" w:cs="Times New Roman"/>
          <w:sz w:val="28"/>
          <w:szCs w:val="28"/>
        </w:rPr>
        <w:t xml:space="preserve"> Федерального закона от 25.12.2008 № 273-ФЗ </w:t>
      </w:r>
      <w:r w:rsidR="0015278C" w:rsidRPr="0015278C">
        <w:rPr>
          <w:rFonts w:ascii="PT Astra Serif" w:hAnsi="PT Astra Serif" w:cs="Times New Roman"/>
          <w:sz w:val="28"/>
          <w:szCs w:val="28"/>
        </w:rPr>
        <w:t>«</w:t>
      </w:r>
      <w:r w:rsidRPr="0015278C">
        <w:rPr>
          <w:rFonts w:ascii="PT Astra Serif" w:hAnsi="PT Astra Serif" w:cs="Times New Roman"/>
          <w:sz w:val="28"/>
          <w:szCs w:val="28"/>
        </w:rPr>
        <w:t>О противодействии коррупции</w:t>
      </w:r>
      <w:r w:rsidR="0015278C" w:rsidRPr="0015278C">
        <w:rPr>
          <w:rFonts w:ascii="PT Astra Serif" w:hAnsi="PT Astra Serif" w:cs="Times New Roman"/>
          <w:sz w:val="28"/>
          <w:szCs w:val="28"/>
        </w:rPr>
        <w:t>»</w:t>
      </w:r>
      <w:r w:rsidRPr="0015278C">
        <w:rPr>
          <w:rFonts w:ascii="PT Astra Serif" w:hAnsi="PT Astra Serif" w:cs="Times New Roman"/>
          <w:sz w:val="28"/>
          <w:szCs w:val="28"/>
        </w:rPr>
        <w:t xml:space="preserve"> п</w:t>
      </w:r>
      <w:r w:rsidR="00DF6304" w:rsidRPr="0015278C">
        <w:rPr>
          <w:rFonts w:ascii="PT Astra Serif" w:hAnsi="PT Astra Serif" w:cs="Times New Roman"/>
          <w:sz w:val="28"/>
          <w:szCs w:val="28"/>
        </w:rPr>
        <w:t xml:space="preserve"> </w:t>
      </w:r>
      <w:r w:rsidRPr="0015278C">
        <w:rPr>
          <w:rFonts w:ascii="PT Astra Serif" w:hAnsi="PT Astra Serif" w:cs="Times New Roman"/>
          <w:sz w:val="28"/>
          <w:szCs w:val="28"/>
        </w:rPr>
        <w:t>р</w:t>
      </w:r>
      <w:r w:rsidR="00DF6304" w:rsidRPr="0015278C">
        <w:rPr>
          <w:rFonts w:ascii="PT Astra Serif" w:hAnsi="PT Astra Serif" w:cs="Times New Roman"/>
          <w:sz w:val="28"/>
          <w:szCs w:val="28"/>
        </w:rPr>
        <w:t xml:space="preserve"> </w:t>
      </w:r>
      <w:r w:rsidRPr="0015278C">
        <w:rPr>
          <w:rFonts w:ascii="PT Astra Serif" w:hAnsi="PT Astra Serif" w:cs="Times New Roman"/>
          <w:sz w:val="28"/>
          <w:szCs w:val="28"/>
        </w:rPr>
        <w:t>и</w:t>
      </w:r>
      <w:r w:rsidR="00DF6304" w:rsidRPr="0015278C">
        <w:rPr>
          <w:rFonts w:ascii="PT Astra Serif" w:hAnsi="PT Astra Serif" w:cs="Times New Roman"/>
          <w:sz w:val="28"/>
          <w:szCs w:val="28"/>
        </w:rPr>
        <w:t xml:space="preserve"> </w:t>
      </w:r>
      <w:r w:rsidRPr="0015278C">
        <w:rPr>
          <w:rFonts w:ascii="PT Astra Serif" w:hAnsi="PT Astra Serif" w:cs="Times New Roman"/>
          <w:sz w:val="28"/>
          <w:szCs w:val="28"/>
        </w:rPr>
        <w:t>к</w:t>
      </w:r>
      <w:r w:rsidR="00DF6304" w:rsidRPr="0015278C">
        <w:rPr>
          <w:rFonts w:ascii="PT Astra Serif" w:hAnsi="PT Astra Serif" w:cs="Times New Roman"/>
          <w:sz w:val="28"/>
          <w:szCs w:val="28"/>
        </w:rPr>
        <w:t xml:space="preserve"> </w:t>
      </w:r>
      <w:r w:rsidRPr="0015278C">
        <w:rPr>
          <w:rFonts w:ascii="PT Astra Serif" w:hAnsi="PT Astra Serif" w:cs="Times New Roman"/>
          <w:sz w:val="28"/>
          <w:szCs w:val="28"/>
        </w:rPr>
        <w:t>а</w:t>
      </w:r>
      <w:r w:rsidR="00DF6304" w:rsidRPr="0015278C">
        <w:rPr>
          <w:rFonts w:ascii="PT Astra Serif" w:hAnsi="PT Astra Serif" w:cs="Times New Roman"/>
          <w:sz w:val="28"/>
          <w:szCs w:val="28"/>
        </w:rPr>
        <w:t xml:space="preserve"> </w:t>
      </w:r>
      <w:r w:rsidRPr="0015278C">
        <w:rPr>
          <w:rFonts w:ascii="PT Astra Serif" w:hAnsi="PT Astra Serif" w:cs="Times New Roman"/>
          <w:sz w:val="28"/>
          <w:szCs w:val="28"/>
        </w:rPr>
        <w:t>з</w:t>
      </w:r>
      <w:r w:rsidR="00DF6304" w:rsidRPr="0015278C">
        <w:rPr>
          <w:rFonts w:ascii="PT Astra Serif" w:hAnsi="PT Astra Serif" w:cs="Times New Roman"/>
          <w:sz w:val="28"/>
          <w:szCs w:val="28"/>
        </w:rPr>
        <w:t xml:space="preserve"> </w:t>
      </w:r>
      <w:r w:rsidRPr="0015278C">
        <w:rPr>
          <w:rFonts w:ascii="PT Astra Serif" w:hAnsi="PT Astra Serif" w:cs="Times New Roman"/>
          <w:sz w:val="28"/>
          <w:szCs w:val="28"/>
        </w:rPr>
        <w:t>ы</w:t>
      </w:r>
      <w:r w:rsidR="00DF6304" w:rsidRPr="0015278C">
        <w:rPr>
          <w:rFonts w:ascii="PT Astra Serif" w:hAnsi="PT Astra Serif" w:cs="Times New Roman"/>
          <w:sz w:val="28"/>
          <w:szCs w:val="28"/>
        </w:rPr>
        <w:t xml:space="preserve"> </w:t>
      </w:r>
      <w:r w:rsidRPr="0015278C">
        <w:rPr>
          <w:rFonts w:ascii="PT Astra Serif" w:hAnsi="PT Astra Serif" w:cs="Times New Roman"/>
          <w:sz w:val="28"/>
          <w:szCs w:val="28"/>
        </w:rPr>
        <w:t>в</w:t>
      </w:r>
      <w:r w:rsidR="00DF6304" w:rsidRPr="0015278C">
        <w:rPr>
          <w:rFonts w:ascii="PT Astra Serif" w:hAnsi="PT Astra Serif" w:cs="Times New Roman"/>
          <w:sz w:val="28"/>
          <w:szCs w:val="28"/>
        </w:rPr>
        <w:t xml:space="preserve"> </w:t>
      </w:r>
      <w:r w:rsidRPr="0015278C">
        <w:rPr>
          <w:rFonts w:ascii="PT Astra Serif" w:hAnsi="PT Astra Serif" w:cs="Times New Roman"/>
          <w:sz w:val="28"/>
          <w:szCs w:val="28"/>
        </w:rPr>
        <w:t>а</w:t>
      </w:r>
      <w:r w:rsidR="00DF6304" w:rsidRPr="0015278C">
        <w:rPr>
          <w:rFonts w:ascii="PT Astra Serif" w:hAnsi="PT Astra Serif" w:cs="Times New Roman"/>
          <w:sz w:val="28"/>
          <w:szCs w:val="28"/>
        </w:rPr>
        <w:t xml:space="preserve"> </w:t>
      </w:r>
      <w:r w:rsidRPr="0015278C">
        <w:rPr>
          <w:rFonts w:ascii="PT Astra Serif" w:hAnsi="PT Astra Serif" w:cs="Times New Roman"/>
          <w:sz w:val="28"/>
          <w:szCs w:val="28"/>
        </w:rPr>
        <w:t>ю:</w:t>
      </w:r>
    </w:p>
    <w:p w:rsidR="009A381E" w:rsidRPr="0015278C" w:rsidRDefault="009A381E" w:rsidP="0015278C">
      <w:pPr>
        <w:pStyle w:val="ConsPlusNormal"/>
        <w:ind w:firstLine="540"/>
        <w:jc w:val="both"/>
        <w:rPr>
          <w:rFonts w:ascii="PT Astra Serif" w:hAnsi="PT Astra Serif" w:cs="Times New Roman"/>
          <w:sz w:val="28"/>
          <w:szCs w:val="28"/>
        </w:rPr>
      </w:pPr>
      <w:r w:rsidRPr="0015278C">
        <w:rPr>
          <w:rFonts w:ascii="PT Astra Serif" w:hAnsi="PT Astra Serif" w:cs="Times New Roman"/>
          <w:sz w:val="28"/>
          <w:szCs w:val="28"/>
        </w:rPr>
        <w:t>1.</w:t>
      </w:r>
      <w:r w:rsidR="00DF6304" w:rsidRPr="0015278C">
        <w:rPr>
          <w:rFonts w:ascii="PT Astra Serif" w:hAnsi="PT Astra Serif" w:cs="Times New Roman"/>
          <w:sz w:val="28"/>
          <w:szCs w:val="28"/>
        </w:rPr>
        <w:t> </w:t>
      </w:r>
      <w:r w:rsidRPr="0015278C">
        <w:rPr>
          <w:rFonts w:ascii="PT Astra Serif" w:hAnsi="PT Astra Serif" w:cs="Times New Roman"/>
          <w:sz w:val="28"/>
          <w:szCs w:val="28"/>
        </w:rPr>
        <w:t xml:space="preserve">Утвердить </w:t>
      </w:r>
      <w:hyperlink r:id="rId10" w:history="1">
        <w:r w:rsidRPr="0015278C">
          <w:rPr>
            <w:rFonts w:ascii="PT Astra Serif" w:hAnsi="PT Astra Serif" w:cs="Times New Roman"/>
            <w:sz w:val="28"/>
            <w:szCs w:val="28"/>
          </w:rPr>
          <w:t>Положение</w:t>
        </w:r>
      </w:hyperlink>
      <w:r w:rsidRPr="0015278C">
        <w:rPr>
          <w:rFonts w:ascii="PT Astra Serif" w:hAnsi="PT Astra Serif" w:cs="Times New Roman"/>
          <w:sz w:val="28"/>
          <w:szCs w:val="28"/>
        </w:rPr>
        <w:t xml:space="preserve"> о сообщении лицами, замещающими государственные должности Ульяновской области, указанные в пунктах </w:t>
      </w:r>
      <w:r w:rsidR="00BA717F" w:rsidRPr="0015278C">
        <w:rPr>
          <w:rFonts w:ascii="PT Astra Serif" w:hAnsi="PT Astra Serif" w:cs="Times New Roman"/>
          <w:sz w:val="28"/>
          <w:szCs w:val="28"/>
        </w:rPr>
        <w:br/>
        <w:t>19-20</w:t>
      </w:r>
      <w:r w:rsidRPr="0015278C">
        <w:rPr>
          <w:rFonts w:ascii="PT Astra Serif" w:hAnsi="PT Astra Serif" w:cs="Times New Roman"/>
          <w:sz w:val="28"/>
          <w:szCs w:val="28"/>
        </w:rPr>
        <w:t xml:space="preserve"> </w:t>
      </w:r>
      <w:r w:rsidR="00CD0B75" w:rsidRPr="0015278C">
        <w:rPr>
          <w:rFonts w:ascii="PT Astra Serif" w:hAnsi="PT Astra Serif" w:cs="Times New Roman"/>
          <w:sz w:val="28"/>
          <w:szCs w:val="28"/>
        </w:rPr>
        <w:t xml:space="preserve">статьи 3 </w:t>
      </w:r>
      <w:r w:rsidRPr="0015278C">
        <w:rPr>
          <w:rFonts w:ascii="PT Astra Serif" w:hAnsi="PT Astra Serif" w:cs="Times New Roman"/>
          <w:sz w:val="28"/>
          <w:szCs w:val="28"/>
        </w:rPr>
        <w:t xml:space="preserve">Закона Ульяновской области от 30.01.2006 № 06-ЗО </w:t>
      </w:r>
      <w:r w:rsidR="0015278C" w:rsidRPr="0015278C">
        <w:rPr>
          <w:rFonts w:ascii="PT Astra Serif" w:hAnsi="PT Astra Serif" w:cs="Times New Roman"/>
          <w:sz w:val="28"/>
          <w:szCs w:val="28"/>
        </w:rPr>
        <w:t>«</w:t>
      </w:r>
      <w:r w:rsidRPr="0015278C">
        <w:rPr>
          <w:rFonts w:ascii="PT Astra Serif" w:hAnsi="PT Astra Serif" w:cs="Times New Roman"/>
          <w:sz w:val="28"/>
          <w:szCs w:val="28"/>
        </w:rPr>
        <w:t>О государственных должностях Ульяновской области</w:t>
      </w:r>
      <w:r w:rsidR="0015278C" w:rsidRPr="0015278C">
        <w:rPr>
          <w:rFonts w:ascii="PT Astra Serif" w:hAnsi="PT Astra Serif" w:cs="Times New Roman"/>
          <w:sz w:val="28"/>
          <w:szCs w:val="28"/>
        </w:rPr>
        <w:t>»</w:t>
      </w:r>
      <w:r w:rsidRPr="0015278C">
        <w:rPr>
          <w:rFonts w:ascii="PT Astra Serif" w:hAnsi="PT Astra Serif" w:cs="Times New Roman"/>
          <w:sz w:val="28"/>
          <w:szCs w:val="28"/>
        </w:rPr>
        <w:t xml:space="preserve">, а также должности государственной гражданской службы в </w:t>
      </w:r>
      <w:r w:rsidR="002C2AF6" w:rsidRPr="0015278C">
        <w:rPr>
          <w:rFonts w:ascii="PT Astra Serif" w:hAnsi="PT Astra Serif" w:cs="Times New Roman"/>
          <w:sz w:val="28"/>
          <w:szCs w:val="28"/>
        </w:rPr>
        <w:t xml:space="preserve">Счётной палате </w:t>
      </w:r>
      <w:r w:rsidRPr="0015278C">
        <w:rPr>
          <w:rFonts w:ascii="PT Astra Serif" w:hAnsi="PT Astra Serif" w:cs="Times New Roman"/>
          <w:sz w:val="28"/>
          <w:szCs w:val="28"/>
        </w:rPr>
        <w:t>Ульяновской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280A2D" w:rsidRPr="0015278C">
        <w:rPr>
          <w:rFonts w:ascii="PT Astra Serif" w:hAnsi="PT Astra Serif" w:cs="Times New Roman"/>
          <w:sz w:val="28"/>
          <w:szCs w:val="28"/>
        </w:rPr>
        <w:t xml:space="preserve"> (Приложение № 1).</w:t>
      </w:r>
    </w:p>
    <w:p w:rsidR="002C2AF6" w:rsidRPr="0015278C" w:rsidRDefault="009A381E" w:rsidP="0015278C">
      <w:pPr>
        <w:autoSpaceDE w:val="0"/>
        <w:autoSpaceDN w:val="0"/>
        <w:adjustRightInd w:val="0"/>
        <w:spacing w:after="0" w:line="240" w:lineRule="auto"/>
        <w:ind w:firstLine="709"/>
        <w:jc w:val="both"/>
        <w:rPr>
          <w:rFonts w:ascii="PT Astra Serif" w:hAnsi="PT Astra Serif" w:cs="Times New Roman"/>
          <w:sz w:val="28"/>
          <w:szCs w:val="28"/>
        </w:rPr>
      </w:pPr>
      <w:r w:rsidRPr="0015278C">
        <w:rPr>
          <w:rFonts w:ascii="PT Astra Serif" w:hAnsi="PT Astra Serif" w:cs="Times New Roman"/>
          <w:sz w:val="28"/>
          <w:szCs w:val="28"/>
        </w:rPr>
        <w:t>2.</w:t>
      </w:r>
      <w:r w:rsidR="0015278C" w:rsidRPr="0015278C">
        <w:rPr>
          <w:rFonts w:ascii="PT Astra Serif" w:hAnsi="PT Astra Serif" w:cs="Times New Roman"/>
          <w:sz w:val="28"/>
          <w:szCs w:val="28"/>
        </w:rPr>
        <w:t> </w:t>
      </w:r>
      <w:r w:rsidR="002C2AF6" w:rsidRPr="0015278C">
        <w:rPr>
          <w:rFonts w:ascii="PT Astra Serif" w:hAnsi="PT Astra Serif" w:cs="Times New Roman"/>
          <w:sz w:val="28"/>
          <w:szCs w:val="28"/>
        </w:rPr>
        <w:t xml:space="preserve">Установить, что отдел бухгалтерского учёта и технического обеспечения Счётной палаты Ульяновской области осуществляет полномочия по приёму подарков, полученных лицами, замещающими государственные должности Ульяновской области, указанные в пунктах </w:t>
      </w:r>
      <w:r w:rsidR="00BA717F" w:rsidRPr="0015278C">
        <w:rPr>
          <w:rFonts w:ascii="PT Astra Serif" w:hAnsi="PT Astra Serif" w:cs="Times New Roman"/>
          <w:sz w:val="28"/>
          <w:szCs w:val="28"/>
        </w:rPr>
        <w:br/>
      </w:r>
      <w:r w:rsidR="00BA717F" w:rsidRPr="0015278C">
        <w:rPr>
          <w:rFonts w:ascii="PT Astra Serif" w:hAnsi="PT Astra Serif" w:cs="Times New Roman"/>
          <w:sz w:val="28"/>
          <w:szCs w:val="28"/>
        </w:rPr>
        <w:t xml:space="preserve">19-20 </w:t>
      </w:r>
      <w:r w:rsidR="0060335F" w:rsidRPr="0015278C">
        <w:rPr>
          <w:rFonts w:ascii="PT Astra Serif" w:hAnsi="PT Astra Serif" w:cs="Times New Roman"/>
          <w:sz w:val="28"/>
          <w:szCs w:val="28"/>
        </w:rPr>
        <w:t>статьи 3</w:t>
      </w:r>
      <w:r w:rsidR="002C2AF6" w:rsidRPr="0015278C">
        <w:rPr>
          <w:rFonts w:ascii="PT Astra Serif" w:hAnsi="PT Astra Serif" w:cs="Times New Roman"/>
          <w:sz w:val="28"/>
          <w:szCs w:val="28"/>
        </w:rPr>
        <w:t xml:space="preserve"> Закона Ульяновской области от 30.01.2006 № 06-ЗО </w:t>
      </w:r>
      <w:r w:rsidR="0015278C" w:rsidRPr="0015278C">
        <w:rPr>
          <w:rFonts w:ascii="PT Astra Serif" w:hAnsi="PT Astra Serif" w:cs="Times New Roman"/>
          <w:sz w:val="28"/>
          <w:szCs w:val="28"/>
        </w:rPr>
        <w:t>«</w:t>
      </w:r>
      <w:r w:rsidR="002C2AF6" w:rsidRPr="0015278C">
        <w:rPr>
          <w:rFonts w:ascii="PT Astra Serif" w:hAnsi="PT Astra Serif" w:cs="Times New Roman"/>
          <w:sz w:val="28"/>
          <w:szCs w:val="28"/>
        </w:rPr>
        <w:t>О</w:t>
      </w:r>
      <w:r w:rsidR="00BA717F" w:rsidRPr="0015278C">
        <w:rPr>
          <w:rFonts w:ascii="PT Astra Serif" w:hAnsi="PT Astra Serif" w:cs="Times New Roman"/>
          <w:sz w:val="28"/>
          <w:szCs w:val="28"/>
        </w:rPr>
        <w:t> </w:t>
      </w:r>
      <w:r w:rsidR="002C2AF6" w:rsidRPr="0015278C">
        <w:rPr>
          <w:rFonts w:ascii="PT Astra Serif" w:hAnsi="PT Astra Serif" w:cs="Times New Roman"/>
          <w:sz w:val="28"/>
          <w:szCs w:val="28"/>
        </w:rPr>
        <w:t>государственных должностях Ульяновской области</w:t>
      </w:r>
      <w:r w:rsidR="0015278C" w:rsidRPr="0015278C">
        <w:rPr>
          <w:rFonts w:ascii="PT Astra Serif" w:hAnsi="PT Astra Serif" w:cs="Times New Roman"/>
          <w:sz w:val="28"/>
          <w:szCs w:val="28"/>
        </w:rPr>
        <w:t>»</w:t>
      </w:r>
      <w:r w:rsidR="002C2AF6" w:rsidRPr="0015278C">
        <w:rPr>
          <w:rFonts w:ascii="PT Astra Serif" w:hAnsi="PT Astra Serif" w:cs="Times New Roman"/>
          <w:sz w:val="28"/>
          <w:szCs w:val="28"/>
        </w:rPr>
        <w:t xml:space="preserve">, а также должности государственной гражданской службы в Счётной палате Ульяновской области (далее - лица, замещающие государственные должности, государственные </w:t>
      </w:r>
      <w:r w:rsidR="002C2AF6" w:rsidRPr="0015278C">
        <w:rPr>
          <w:rFonts w:ascii="PT Astra Serif" w:hAnsi="PT Astra Serif" w:cs="Times New Roman"/>
          <w:sz w:val="28"/>
          <w:szCs w:val="28"/>
        </w:rPr>
        <w:lastRenderedPageBreak/>
        <w:t>гражданские служащие), в связи с протокольными мероприятиями, служебными командировками и другими официальными мероприятиями.</w:t>
      </w:r>
    </w:p>
    <w:p w:rsidR="009A381E" w:rsidRPr="0015278C" w:rsidRDefault="009A381E" w:rsidP="0015278C">
      <w:pPr>
        <w:autoSpaceDE w:val="0"/>
        <w:autoSpaceDN w:val="0"/>
        <w:adjustRightInd w:val="0"/>
        <w:spacing w:after="0" w:line="240" w:lineRule="auto"/>
        <w:ind w:firstLine="709"/>
        <w:jc w:val="both"/>
        <w:rPr>
          <w:rFonts w:ascii="PT Astra Serif" w:hAnsi="PT Astra Serif" w:cs="Times New Roman"/>
          <w:sz w:val="28"/>
          <w:szCs w:val="28"/>
        </w:rPr>
      </w:pPr>
      <w:r w:rsidRPr="0015278C">
        <w:rPr>
          <w:rFonts w:ascii="PT Astra Serif" w:hAnsi="PT Astra Serif" w:cs="Times New Roman"/>
          <w:sz w:val="28"/>
          <w:szCs w:val="28"/>
        </w:rPr>
        <w:t>3.</w:t>
      </w:r>
      <w:r w:rsidR="0015278C" w:rsidRPr="0015278C">
        <w:rPr>
          <w:rFonts w:ascii="PT Astra Serif" w:hAnsi="PT Astra Serif" w:cs="Times New Roman"/>
          <w:sz w:val="28"/>
          <w:szCs w:val="28"/>
        </w:rPr>
        <w:t> </w:t>
      </w:r>
      <w:r w:rsidR="002C2AF6" w:rsidRPr="0015278C">
        <w:rPr>
          <w:rFonts w:ascii="PT Astra Serif" w:hAnsi="PT Astra Serif" w:cs="Times New Roman"/>
          <w:sz w:val="28"/>
          <w:szCs w:val="28"/>
        </w:rPr>
        <w:t xml:space="preserve">Отделу бухгалтерского учёта и технического обеспечения Счётной палаты Ульяновской области </w:t>
      </w:r>
      <w:r w:rsidRPr="0015278C">
        <w:rPr>
          <w:rFonts w:ascii="PT Astra Serif" w:hAnsi="PT Astra Serif" w:cs="Times New Roman"/>
          <w:sz w:val="28"/>
          <w:szCs w:val="28"/>
        </w:rPr>
        <w:t>обеспечить оценку</w:t>
      </w:r>
      <w:r w:rsidR="00560DDA" w:rsidRPr="0015278C">
        <w:rPr>
          <w:rFonts w:ascii="PT Astra Serif" w:hAnsi="PT Astra Serif" w:cs="Times New Roman"/>
          <w:sz w:val="28"/>
          <w:szCs w:val="28"/>
        </w:rPr>
        <w:t xml:space="preserve"> подарков в целях принятия к учё</w:t>
      </w:r>
      <w:r w:rsidRPr="0015278C">
        <w:rPr>
          <w:rFonts w:ascii="PT Astra Serif" w:hAnsi="PT Astra Serif" w:cs="Times New Roman"/>
          <w:sz w:val="28"/>
          <w:szCs w:val="28"/>
        </w:rPr>
        <w:t>ту, а также принятия решений о реализации подарков, полученных лицами, замещающими соответствующие государственные должности, государственными гражданскими служащими в связи с протокольными мероприятиями, служебными командировками и другими официальными меропри</w:t>
      </w:r>
      <w:r w:rsidR="00560DDA" w:rsidRPr="0015278C">
        <w:rPr>
          <w:rFonts w:ascii="PT Astra Serif" w:hAnsi="PT Astra Serif" w:cs="Times New Roman"/>
          <w:sz w:val="28"/>
          <w:szCs w:val="28"/>
        </w:rPr>
        <w:t>ятиями, а также организовать учё</w:t>
      </w:r>
      <w:r w:rsidRPr="0015278C">
        <w:rPr>
          <w:rFonts w:ascii="PT Astra Serif" w:hAnsi="PT Astra Serif" w:cs="Times New Roman"/>
          <w:sz w:val="28"/>
          <w:szCs w:val="28"/>
        </w:rPr>
        <w:t>т и хранение указанных подарков.</w:t>
      </w:r>
    </w:p>
    <w:p w:rsidR="00280A2D" w:rsidRPr="0015278C" w:rsidRDefault="00280A2D" w:rsidP="0015278C">
      <w:pPr>
        <w:pStyle w:val="ConsPlusNormal"/>
        <w:ind w:firstLine="540"/>
        <w:jc w:val="both"/>
        <w:rPr>
          <w:rFonts w:ascii="PT Astra Serif" w:hAnsi="PT Astra Serif" w:cs="Times New Roman"/>
          <w:sz w:val="28"/>
          <w:szCs w:val="28"/>
        </w:rPr>
      </w:pPr>
      <w:r w:rsidRPr="0015278C">
        <w:rPr>
          <w:rFonts w:ascii="PT Astra Serif" w:hAnsi="PT Astra Serif" w:cs="Times New Roman"/>
          <w:sz w:val="28"/>
          <w:szCs w:val="28"/>
        </w:rPr>
        <w:t>4.</w:t>
      </w:r>
      <w:r w:rsidR="0015278C" w:rsidRPr="0015278C">
        <w:rPr>
          <w:rFonts w:ascii="PT Astra Serif" w:hAnsi="PT Astra Serif" w:cs="Times New Roman"/>
          <w:sz w:val="28"/>
          <w:szCs w:val="28"/>
        </w:rPr>
        <w:t> </w:t>
      </w:r>
      <w:r w:rsidRPr="0015278C">
        <w:rPr>
          <w:rFonts w:ascii="PT Astra Serif" w:hAnsi="PT Astra Serif" w:cs="Times New Roman"/>
          <w:sz w:val="28"/>
          <w:szCs w:val="28"/>
        </w:rPr>
        <w:t>Утвердить состав</w:t>
      </w:r>
      <w:r w:rsidRPr="0015278C">
        <w:rPr>
          <w:rFonts w:ascii="PT Astra Serif" w:hAnsi="PT Astra Serif"/>
          <w:sz w:val="28"/>
          <w:szCs w:val="28"/>
        </w:rPr>
        <w:t xml:space="preserve"> </w:t>
      </w:r>
      <w:r w:rsidRPr="0015278C">
        <w:rPr>
          <w:rFonts w:ascii="PT Astra Serif" w:hAnsi="PT Astra Serif" w:cs="Times New Roman"/>
          <w:sz w:val="28"/>
          <w:szCs w:val="28"/>
        </w:rPr>
        <w:t>комиссии по поступлению и выбытию активов Счётной палаты Ульяновской области (Приложение № 2).</w:t>
      </w:r>
    </w:p>
    <w:p w:rsidR="00280A2D" w:rsidRPr="0015278C" w:rsidRDefault="00280A2D" w:rsidP="0015278C">
      <w:pPr>
        <w:pStyle w:val="ConsPlusNormal"/>
        <w:ind w:firstLine="540"/>
        <w:jc w:val="both"/>
        <w:rPr>
          <w:rFonts w:ascii="PT Astra Serif" w:hAnsi="PT Astra Serif" w:cs="Times New Roman"/>
          <w:sz w:val="28"/>
          <w:szCs w:val="28"/>
        </w:rPr>
      </w:pPr>
      <w:r w:rsidRPr="0015278C">
        <w:rPr>
          <w:rFonts w:ascii="PT Astra Serif" w:hAnsi="PT Astra Serif" w:cs="Times New Roman"/>
          <w:sz w:val="28"/>
          <w:szCs w:val="28"/>
        </w:rPr>
        <w:t>5.</w:t>
      </w:r>
      <w:r w:rsidR="0015278C" w:rsidRPr="0015278C">
        <w:rPr>
          <w:rFonts w:ascii="PT Astra Serif" w:hAnsi="PT Astra Serif" w:cs="Times New Roman"/>
          <w:sz w:val="28"/>
          <w:szCs w:val="28"/>
        </w:rPr>
        <w:t> </w:t>
      </w:r>
      <w:r w:rsidRPr="0015278C">
        <w:rPr>
          <w:rFonts w:ascii="PT Astra Serif" w:hAnsi="PT Astra Serif" w:cs="Times New Roman"/>
          <w:sz w:val="28"/>
          <w:szCs w:val="28"/>
        </w:rPr>
        <w:t xml:space="preserve">Признать утратившим силу приказ Счётной палаты Ульяновской области от 24.02.2014 № 7 </w:t>
      </w:r>
      <w:r w:rsidR="0015278C" w:rsidRPr="0015278C">
        <w:rPr>
          <w:rFonts w:ascii="PT Astra Serif" w:hAnsi="PT Astra Serif" w:cs="Times New Roman"/>
          <w:sz w:val="28"/>
          <w:szCs w:val="28"/>
        </w:rPr>
        <w:t>«</w:t>
      </w:r>
      <w:r w:rsidRPr="0015278C">
        <w:rPr>
          <w:rFonts w:ascii="PT Astra Serif" w:hAnsi="PT Astra Serif" w:cs="Times New Roman"/>
          <w:sz w:val="28"/>
          <w:szCs w:val="28"/>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15278C" w:rsidRPr="0015278C">
        <w:rPr>
          <w:rFonts w:ascii="PT Astra Serif" w:hAnsi="PT Astra Serif" w:cs="Times New Roman"/>
          <w:sz w:val="28"/>
          <w:szCs w:val="28"/>
        </w:rPr>
        <w:t>»</w:t>
      </w:r>
      <w:r w:rsidRPr="0015278C">
        <w:rPr>
          <w:rFonts w:ascii="PT Astra Serif" w:hAnsi="PT Astra Serif" w:cs="Times New Roman"/>
          <w:sz w:val="28"/>
          <w:szCs w:val="28"/>
        </w:rPr>
        <w:t>.</w:t>
      </w:r>
    </w:p>
    <w:p w:rsidR="00280A2D" w:rsidRPr="0015278C" w:rsidRDefault="00280A2D" w:rsidP="0015278C">
      <w:pPr>
        <w:pStyle w:val="ConsPlusNormal"/>
        <w:ind w:firstLine="540"/>
        <w:jc w:val="both"/>
        <w:rPr>
          <w:rFonts w:ascii="PT Astra Serif" w:hAnsi="PT Astra Serif" w:cs="Times New Roman"/>
          <w:sz w:val="28"/>
          <w:szCs w:val="28"/>
        </w:rPr>
      </w:pPr>
      <w:r w:rsidRPr="0015278C">
        <w:rPr>
          <w:rFonts w:ascii="PT Astra Serif" w:hAnsi="PT Astra Serif" w:cs="Times New Roman"/>
          <w:sz w:val="28"/>
          <w:szCs w:val="28"/>
        </w:rPr>
        <w:t>6.</w:t>
      </w:r>
      <w:r w:rsidR="0015278C" w:rsidRPr="0015278C">
        <w:rPr>
          <w:rFonts w:ascii="PT Astra Serif" w:hAnsi="PT Astra Serif" w:cs="Times New Roman"/>
          <w:sz w:val="28"/>
          <w:szCs w:val="28"/>
        </w:rPr>
        <w:t> </w:t>
      </w:r>
      <w:r w:rsidRPr="0015278C">
        <w:rPr>
          <w:rFonts w:ascii="PT Astra Serif" w:hAnsi="PT Astra Serif" w:cs="Times New Roman"/>
          <w:sz w:val="28"/>
          <w:szCs w:val="28"/>
        </w:rPr>
        <w:t>Контроль за исполнением настоящего приказа оставляю за собой.</w:t>
      </w:r>
    </w:p>
    <w:p w:rsidR="00280A2D" w:rsidRPr="0015278C" w:rsidRDefault="00280A2D" w:rsidP="0015278C">
      <w:pPr>
        <w:autoSpaceDE w:val="0"/>
        <w:autoSpaceDN w:val="0"/>
        <w:adjustRightInd w:val="0"/>
        <w:spacing w:after="0" w:line="240" w:lineRule="auto"/>
        <w:ind w:firstLine="709"/>
        <w:jc w:val="both"/>
        <w:rPr>
          <w:rFonts w:ascii="PT Astra Serif" w:hAnsi="PT Astra Serif" w:cs="Times New Roman"/>
          <w:sz w:val="28"/>
          <w:szCs w:val="28"/>
        </w:rPr>
      </w:pPr>
    </w:p>
    <w:p w:rsidR="00560DDA" w:rsidRPr="0015278C" w:rsidRDefault="00560DDA" w:rsidP="0015278C">
      <w:pPr>
        <w:autoSpaceDE w:val="0"/>
        <w:autoSpaceDN w:val="0"/>
        <w:adjustRightInd w:val="0"/>
        <w:spacing w:after="0" w:line="240" w:lineRule="auto"/>
        <w:ind w:firstLine="709"/>
        <w:jc w:val="both"/>
        <w:rPr>
          <w:rFonts w:ascii="PT Astra Serif" w:hAnsi="PT Astra Serif" w:cs="Times New Roman"/>
          <w:sz w:val="28"/>
          <w:szCs w:val="28"/>
        </w:rPr>
      </w:pPr>
    </w:p>
    <w:p w:rsidR="009A381E" w:rsidRPr="0015278C" w:rsidRDefault="00280A2D" w:rsidP="0015278C">
      <w:pPr>
        <w:pStyle w:val="ConsPlusNormal"/>
        <w:jc w:val="both"/>
        <w:rPr>
          <w:rFonts w:ascii="PT Astra Serif" w:hAnsi="PT Astra Serif" w:cs="Times New Roman"/>
          <w:sz w:val="28"/>
          <w:szCs w:val="28"/>
        </w:rPr>
      </w:pPr>
      <w:r w:rsidRPr="0015278C">
        <w:rPr>
          <w:rFonts w:ascii="PT Astra Serif" w:hAnsi="PT Astra Serif" w:cs="Times New Roman"/>
          <w:sz w:val="28"/>
          <w:szCs w:val="28"/>
        </w:rPr>
        <w:t>Председатель</w:t>
      </w:r>
    </w:p>
    <w:p w:rsidR="00BA717F" w:rsidRPr="0015278C" w:rsidRDefault="00280A2D" w:rsidP="0015278C">
      <w:pPr>
        <w:pStyle w:val="ConsPlusNormal"/>
        <w:jc w:val="both"/>
        <w:rPr>
          <w:rFonts w:ascii="PT Astra Serif" w:hAnsi="PT Astra Serif" w:cs="Times New Roman"/>
          <w:sz w:val="28"/>
          <w:szCs w:val="28"/>
        </w:rPr>
      </w:pPr>
      <w:r w:rsidRPr="0015278C">
        <w:rPr>
          <w:rFonts w:ascii="PT Astra Serif" w:hAnsi="PT Astra Serif" w:cs="Times New Roman"/>
          <w:sz w:val="28"/>
          <w:szCs w:val="28"/>
        </w:rPr>
        <w:t>Счё</w:t>
      </w:r>
      <w:r w:rsidR="00BA717F" w:rsidRPr="0015278C">
        <w:rPr>
          <w:rFonts w:ascii="PT Astra Serif" w:hAnsi="PT Astra Serif" w:cs="Times New Roman"/>
          <w:sz w:val="28"/>
          <w:szCs w:val="28"/>
        </w:rPr>
        <w:t xml:space="preserve">тной палаты </w:t>
      </w:r>
    </w:p>
    <w:p w:rsidR="0015278C" w:rsidRPr="0015278C" w:rsidRDefault="00BA717F" w:rsidP="0015278C">
      <w:pPr>
        <w:pStyle w:val="ConsPlusNormal"/>
        <w:tabs>
          <w:tab w:val="left" w:pos="7655"/>
        </w:tabs>
        <w:jc w:val="both"/>
        <w:rPr>
          <w:rFonts w:ascii="PT Astra Serif" w:hAnsi="PT Astra Serif" w:cs="Times New Roman"/>
          <w:sz w:val="28"/>
          <w:szCs w:val="28"/>
        </w:rPr>
        <w:sectPr w:rsidR="0015278C" w:rsidRPr="0015278C" w:rsidSect="0015278C">
          <w:headerReference w:type="default" r:id="rId11"/>
          <w:headerReference w:type="first" r:id="rId12"/>
          <w:pgSz w:w="11906" w:h="16838"/>
          <w:pgMar w:top="1134" w:right="849" w:bottom="1701" w:left="1701" w:header="709" w:footer="709" w:gutter="0"/>
          <w:cols w:space="708"/>
          <w:titlePg/>
          <w:docGrid w:linePitch="360"/>
        </w:sectPr>
      </w:pPr>
      <w:r w:rsidRPr="0015278C">
        <w:rPr>
          <w:rFonts w:ascii="PT Astra Serif" w:hAnsi="PT Astra Serif" w:cs="Times New Roman"/>
          <w:sz w:val="28"/>
          <w:szCs w:val="28"/>
        </w:rPr>
        <w:t>Ульяновской области</w:t>
      </w:r>
      <w:r w:rsidRPr="0015278C">
        <w:rPr>
          <w:rFonts w:ascii="PT Astra Serif" w:hAnsi="PT Astra Serif" w:cs="Times New Roman"/>
          <w:sz w:val="28"/>
          <w:szCs w:val="28"/>
        </w:rPr>
        <w:tab/>
      </w:r>
      <w:r w:rsidR="00280A2D" w:rsidRPr="0015278C">
        <w:rPr>
          <w:rFonts w:ascii="PT Astra Serif" w:hAnsi="PT Astra Serif" w:cs="Times New Roman"/>
          <w:sz w:val="28"/>
          <w:szCs w:val="28"/>
        </w:rPr>
        <w:t>И.И.Егоров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858"/>
      </w:tblGrid>
      <w:tr w:rsidR="0015278C" w:rsidRPr="00DF08C2" w:rsidTr="002264CF">
        <w:tc>
          <w:tcPr>
            <w:tcW w:w="5068" w:type="dxa"/>
          </w:tcPr>
          <w:p w:rsidR="0015278C" w:rsidRPr="00DF08C2" w:rsidRDefault="0015278C" w:rsidP="0015278C">
            <w:pPr>
              <w:autoSpaceDE w:val="0"/>
              <w:autoSpaceDN w:val="0"/>
              <w:adjustRightInd w:val="0"/>
              <w:jc w:val="both"/>
              <w:rPr>
                <w:rFonts w:ascii="PT Astra Serif" w:hAnsi="PT Astra Serif" w:cs="Times New Roman"/>
                <w:sz w:val="27"/>
                <w:szCs w:val="27"/>
              </w:rPr>
            </w:pPr>
          </w:p>
        </w:tc>
        <w:tc>
          <w:tcPr>
            <w:tcW w:w="5068" w:type="dxa"/>
          </w:tcPr>
          <w:p w:rsidR="0015278C" w:rsidRPr="00DF08C2" w:rsidRDefault="0015278C" w:rsidP="0015278C">
            <w:pPr>
              <w:pStyle w:val="ConsPlusTitle"/>
              <w:widowControl/>
              <w:ind w:right="98"/>
              <w:jc w:val="center"/>
              <w:rPr>
                <w:rFonts w:ascii="PT Astra Serif" w:hAnsi="PT Astra Serif"/>
                <w:b w:val="0"/>
                <w:sz w:val="27"/>
                <w:szCs w:val="27"/>
              </w:rPr>
            </w:pPr>
            <w:r w:rsidRPr="00DF08C2">
              <w:rPr>
                <w:rFonts w:ascii="PT Astra Serif" w:hAnsi="PT Astra Serif"/>
                <w:b w:val="0"/>
                <w:sz w:val="27"/>
                <w:szCs w:val="27"/>
              </w:rPr>
              <w:t>ПРИЛОЖЕНИЕ № 1</w:t>
            </w:r>
          </w:p>
          <w:p w:rsidR="0015278C" w:rsidRPr="00DF08C2" w:rsidRDefault="0015278C" w:rsidP="0015278C">
            <w:pPr>
              <w:pStyle w:val="ConsPlusTitle"/>
              <w:widowControl/>
              <w:ind w:right="98"/>
              <w:jc w:val="center"/>
              <w:rPr>
                <w:rFonts w:ascii="PT Astra Serif" w:hAnsi="PT Astra Serif"/>
                <w:b w:val="0"/>
                <w:sz w:val="27"/>
                <w:szCs w:val="27"/>
              </w:rPr>
            </w:pPr>
          </w:p>
          <w:p w:rsidR="0015278C" w:rsidRPr="00DF08C2" w:rsidRDefault="0015278C" w:rsidP="0015278C">
            <w:pPr>
              <w:autoSpaceDE w:val="0"/>
              <w:autoSpaceDN w:val="0"/>
              <w:adjustRightInd w:val="0"/>
              <w:jc w:val="center"/>
              <w:rPr>
                <w:rFonts w:ascii="PT Astra Serif" w:hAnsi="PT Astra Serif" w:cs="Times New Roman"/>
                <w:sz w:val="27"/>
                <w:szCs w:val="27"/>
              </w:rPr>
            </w:pPr>
            <w:r w:rsidRPr="00DF08C2">
              <w:rPr>
                <w:rFonts w:ascii="PT Astra Serif" w:hAnsi="PT Astra Serif" w:cs="Times New Roman"/>
                <w:sz w:val="27"/>
                <w:szCs w:val="27"/>
              </w:rPr>
              <w:t xml:space="preserve">к приказу Счётной палаты Ульяновской области </w:t>
            </w:r>
          </w:p>
          <w:p w:rsidR="0015278C" w:rsidRPr="00DF08C2" w:rsidRDefault="0015278C" w:rsidP="0015278C">
            <w:pPr>
              <w:autoSpaceDE w:val="0"/>
              <w:autoSpaceDN w:val="0"/>
              <w:adjustRightInd w:val="0"/>
              <w:jc w:val="center"/>
              <w:rPr>
                <w:rFonts w:ascii="PT Astra Serif" w:hAnsi="PT Astra Serif" w:cs="Times New Roman"/>
                <w:sz w:val="27"/>
                <w:szCs w:val="27"/>
              </w:rPr>
            </w:pPr>
            <w:r w:rsidRPr="00DF08C2">
              <w:rPr>
                <w:rFonts w:ascii="PT Astra Serif" w:hAnsi="PT Astra Serif" w:cs="Times New Roman"/>
                <w:sz w:val="27"/>
                <w:szCs w:val="27"/>
              </w:rPr>
              <w:t xml:space="preserve">от </w:t>
            </w:r>
            <w:r w:rsidRPr="00DF08C2">
              <w:rPr>
                <w:rFonts w:ascii="PT Astra Serif" w:hAnsi="PT Astra Serif" w:cs="Times New Roman"/>
                <w:sz w:val="27"/>
                <w:szCs w:val="27"/>
              </w:rPr>
              <w:t>04.08.2016 № 31</w:t>
            </w:r>
          </w:p>
          <w:p w:rsidR="0015278C" w:rsidRPr="00DF08C2" w:rsidRDefault="0015278C" w:rsidP="0015278C">
            <w:pPr>
              <w:autoSpaceDE w:val="0"/>
              <w:autoSpaceDN w:val="0"/>
              <w:adjustRightInd w:val="0"/>
              <w:jc w:val="center"/>
              <w:rPr>
                <w:rFonts w:ascii="PT Astra Serif" w:hAnsi="PT Astra Serif" w:cs="Times New Roman"/>
                <w:sz w:val="27"/>
                <w:szCs w:val="27"/>
              </w:rPr>
            </w:pPr>
            <w:r w:rsidRPr="00DF08C2">
              <w:rPr>
                <w:rFonts w:ascii="PT Astra Serif" w:hAnsi="PT Astra Serif" w:cs="Times New Roman"/>
                <w:sz w:val="27"/>
                <w:szCs w:val="27"/>
              </w:rPr>
              <w:t>(в ред. приказа от 20.05.2021 № 37)</w:t>
            </w:r>
          </w:p>
        </w:tc>
      </w:tr>
    </w:tbl>
    <w:p w:rsidR="0015278C" w:rsidRPr="00DF08C2" w:rsidRDefault="0015278C" w:rsidP="0015278C">
      <w:pPr>
        <w:autoSpaceDE w:val="0"/>
        <w:autoSpaceDN w:val="0"/>
        <w:adjustRightInd w:val="0"/>
        <w:spacing w:after="0" w:line="240" w:lineRule="auto"/>
        <w:jc w:val="both"/>
        <w:rPr>
          <w:rFonts w:ascii="PT Astra Serif" w:hAnsi="PT Astra Serif" w:cs="Times New Roman"/>
          <w:sz w:val="18"/>
          <w:szCs w:val="27"/>
        </w:rPr>
      </w:pPr>
    </w:p>
    <w:p w:rsidR="0015278C" w:rsidRPr="00DF08C2" w:rsidRDefault="0015278C" w:rsidP="00DF08C2">
      <w:pPr>
        <w:autoSpaceDE w:val="0"/>
        <w:autoSpaceDN w:val="0"/>
        <w:adjustRightInd w:val="0"/>
        <w:spacing w:after="0" w:line="235" w:lineRule="auto"/>
        <w:jc w:val="center"/>
        <w:rPr>
          <w:rFonts w:ascii="PT Astra Serif" w:hAnsi="PT Astra Serif" w:cs="Times New Roman"/>
          <w:b/>
          <w:sz w:val="27"/>
          <w:szCs w:val="27"/>
        </w:rPr>
      </w:pPr>
      <w:hyperlink r:id="rId13" w:history="1">
        <w:r w:rsidRPr="00DF08C2">
          <w:rPr>
            <w:rFonts w:ascii="PT Astra Serif" w:hAnsi="PT Astra Serif" w:cs="Times New Roman"/>
            <w:b/>
            <w:sz w:val="27"/>
            <w:szCs w:val="27"/>
          </w:rPr>
          <w:t>Положение</w:t>
        </w:r>
      </w:hyperlink>
      <w:r w:rsidRPr="00DF08C2">
        <w:rPr>
          <w:rFonts w:ascii="PT Astra Serif" w:hAnsi="PT Astra Serif" w:cs="Times New Roman"/>
          <w:b/>
          <w:sz w:val="27"/>
          <w:szCs w:val="27"/>
        </w:rPr>
        <w:t xml:space="preserve"> </w:t>
      </w:r>
    </w:p>
    <w:p w:rsidR="0015278C" w:rsidRPr="00DF08C2" w:rsidRDefault="0015278C" w:rsidP="00DF08C2">
      <w:pPr>
        <w:autoSpaceDE w:val="0"/>
        <w:autoSpaceDN w:val="0"/>
        <w:adjustRightInd w:val="0"/>
        <w:spacing w:after="0" w:line="235" w:lineRule="auto"/>
        <w:jc w:val="center"/>
        <w:rPr>
          <w:rFonts w:ascii="PT Astra Serif" w:hAnsi="PT Astra Serif" w:cs="Times New Roman"/>
          <w:b/>
          <w:bCs/>
          <w:sz w:val="27"/>
          <w:szCs w:val="27"/>
        </w:rPr>
      </w:pPr>
      <w:r w:rsidRPr="00DF08C2">
        <w:rPr>
          <w:rFonts w:ascii="PT Astra Serif" w:hAnsi="PT Astra Serif" w:cs="Times New Roman"/>
          <w:b/>
          <w:sz w:val="27"/>
          <w:szCs w:val="27"/>
        </w:rPr>
        <w:t xml:space="preserve">о сообщении лицами, замещающими государственные должности Ульяновской области, указанные в указанные в пунктах </w:t>
      </w:r>
      <w:r w:rsidRPr="00DF08C2">
        <w:rPr>
          <w:rFonts w:ascii="PT Astra Serif" w:hAnsi="PT Astra Serif" w:cs="Times New Roman"/>
          <w:b/>
          <w:sz w:val="27"/>
          <w:szCs w:val="27"/>
        </w:rPr>
        <w:t>19-20</w:t>
      </w:r>
      <w:r w:rsidRPr="00DF08C2">
        <w:rPr>
          <w:rFonts w:ascii="PT Astra Serif" w:hAnsi="PT Astra Serif" w:cs="Times New Roman"/>
          <w:b/>
          <w:sz w:val="27"/>
          <w:szCs w:val="27"/>
        </w:rPr>
        <w:t xml:space="preserve"> статьи 3 Закона Ульяновской области от 30.01.2006 № 06-ЗО </w:t>
      </w:r>
      <w:r w:rsidRPr="00DF08C2">
        <w:rPr>
          <w:rFonts w:ascii="PT Astra Serif" w:hAnsi="PT Astra Serif" w:cs="Times New Roman"/>
          <w:b/>
          <w:sz w:val="27"/>
          <w:szCs w:val="27"/>
        </w:rPr>
        <w:t>«</w:t>
      </w:r>
      <w:r w:rsidRPr="00DF08C2">
        <w:rPr>
          <w:rFonts w:ascii="PT Astra Serif" w:hAnsi="PT Astra Serif" w:cs="Times New Roman"/>
          <w:b/>
          <w:sz w:val="27"/>
          <w:szCs w:val="27"/>
        </w:rPr>
        <w:t>О государственных должностях Ульяновской области</w:t>
      </w:r>
      <w:r w:rsidRPr="00DF08C2">
        <w:rPr>
          <w:rFonts w:ascii="PT Astra Serif" w:hAnsi="PT Astra Serif" w:cs="Times New Roman"/>
          <w:b/>
          <w:sz w:val="27"/>
          <w:szCs w:val="27"/>
        </w:rPr>
        <w:t>»</w:t>
      </w:r>
      <w:r w:rsidRPr="00DF08C2">
        <w:rPr>
          <w:rFonts w:ascii="PT Astra Serif" w:hAnsi="PT Astra Serif" w:cs="Times New Roman"/>
          <w:b/>
          <w:sz w:val="27"/>
          <w:szCs w:val="27"/>
        </w:rPr>
        <w:t>, а также должности государственной гражданской службы в Счётной палате Ульяновской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15278C" w:rsidRPr="00DF08C2" w:rsidRDefault="0015278C" w:rsidP="00DF08C2">
      <w:pPr>
        <w:autoSpaceDE w:val="0"/>
        <w:autoSpaceDN w:val="0"/>
        <w:adjustRightInd w:val="0"/>
        <w:spacing w:after="0" w:line="235" w:lineRule="auto"/>
        <w:jc w:val="both"/>
        <w:rPr>
          <w:rFonts w:ascii="PT Astra Serif" w:hAnsi="PT Astra Serif" w:cs="Times New Roman"/>
          <w:sz w:val="18"/>
          <w:szCs w:val="27"/>
        </w:rPr>
      </w:pP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 xml:space="preserve">1. Настоящее Положение определяет порядок сообщения лицами, замещающими государственные должности Ульяновской области, указанные в пунктах </w:t>
      </w:r>
      <w:r w:rsidRPr="00DF08C2">
        <w:rPr>
          <w:rFonts w:ascii="PT Astra Serif" w:hAnsi="PT Astra Serif" w:cs="Times New Roman"/>
          <w:sz w:val="27"/>
          <w:szCs w:val="27"/>
        </w:rPr>
        <w:t>19-20</w:t>
      </w:r>
      <w:r w:rsidRPr="00DF08C2">
        <w:rPr>
          <w:rFonts w:ascii="PT Astra Serif" w:hAnsi="PT Astra Serif" w:cs="Times New Roman"/>
          <w:sz w:val="27"/>
          <w:szCs w:val="27"/>
        </w:rPr>
        <w:t xml:space="preserve"> статьи 3 Закона Ульяновской области от 30.01.2006 № 06-ЗО </w:t>
      </w:r>
      <w:r w:rsidRPr="00DF08C2">
        <w:rPr>
          <w:rFonts w:ascii="PT Astra Serif" w:hAnsi="PT Astra Serif" w:cs="Times New Roman"/>
          <w:sz w:val="27"/>
          <w:szCs w:val="27"/>
        </w:rPr>
        <w:t>«</w:t>
      </w:r>
      <w:r w:rsidRPr="00DF08C2">
        <w:rPr>
          <w:rFonts w:ascii="PT Astra Serif" w:hAnsi="PT Astra Serif" w:cs="Times New Roman"/>
          <w:sz w:val="27"/>
          <w:szCs w:val="27"/>
        </w:rPr>
        <w:t>О государственных должностях Ульяновской области</w:t>
      </w:r>
      <w:r w:rsidRPr="00DF08C2">
        <w:rPr>
          <w:rFonts w:ascii="PT Astra Serif" w:hAnsi="PT Astra Serif" w:cs="Times New Roman"/>
          <w:sz w:val="27"/>
          <w:szCs w:val="27"/>
        </w:rPr>
        <w:t>»</w:t>
      </w:r>
      <w:r w:rsidRPr="00DF08C2">
        <w:rPr>
          <w:rFonts w:ascii="PT Astra Serif" w:hAnsi="PT Astra Serif" w:cs="Times New Roman"/>
          <w:sz w:val="27"/>
          <w:szCs w:val="27"/>
        </w:rPr>
        <w:t xml:space="preserve"> (далее - лица, замещающие соответствующие государственные должности), а также должности государственной гражданской службы в Счётной палате Ульяновской области, (далее - государственные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а также порядок сдачи и оценки подарка, его реализации (выкупа) и зачисления средств, вырученных от его реализации.</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2. Для целей настоящего Положения используются следующие понятия:</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w:t>
      </w:r>
      <w:r w:rsidRPr="00DF08C2">
        <w:rPr>
          <w:rFonts w:ascii="PT Astra Serif" w:hAnsi="PT Astra Serif" w:cs="Times New Roman"/>
          <w:sz w:val="27"/>
          <w:szCs w:val="27"/>
        </w:rPr>
        <w:t>подарок, полученный в связи с протокольными мероприятиями, служебными командировками и другими официальными мероприятиями</w:t>
      </w:r>
      <w:r w:rsidRPr="00DF08C2">
        <w:rPr>
          <w:rFonts w:ascii="PT Astra Serif" w:hAnsi="PT Astra Serif" w:cs="Times New Roman"/>
          <w:sz w:val="27"/>
          <w:szCs w:val="27"/>
        </w:rPr>
        <w:t>»</w:t>
      </w:r>
      <w:r w:rsidRPr="00DF08C2">
        <w:rPr>
          <w:rFonts w:ascii="PT Astra Serif" w:hAnsi="PT Astra Serif" w:cs="Times New Roman"/>
          <w:sz w:val="27"/>
          <w:szCs w:val="27"/>
        </w:rPr>
        <w:t xml:space="preserve"> - подарок, полученный лицами, замещающими соответствующие государственные должности, государственными гражданскими служащими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w:t>
      </w:r>
      <w:r w:rsidRPr="00DF08C2">
        <w:rPr>
          <w:rFonts w:ascii="PT Astra Serif" w:hAnsi="PT Astra Serif" w:cs="Times New Roman"/>
          <w:sz w:val="27"/>
          <w:szCs w:val="27"/>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DF08C2">
        <w:rPr>
          <w:rFonts w:ascii="PT Astra Serif" w:hAnsi="PT Astra Serif" w:cs="Times New Roman"/>
          <w:sz w:val="27"/>
          <w:szCs w:val="27"/>
        </w:rPr>
        <w:t>»</w:t>
      </w:r>
      <w:r w:rsidRPr="00DF08C2">
        <w:rPr>
          <w:rFonts w:ascii="PT Astra Serif" w:hAnsi="PT Astra Serif" w:cs="Times New Roman"/>
          <w:sz w:val="27"/>
          <w:szCs w:val="27"/>
        </w:rPr>
        <w:t xml:space="preserve"> - получение лицами, замещающими соответствующие </w:t>
      </w:r>
      <w:r w:rsidRPr="00DF08C2">
        <w:rPr>
          <w:rFonts w:ascii="PT Astra Serif" w:hAnsi="PT Astra Serif" w:cs="Times New Roman"/>
          <w:sz w:val="27"/>
          <w:szCs w:val="27"/>
        </w:rPr>
        <w:lastRenderedPageBreak/>
        <w:t>государственные должности, государственными гражданскими служащими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3.</w:t>
      </w:r>
      <w:r w:rsidRPr="00DF08C2">
        <w:rPr>
          <w:rFonts w:ascii="PT Astra Serif" w:hAnsi="PT Astra Serif" w:cs="Times New Roman"/>
          <w:sz w:val="27"/>
          <w:szCs w:val="27"/>
        </w:rPr>
        <w:t> </w:t>
      </w:r>
      <w:r w:rsidRPr="00DF08C2">
        <w:rPr>
          <w:rFonts w:ascii="PT Astra Serif" w:hAnsi="PT Astra Serif" w:cs="Times New Roman"/>
          <w:sz w:val="27"/>
          <w:szCs w:val="27"/>
        </w:rPr>
        <w:t>Лица, замещающие соответствующие государственные должности, государственные гражданские служащие не вправе получать подарки от дарителя (дарителей)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4.</w:t>
      </w:r>
      <w:r w:rsidRPr="00DF08C2">
        <w:rPr>
          <w:rFonts w:ascii="PT Astra Serif" w:hAnsi="PT Astra Serif" w:cs="Times New Roman"/>
          <w:sz w:val="27"/>
          <w:szCs w:val="27"/>
        </w:rPr>
        <w:t> </w:t>
      </w:r>
      <w:r w:rsidRPr="00DF08C2">
        <w:rPr>
          <w:rFonts w:ascii="PT Astra Serif" w:hAnsi="PT Astra Serif" w:cs="Times New Roman"/>
          <w:sz w:val="27"/>
          <w:szCs w:val="27"/>
        </w:rPr>
        <w:t>Лица, замещающие соответствующие государственные должности, государственные гражданские служащие обязаны в порядке, предусмотренном настоящим Положением, уведомлять Счётную палату Ульяновской области о всех случаях получения ими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5.</w:t>
      </w:r>
      <w:bookmarkStart w:id="1" w:name="Par37"/>
      <w:bookmarkEnd w:id="1"/>
      <w:r w:rsidRPr="00DF08C2">
        <w:rPr>
          <w:rFonts w:ascii="PT Astra Serif" w:hAnsi="PT Astra Serif" w:cs="Times New Roman"/>
          <w:sz w:val="27"/>
          <w:szCs w:val="27"/>
        </w:rPr>
        <w:t> </w:t>
      </w:r>
      <w:hyperlink w:anchor="Par88" w:history="1">
        <w:r w:rsidRPr="00DF08C2">
          <w:rPr>
            <w:rFonts w:ascii="PT Astra Serif" w:hAnsi="PT Astra Serif" w:cs="Times New Roman"/>
            <w:sz w:val="27"/>
            <w:szCs w:val="27"/>
          </w:rPr>
          <w:t>Уведомление</w:t>
        </w:r>
      </w:hyperlink>
      <w:r w:rsidRPr="00DF08C2">
        <w:rPr>
          <w:rFonts w:ascii="PT Astra Serif" w:hAnsi="PT Astra Serif" w:cs="Times New Roman"/>
          <w:sz w:val="27"/>
          <w:szCs w:val="27"/>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по форме согласно приложению № 1 к настоящему Положению представляется не позднее трёх рабочих дней со дня получения подарка в отдел бухгалтерского учёта и технического обеспечения Счётной палаты Ульяновской области.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bookmarkStart w:id="2" w:name="Par38"/>
      <w:bookmarkEnd w:id="2"/>
      <w:r w:rsidRPr="00DF08C2">
        <w:rPr>
          <w:rFonts w:ascii="PT Astra Serif" w:hAnsi="PT Astra Serif" w:cs="Times New Roman"/>
          <w:sz w:val="27"/>
          <w:szCs w:val="27"/>
        </w:rPr>
        <w:t>В случае если подарок получен во время служебной командировки, уведомление представляется не позднее трех рабочих дней со дня возвращения лица, замещающего соответствующую государственную должность, или государственного гражданского служащего, получившего подарок, из служебной командировки.</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 xml:space="preserve">При невозможности подачи уведомления в сроки, указанные в </w:t>
      </w:r>
      <w:hyperlink w:anchor="Par37" w:history="1">
        <w:r w:rsidRPr="00DF08C2">
          <w:rPr>
            <w:rFonts w:ascii="PT Astra Serif" w:hAnsi="PT Astra Serif" w:cs="Times New Roman"/>
            <w:sz w:val="27"/>
            <w:szCs w:val="27"/>
          </w:rPr>
          <w:t>абзацах первом</w:t>
        </w:r>
      </w:hyperlink>
      <w:r w:rsidRPr="00DF08C2">
        <w:rPr>
          <w:rFonts w:ascii="PT Astra Serif" w:hAnsi="PT Astra Serif" w:cs="Times New Roman"/>
          <w:sz w:val="27"/>
          <w:szCs w:val="27"/>
        </w:rPr>
        <w:t xml:space="preserve"> и </w:t>
      </w:r>
      <w:hyperlink w:anchor="Par38" w:history="1">
        <w:r w:rsidRPr="00DF08C2">
          <w:rPr>
            <w:rFonts w:ascii="PT Astra Serif" w:hAnsi="PT Astra Serif" w:cs="Times New Roman"/>
            <w:sz w:val="27"/>
            <w:szCs w:val="27"/>
          </w:rPr>
          <w:t>втором</w:t>
        </w:r>
      </w:hyperlink>
      <w:r w:rsidRPr="00DF08C2">
        <w:rPr>
          <w:rFonts w:ascii="PT Astra Serif" w:hAnsi="PT Astra Serif" w:cs="Times New Roman"/>
          <w:sz w:val="27"/>
          <w:szCs w:val="27"/>
        </w:rPr>
        <w:t xml:space="preserve"> настоящего пункта, по причине, не зависящей от лица, замещающего соответствующую государственную должность, государственного гражданского служащего, уведомление представляется не позднее следующего дня после устранения указанной причины.</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 xml:space="preserve">Уведомления подлежат регистрации в </w:t>
      </w:r>
      <w:hyperlink w:anchor="Par151" w:history="1">
        <w:r w:rsidRPr="00DF08C2">
          <w:rPr>
            <w:rFonts w:ascii="PT Astra Serif" w:hAnsi="PT Astra Serif" w:cs="Times New Roman"/>
            <w:sz w:val="27"/>
            <w:szCs w:val="27"/>
          </w:rPr>
          <w:t>журнале</w:t>
        </w:r>
      </w:hyperlink>
      <w:r w:rsidRPr="00DF08C2">
        <w:rPr>
          <w:rFonts w:ascii="PT Astra Serif" w:hAnsi="PT Astra Serif" w:cs="Times New Roman"/>
          <w:sz w:val="27"/>
          <w:szCs w:val="27"/>
        </w:rPr>
        <w:t xml:space="preserve"> регистрации уведомлений (приложение № 2 к настоящему Положению).</w:t>
      </w:r>
    </w:p>
    <w:p w:rsidR="0015278C" w:rsidRPr="00DF08C2" w:rsidRDefault="0015278C" w:rsidP="00DF08C2">
      <w:pPr>
        <w:pStyle w:val="ConsPlusNormal"/>
        <w:spacing w:line="235" w:lineRule="auto"/>
        <w:ind w:firstLine="709"/>
        <w:jc w:val="both"/>
        <w:rPr>
          <w:rFonts w:ascii="PT Astra Serif" w:hAnsi="PT Astra Serif"/>
          <w:sz w:val="27"/>
          <w:szCs w:val="27"/>
        </w:rPr>
      </w:pPr>
      <w:r w:rsidRPr="00DF08C2">
        <w:rPr>
          <w:rFonts w:ascii="PT Astra Serif" w:hAnsi="PT Astra Serif"/>
          <w:sz w:val="27"/>
          <w:szCs w:val="27"/>
        </w:rPr>
        <w:t xml:space="preserve">6. Уведомление составляется в двух экземплярах, один из которых возвращается заявителю с отметкой о регистрации, другой экземпляр </w:t>
      </w:r>
      <w:r w:rsidRPr="00DF08C2">
        <w:rPr>
          <w:rFonts w:ascii="PT Astra Serif" w:hAnsi="PT Astra Serif"/>
          <w:sz w:val="27"/>
          <w:szCs w:val="27"/>
        </w:rPr>
        <w:lastRenderedPageBreak/>
        <w:t>направляется в комиссию по поступлению и выбытию активов Счётной палаты Ульяновской области.</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7.</w:t>
      </w:r>
      <w:r w:rsidRPr="00DF08C2">
        <w:rPr>
          <w:rFonts w:ascii="PT Astra Serif" w:hAnsi="PT Astra Serif" w:cs="Times New Roman"/>
          <w:sz w:val="27"/>
          <w:szCs w:val="27"/>
        </w:rPr>
        <w:t> </w:t>
      </w:r>
      <w:r w:rsidRPr="00DF08C2">
        <w:rPr>
          <w:rFonts w:ascii="PT Astra Serif" w:hAnsi="PT Astra Serif" w:cs="Times New Roman"/>
          <w:sz w:val="27"/>
          <w:szCs w:val="27"/>
        </w:rPr>
        <w:t xml:space="preserve">Подарок, стоимость которого подтверждается документами и превышает три тысячи рублей либо стоимость которого получившему его государственному гражданскому служащему неизвестна, подлежит передаче им по </w:t>
      </w:r>
      <w:hyperlink w:anchor="Par237" w:history="1">
        <w:r w:rsidRPr="00DF08C2">
          <w:rPr>
            <w:rFonts w:ascii="PT Astra Serif" w:hAnsi="PT Astra Serif" w:cs="Times New Roman"/>
            <w:sz w:val="27"/>
            <w:szCs w:val="27"/>
          </w:rPr>
          <w:t>акту</w:t>
        </w:r>
      </w:hyperlink>
      <w:r w:rsidRPr="00DF08C2">
        <w:rPr>
          <w:rFonts w:ascii="PT Astra Serif" w:hAnsi="PT Astra Serif" w:cs="Times New Roman"/>
          <w:sz w:val="27"/>
          <w:szCs w:val="27"/>
        </w:rPr>
        <w:t xml:space="preserve"> приема-передачи согласно приложению № 3 к настоящему Положению на хранение в  отдел бухгалтерского учёта и технического обеспечения Счётной палаты Ульяновской области не позднее пяти рабочих дней со дня регистрации уведомления.</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Подарок, полученный лицом, замещающим соответствующую государственную должность, независимо от его стоимости подлежит передаче на хранение в порядке, предусмотренном настоящим пунктом.</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замещающее соответствующую государственную должность, государственный гражданский служащий, получившие подарок.</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8.</w:t>
      </w:r>
      <w:r w:rsidRPr="00DF08C2">
        <w:rPr>
          <w:rFonts w:ascii="PT Astra Serif" w:hAnsi="PT Astra Serif" w:cs="Times New Roman"/>
          <w:sz w:val="27"/>
          <w:szCs w:val="27"/>
        </w:rPr>
        <w:t> </w:t>
      </w:r>
      <w:r w:rsidRPr="00DF08C2">
        <w:rPr>
          <w:rFonts w:ascii="PT Astra Serif" w:hAnsi="PT Astra Serif" w:cs="Times New Roman"/>
          <w:sz w:val="27"/>
          <w:szCs w:val="27"/>
        </w:rPr>
        <w:t>Акт приема-передачи составляется в двух экземплярах, один из которых возвращается лицу, замещающему соответствующую государственную должность, государственному гражданскому служащему, сдавшим подарок,  другой экземпляр остается в отделе бухгалтерского учёта и технического обеспечения Счётной палаты Ульяновской области .</w:t>
      </w:r>
    </w:p>
    <w:p w:rsidR="0015278C" w:rsidRPr="00DF08C2" w:rsidRDefault="0015278C" w:rsidP="00DF08C2">
      <w:pPr>
        <w:pStyle w:val="ConsPlusNormal"/>
        <w:spacing w:line="235" w:lineRule="auto"/>
        <w:ind w:firstLine="709"/>
        <w:jc w:val="both"/>
        <w:rPr>
          <w:rFonts w:ascii="PT Astra Serif" w:hAnsi="PT Astra Serif"/>
          <w:sz w:val="27"/>
          <w:szCs w:val="27"/>
        </w:rPr>
      </w:pPr>
      <w:r w:rsidRPr="00DF08C2">
        <w:rPr>
          <w:rFonts w:ascii="PT Astra Serif" w:hAnsi="PT Astra Serif"/>
          <w:sz w:val="27"/>
          <w:szCs w:val="27"/>
        </w:rPr>
        <w:t>9.</w:t>
      </w:r>
      <w:r w:rsidRPr="00DF08C2">
        <w:rPr>
          <w:rFonts w:ascii="PT Astra Serif" w:hAnsi="PT Astra Serif"/>
          <w:sz w:val="27"/>
          <w:szCs w:val="27"/>
        </w:rPr>
        <w:t> </w:t>
      </w:r>
      <w:r w:rsidRPr="00DF08C2">
        <w:rPr>
          <w:rFonts w:ascii="PT Astra Serif" w:hAnsi="PT Astra Serif"/>
          <w:sz w:val="27"/>
          <w:szCs w:val="27"/>
        </w:rPr>
        <w:t>В целях принятия к бухгалтерскому учёту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учёту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три тысячи рублей.</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bookmarkStart w:id="3" w:name="Par54"/>
      <w:bookmarkEnd w:id="3"/>
      <w:r w:rsidRPr="00DF08C2">
        <w:rPr>
          <w:rFonts w:ascii="PT Astra Serif" w:hAnsi="PT Astra Serif" w:cs="Times New Roman"/>
          <w:sz w:val="27"/>
          <w:szCs w:val="27"/>
        </w:rPr>
        <w:t>10.</w:t>
      </w:r>
      <w:r w:rsidRPr="00DF08C2">
        <w:rPr>
          <w:rFonts w:ascii="PT Astra Serif" w:hAnsi="PT Astra Serif" w:cs="Times New Roman"/>
          <w:sz w:val="27"/>
          <w:szCs w:val="27"/>
        </w:rPr>
        <w:t> </w:t>
      </w:r>
      <w:r w:rsidRPr="00DF08C2">
        <w:rPr>
          <w:rFonts w:ascii="PT Astra Serif" w:hAnsi="PT Astra Serif" w:cs="Times New Roman"/>
          <w:sz w:val="27"/>
          <w:szCs w:val="27"/>
        </w:rPr>
        <w:t>Отдел бухгалтерского учёта и технического обеспечения Счётной палаты Ульяновской области обеспечивает включение в установленном порядке принятого к первичному бухгалтерскому учету подарка, стоимость которого превышает три тысячи рублей в реестр объектов государственной собственности Ульяновской области.</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bookmarkStart w:id="4" w:name="Par56"/>
      <w:bookmarkEnd w:id="4"/>
      <w:r w:rsidRPr="00DF08C2">
        <w:rPr>
          <w:rFonts w:ascii="PT Astra Serif" w:hAnsi="PT Astra Serif" w:cs="Times New Roman"/>
          <w:sz w:val="27"/>
          <w:szCs w:val="27"/>
        </w:rPr>
        <w:t>11.</w:t>
      </w:r>
      <w:r w:rsidRPr="00DF08C2">
        <w:rPr>
          <w:rFonts w:ascii="PT Astra Serif" w:hAnsi="PT Astra Serif" w:cs="Times New Roman"/>
          <w:sz w:val="27"/>
          <w:szCs w:val="27"/>
        </w:rPr>
        <w:t> </w:t>
      </w:r>
      <w:r w:rsidRPr="00DF08C2">
        <w:rPr>
          <w:rFonts w:ascii="PT Astra Serif" w:hAnsi="PT Astra Serif" w:cs="Times New Roman"/>
          <w:sz w:val="27"/>
          <w:szCs w:val="27"/>
        </w:rPr>
        <w:t>Лицо, замещающее (замещавшее) соответствующую государственную должность, государственный гражданский служащий, сдавшие подарок, полученный в связи с протокольным мероприятием, служебной командировкой и другим официальным мероприятием, могут его выкупить, направив Председателю Счётной палаты Ульяновской области соответствующее заявление не позднее двух месяцев со дня сдачи подарка.</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12.</w:t>
      </w:r>
      <w:r w:rsidRPr="00DF08C2">
        <w:rPr>
          <w:rFonts w:ascii="PT Astra Serif" w:hAnsi="PT Astra Serif" w:cs="Times New Roman"/>
          <w:sz w:val="27"/>
          <w:szCs w:val="27"/>
        </w:rPr>
        <w:t> </w:t>
      </w:r>
      <w:r w:rsidRPr="00DF08C2">
        <w:rPr>
          <w:rFonts w:ascii="PT Astra Serif" w:hAnsi="PT Astra Serif" w:cs="Times New Roman"/>
          <w:sz w:val="27"/>
          <w:szCs w:val="27"/>
        </w:rPr>
        <w:t xml:space="preserve">Отдел бухгалтерского учёта и технического обеспечения Счётной палаты Ульяновской области в течение трех месяцев после поступления заявления, указанного в </w:t>
      </w:r>
      <w:hyperlink w:anchor="Par56" w:history="1">
        <w:r w:rsidRPr="00DF08C2">
          <w:rPr>
            <w:rFonts w:ascii="PT Astra Serif" w:hAnsi="PT Astra Serif" w:cs="Times New Roman"/>
            <w:sz w:val="27"/>
            <w:szCs w:val="27"/>
          </w:rPr>
          <w:t>пункте 1</w:t>
        </w:r>
      </w:hyperlink>
      <w:r w:rsidRPr="00DF08C2">
        <w:rPr>
          <w:rFonts w:ascii="PT Astra Serif" w:hAnsi="PT Astra Serif" w:cs="Times New Roman"/>
          <w:sz w:val="27"/>
          <w:szCs w:val="27"/>
        </w:rPr>
        <w:t xml:space="preserve">1 настоящего Положения, организует оценку рыночной стоимости подарка и уведомляет в письменной форме лицо, подавшее заявление (заявителя), о результатах оценки, после чего в течение тридцати </w:t>
      </w:r>
      <w:r w:rsidRPr="00DF08C2">
        <w:rPr>
          <w:rFonts w:ascii="PT Astra Serif" w:hAnsi="PT Astra Serif" w:cs="Times New Roman"/>
          <w:sz w:val="27"/>
          <w:szCs w:val="27"/>
        </w:rPr>
        <w:lastRenderedPageBreak/>
        <w:t>календарных дней заявитель выкупает подарок по установленной в результате оценки стоимости, а в случае отказа от выкупа подарка - возмещает расходы на проведение оценки.</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13.</w:t>
      </w:r>
      <w:r w:rsidRPr="00DF08C2">
        <w:rPr>
          <w:rFonts w:ascii="PT Astra Serif" w:hAnsi="PT Astra Serif" w:cs="Times New Roman"/>
          <w:sz w:val="27"/>
          <w:szCs w:val="27"/>
        </w:rPr>
        <w:t> </w:t>
      </w:r>
      <w:r w:rsidRPr="00DF08C2">
        <w:rPr>
          <w:rFonts w:ascii="PT Astra Serif" w:hAnsi="PT Astra Serif" w:cs="Times New Roman"/>
          <w:sz w:val="27"/>
          <w:szCs w:val="27"/>
        </w:rPr>
        <w:t xml:space="preserve">В случае, если от лиц, замещающих соответствующие государственные должности, государственных гражданских служащих не поступило заявление, указанное в </w:t>
      </w:r>
      <w:hyperlink w:anchor="Par56" w:history="1">
        <w:r w:rsidRPr="00DF08C2">
          <w:rPr>
            <w:rFonts w:ascii="PT Astra Serif" w:hAnsi="PT Astra Serif" w:cs="Times New Roman"/>
            <w:sz w:val="27"/>
            <w:szCs w:val="27"/>
          </w:rPr>
          <w:t>пункте 1</w:t>
        </w:r>
      </w:hyperlink>
      <w:r w:rsidRPr="00DF08C2">
        <w:rPr>
          <w:rFonts w:ascii="PT Astra Serif" w:hAnsi="PT Astra Serif" w:cs="Times New Roman"/>
          <w:sz w:val="27"/>
          <w:szCs w:val="27"/>
        </w:rPr>
        <w:t xml:space="preserve">1 настоящего Положения, в отношении подарка, изготовленного из драгоценных металлов и (или) драгоценных камней,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управлением в федеральное казенное учреждение </w:t>
      </w:r>
      <w:r w:rsidRPr="00DF08C2">
        <w:rPr>
          <w:rFonts w:ascii="PT Astra Serif" w:hAnsi="PT Astra Serif" w:cs="Times New Roman"/>
          <w:sz w:val="27"/>
          <w:szCs w:val="27"/>
        </w:rPr>
        <w:t>«</w:t>
      </w:r>
      <w:r w:rsidRPr="00DF08C2">
        <w:rPr>
          <w:rFonts w:ascii="PT Astra Serif" w:hAnsi="PT Astra Serif" w:cs="Times New Roman"/>
          <w:sz w:val="27"/>
          <w:szCs w:val="27"/>
        </w:rPr>
        <w:t>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w:t>
      </w:r>
      <w:r w:rsidRPr="00DF08C2">
        <w:rPr>
          <w:rFonts w:ascii="PT Astra Serif" w:hAnsi="PT Astra Serif" w:cs="Times New Roman"/>
          <w:sz w:val="27"/>
          <w:szCs w:val="27"/>
        </w:rPr>
        <w:t>с</w:t>
      </w:r>
      <w:r w:rsidRPr="00DF08C2">
        <w:rPr>
          <w:rFonts w:ascii="PT Astra Serif" w:hAnsi="PT Astra Serif" w:cs="Times New Roman"/>
          <w:sz w:val="27"/>
          <w:szCs w:val="27"/>
        </w:rPr>
        <w:t>хран России) при Министерстве финансов Российской Федерации</w:t>
      </w:r>
      <w:r w:rsidRPr="00DF08C2">
        <w:rPr>
          <w:rFonts w:ascii="PT Astra Serif" w:hAnsi="PT Astra Serif" w:cs="Times New Roman"/>
          <w:sz w:val="27"/>
          <w:szCs w:val="27"/>
        </w:rPr>
        <w:t>»</w:t>
      </w:r>
      <w:r w:rsidRPr="00DF08C2">
        <w:rPr>
          <w:rFonts w:ascii="PT Astra Serif" w:hAnsi="PT Astra Serif" w:cs="Times New Roman"/>
          <w:sz w:val="27"/>
          <w:szCs w:val="27"/>
        </w:rPr>
        <w:t xml:space="preserve"> для зачисления в Государственный фонд драгоценных металлов и драгоценных камней Российской Федерации.</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14.</w:t>
      </w:r>
      <w:r w:rsidRPr="00DF08C2">
        <w:rPr>
          <w:rFonts w:ascii="PT Astra Serif" w:hAnsi="PT Astra Serif" w:cs="Times New Roman"/>
          <w:sz w:val="27"/>
          <w:szCs w:val="27"/>
        </w:rPr>
        <w:t> </w:t>
      </w:r>
      <w:r w:rsidRPr="00DF08C2">
        <w:rPr>
          <w:rFonts w:ascii="PT Astra Serif" w:hAnsi="PT Astra Serif" w:cs="Times New Roman"/>
          <w:sz w:val="27"/>
          <w:szCs w:val="27"/>
        </w:rPr>
        <w:t xml:space="preserve">Подарок, в отношении которого не поступило заявление, указанное в пункте </w:t>
      </w:r>
      <w:hyperlink w:anchor="Par56" w:history="1">
        <w:r w:rsidRPr="00DF08C2">
          <w:rPr>
            <w:rFonts w:ascii="PT Astra Serif" w:hAnsi="PT Astra Serif" w:cs="Times New Roman"/>
            <w:sz w:val="27"/>
            <w:szCs w:val="27"/>
          </w:rPr>
          <w:t>11</w:t>
        </w:r>
      </w:hyperlink>
      <w:r w:rsidRPr="00DF08C2">
        <w:rPr>
          <w:rFonts w:ascii="PT Astra Serif" w:hAnsi="PT Astra Serif" w:cs="Times New Roman"/>
          <w:sz w:val="27"/>
          <w:szCs w:val="27"/>
        </w:rPr>
        <w:t xml:space="preserve"> настоящего Положения, может использоваться Счётной палатой Ульяновской области с учётом заключения комиссии по поступлению и выбытию активов о степени полезности подарка для обеспечения деятельности Счётной палаты Ульяновской области.</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15.</w:t>
      </w:r>
      <w:r w:rsidRPr="00DF08C2">
        <w:rPr>
          <w:rFonts w:ascii="PT Astra Serif" w:hAnsi="PT Astra Serif" w:cs="Times New Roman"/>
          <w:sz w:val="27"/>
          <w:szCs w:val="27"/>
        </w:rPr>
        <w:t> </w:t>
      </w:r>
      <w:r w:rsidRPr="00DF08C2">
        <w:rPr>
          <w:rFonts w:ascii="PT Astra Serif" w:hAnsi="PT Astra Serif" w:cs="Times New Roman"/>
          <w:sz w:val="27"/>
          <w:szCs w:val="27"/>
        </w:rPr>
        <w:t xml:space="preserve">В случае нецелесообразности использования подарка, Председателем Счётной палаты Ульяновской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 </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16.</w:t>
      </w:r>
      <w:r w:rsidRPr="00DF08C2">
        <w:rPr>
          <w:rFonts w:ascii="PT Astra Serif" w:hAnsi="PT Astra Serif" w:cs="Times New Roman"/>
          <w:sz w:val="27"/>
          <w:szCs w:val="27"/>
        </w:rPr>
        <w:t> </w:t>
      </w:r>
      <w:r w:rsidRPr="00DF08C2">
        <w:rPr>
          <w:rFonts w:ascii="PT Astra Serif" w:hAnsi="PT Astra Serif" w:cs="Times New Roman"/>
          <w:sz w:val="27"/>
          <w:szCs w:val="27"/>
        </w:rPr>
        <w:t>Оценка подарка для целей реализации (выкупа),  осуществляется субъектами оценочной деятельности в соответствии с законодательством Российской Федерации об оценочной деятельности.</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17.</w:t>
      </w:r>
      <w:r w:rsidRPr="00DF08C2">
        <w:rPr>
          <w:rFonts w:ascii="PT Astra Serif" w:hAnsi="PT Astra Serif" w:cs="Times New Roman"/>
          <w:sz w:val="27"/>
          <w:szCs w:val="27"/>
        </w:rPr>
        <w:t> </w:t>
      </w:r>
      <w:r w:rsidRPr="00DF08C2">
        <w:rPr>
          <w:rFonts w:ascii="PT Astra Serif" w:hAnsi="PT Astra Serif" w:cs="Times New Roman"/>
          <w:sz w:val="27"/>
          <w:szCs w:val="27"/>
        </w:rPr>
        <w:t>Реализация подарка осуществляется отделом бухгалтерского учёта и технического обеспечения Счётной палаты Ульяновской области (в форме открытого конкурса или открытого аукциона) в порядке, предусмотренном законодательством Российской Федерации.</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В случае если подарок не выкуплен или не реализован, Председателем Счётной палаты Ульяновской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5278C" w:rsidRPr="00DF08C2" w:rsidRDefault="0015278C" w:rsidP="00DF08C2">
      <w:pPr>
        <w:autoSpaceDE w:val="0"/>
        <w:autoSpaceDN w:val="0"/>
        <w:adjustRightInd w:val="0"/>
        <w:spacing w:after="0" w:line="235" w:lineRule="auto"/>
        <w:ind w:firstLine="709"/>
        <w:jc w:val="both"/>
        <w:rPr>
          <w:rFonts w:ascii="PT Astra Serif" w:hAnsi="PT Astra Serif" w:cs="Times New Roman"/>
          <w:sz w:val="27"/>
          <w:szCs w:val="27"/>
        </w:rPr>
      </w:pPr>
      <w:r w:rsidRPr="00DF08C2">
        <w:rPr>
          <w:rFonts w:ascii="PT Astra Serif" w:hAnsi="PT Astra Serif" w:cs="Times New Roman"/>
          <w:sz w:val="27"/>
          <w:szCs w:val="27"/>
        </w:rPr>
        <w:t>18.</w:t>
      </w:r>
      <w:r w:rsidRPr="00DF08C2">
        <w:rPr>
          <w:rFonts w:ascii="PT Astra Serif" w:hAnsi="PT Astra Serif" w:cs="Times New Roman"/>
          <w:sz w:val="27"/>
          <w:szCs w:val="27"/>
        </w:rPr>
        <w:t> </w:t>
      </w:r>
      <w:r w:rsidRPr="00DF08C2">
        <w:rPr>
          <w:rFonts w:ascii="PT Astra Serif" w:hAnsi="PT Astra Serif" w:cs="Times New Roman"/>
          <w:sz w:val="27"/>
          <w:szCs w:val="27"/>
        </w:rPr>
        <w:t>Средства, вырученные от реализации (выкупа) подарка, зачисляются в доход областного бюджета Ульяновской области в порядке, установленном бюджетным законодательством Российской Федерации.</w:t>
      </w:r>
    </w:p>
    <w:p w:rsidR="0015278C" w:rsidRPr="00DF08C2" w:rsidRDefault="0015278C" w:rsidP="0015278C">
      <w:pPr>
        <w:spacing w:line="240" w:lineRule="auto"/>
        <w:ind w:firstLine="709"/>
        <w:rPr>
          <w:rFonts w:ascii="PT Astra Serif" w:hAnsi="PT Astra Serif"/>
          <w:sz w:val="14"/>
          <w:szCs w:val="27"/>
        </w:rPr>
      </w:pPr>
    </w:p>
    <w:p w:rsidR="0015278C" w:rsidRPr="00DF08C2" w:rsidRDefault="0015278C" w:rsidP="0015278C">
      <w:pPr>
        <w:tabs>
          <w:tab w:val="left" w:pos="3915"/>
        </w:tabs>
        <w:spacing w:line="240" w:lineRule="auto"/>
        <w:jc w:val="center"/>
        <w:rPr>
          <w:rFonts w:ascii="PT Astra Serif" w:hAnsi="PT Astra Serif"/>
          <w:sz w:val="27"/>
          <w:szCs w:val="27"/>
        </w:rPr>
        <w:sectPr w:rsidR="0015278C" w:rsidRPr="00DF08C2" w:rsidSect="0015278C">
          <w:headerReference w:type="default" r:id="rId14"/>
          <w:pgSz w:w="11906" w:h="16838"/>
          <w:pgMar w:top="1134" w:right="849" w:bottom="1134" w:left="1701" w:header="709" w:footer="709" w:gutter="0"/>
          <w:cols w:space="708"/>
          <w:titlePg/>
          <w:docGrid w:linePitch="360"/>
        </w:sectPr>
      </w:pPr>
      <w:r w:rsidRPr="00DF08C2">
        <w:rPr>
          <w:rFonts w:ascii="PT Astra Serif" w:hAnsi="PT Astra Serif"/>
          <w:sz w:val="27"/>
          <w:szCs w:val="27"/>
        </w:rPr>
        <w:t>___________________________</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963"/>
      </w:tblGrid>
      <w:tr w:rsidR="0015278C" w:rsidRPr="00DF08C2" w:rsidTr="002264CF">
        <w:tc>
          <w:tcPr>
            <w:tcW w:w="4608" w:type="dxa"/>
          </w:tcPr>
          <w:p w:rsidR="0015278C" w:rsidRPr="00DF08C2" w:rsidRDefault="0015278C" w:rsidP="00DF08C2">
            <w:pPr>
              <w:jc w:val="both"/>
              <w:rPr>
                <w:rFonts w:ascii="PT Astra Serif" w:hAnsi="PT Astra Serif" w:cs="Arial"/>
                <w:color w:val="000000"/>
                <w:sz w:val="18"/>
                <w:szCs w:val="18"/>
              </w:rPr>
            </w:pPr>
          </w:p>
        </w:tc>
        <w:tc>
          <w:tcPr>
            <w:tcW w:w="4963" w:type="dxa"/>
          </w:tcPr>
          <w:p w:rsidR="0015278C" w:rsidRPr="00DF08C2" w:rsidRDefault="0015278C" w:rsidP="00DF08C2">
            <w:pPr>
              <w:tabs>
                <w:tab w:val="left" w:pos="5700"/>
              </w:tabs>
              <w:jc w:val="center"/>
              <w:rPr>
                <w:rFonts w:ascii="PT Astra Serif" w:hAnsi="PT Astra Serif"/>
                <w:caps/>
                <w:sz w:val="28"/>
                <w:szCs w:val="28"/>
              </w:rPr>
            </w:pPr>
            <w:r w:rsidRPr="00DF08C2">
              <w:rPr>
                <w:rFonts w:ascii="PT Astra Serif" w:hAnsi="PT Astra Serif"/>
                <w:sz w:val="28"/>
                <w:szCs w:val="28"/>
              </w:rPr>
              <w:t xml:space="preserve">ПРИЛОЖЕНИЕ </w:t>
            </w:r>
            <w:r w:rsidRPr="00DF08C2">
              <w:rPr>
                <w:rFonts w:ascii="PT Astra Serif" w:hAnsi="PT Astra Serif"/>
                <w:caps/>
                <w:sz w:val="28"/>
                <w:szCs w:val="28"/>
              </w:rPr>
              <w:t>№ 2</w:t>
            </w:r>
          </w:p>
          <w:p w:rsidR="0015278C" w:rsidRPr="00DF08C2" w:rsidRDefault="0015278C" w:rsidP="00DF08C2">
            <w:pPr>
              <w:jc w:val="center"/>
              <w:rPr>
                <w:rFonts w:ascii="PT Astra Serif" w:hAnsi="PT Astra Serif" w:cs="Arial"/>
                <w:color w:val="000000"/>
                <w:sz w:val="18"/>
                <w:szCs w:val="18"/>
              </w:rPr>
            </w:pPr>
          </w:p>
        </w:tc>
      </w:tr>
      <w:tr w:rsidR="0015278C" w:rsidRPr="00DF08C2" w:rsidTr="002264CF">
        <w:tc>
          <w:tcPr>
            <w:tcW w:w="4608" w:type="dxa"/>
          </w:tcPr>
          <w:p w:rsidR="0015278C" w:rsidRPr="00DF08C2" w:rsidRDefault="0015278C" w:rsidP="00DF08C2">
            <w:pPr>
              <w:jc w:val="both"/>
              <w:rPr>
                <w:rFonts w:ascii="PT Astra Serif" w:hAnsi="PT Astra Serif" w:cs="Arial"/>
                <w:color w:val="000000"/>
                <w:sz w:val="18"/>
                <w:szCs w:val="18"/>
              </w:rPr>
            </w:pPr>
          </w:p>
        </w:tc>
        <w:tc>
          <w:tcPr>
            <w:tcW w:w="4963" w:type="dxa"/>
            <w:hideMark/>
          </w:tcPr>
          <w:p w:rsidR="0015278C" w:rsidRPr="00DF08C2" w:rsidRDefault="0015278C" w:rsidP="00DF08C2">
            <w:pPr>
              <w:jc w:val="center"/>
              <w:rPr>
                <w:rFonts w:ascii="PT Astra Serif" w:hAnsi="PT Astra Serif"/>
                <w:color w:val="000000"/>
                <w:sz w:val="28"/>
                <w:szCs w:val="28"/>
              </w:rPr>
            </w:pPr>
            <w:r w:rsidRPr="00DF08C2">
              <w:rPr>
                <w:rFonts w:ascii="PT Astra Serif" w:hAnsi="PT Astra Serif"/>
                <w:color w:val="000000"/>
                <w:sz w:val="28"/>
                <w:szCs w:val="28"/>
              </w:rPr>
              <w:t xml:space="preserve">к приказу Счётной палаты </w:t>
            </w:r>
          </w:p>
          <w:p w:rsidR="0015278C" w:rsidRPr="00DF08C2" w:rsidRDefault="0015278C" w:rsidP="00DF08C2">
            <w:pPr>
              <w:jc w:val="center"/>
              <w:rPr>
                <w:rFonts w:ascii="PT Astra Serif" w:hAnsi="PT Astra Serif"/>
                <w:color w:val="000000"/>
                <w:sz w:val="28"/>
                <w:szCs w:val="28"/>
              </w:rPr>
            </w:pPr>
            <w:r w:rsidRPr="00DF08C2">
              <w:rPr>
                <w:rFonts w:ascii="PT Astra Serif" w:hAnsi="PT Astra Serif"/>
                <w:color w:val="000000"/>
                <w:sz w:val="28"/>
                <w:szCs w:val="28"/>
              </w:rPr>
              <w:t xml:space="preserve">Ульяновской области </w:t>
            </w:r>
          </w:p>
          <w:p w:rsidR="0015278C" w:rsidRPr="00DF08C2" w:rsidRDefault="0015278C" w:rsidP="00DF08C2">
            <w:pPr>
              <w:jc w:val="center"/>
              <w:rPr>
                <w:rFonts w:ascii="PT Astra Serif" w:hAnsi="PT Astra Serif"/>
                <w:b/>
                <w:bCs/>
                <w:sz w:val="28"/>
                <w:szCs w:val="28"/>
              </w:rPr>
            </w:pPr>
            <w:r w:rsidRPr="00DF08C2">
              <w:rPr>
                <w:rFonts w:ascii="PT Astra Serif" w:hAnsi="PT Astra Serif"/>
                <w:color w:val="000000"/>
                <w:sz w:val="28"/>
                <w:szCs w:val="28"/>
              </w:rPr>
              <w:t>от 04 августа 2016 года № 31</w:t>
            </w:r>
          </w:p>
        </w:tc>
      </w:tr>
    </w:tbl>
    <w:p w:rsidR="0015278C" w:rsidRPr="00DF08C2" w:rsidRDefault="0015278C" w:rsidP="00DF08C2">
      <w:pPr>
        <w:jc w:val="both"/>
        <w:rPr>
          <w:rFonts w:ascii="PT Astra Serif" w:hAnsi="PT Astra Serif" w:cs="Arial"/>
          <w:color w:val="000000"/>
          <w:sz w:val="18"/>
          <w:szCs w:val="18"/>
        </w:rPr>
      </w:pPr>
    </w:p>
    <w:p w:rsidR="0015278C" w:rsidRPr="00DF08C2" w:rsidRDefault="0015278C" w:rsidP="00DF08C2">
      <w:pPr>
        <w:tabs>
          <w:tab w:val="left" w:pos="5700"/>
        </w:tabs>
        <w:rPr>
          <w:rFonts w:ascii="PT Astra Serif" w:hAnsi="PT Astra Serif"/>
          <w:b/>
          <w:sz w:val="28"/>
          <w:szCs w:val="28"/>
        </w:rPr>
      </w:pPr>
    </w:p>
    <w:p w:rsidR="0015278C" w:rsidRPr="00DF08C2" w:rsidRDefault="0015278C" w:rsidP="00DF08C2">
      <w:pPr>
        <w:spacing w:after="0" w:line="240" w:lineRule="auto"/>
        <w:jc w:val="center"/>
        <w:rPr>
          <w:rFonts w:ascii="PT Astra Serif" w:hAnsi="PT Astra Serif"/>
          <w:b/>
          <w:sz w:val="28"/>
          <w:szCs w:val="28"/>
        </w:rPr>
      </w:pPr>
      <w:r w:rsidRPr="00DF08C2">
        <w:rPr>
          <w:rFonts w:ascii="PT Astra Serif" w:hAnsi="PT Astra Serif"/>
          <w:b/>
          <w:sz w:val="28"/>
          <w:szCs w:val="28"/>
        </w:rPr>
        <w:t>СОСТАВ</w:t>
      </w:r>
    </w:p>
    <w:p w:rsidR="0015278C" w:rsidRPr="00DF08C2" w:rsidRDefault="0015278C" w:rsidP="00DF08C2">
      <w:pPr>
        <w:spacing w:after="0" w:line="240" w:lineRule="auto"/>
        <w:jc w:val="center"/>
        <w:rPr>
          <w:rFonts w:ascii="PT Astra Serif" w:hAnsi="PT Astra Serif"/>
          <w:b/>
          <w:sz w:val="28"/>
          <w:szCs w:val="28"/>
        </w:rPr>
      </w:pPr>
      <w:r w:rsidRPr="00DF08C2">
        <w:rPr>
          <w:rFonts w:ascii="PT Astra Serif" w:hAnsi="PT Astra Serif"/>
          <w:b/>
          <w:sz w:val="28"/>
          <w:szCs w:val="28"/>
        </w:rPr>
        <w:t>комиссии по поступлению и выбытию активов</w:t>
      </w:r>
    </w:p>
    <w:p w:rsidR="0015278C" w:rsidRPr="00DF08C2" w:rsidRDefault="0015278C" w:rsidP="00DF08C2">
      <w:pPr>
        <w:spacing w:after="0" w:line="240" w:lineRule="auto"/>
        <w:jc w:val="center"/>
        <w:rPr>
          <w:rFonts w:ascii="PT Astra Serif" w:hAnsi="PT Astra Serif"/>
          <w:b/>
          <w:sz w:val="28"/>
          <w:szCs w:val="28"/>
        </w:rPr>
      </w:pPr>
      <w:r w:rsidRPr="00DF08C2">
        <w:rPr>
          <w:rFonts w:ascii="PT Astra Serif" w:hAnsi="PT Astra Serif"/>
          <w:b/>
          <w:sz w:val="28"/>
          <w:szCs w:val="28"/>
        </w:rPr>
        <w:t>Счётной палаты Ульяновской области</w:t>
      </w:r>
    </w:p>
    <w:p w:rsidR="0015278C" w:rsidRPr="00DF08C2" w:rsidRDefault="0015278C" w:rsidP="00DF08C2">
      <w:pPr>
        <w:spacing w:after="0" w:line="240" w:lineRule="auto"/>
        <w:ind w:firstLine="720"/>
        <w:jc w:val="center"/>
        <w:rPr>
          <w:rFonts w:ascii="PT Astra Serif" w:hAnsi="PT Astra Serif"/>
          <w:b/>
          <w:sz w:val="28"/>
          <w:szCs w:val="28"/>
        </w:rPr>
      </w:pPr>
    </w:p>
    <w:tbl>
      <w:tblPr>
        <w:tblW w:w="9645" w:type="dxa"/>
        <w:tblLayout w:type="fixed"/>
        <w:tblLook w:val="04A0" w:firstRow="1" w:lastRow="0" w:firstColumn="1" w:lastColumn="0" w:noHBand="0" w:noVBand="1"/>
      </w:tblPr>
      <w:tblGrid>
        <w:gridCol w:w="2659"/>
        <w:gridCol w:w="23"/>
        <w:gridCol w:w="6963"/>
      </w:tblGrid>
      <w:tr w:rsidR="0015278C" w:rsidRPr="00DF08C2" w:rsidTr="002264CF">
        <w:trPr>
          <w:cantSplit/>
        </w:trPr>
        <w:tc>
          <w:tcPr>
            <w:tcW w:w="9645" w:type="dxa"/>
            <w:gridSpan w:val="3"/>
            <w:hideMark/>
          </w:tcPr>
          <w:p w:rsidR="0015278C" w:rsidRDefault="0015278C" w:rsidP="00DF08C2">
            <w:pPr>
              <w:spacing w:after="0" w:line="240" w:lineRule="auto"/>
              <w:jc w:val="both"/>
              <w:rPr>
                <w:rFonts w:ascii="PT Astra Serif" w:hAnsi="PT Astra Serif"/>
                <w:sz w:val="28"/>
                <w:szCs w:val="28"/>
              </w:rPr>
            </w:pPr>
            <w:r w:rsidRPr="00DF08C2">
              <w:rPr>
                <w:rFonts w:ascii="PT Astra Serif" w:hAnsi="PT Astra Serif"/>
                <w:sz w:val="28"/>
                <w:szCs w:val="28"/>
              </w:rPr>
              <w:t>Председатель комиссии:</w:t>
            </w:r>
          </w:p>
          <w:p w:rsidR="00DF08C2" w:rsidRPr="00DF08C2" w:rsidRDefault="00DF08C2" w:rsidP="00DF08C2">
            <w:pPr>
              <w:spacing w:after="0" w:line="240" w:lineRule="auto"/>
              <w:jc w:val="both"/>
              <w:rPr>
                <w:rFonts w:ascii="PT Astra Serif" w:hAnsi="PT Astra Serif"/>
                <w:sz w:val="28"/>
                <w:szCs w:val="28"/>
              </w:rPr>
            </w:pPr>
          </w:p>
        </w:tc>
      </w:tr>
      <w:tr w:rsidR="0015278C" w:rsidRPr="00DF08C2" w:rsidTr="002264CF">
        <w:tc>
          <w:tcPr>
            <w:tcW w:w="2682" w:type="dxa"/>
            <w:gridSpan w:val="2"/>
            <w:hideMark/>
          </w:tcPr>
          <w:p w:rsidR="0015278C" w:rsidRDefault="0015278C" w:rsidP="00DF08C2">
            <w:pPr>
              <w:spacing w:after="0" w:line="240" w:lineRule="auto"/>
              <w:jc w:val="both"/>
              <w:rPr>
                <w:rFonts w:ascii="PT Astra Serif" w:hAnsi="PT Astra Serif"/>
                <w:sz w:val="28"/>
                <w:szCs w:val="28"/>
              </w:rPr>
            </w:pPr>
            <w:r w:rsidRPr="00DF08C2">
              <w:rPr>
                <w:rFonts w:ascii="PT Astra Serif" w:hAnsi="PT Astra Serif"/>
                <w:sz w:val="28"/>
                <w:szCs w:val="28"/>
              </w:rPr>
              <w:t>Лахтина Л.Ю.</w:t>
            </w:r>
          </w:p>
          <w:p w:rsidR="00DF08C2" w:rsidRPr="00DF08C2" w:rsidRDefault="00DF08C2" w:rsidP="00DF08C2">
            <w:pPr>
              <w:spacing w:after="0" w:line="240" w:lineRule="auto"/>
              <w:jc w:val="both"/>
              <w:rPr>
                <w:rFonts w:ascii="PT Astra Serif" w:hAnsi="PT Astra Serif"/>
                <w:sz w:val="28"/>
                <w:szCs w:val="28"/>
              </w:rPr>
            </w:pPr>
          </w:p>
        </w:tc>
        <w:tc>
          <w:tcPr>
            <w:tcW w:w="6963" w:type="dxa"/>
            <w:hideMark/>
          </w:tcPr>
          <w:p w:rsidR="0015278C" w:rsidRPr="00DF08C2" w:rsidRDefault="0015278C" w:rsidP="00DF08C2">
            <w:pPr>
              <w:spacing w:after="0" w:line="240" w:lineRule="auto"/>
              <w:jc w:val="both"/>
              <w:rPr>
                <w:rFonts w:ascii="PT Astra Serif" w:hAnsi="PT Astra Serif"/>
                <w:sz w:val="28"/>
                <w:szCs w:val="28"/>
              </w:rPr>
            </w:pPr>
            <w:r w:rsidRPr="00DF08C2">
              <w:rPr>
                <w:rFonts w:ascii="PT Astra Serif" w:hAnsi="PT Astra Serif"/>
                <w:sz w:val="28"/>
                <w:szCs w:val="28"/>
              </w:rPr>
              <w:t>аудитор Счётной палаты Ульяновской области</w:t>
            </w:r>
          </w:p>
        </w:tc>
      </w:tr>
      <w:tr w:rsidR="0015278C" w:rsidRPr="00DF08C2" w:rsidTr="002264CF">
        <w:trPr>
          <w:cantSplit/>
        </w:trPr>
        <w:tc>
          <w:tcPr>
            <w:tcW w:w="9645" w:type="dxa"/>
            <w:gridSpan w:val="3"/>
          </w:tcPr>
          <w:p w:rsidR="0015278C" w:rsidRDefault="0015278C" w:rsidP="00DF08C2">
            <w:pPr>
              <w:spacing w:after="0" w:line="240" w:lineRule="auto"/>
              <w:jc w:val="both"/>
              <w:rPr>
                <w:rFonts w:ascii="PT Astra Serif" w:hAnsi="PT Astra Serif"/>
                <w:sz w:val="28"/>
                <w:szCs w:val="28"/>
              </w:rPr>
            </w:pPr>
            <w:r w:rsidRPr="00DF08C2">
              <w:rPr>
                <w:rFonts w:ascii="PT Astra Serif" w:hAnsi="PT Astra Serif"/>
                <w:sz w:val="28"/>
                <w:szCs w:val="28"/>
              </w:rPr>
              <w:t>Члены комиссии:</w:t>
            </w:r>
          </w:p>
          <w:p w:rsidR="00DF08C2" w:rsidRPr="00DF08C2" w:rsidRDefault="00DF08C2" w:rsidP="00DF08C2">
            <w:pPr>
              <w:spacing w:after="0" w:line="240" w:lineRule="auto"/>
              <w:jc w:val="both"/>
              <w:rPr>
                <w:rFonts w:ascii="PT Astra Serif" w:hAnsi="PT Astra Serif"/>
                <w:sz w:val="28"/>
                <w:szCs w:val="28"/>
              </w:rPr>
            </w:pPr>
          </w:p>
        </w:tc>
      </w:tr>
      <w:tr w:rsidR="0015278C" w:rsidRPr="00DF08C2" w:rsidTr="002264CF">
        <w:tc>
          <w:tcPr>
            <w:tcW w:w="2659" w:type="dxa"/>
            <w:hideMark/>
          </w:tcPr>
          <w:p w:rsidR="0015278C" w:rsidRPr="00DF08C2" w:rsidRDefault="0015278C" w:rsidP="00DF08C2">
            <w:pPr>
              <w:spacing w:after="0" w:line="240" w:lineRule="auto"/>
              <w:jc w:val="both"/>
              <w:rPr>
                <w:rFonts w:ascii="PT Astra Serif" w:hAnsi="PT Astra Serif"/>
                <w:sz w:val="28"/>
                <w:szCs w:val="28"/>
              </w:rPr>
            </w:pPr>
            <w:r w:rsidRPr="00DF08C2">
              <w:rPr>
                <w:rFonts w:ascii="PT Astra Serif" w:hAnsi="PT Astra Serif"/>
                <w:sz w:val="28"/>
                <w:szCs w:val="28"/>
              </w:rPr>
              <w:t>Бердникова И.О.</w:t>
            </w:r>
          </w:p>
        </w:tc>
        <w:tc>
          <w:tcPr>
            <w:tcW w:w="6986" w:type="dxa"/>
            <w:gridSpan w:val="2"/>
          </w:tcPr>
          <w:p w:rsidR="0015278C" w:rsidRPr="00DF08C2" w:rsidRDefault="0015278C" w:rsidP="00DF08C2">
            <w:pPr>
              <w:spacing w:after="0" w:line="240" w:lineRule="auto"/>
              <w:jc w:val="both"/>
              <w:rPr>
                <w:rFonts w:ascii="PT Astra Serif" w:hAnsi="PT Astra Serif"/>
                <w:sz w:val="28"/>
                <w:szCs w:val="28"/>
              </w:rPr>
            </w:pPr>
            <w:r w:rsidRPr="00DF08C2">
              <w:rPr>
                <w:rFonts w:ascii="PT Astra Serif" w:hAnsi="PT Astra Serif"/>
                <w:sz w:val="28"/>
                <w:szCs w:val="28"/>
              </w:rPr>
              <w:t>начальник отдела бухгалтерского учёта и технического обеспечения Счётной палаты Ульяновской области;</w:t>
            </w:r>
          </w:p>
          <w:p w:rsidR="0015278C" w:rsidRPr="00DF08C2" w:rsidRDefault="0015278C" w:rsidP="00DF08C2">
            <w:pPr>
              <w:spacing w:after="0" w:line="240" w:lineRule="auto"/>
              <w:jc w:val="both"/>
              <w:rPr>
                <w:rFonts w:ascii="PT Astra Serif" w:hAnsi="PT Astra Serif"/>
                <w:sz w:val="28"/>
                <w:szCs w:val="28"/>
              </w:rPr>
            </w:pPr>
          </w:p>
        </w:tc>
      </w:tr>
      <w:tr w:rsidR="0015278C" w:rsidRPr="00DF08C2" w:rsidTr="002264CF">
        <w:tc>
          <w:tcPr>
            <w:tcW w:w="2659" w:type="dxa"/>
            <w:hideMark/>
          </w:tcPr>
          <w:p w:rsidR="0015278C" w:rsidRPr="00DF08C2" w:rsidRDefault="0015278C" w:rsidP="00DF08C2">
            <w:pPr>
              <w:spacing w:after="0" w:line="240" w:lineRule="auto"/>
              <w:jc w:val="both"/>
              <w:rPr>
                <w:rFonts w:ascii="PT Astra Serif" w:hAnsi="PT Astra Serif"/>
                <w:sz w:val="28"/>
                <w:szCs w:val="28"/>
              </w:rPr>
            </w:pPr>
            <w:r w:rsidRPr="00DF08C2">
              <w:rPr>
                <w:rFonts w:ascii="PT Astra Serif" w:hAnsi="PT Astra Serif"/>
                <w:sz w:val="28"/>
                <w:szCs w:val="28"/>
              </w:rPr>
              <w:t>Тарасова Ю.А.</w:t>
            </w:r>
          </w:p>
        </w:tc>
        <w:tc>
          <w:tcPr>
            <w:tcW w:w="6986" w:type="dxa"/>
            <w:gridSpan w:val="2"/>
            <w:hideMark/>
          </w:tcPr>
          <w:p w:rsidR="0015278C" w:rsidRPr="00DF08C2" w:rsidRDefault="0015278C" w:rsidP="00DF08C2">
            <w:pPr>
              <w:spacing w:after="0" w:line="240" w:lineRule="auto"/>
              <w:jc w:val="both"/>
              <w:rPr>
                <w:rFonts w:ascii="PT Astra Serif" w:hAnsi="PT Astra Serif"/>
                <w:sz w:val="28"/>
                <w:szCs w:val="28"/>
              </w:rPr>
            </w:pPr>
            <w:r w:rsidRPr="00DF08C2">
              <w:rPr>
                <w:rFonts w:ascii="PT Astra Serif" w:hAnsi="PT Astra Serif"/>
                <w:sz w:val="28"/>
                <w:szCs w:val="28"/>
              </w:rPr>
              <w:t>консультант отдела правового и кадрового обеспечения Счётной палаты Ульяновской области.</w:t>
            </w:r>
          </w:p>
        </w:tc>
      </w:tr>
    </w:tbl>
    <w:p w:rsidR="0015278C" w:rsidRPr="00DF08C2" w:rsidRDefault="0015278C" w:rsidP="00DF08C2">
      <w:pPr>
        <w:tabs>
          <w:tab w:val="left" w:pos="3915"/>
        </w:tabs>
        <w:spacing w:line="240" w:lineRule="auto"/>
        <w:jc w:val="center"/>
        <w:rPr>
          <w:rFonts w:ascii="PT Astra Serif" w:hAnsi="PT Astra Serif"/>
          <w:sz w:val="28"/>
          <w:szCs w:val="28"/>
        </w:rPr>
      </w:pPr>
    </w:p>
    <w:p w:rsidR="0015278C" w:rsidRPr="00DF08C2" w:rsidRDefault="0015278C" w:rsidP="00DF08C2">
      <w:pPr>
        <w:tabs>
          <w:tab w:val="left" w:pos="3915"/>
        </w:tabs>
        <w:spacing w:line="240" w:lineRule="auto"/>
        <w:jc w:val="center"/>
        <w:rPr>
          <w:rFonts w:ascii="PT Astra Serif" w:hAnsi="PT Astra Serif"/>
          <w:sz w:val="28"/>
          <w:szCs w:val="28"/>
        </w:rPr>
        <w:sectPr w:rsidR="0015278C" w:rsidRPr="00DF08C2" w:rsidSect="0015278C">
          <w:headerReference w:type="default" r:id="rId15"/>
          <w:pgSz w:w="11906" w:h="16838"/>
          <w:pgMar w:top="1134" w:right="849" w:bottom="1134" w:left="1701" w:header="709" w:footer="709" w:gutter="0"/>
          <w:cols w:space="708"/>
          <w:titlePg/>
          <w:docGrid w:linePitch="360"/>
        </w:sectPr>
      </w:pPr>
      <w:r w:rsidRPr="00DF08C2">
        <w:rPr>
          <w:rFonts w:ascii="PT Astra Serif" w:hAnsi="PT Astra Serif"/>
          <w:sz w:val="28"/>
          <w:szCs w:val="28"/>
        </w:rPr>
        <w:t>___________________________</w:t>
      </w:r>
    </w:p>
    <w:p w:rsidR="00DF08C2" w:rsidRPr="007B09D7" w:rsidRDefault="00DF08C2" w:rsidP="00DF08C2">
      <w:pPr>
        <w:autoSpaceDE w:val="0"/>
        <w:autoSpaceDN w:val="0"/>
        <w:adjustRightInd w:val="0"/>
        <w:spacing w:after="0" w:line="240" w:lineRule="auto"/>
        <w:jc w:val="right"/>
        <w:outlineLvl w:val="1"/>
        <w:rPr>
          <w:rFonts w:ascii="Courier New" w:hAnsi="Courier New" w:cs="Courier New"/>
        </w:rPr>
      </w:pPr>
      <w:r w:rsidRPr="007B09D7">
        <w:rPr>
          <w:rFonts w:ascii="Courier New" w:hAnsi="Courier New" w:cs="Courier New"/>
        </w:rPr>
        <w:lastRenderedPageBreak/>
        <w:t>Приложение N 1</w:t>
      </w:r>
    </w:p>
    <w:p w:rsidR="00DF08C2" w:rsidRPr="007B09D7" w:rsidRDefault="00DF08C2" w:rsidP="00DF08C2">
      <w:pPr>
        <w:autoSpaceDE w:val="0"/>
        <w:autoSpaceDN w:val="0"/>
        <w:adjustRightInd w:val="0"/>
        <w:spacing w:after="0" w:line="240" w:lineRule="auto"/>
        <w:jc w:val="right"/>
        <w:rPr>
          <w:rFonts w:ascii="Courier New" w:hAnsi="Courier New" w:cs="Courier New"/>
        </w:rPr>
      </w:pPr>
      <w:r w:rsidRPr="007B09D7">
        <w:rPr>
          <w:rFonts w:ascii="Courier New" w:hAnsi="Courier New" w:cs="Courier New"/>
        </w:rPr>
        <w:t>к Положению</w:t>
      </w:r>
    </w:p>
    <w:p w:rsidR="00DF08C2" w:rsidRPr="007B09D7" w:rsidRDefault="00DF08C2" w:rsidP="00DF08C2">
      <w:pPr>
        <w:autoSpaceDE w:val="0"/>
        <w:autoSpaceDN w:val="0"/>
        <w:adjustRightInd w:val="0"/>
        <w:spacing w:after="0" w:line="240" w:lineRule="auto"/>
        <w:jc w:val="both"/>
        <w:rPr>
          <w:rFonts w:ascii="Courier New" w:hAnsi="Courier New" w:cs="Courier New"/>
        </w:rPr>
      </w:pPr>
    </w:p>
    <w:p w:rsidR="00DF08C2" w:rsidRPr="007B09D7" w:rsidRDefault="00DF08C2" w:rsidP="00DF08C2">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Уведомление о получении подарка</w:t>
      </w:r>
    </w:p>
    <w:p w:rsidR="00DF08C2" w:rsidRPr="007B09D7" w:rsidRDefault="00DF08C2" w:rsidP="00DF08C2">
      <w:pPr>
        <w:autoSpaceDE w:val="0"/>
        <w:autoSpaceDN w:val="0"/>
        <w:adjustRightInd w:val="0"/>
        <w:spacing w:after="0" w:line="240" w:lineRule="auto"/>
        <w:jc w:val="both"/>
        <w:rPr>
          <w:rFonts w:ascii="Calibri" w:hAnsi="Calibri" w:cs="Calibri"/>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________________________________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(наименование структурного</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________________________________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подразделения, в которое сдается</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________________________________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подарок)</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от______________________________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________________________________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(ф.и.о., занимаемая должность)</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bookmarkStart w:id="5" w:name="Par88"/>
      <w:bookmarkEnd w:id="5"/>
      <w:r w:rsidRPr="007B09D7">
        <w:rPr>
          <w:rFonts w:ascii="Courier New" w:hAnsi="Courier New" w:cs="Courier New"/>
          <w:sz w:val="20"/>
          <w:szCs w:val="20"/>
        </w:rPr>
        <w:t xml:space="preserve">                   Уведомление от "___" _________ 20__ г.</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В соответствии с ______________ извещаю о получении 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(дата получения)</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подарка(ов) на ____________________________________________________________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(наименование протокольного мероприятия, служебной командировки,</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___________________________________________________________________________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другого официального мероприятия, место и дата проведения, указание</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дарителя)</w:t>
      </w:r>
    </w:p>
    <w:p w:rsidR="00DF08C2" w:rsidRPr="007B09D7" w:rsidRDefault="00DF08C2" w:rsidP="00DF08C2">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80"/>
        <w:gridCol w:w="2977"/>
        <w:gridCol w:w="1928"/>
        <w:gridCol w:w="2040"/>
      </w:tblGrid>
      <w:tr w:rsidR="00DF08C2" w:rsidRPr="007B09D7" w:rsidTr="002264CF">
        <w:tc>
          <w:tcPr>
            <w:tcW w:w="2580"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Наименование подарка</w:t>
            </w:r>
          </w:p>
        </w:tc>
        <w:tc>
          <w:tcPr>
            <w:tcW w:w="2977"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Характеристика подарка, его описание</w:t>
            </w:r>
          </w:p>
        </w:tc>
        <w:tc>
          <w:tcPr>
            <w:tcW w:w="1928"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Количество предметов</w:t>
            </w:r>
          </w:p>
        </w:tc>
        <w:tc>
          <w:tcPr>
            <w:tcW w:w="2040"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 xml:space="preserve">Стоимость в рублях </w:t>
            </w:r>
            <w:hyperlink w:anchor="Par130" w:history="1">
              <w:r w:rsidRPr="007B09D7">
                <w:rPr>
                  <w:rFonts w:ascii="Courier New" w:hAnsi="Courier New" w:cs="Courier New"/>
                  <w:color w:val="0000FF"/>
                </w:rPr>
                <w:t>&lt;*&gt;</w:t>
              </w:r>
            </w:hyperlink>
          </w:p>
        </w:tc>
      </w:tr>
      <w:tr w:rsidR="00DF08C2" w:rsidRPr="007B09D7" w:rsidTr="002264CF">
        <w:tc>
          <w:tcPr>
            <w:tcW w:w="2580"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r>
      <w:tr w:rsidR="00DF08C2" w:rsidRPr="007B09D7" w:rsidTr="002264CF">
        <w:tc>
          <w:tcPr>
            <w:tcW w:w="2580"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r>
      <w:tr w:rsidR="00DF08C2" w:rsidRPr="007B09D7" w:rsidTr="002264CF">
        <w:tc>
          <w:tcPr>
            <w:tcW w:w="2580"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r>
      <w:tr w:rsidR="00DF08C2" w:rsidRPr="007B09D7" w:rsidTr="002264CF">
        <w:tc>
          <w:tcPr>
            <w:tcW w:w="5557" w:type="dxa"/>
            <w:gridSpan w:val="2"/>
            <w:tcBorders>
              <w:top w:val="single" w:sz="4" w:space="0" w:color="auto"/>
              <w:right w:val="single" w:sz="4" w:space="0" w:color="auto"/>
            </w:tcBorders>
          </w:tcPr>
          <w:p w:rsidR="00DF08C2" w:rsidRPr="007B09D7" w:rsidRDefault="00DF08C2" w:rsidP="002264CF">
            <w:pPr>
              <w:autoSpaceDE w:val="0"/>
              <w:autoSpaceDN w:val="0"/>
              <w:adjustRightInd w:val="0"/>
              <w:spacing w:after="0" w:line="240" w:lineRule="auto"/>
              <w:jc w:val="right"/>
              <w:rPr>
                <w:rFonts w:ascii="Courier New" w:hAnsi="Courier New" w:cs="Courier New"/>
              </w:rPr>
            </w:pPr>
            <w:r w:rsidRPr="007B09D7">
              <w:rPr>
                <w:rFonts w:ascii="Courier New" w:hAnsi="Courier New" w:cs="Courier New"/>
              </w:rPr>
              <w:t>Итого</w:t>
            </w:r>
          </w:p>
        </w:tc>
        <w:tc>
          <w:tcPr>
            <w:tcW w:w="1928"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r>
    </w:tbl>
    <w:p w:rsidR="00DF08C2" w:rsidRPr="007B09D7" w:rsidRDefault="00DF08C2" w:rsidP="00DF08C2">
      <w:pPr>
        <w:autoSpaceDE w:val="0"/>
        <w:autoSpaceDN w:val="0"/>
        <w:adjustRightInd w:val="0"/>
        <w:spacing w:after="0" w:line="240" w:lineRule="auto"/>
        <w:jc w:val="both"/>
        <w:rPr>
          <w:rFonts w:ascii="Calibri" w:hAnsi="Calibri" w:cs="Calibri"/>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Приложение: _____________________________________________ на _______ листах</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(наименование документа)</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Подпись лица,</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представившего уведомление __________________ "___" _____________ 20__ г.</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Подпись лица,</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принявшего уведомление ___________________ "___" ________________ 20__ г.</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Регистрационный номер в журнале __________ "___" ________________ 20__ г.</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bookmarkStart w:id="6" w:name="Par130"/>
      <w:bookmarkEnd w:id="6"/>
      <w:r w:rsidRPr="007B09D7">
        <w:rPr>
          <w:rFonts w:ascii="Courier New" w:hAnsi="Courier New" w:cs="Courier New"/>
          <w:sz w:val="20"/>
          <w:szCs w:val="20"/>
        </w:rPr>
        <w:t xml:space="preserve">    &lt;*&gt; Заполняется  при   наличии  документов,  подтверждающих   стоимость</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подарка.</w:t>
      </w:r>
    </w:p>
    <w:p w:rsidR="00DF08C2" w:rsidRDefault="00DF08C2" w:rsidP="00DF08C2">
      <w:pPr>
        <w:autoSpaceDE w:val="0"/>
        <w:autoSpaceDN w:val="0"/>
        <w:adjustRightInd w:val="0"/>
        <w:spacing w:after="0" w:line="240" w:lineRule="auto"/>
        <w:jc w:val="right"/>
        <w:outlineLvl w:val="1"/>
        <w:rPr>
          <w:rFonts w:ascii="Calibri" w:hAnsi="Calibri" w:cs="Calibri"/>
        </w:rPr>
      </w:pPr>
    </w:p>
    <w:p w:rsidR="00DF08C2" w:rsidRPr="007B09D7" w:rsidRDefault="00DF08C2" w:rsidP="00DF08C2">
      <w:pPr>
        <w:autoSpaceDE w:val="0"/>
        <w:autoSpaceDN w:val="0"/>
        <w:adjustRightInd w:val="0"/>
        <w:spacing w:after="0" w:line="240" w:lineRule="auto"/>
        <w:jc w:val="right"/>
        <w:rPr>
          <w:rFonts w:ascii="Calibri" w:hAnsi="Calibri" w:cs="Calibri"/>
        </w:rPr>
        <w:sectPr w:rsidR="00DF08C2" w:rsidRPr="007B09D7" w:rsidSect="00DF08C2">
          <w:pgSz w:w="11905" w:h="16838"/>
          <w:pgMar w:top="1542" w:right="567" w:bottom="1134" w:left="1418" w:header="851" w:footer="0" w:gutter="0"/>
          <w:cols w:space="720"/>
          <w:noEndnote/>
          <w:titlePg/>
          <w:docGrid w:linePitch="299"/>
        </w:sectPr>
      </w:pPr>
    </w:p>
    <w:p w:rsidR="00DF08C2" w:rsidRPr="007B09D7" w:rsidRDefault="00DF08C2" w:rsidP="00DF08C2">
      <w:pPr>
        <w:autoSpaceDE w:val="0"/>
        <w:autoSpaceDN w:val="0"/>
        <w:adjustRightInd w:val="0"/>
        <w:spacing w:after="0" w:line="240" w:lineRule="auto"/>
        <w:jc w:val="right"/>
        <w:outlineLvl w:val="1"/>
        <w:rPr>
          <w:rFonts w:ascii="Courier New" w:hAnsi="Courier New" w:cs="Courier New"/>
        </w:rPr>
      </w:pPr>
      <w:r w:rsidRPr="007B09D7">
        <w:rPr>
          <w:rFonts w:ascii="Courier New" w:hAnsi="Courier New" w:cs="Courier New"/>
        </w:rPr>
        <w:lastRenderedPageBreak/>
        <w:t>Приложение N 2</w:t>
      </w:r>
    </w:p>
    <w:p w:rsidR="00DF08C2" w:rsidRPr="007B09D7" w:rsidRDefault="00DF08C2" w:rsidP="00DF08C2">
      <w:pPr>
        <w:autoSpaceDE w:val="0"/>
        <w:autoSpaceDN w:val="0"/>
        <w:adjustRightInd w:val="0"/>
        <w:spacing w:after="0" w:line="240" w:lineRule="auto"/>
        <w:jc w:val="right"/>
        <w:rPr>
          <w:rFonts w:ascii="Courier New" w:hAnsi="Courier New" w:cs="Courier New"/>
        </w:rPr>
      </w:pPr>
      <w:r w:rsidRPr="007B09D7">
        <w:rPr>
          <w:rFonts w:ascii="Courier New" w:hAnsi="Courier New" w:cs="Courier New"/>
        </w:rPr>
        <w:t>к Положению</w:t>
      </w:r>
    </w:p>
    <w:p w:rsidR="00DF08C2" w:rsidRPr="00DF08C2" w:rsidRDefault="00DF08C2" w:rsidP="00DF08C2">
      <w:pPr>
        <w:autoSpaceDE w:val="0"/>
        <w:autoSpaceDN w:val="0"/>
        <w:adjustRightInd w:val="0"/>
        <w:spacing w:after="0" w:line="240" w:lineRule="auto"/>
        <w:jc w:val="both"/>
        <w:rPr>
          <w:rFonts w:ascii="Calibri" w:hAnsi="Calibri" w:cs="Calibri"/>
          <w:sz w:val="12"/>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│КОДЫ│</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Форма по </w:t>
      </w:r>
      <w:hyperlink r:id="rId16" w:history="1">
        <w:r w:rsidRPr="007B09D7">
          <w:rPr>
            <w:rFonts w:ascii="Courier New" w:hAnsi="Courier New" w:cs="Courier New"/>
            <w:color w:val="0000FF"/>
            <w:sz w:val="20"/>
            <w:szCs w:val="20"/>
          </w:rPr>
          <w:t>ОКУД</w:t>
        </w:r>
      </w:hyperlink>
      <w:r w:rsidRPr="007B09D7">
        <w:rPr>
          <w:rFonts w:ascii="Courier New" w:hAnsi="Courier New" w:cs="Courier New"/>
          <w:sz w:val="20"/>
          <w:szCs w:val="20"/>
        </w:rPr>
        <w:t xml:space="preserve">  ├────┤</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Дата открытия  ├────┤</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Дата закрытия  ├────┤</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по ОКПО        ├────┤</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по ОКЕИ        │383 │</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w:t>
      </w:r>
    </w:p>
    <w:p w:rsidR="00DF08C2" w:rsidRPr="00DF08C2" w:rsidRDefault="00DF08C2" w:rsidP="00DF08C2">
      <w:pPr>
        <w:autoSpaceDE w:val="0"/>
        <w:autoSpaceDN w:val="0"/>
        <w:adjustRightInd w:val="0"/>
        <w:spacing w:after="0" w:line="240" w:lineRule="auto"/>
        <w:jc w:val="both"/>
        <w:rPr>
          <w:rFonts w:ascii="Courier New" w:hAnsi="Courier New" w:cs="Courier New"/>
          <w:sz w:val="12"/>
          <w:szCs w:val="20"/>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bookmarkStart w:id="7" w:name="Par151"/>
      <w:bookmarkEnd w:id="7"/>
      <w:r w:rsidRPr="007B09D7">
        <w:rPr>
          <w:rFonts w:ascii="Courier New" w:hAnsi="Courier New" w:cs="Courier New"/>
          <w:sz w:val="20"/>
          <w:szCs w:val="20"/>
        </w:rPr>
        <w:t xml:space="preserve">                                  ЖУРНАЛ</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регистрации уведомлений о получении подарков</w:t>
      </w:r>
    </w:p>
    <w:p w:rsidR="00DF08C2" w:rsidRPr="00DF08C2" w:rsidRDefault="00DF08C2" w:rsidP="00DF08C2">
      <w:pPr>
        <w:autoSpaceDE w:val="0"/>
        <w:autoSpaceDN w:val="0"/>
        <w:adjustRightInd w:val="0"/>
        <w:spacing w:after="0" w:line="240" w:lineRule="auto"/>
        <w:jc w:val="both"/>
        <w:rPr>
          <w:rFonts w:ascii="Courier New" w:hAnsi="Courier New" w:cs="Courier New"/>
          <w:sz w:val="12"/>
          <w:szCs w:val="20"/>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Наименование государственного органа 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Структурное подразделение _________________________________________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Единица измерения (рублей) ________________________________________________</w:t>
      </w:r>
    </w:p>
    <w:p w:rsidR="00DF08C2" w:rsidRPr="007B09D7" w:rsidRDefault="00DF08C2" w:rsidP="00DF08C2">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850"/>
        <w:gridCol w:w="1680"/>
        <w:gridCol w:w="1191"/>
        <w:gridCol w:w="907"/>
        <w:gridCol w:w="850"/>
        <w:gridCol w:w="1566"/>
        <w:gridCol w:w="964"/>
        <w:gridCol w:w="1191"/>
      </w:tblGrid>
      <w:tr w:rsidR="00DF08C2" w:rsidRPr="007B09D7" w:rsidTr="002264CF">
        <w:tc>
          <w:tcPr>
            <w:tcW w:w="1700" w:type="dxa"/>
            <w:gridSpan w:val="2"/>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sz w:val="20"/>
                <w:szCs w:val="20"/>
              </w:rPr>
            </w:pPr>
            <w:r w:rsidRPr="007B09D7">
              <w:rPr>
                <w:rFonts w:ascii="Courier New" w:hAnsi="Courier New" w:cs="Courier New"/>
                <w:sz w:val="20"/>
                <w:szCs w:val="20"/>
              </w:rPr>
              <w:t>Уведомление</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sz w:val="20"/>
                <w:szCs w:val="20"/>
              </w:rPr>
            </w:pPr>
            <w:r w:rsidRPr="007B09D7">
              <w:rPr>
                <w:rFonts w:ascii="Courier New" w:hAnsi="Courier New" w:cs="Courier New"/>
                <w:sz w:val="20"/>
                <w:szCs w:val="20"/>
              </w:rPr>
              <w:t>Фамилия, имя, отчество, замещаемая должность</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sz w:val="20"/>
                <w:szCs w:val="20"/>
              </w:rPr>
            </w:pPr>
            <w:r w:rsidRPr="007B09D7">
              <w:rPr>
                <w:rFonts w:ascii="Courier New" w:hAnsi="Courier New" w:cs="Courier New"/>
                <w:sz w:val="20"/>
                <w:szCs w:val="20"/>
              </w:rPr>
              <w:t>Дата и обстоятельства дарения</w:t>
            </w: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sz w:val="20"/>
                <w:szCs w:val="20"/>
              </w:rPr>
            </w:pPr>
            <w:r w:rsidRPr="007B09D7">
              <w:rPr>
                <w:rFonts w:ascii="Courier New" w:hAnsi="Courier New" w:cs="Courier New"/>
                <w:sz w:val="20"/>
                <w:szCs w:val="20"/>
              </w:rPr>
              <w:t>Характеристика подарка</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sz w:val="20"/>
                <w:szCs w:val="20"/>
              </w:rPr>
            </w:pPr>
            <w:bookmarkStart w:id="8" w:name="Par162"/>
            <w:bookmarkEnd w:id="8"/>
            <w:r w:rsidRPr="007B09D7">
              <w:rPr>
                <w:rFonts w:ascii="Courier New" w:hAnsi="Courier New" w:cs="Courier New"/>
                <w:sz w:val="20"/>
                <w:szCs w:val="20"/>
              </w:rPr>
              <w:t xml:space="preserve">Место хранения </w:t>
            </w:r>
            <w:hyperlink w:anchor="Par228" w:history="1">
              <w:r w:rsidRPr="007B09D7">
                <w:rPr>
                  <w:rFonts w:ascii="Courier New" w:hAnsi="Courier New" w:cs="Courier New"/>
                  <w:color w:val="0000FF"/>
                  <w:sz w:val="20"/>
                  <w:szCs w:val="20"/>
                </w:rPr>
                <w:t>&lt;**&gt;</w:t>
              </w:r>
            </w:hyperlink>
          </w:p>
        </w:tc>
      </w:tr>
      <w:tr w:rsidR="00DF08C2" w:rsidRPr="007B09D7" w:rsidTr="002264CF">
        <w:tc>
          <w:tcPr>
            <w:tcW w:w="850"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номер</w:t>
            </w:r>
          </w:p>
        </w:tc>
        <w:tc>
          <w:tcPr>
            <w:tcW w:w="850"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дата</w:t>
            </w:r>
          </w:p>
        </w:tc>
        <w:tc>
          <w:tcPr>
            <w:tcW w:w="1680" w:type="dxa"/>
            <w:vMerge/>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jc w:val="center"/>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jc w:val="center"/>
              <w:rPr>
                <w:rFonts w:ascii="Courier New" w:hAnsi="Courier New" w:cs="Courier New"/>
              </w:rPr>
            </w:pPr>
          </w:p>
        </w:tc>
        <w:tc>
          <w:tcPr>
            <w:tcW w:w="907"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sz w:val="20"/>
                <w:szCs w:val="20"/>
              </w:rPr>
            </w:pPr>
            <w:r w:rsidRPr="007B09D7">
              <w:rPr>
                <w:rFonts w:ascii="Courier New" w:hAnsi="Courier New" w:cs="Courier New"/>
                <w:sz w:val="20"/>
                <w:szCs w:val="20"/>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sz w:val="20"/>
                <w:szCs w:val="20"/>
              </w:rPr>
            </w:pPr>
            <w:r w:rsidRPr="007B09D7">
              <w:rPr>
                <w:rFonts w:ascii="Courier New" w:hAnsi="Courier New" w:cs="Courier New"/>
                <w:sz w:val="20"/>
                <w:szCs w:val="20"/>
              </w:rPr>
              <w:t>описание</w:t>
            </w:r>
          </w:p>
        </w:tc>
        <w:tc>
          <w:tcPr>
            <w:tcW w:w="1566"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sz w:val="20"/>
                <w:szCs w:val="20"/>
              </w:rPr>
            </w:pPr>
            <w:r w:rsidRPr="007B09D7">
              <w:rPr>
                <w:rFonts w:ascii="Courier New" w:hAnsi="Courier New" w:cs="Courier New"/>
                <w:sz w:val="20"/>
                <w:szCs w:val="20"/>
              </w:rPr>
              <w:t>количество предметов</w:t>
            </w:r>
          </w:p>
        </w:tc>
        <w:tc>
          <w:tcPr>
            <w:tcW w:w="964"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sz w:val="20"/>
                <w:szCs w:val="20"/>
              </w:rPr>
            </w:pPr>
            <w:bookmarkStart w:id="9" w:name="Par168"/>
            <w:bookmarkEnd w:id="9"/>
            <w:r w:rsidRPr="007B09D7">
              <w:rPr>
                <w:rFonts w:ascii="Courier New" w:hAnsi="Courier New" w:cs="Courier New"/>
                <w:sz w:val="20"/>
                <w:szCs w:val="20"/>
              </w:rPr>
              <w:t xml:space="preserve">стоимость </w:t>
            </w:r>
            <w:hyperlink w:anchor="Par226" w:history="1">
              <w:r w:rsidRPr="007B09D7">
                <w:rPr>
                  <w:rFonts w:ascii="Courier New" w:hAnsi="Courier New" w:cs="Courier New"/>
                  <w:color w:val="0000FF"/>
                  <w:sz w:val="20"/>
                  <w:szCs w:val="20"/>
                </w:rPr>
                <w:t>&lt;*&gt;</w:t>
              </w:r>
            </w:hyperlink>
          </w:p>
        </w:tc>
        <w:tc>
          <w:tcPr>
            <w:tcW w:w="1191" w:type="dxa"/>
            <w:vMerge/>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jc w:val="center"/>
              <w:rPr>
                <w:rFonts w:ascii="Courier New" w:hAnsi="Courier New" w:cs="Courier New"/>
                <w:sz w:val="20"/>
                <w:szCs w:val="20"/>
              </w:rPr>
            </w:pPr>
          </w:p>
        </w:tc>
      </w:tr>
      <w:tr w:rsidR="00DF08C2" w:rsidRPr="007B09D7" w:rsidTr="002264CF">
        <w:tc>
          <w:tcPr>
            <w:tcW w:w="850"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1</w:t>
            </w:r>
          </w:p>
        </w:tc>
        <w:tc>
          <w:tcPr>
            <w:tcW w:w="850"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2</w:t>
            </w:r>
          </w:p>
        </w:tc>
        <w:tc>
          <w:tcPr>
            <w:tcW w:w="1680"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3</w:t>
            </w:r>
          </w:p>
        </w:tc>
        <w:tc>
          <w:tcPr>
            <w:tcW w:w="1191"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4</w:t>
            </w:r>
          </w:p>
        </w:tc>
        <w:tc>
          <w:tcPr>
            <w:tcW w:w="907"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5</w:t>
            </w:r>
          </w:p>
        </w:tc>
        <w:tc>
          <w:tcPr>
            <w:tcW w:w="850"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6</w:t>
            </w:r>
          </w:p>
        </w:tc>
        <w:tc>
          <w:tcPr>
            <w:tcW w:w="1566"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7</w:t>
            </w:r>
          </w:p>
        </w:tc>
        <w:tc>
          <w:tcPr>
            <w:tcW w:w="964"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8</w:t>
            </w:r>
          </w:p>
        </w:tc>
        <w:tc>
          <w:tcPr>
            <w:tcW w:w="1191"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9</w:t>
            </w:r>
          </w:p>
        </w:tc>
      </w:tr>
      <w:tr w:rsidR="00DF08C2" w:rsidRPr="007B09D7" w:rsidTr="002264CF">
        <w:tc>
          <w:tcPr>
            <w:tcW w:w="850"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rPr>
                <w:rFonts w:ascii="Calibri" w:hAnsi="Calibri" w:cs="Calibri"/>
              </w:rPr>
            </w:pPr>
          </w:p>
        </w:tc>
        <w:tc>
          <w:tcPr>
            <w:tcW w:w="1566"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r>
    </w:tbl>
    <w:p w:rsidR="00DF08C2" w:rsidRPr="00DF08C2" w:rsidRDefault="00DF08C2" w:rsidP="00DF08C2">
      <w:pPr>
        <w:autoSpaceDE w:val="0"/>
        <w:autoSpaceDN w:val="0"/>
        <w:adjustRightInd w:val="0"/>
        <w:spacing w:after="0" w:line="240" w:lineRule="auto"/>
        <w:jc w:val="both"/>
        <w:rPr>
          <w:rFonts w:ascii="Calibri" w:hAnsi="Calibri" w:cs="Calibri"/>
          <w:sz w:val="14"/>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В этом журнале пронумеровано и прошнуровано</w:t>
      </w:r>
    </w:p>
    <w:p w:rsidR="00DF08C2" w:rsidRPr="00DF08C2" w:rsidRDefault="00DF08C2" w:rsidP="00DF08C2">
      <w:pPr>
        <w:autoSpaceDE w:val="0"/>
        <w:autoSpaceDN w:val="0"/>
        <w:adjustRightInd w:val="0"/>
        <w:spacing w:after="0" w:line="240" w:lineRule="auto"/>
        <w:jc w:val="both"/>
        <w:rPr>
          <w:rFonts w:ascii="Courier New" w:hAnsi="Courier New" w:cs="Courier New"/>
          <w:sz w:val="12"/>
          <w:szCs w:val="20"/>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(________) ____________________________ страниц.</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(прописью)</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Должностное лицо ____________ __________ 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(должность)  (подпись) (расшифровка подписи)</w:t>
      </w:r>
    </w:p>
    <w:p w:rsidR="00DF08C2" w:rsidRPr="00DF08C2" w:rsidRDefault="00DF08C2" w:rsidP="00DF08C2">
      <w:pPr>
        <w:autoSpaceDE w:val="0"/>
        <w:autoSpaceDN w:val="0"/>
        <w:adjustRightInd w:val="0"/>
        <w:spacing w:after="0" w:line="240" w:lineRule="auto"/>
        <w:jc w:val="both"/>
        <w:rPr>
          <w:rFonts w:ascii="Courier New" w:hAnsi="Courier New" w:cs="Courier New"/>
          <w:sz w:val="12"/>
          <w:szCs w:val="20"/>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М.П.</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"____" ________________ 20___ г.</w:t>
      </w:r>
    </w:p>
    <w:p w:rsidR="00DF08C2" w:rsidRPr="00DF08C2" w:rsidRDefault="00DF08C2" w:rsidP="00DF08C2">
      <w:pPr>
        <w:autoSpaceDE w:val="0"/>
        <w:autoSpaceDN w:val="0"/>
        <w:adjustRightInd w:val="0"/>
        <w:spacing w:after="0" w:line="240" w:lineRule="auto"/>
        <w:jc w:val="both"/>
        <w:rPr>
          <w:rFonts w:ascii="Courier New" w:hAnsi="Courier New" w:cs="Courier New"/>
          <w:sz w:val="14"/>
          <w:szCs w:val="20"/>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bookmarkStart w:id="10" w:name="Par226"/>
      <w:bookmarkEnd w:id="10"/>
      <w:r w:rsidRPr="007B09D7">
        <w:rPr>
          <w:rFonts w:ascii="Courier New" w:hAnsi="Courier New" w:cs="Courier New"/>
          <w:sz w:val="20"/>
          <w:szCs w:val="20"/>
        </w:rPr>
        <w:t xml:space="preserve">    &lt;*&gt; </w:t>
      </w:r>
      <w:hyperlink w:anchor="Par168" w:history="1">
        <w:r w:rsidRPr="007B09D7">
          <w:rPr>
            <w:rFonts w:ascii="Courier New" w:hAnsi="Courier New" w:cs="Courier New"/>
            <w:color w:val="0000FF"/>
            <w:sz w:val="20"/>
            <w:szCs w:val="20"/>
          </w:rPr>
          <w:t>Графа  8</w:t>
        </w:r>
      </w:hyperlink>
      <w:r w:rsidRPr="007B09D7">
        <w:rPr>
          <w:rFonts w:ascii="Courier New" w:hAnsi="Courier New" w:cs="Courier New"/>
          <w:sz w:val="20"/>
          <w:szCs w:val="20"/>
        </w:rPr>
        <w:t xml:space="preserve">  заполняется   при   наличии  документов,   подтверждающих</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стоимость подарка.</w:t>
      </w:r>
    </w:p>
    <w:p w:rsidR="00DF08C2" w:rsidRDefault="00DF08C2" w:rsidP="00DF08C2">
      <w:pPr>
        <w:autoSpaceDE w:val="0"/>
        <w:autoSpaceDN w:val="0"/>
        <w:adjustRightInd w:val="0"/>
        <w:spacing w:after="0" w:line="240" w:lineRule="auto"/>
        <w:jc w:val="both"/>
        <w:rPr>
          <w:rFonts w:ascii="Courier New" w:hAnsi="Courier New" w:cs="Courier New"/>
          <w:sz w:val="20"/>
          <w:szCs w:val="20"/>
        </w:rPr>
        <w:sectPr w:rsidR="00DF08C2" w:rsidSect="00DF08C2">
          <w:pgSz w:w="16838" w:h="11905" w:orient="landscape"/>
          <w:pgMar w:top="567" w:right="1134" w:bottom="567" w:left="1134" w:header="567" w:footer="0" w:gutter="0"/>
          <w:cols w:space="720"/>
          <w:noEndnote/>
          <w:titlePg/>
          <w:docGrid w:linePitch="299"/>
        </w:sectPr>
      </w:pPr>
      <w:bookmarkStart w:id="11" w:name="Par228"/>
      <w:bookmarkEnd w:id="11"/>
      <w:r w:rsidRPr="007B09D7">
        <w:rPr>
          <w:rFonts w:ascii="Courier New" w:hAnsi="Courier New" w:cs="Courier New"/>
          <w:sz w:val="20"/>
          <w:szCs w:val="20"/>
        </w:rPr>
        <w:t xml:space="preserve">    &lt;**&gt; </w:t>
      </w:r>
      <w:hyperlink w:anchor="Par162" w:history="1">
        <w:r w:rsidRPr="007B09D7">
          <w:rPr>
            <w:rFonts w:ascii="Courier New" w:hAnsi="Courier New" w:cs="Courier New"/>
            <w:color w:val="0000FF"/>
            <w:sz w:val="20"/>
            <w:szCs w:val="20"/>
          </w:rPr>
          <w:t>Графа 9</w:t>
        </w:r>
      </w:hyperlink>
      <w:r w:rsidRPr="007B09D7">
        <w:rPr>
          <w:rFonts w:ascii="Courier New" w:hAnsi="Courier New" w:cs="Courier New"/>
          <w:sz w:val="20"/>
          <w:szCs w:val="20"/>
        </w:rPr>
        <w:t xml:space="preserve"> заполняется при принятии подарка на ответственное хранение.</w:t>
      </w:r>
    </w:p>
    <w:p w:rsidR="00DF08C2" w:rsidRPr="007B09D7" w:rsidRDefault="00DF08C2" w:rsidP="00DF08C2">
      <w:pPr>
        <w:autoSpaceDE w:val="0"/>
        <w:autoSpaceDN w:val="0"/>
        <w:adjustRightInd w:val="0"/>
        <w:spacing w:after="0" w:line="240" w:lineRule="auto"/>
        <w:jc w:val="right"/>
        <w:outlineLvl w:val="1"/>
        <w:rPr>
          <w:rFonts w:ascii="Courier New" w:hAnsi="Courier New" w:cs="Courier New"/>
        </w:rPr>
      </w:pPr>
      <w:r w:rsidRPr="007B09D7">
        <w:rPr>
          <w:rFonts w:ascii="Courier New" w:hAnsi="Courier New" w:cs="Courier New"/>
        </w:rPr>
        <w:lastRenderedPageBreak/>
        <w:t>Приложение N 3</w:t>
      </w:r>
    </w:p>
    <w:p w:rsidR="00DF08C2" w:rsidRPr="007B09D7" w:rsidRDefault="00DF08C2" w:rsidP="00DF08C2">
      <w:pPr>
        <w:autoSpaceDE w:val="0"/>
        <w:autoSpaceDN w:val="0"/>
        <w:adjustRightInd w:val="0"/>
        <w:spacing w:after="0" w:line="240" w:lineRule="auto"/>
        <w:jc w:val="right"/>
        <w:rPr>
          <w:rFonts w:ascii="Courier New" w:hAnsi="Courier New" w:cs="Courier New"/>
        </w:rPr>
      </w:pPr>
      <w:r w:rsidRPr="007B09D7">
        <w:rPr>
          <w:rFonts w:ascii="Courier New" w:hAnsi="Courier New" w:cs="Courier New"/>
        </w:rPr>
        <w:t>к Положению</w:t>
      </w:r>
    </w:p>
    <w:p w:rsidR="00DF08C2" w:rsidRPr="007B09D7" w:rsidRDefault="00DF08C2" w:rsidP="00DF08C2">
      <w:pPr>
        <w:autoSpaceDE w:val="0"/>
        <w:autoSpaceDN w:val="0"/>
        <w:adjustRightInd w:val="0"/>
        <w:spacing w:after="0" w:line="240" w:lineRule="auto"/>
        <w:jc w:val="both"/>
        <w:rPr>
          <w:rFonts w:ascii="Courier New" w:hAnsi="Courier New" w:cs="Courier New"/>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bookmarkStart w:id="12" w:name="Par237"/>
      <w:bookmarkEnd w:id="12"/>
      <w:r w:rsidRPr="007B09D7">
        <w:rPr>
          <w:rFonts w:ascii="Courier New" w:hAnsi="Courier New" w:cs="Courier New"/>
          <w:sz w:val="20"/>
          <w:szCs w:val="20"/>
        </w:rPr>
        <w:t xml:space="preserve">                  Акт приема-передачи подарка N 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Форма по КФД  ┌───────┐</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 Коды  │</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"__" ____________ 20__ г.├───────┤</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Наименование государственного органа по ОКПО _________________     ├───────┤</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______________________________________________________________     │       │</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Материально ответственное лицо _______________________________     ├───────┤</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Мы, нижеподписавшиеся, составили настоящий акт о том, что          └───────┘</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________________________________________________________________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(ф.и.о., занимаемая должность)</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сдал (принял) ______________________________________________________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(ф.и.о. ответственного лица, занимаемая должность)</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принял (передал) подарок:</w:t>
      </w:r>
    </w:p>
    <w:p w:rsidR="00DF08C2" w:rsidRPr="007B09D7" w:rsidRDefault="00DF08C2" w:rsidP="00DF08C2">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0"/>
        <w:gridCol w:w="2891"/>
        <w:gridCol w:w="2040"/>
        <w:gridCol w:w="2072"/>
      </w:tblGrid>
      <w:tr w:rsidR="00DF08C2" w:rsidRPr="007B09D7" w:rsidTr="002264CF">
        <w:tc>
          <w:tcPr>
            <w:tcW w:w="2460"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Наименование подарка</w:t>
            </w:r>
          </w:p>
        </w:tc>
        <w:tc>
          <w:tcPr>
            <w:tcW w:w="2891"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Характеристика подарка, его описание</w:t>
            </w:r>
          </w:p>
        </w:tc>
        <w:tc>
          <w:tcPr>
            <w:tcW w:w="2040"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Количество предметов</w:t>
            </w:r>
          </w:p>
        </w:tc>
        <w:tc>
          <w:tcPr>
            <w:tcW w:w="2072" w:type="dxa"/>
            <w:tcBorders>
              <w:top w:val="single" w:sz="4" w:space="0" w:color="auto"/>
              <w:left w:val="single" w:sz="4" w:space="0" w:color="auto"/>
              <w:bottom w:val="single" w:sz="4" w:space="0" w:color="auto"/>
              <w:right w:val="single" w:sz="4" w:space="0" w:color="auto"/>
            </w:tcBorders>
            <w:vAlign w:val="center"/>
          </w:tcPr>
          <w:p w:rsidR="00DF08C2" w:rsidRPr="007B09D7" w:rsidRDefault="00DF08C2" w:rsidP="002264CF">
            <w:pPr>
              <w:autoSpaceDE w:val="0"/>
              <w:autoSpaceDN w:val="0"/>
              <w:adjustRightInd w:val="0"/>
              <w:spacing w:after="0" w:line="240" w:lineRule="auto"/>
              <w:jc w:val="center"/>
              <w:rPr>
                <w:rFonts w:ascii="Courier New" w:hAnsi="Courier New" w:cs="Courier New"/>
              </w:rPr>
            </w:pPr>
            <w:r w:rsidRPr="007B09D7">
              <w:rPr>
                <w:rFonts w:ascii="Courier New" w:hAnsi="Courier New" w:cs="Courier New"/>
              </w:rPr>
              <w:t xml:space="preserve">Стоимость в рублях </w:t>
            </w:r>
            <w:hyperlink w:anchor="Par272" w:history="1">
              <w:r w:rsidRPr="007B09D7">
                <w:rPr>
                  <w:rFonts w:ascii="Courier New" w:hAnsi="Courier New" w:cs="Courier New"/>
                  <w:color w:val="0000FF"/>
                </w:rPr>
                <w:t>&lt;*&gt;</w:t>
              </w:r>
            </w:hyperlink>
          </w:p>
        </w:tc>
      </w:tr>
      <w:tr w:rsidR="00DF08C2" w:rsidRPr="007B09D7" w:rsidTr="002264CF">
        <w:tc>
          <w:tcPr>
            <w:tcW w:w="2460"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c>
          <w:tcPr>
            <w:tcW w:w="2072" w:type="dxa"/>
            <w:tcBorders>
              <w:top w:val="single" w:sz="4" w:space="0" w:color="auto"/>
              <w:left w:val="single" w:sz="4" w:space="0" w:color="auto"/>
              <w:bottom w:val="single" w:sz="4" w:space="0" w:color="auto"/>
              <w:right w:val="single" w:sz="4" w:space="0" w:color="auto"/>
            </w:tcBorders>
          </w:tcPr>
          <w:p w:rsidR="00DF08C2" w:rsidRPr="007B09D7" w:rsidRDefault="00DF08C2" w:rsidP="002264CF">
            <w:pPr>
              <w:autoSpaceDE w:val="0"/>
              <w:autoSpaceDN w:val="0"/>
              <w:adjustRightInd w:val="0"/>
              <w:spacing w:after="0" w:line="240" w:lineRule="auto"/>
              <w:rPr>
                <w:rFonts w:ascii="Calibri" w:hAnsi="Calibri" w:cs="Calibri"/>
              </w:rPr>
            </w:pPr>
          </w:p>
        </w:tc>
      </w:tr>
    </w:tbl>
    <w:p w:rsidR="00DF08C2" w:rsidRPr="007B09D7" w:rsidRDefault="00DF08C2" w:rsidP="00DF08C2">
      <w:pPr>
        <w:autoSpaceDE w:val="0"/>
        <w:autoSpaceDN w:val="0"/>
        <w:adjustRightInd w:val="0"/>
        <w:spacing w:after="0" w:line="240" w:lineRule="auto"/>
        <w:jc w:val="both"/>
        <w:rPr>
          <w:rFonts w:ascii="Calibri" w:hAnsi="Calibri" w:cs="Calibri"/>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Принял (передал)                        Сдал (принял)</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_________ _____________________          _________ 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(подпись) (расшифровка подписи)          (подпись)  (расшифровка подписи)</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Принято к учету ___________________________________________________________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(наименование структурного подразделения государственного органа)</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Исполнитель _________ _____________________   "__" ____________ 20__ г.</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(подпись) (расшифровка подписи)</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bookmarkStart w:id="13" w:name="Par272"/>
      <w:bookmarkEnd w:id="13"/>
      <w:r w:rsidRPr="007B09D7">
        <w:rPr>
          <w:rFonts w:ascii="Courier New" w:hAnsi="Courier New" w:cs="Courier New"/>
          <w:sz w:val="20"/>
          <w:szCs w:val="20"/>
        </w:rPr>
        <w:t xml:space="preserve">    &lt;*&gt;   Заполняется  при  наличии  документов,  подтверждающих  стоимость</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предметов.</w:t>
      </w:r>
    </w:p>
    <w:p w:rsidR="00DF08C2" w:rsidRDefault="00DF08C2" w:rsidP="00DF08C2">
      <w:pPr>
        <w:autoSpaceDE w:val="0"/>
        <w:autoSpaceDN w:val="0"/>
        <w:adjustRightInd w:val="0"/>
        <w:spacing w:after="0" w:line="240" w:lineRule="auto"/>
        <w:jc w:val="right"/>
        <w:outlineLvl w:val="1"/>
        <w:rPr>
          <w:rFonts w:ascii="Courier New" w:hAnsi="Courier New" w:cs="Courier New"/>
        </w:rPr>
        <w:sectPr w:rsidR="00DF08C2" w:rsidSect="00DF08C2">
          <w:pgSz w:w="11905" w:h="16838"/>
          <w:pgMar w:top="1134" w:right="990" w:bottom="1134" w:left="1560" w:header="0" w:footer="0" w:gutter="0"/>
          <w:cols w:space="720"/>
          <w:noEndnote/>
          <w:titlePg/>
          <w:docGrid w:linePitch="299"/>
        </w:sectPr>
      </w:pPr>
    </w:p>
    <w:p w:rsidR="00DF08C2" w:rsidRPr="007B09D7" w:rsidRDefault="00DF08C2" w:rsidP="00DF08C2">
      <w:pPr>
        <w:autoSpaceDE w:val="0"/>
        <w:autoSpaceDN w:val="0"/>
        <w:adjustRightInd w:val="0"/>
        <w:spacing w:after="0" w:line="240" w:lineRule="auto"/>
        <w:jc w:val="right"/>
        <w:outlineLvl w:val="1"/>
        <w:rPr>
          <w:rFonts w:ascii="Courier New" w:hAnsi="Courier New" w:cs="Courier New"/>
        </w:rPr>
      </w:pPr>
      <w:r w:rsidRPr="007B09D7">
        <w:rPr>
          <w:rFonts w:ascii="Courier New" w:hAnsi="Courier New" w:cs="Courier New"/>
        </w:rPr>
        <w:lastRenderedPageBreak/>
        <w:t>Приложение N 4</w:t>
      </w:r>
    </w:p>
    <w:p w:rsidR="00DF08C2" w:rsidRPr="007B09D7" w:rsidRDefault="00DF08C2" w:rsidP="00DF08C2">
      <w:pPr>
        <w:autoSpaceDE w:val="0"/>
        <w:autoSpaceDN w:val="0"/>
        <w:adjustRightInd w:val="0"/>
        <w:spacing w:after="0" w:line="240" w:lineRule="auto"/>
        <w:jc w:val="right"/>
        <w:rPr>
          <w:rFonts w:ascii="Courier New" w:hAnsi="Courier New" w:cs="Courier New"/>
        </w:rPr>
      </w:pPr>
      <w:r w:rsidRPr="007B09D7">
        <w:rPr>
          <w:rFonts w:ascii="Courier New" w:hAnsi="Courier New" w:cs="Courier New"/>
        </w:rPr>
        <w:t>к Положению</w:t>
      </w:r>
    </w:p>
    <w:p w:rsidR="00DF08C2" w:rsidRPr="007B09D7" w:rsidRDefault="00DF08C2" w:rsidP="00DF08C2">
      <w:pPr>
        <w:autoSpaceDE w:val="0"/>
        <w:autoSpaceDN w:val="0"/>
        <w:adjustRightInd w:val="0"/>
        <w:spacing w:after="0" w:line="240" w:lineRule="auto"/>
        <w:jc w:val="both"/>
        <w:rPr>
          <w:rFonts w:ascii="Calibri" w:hAnsi="Calibri" w:cs="Calibri"/>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bookmarkStart w:id="14" w:name="Par282"/>
      <w:bookmarkEnd w:id="14"/>
      <w:r w:rsidRPr="007B09D7">
        <w:rPr>
          <w:rFonts w:ascii="Courier New" w:hAnsi="Courier New" w:cs="Courier New"/>
          <w:sz w:val="20"/>
          <w:szCs w:val="20"/>
        </w:rPr>
        <w:t xml:space="preserve">                     Инвентаризационная карточка N 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Наименование подарка ______________________________________________________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Вид подарка _______________________________________________________________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Стоимость _________________________________________________________________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Дата и номер акта приема-передачи _________________________________________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Сдал (ф.и.о., должность) __________________________________________________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Принял ____________________________________________________________________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Место хранения ____________________________________________________________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Прилагаемые документы: 1. _________________________________________________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2. _________________________________________________</w:t>
      </w:r>
    </w:p>
    <w:p w:rsidR="00DF08C2" w:rsidRPr="007B09D7" w:rsidRDefault="00DF08C2" w:rsidP="00DF08C2">
      <w:pPr>
        <w:autoSpaceDE w:val="0"/>
        <w:autoSpaceDN w:val="0"/>
        <w:adjustRightInd w:val="0"/>
        <w:spacing w:after="0" w:line="240" w:lineRule="auto"/>
        <w:jc w:val="both"/>
        <w:rPr>
          <w:rFonts w:ascii="Courier New" w:hAnsi="Courier New" w:cs="Courier New"/>
          <w:sz w:val="20"/>
          <w:szCs w:val="20"/>
        </w:rPr>
      </w:pPr>
      <w:r w:rsidRPr="007B09D7">
        <w:rPr>
          <w:rFonts w:ascii="Courier New" w:hAnsi="Courier New" w:cs="Courier New"/>
          <w:sz w:val="20"/>
          <w:szCs w:val="20"/>
        </w:rPr>
        <w:t xml:space="preserve">                       3. _________________________________________________</w:t>
      </w:r>
    </w:p>
    <w:p w:rsidR="00DF08C2" w:rsidRPr="007B09D7" w:rsidRDefault="00DF08C2" w:rsidP="00DF08C2">
      <w:pPr>
        <w:autoSpaceDE w:val="0"/>
        <w:autoSpaceDN w:val="0"/>
        <w:adjustRightInd w:val="0"/>
        <w:spacing w:after="0" w:line="240" w:lineRule="auto"/>
        <w:jc w:val="both"/>
        <w:rPr>
          <w:rFonts w:ascii="Calibri" w:hAnsi="Calibri" w:cs="Calibri"/>
        </w:rPr>
      </w:pPr>
    </w:p>
    <w:p w:rsidR="00DF08C2" w:rsidRPr="007B09D7" w:rsidRDefault="00DF08C2" w:rsidP="00DF08C2">
      <w:pPr>
        <w:autoSpaceDE w:val="0"/>
        <w:autoSpaceDN w:val="0"/>
        <w:adjustRightInd w:val="0"/>
        <w:spacing w:after="0" w:line="240" w:lineRule="auto"/>
        <w:jc w:val="both"/>
        <w:rPr>
          <w:rFonts w:ascii="Calibri" w:hAnsi="Calibri" w:cs="Calibri"/>
        </w:rPr>
      </w:pPr>
    </w:p>
    <w:p w:rsidR="00DF08C2" w:rsidRPr="007B09D7" w:rsidRDefault="00DF08C2" w:rsidP="00DF08C2">
      <w:pPr>
        <w:rPr>
          <w:rFonts w:ascii="Times New Roman" w:hAnsi="Times New Roman" w:cs="Times New Roman"/>
        </w:rPr>
      </w:pPr>
    </w:p>
    <w:p w:rsidR="009A381E" w:rsidRPr="0015278C" w:rsidRDefault="009A381E" w:rsidP="0015278C">
      <w:pPr>
        <w:pStyle w:val="ConsPlusNormal"/>
        <w:tabs>
          <w:tab w:val="left" w:pos="7655"/>
        </w:tabs>
        <w:jc w:val="both"/>
        <w:rPr>
          <w:rFonts w:ascii="PT Astra Serif" w:hAnsi="PT Astra Serif" w:cs="Times New Roman"/>
          <w:sz w:val="28"/>
          <w:szCs w:val="28"/>
        </w:rPr>
      </w:pPr>
    </w:p>
    <w:sectPr w:rsidR="009A381E" w:rsidRPr="0015278C" w:rsidSect="00DF08C2">
      <w:pgSz w:w="11905" w:h="16838"/>
      <w:pgMar w:top="1134" w:right="848"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2CD" w:rsidRDefault="002402CD" w:rsidP="0060335F">
      <w:pPr>
        <w:spacing w:after="0" w:line="240" w:lineRule="auto"/>
      </w:pPr>
      <w:r>
        <w:separator/>
      </w:r>
    </w:p>
  </w:endnote>
  <w:endnote w:type="continuationSeparator" w:id="0">
    <w:p w:rsidR="002402CD" w:rsidRDefault="002402CD" w:rsidP="0060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2CD" w:rsidRDefault="002402CD" w:rsidP="0060335F">
      <w:pPr>
        <w:spacing w:after="0" w:line="240" w:lineRule="auto"/>
      </w:pPr>
      <w:r>
        <w:separator/>
      </w:r>
    </w:p>
  </w:footnote>
  <w:footnote w:type="continuationSeparator" w:id="0">
    <w:p w:rsidR="002402CD" w:rsidRDefault="002402CD" w:rsidP="00603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161425"/>
      <w:docPartObj>
        <w:docPartGallery w:val="Page Numbers (Top of Page)"/>
        <w:docPartUnique/>
      </w:docPartObj>
    </w:sdtPr>
    <w:sdtEndPr/>
    <w:sdtContent>
      <w:p w:rsidR="0060335F" w:rsidRDefault="0060335F">
        <w:pPr>
          <w:pStyle w:val="a5"/>
          <w:jc w:val="center"/>
        </w:pPr>
        <w:r>
          <w:fldChar w:fldCharType="begin"/>
        </w:r>
        <w:r>
          <w:instrText>PAGE   \* MERGEFORMAT</w:instrText>
        </w:r>
        <w:r>
          <w:fldChar w:fldCharType="separate"/>
        </w:r>
        <w:r w:rsidR="00D54518">
          <w:rPr>
            <w:noProof/>
          </w:rPr>
          <w:t>2</w:t>
        </w:r>
        <w:r>
          <w:fldChar w:fldCharType="end"/>
        </w:r>
      </w:p>
    </w:sdtContent>
  </w:sdt>
  <w:p w:rsidR="0060335F" w:rsidRDefault="0060335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5F" w:rsidRDefault="0060335F">
    <w:pPr>
      <w:pStyle w:val="a5"/>
      <w:jc w:val="center"/>
    </w:pPr>
  </w:p>
  <w:p w:rsidR="0060335F" w:rsidRDefault="0060335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306939"/>
      <w:docPartObj>
        <w:docPartGallery w:val="Page Numbers (Top of Page)"/>
        <w:docPartUnique/>
      </w:docPartObj>
    </w:sdtPr>
    <w:sdtEndPr/>
    <w:sdtContent>
      <w:p w:rsidR="00B774E3" w:rsidRDefault="002402CD">
        <w:pPr>
          <w:pStyle w:val="a5"/>
          <w:jc w:val="center"/>
        </w:pPr>
        <w:r>
          <w:fldChar w:fldCharType="begin"/>
        </w:r>
        <w:r>
          <w:instrText>PAGE   \* MERGEFORMAT</w:instrText>
        </w:r>
        <w:r>
          <w:fldChar w:fldCharType="separate"/>
        </w:r>
        <w:r w:rsidR="00D54518">
          <w:rPr>
            <w:noProof/>
          </w:rPr>
          <w:t>6</w:t>
        </w:r>
        <w:r>
          <w:fldChar w:fldCharType="end"/>
        </w:r>
      </w:p>
    </w:sdtContent>
  </w:sdt>
  <w:p w:rsidR="00B774E3" w:rsidRDefault="002402CD">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601888"/>
      <w:docPartObj>
        <w:docPartGallery w:val="Page Numbers (Top of Page)"/>
        <w:docPartUnique/>
      </w:docPartObj>
    </w:sdtPr>
    <w:sdtContent>
      <w:p w:rsidR="0015278C" w:rsidRDefault="0015278C">
        <w:pPr>
          <w:pStyle w:val="a5"/>
          <w:jc w:val="center"/>
        </w:pPr>
        <w:r>
          <w:fldChar w:fldCharType="begin"/>
        </w:r>
        <w:r>
          <w:instrText>PAGE   \* MERGEFORMAT</w:instrText>
        </w:r>
        <w:r>
          <w:fldChar w:fldCharType="separate"/>
        </w:r>
        <w:r w:rsidR="00DF08C2">
          <w:rPr>
            <w:noProof/>
          </w:rPr>
          <w:t>11</w:t>
        </w:r>
        <w:r>
          <w:fldChar w:fldCharType="end"/>
        </w:r>
      </w:p>
    </w:sdtContent>
  </w:sdt>
  <w:p w:rsidR="0015278C" w:rsidRDefault="001527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EA"/>
    <w:rsid w:val="00014387"/>
    <w:rsid w:val="000929E9"/>
    <w:rsid w:val="0015278C"/>
    <w:rsid w:val="001C6D41"/>
    <w:rsid w:val="002402CD"/>
    <w:rsid w:val="00280A2D"/>
    <w:rsid w:val="002C2AF6"/>
    <w:rsid w:val="00314F5D"/>
    <w:rsid w:val="00560DDA"/>
    <w:rsid w:val="00585343"/>
    <w:rsid w:val="0060335F"/>
    <w:rsid w:val="00740149"/>
    <w:rsid w:val="007A1740"/>
    <w:rsid w:val="008F11CC"/>
    <w:rsid w:val="009A381E"/>
    <w:rsid w:val="009A3E92"/>
    <w:rsid w:val="00BA717F"/>
    <w:rsid w:val="00CD0B75"/>
    <w:rsid w:val="00D54518"/>
    <w:rsid w:val="00DF08C2"/>
    <w:rsid w:val="00DF6304"/>
    <w:rsid w:val="00E70DC6"/>
    <w:rsid w:val="00FB5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76F22"/>
  <w15:docId w15:val="{07801288-63F2-49E9-A348-C94B0012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1EA"/>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E70D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0DC6"/>
    <w:rPr>
      <w:rFonts w:ascii="Tahoma" w:hAnsi="Tahoma" w:cs="Tahoma"/>
      <w:sz w:val="16"/>
      <w:szCs w:val="16"/>
    </w:rPr>
  </w:style>
  <w:style w:type="paragraph" w:styleId="a5">
    <w:name w:val="header"/>
    <w:basedOn w:val="a"/>
    <w:link w:val="a6"/>
    <w:uiPriority w:val="99"/>
    <w:unhideWhenUsed/>
    <w:rsid w:val="006033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335F"/>
  </w:style>
  <w:style w:type="paragraph" w:styleId="a7">
    <w:name w:val="footer"/>
    <w:basedOn w:val="a"/>
    <w:link w:val="a8"/>
    <w:uiPriority w:val="99"/>
    <w:unhideWhenUsed/>
    <w:rsid w:val="006033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335F"/>
  </w:style>
  <w:style w:type="table" w:styleId="a9">
    <w:name w:val="Table Grid"/>
    <w:basedOn w:val="a1"/>
    <w:rsid w:val="00152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527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7E1DE7D63059C1C27385CB6B8DED792A6969AF1A78EEC3AA2804C8580A0F1A673776C9E8D8577Ae4kAK" TargetMode="External"/><Relationship Id="rId13" Type="http://schemas.openxmlformats.org/officeDocument/2006/relationships/hyperlink" Target="consultantplus://offline/ref=DA7E1DE7D63059C1C2739BC67DE1B3732E6237AA1A7EE296FF775F950F03054D20782F8BACD55E7B42E33De1kC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A7E1DE7D63059C1C27385CB6B8DED79296061A51C7CEEC3AA2804C8580A0F1A673776C9E8DA567Be4k1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C23F5EBB355DA271C87E6501571778C524E7DFB381500D7A7785FCB3DNCPDH"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yperlink" Target="consultantplus://offline/ref=DA7E1DE7D63059C1C2739BC67DE1B3732E6237AA1A7EE296FF775F950F03054D20782F8BACD55E7B42E33De1kCK" TargetMode="External"/><Relationship Id="rId4" Type="http://schemas.openxmlformats.org/officeDocument/2006/relationships/footnotes" Target="footnotes.xml"/><Relationship Id="rId9" Type="http://schemas.openxmlformats.org/officeDocument/2006/relationships/hyperlink" Target="consultantplus://offline/ref=DA7E1DE7D63059C1C27385CB6B8DED7929606DA71F7CEEC3AA2804C8580A0F1A673776CBeEkD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3332</Words>
  <Characters>18999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КИВ</dc:creator>
  <cp:lastModifiedBy>Fedorova1</cp:lastModifiedBy>
  <cp:revision>2</cp:revision>
  <cp:lastPrinted>2021-12-17T12:50:00Z</cp:lastPrinted>
  <dcterms:created xsi:type="dcterms:W3CDTF">2021-12-17T12:53:00Z</dcterms:created>
  <dcterms:modified xsi:type="dcterms:W3CDTF">2021-12-17T12:53:00Z</dcterms:modified>
</cp:coreProperties>
</file>